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65A42E23" w:rsidR="001040F4" w:rsidRPr="00DD645F" w:rsidRDefault="00BA7BF7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1040F4"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596FA25B" w:rsidR="001040F4" w:rsidRDefault="001040F4" w:rsidP="001040F4">
      <w:pPr>
        <w:spacing w:line="360" w:lineRule="auto"/>
        <w:rPr>
          <w:b/>
        </w:rPr>
      </w:pPr>
    </w:p>
    <w:p w14:paraId="2AB4656F" w14:textId="77777777" w:rsidR="00BA7BF7" w:rsidRDefault="00BA7BF7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3A5C11C4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7236E8">
        <w:rPr>
          <w:b/>
          <w:sz w:val="24"/>
          <w:szCs w:val="24"/>
        </w:rPr>
        <w:t>6</w:t>
      </w:r>
      <w:r w:rsidR="008E41C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7236E8">
        <w:rPr>
          <w:b/>
          <w:sz w:val="24"/>
          <w:szCs w:val="24"/>
        </w:rPr>
        <w:t xml:space="preserve">2. </w:t>
      </w:r>
      <w:r w:rsidR="008E41CB">
        <w:rPr>
          <w:b/>
          <w:sz w:val="24"/>
          <w:szCs w:val="24"/>
        </w:rPr>
        <w:t>mája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BA7BF7">
      <w:pPr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6A6CB4" w:rsidRDefault="001040F4" w:rsidP="00BA7BF7">
      <w:pPr>
        <w:pStyle w:val="Nadpis2"/>
        <w:ind w:hanging="3780"/>
        <w:jc w:val="left"/>
        <w:rPr>
          <w:szCs w:val="24"/>
        </w:rPr>
      </w:pPr>
      <w:r w:rsidRPr="00327BDA">
        <w:t>tav</w:t>
      </w:r>
    </w:p>
    <w:p w14:paraId="4745DB9C" w14:textId="24CC5628" w:rsidR="001040F4" w:rsidRPr="00615C86" w:rsidRDefault="001040F4" w:rsidP="00BA7BF7">
      <w:pPr>
        <w:ind w:firstLine="709"/>
        <w:jc w:val="both"/>
      </w:pPr>
      <w:r w:rsidRPr="006A6CB4">
        <w:t>preroko</w:t>
      </w:r>
      <w:r w:rsidR="002547EA">
        <w:t>val</w:t>
      </w:r>
      <w:r w:rsidR="00D13A50">
        <w:rPr>
          <w:color w:val="000000"/>
        </w:rPr>
        <w:t xml:space="preserve"> zákon z 28. marca 2023, </w:t>
      </w:r>
      <w:r w:rsidR="000F5740">
        <w:rPr>
          <w:color w:val="000000"/>
        </w:rPr>
        <w:t>k</w:t>
      </w:r>
      <w:r w:rsidR="000F5740">
        <w:rPr>
          <w:lang w:eastAsia="en-US"/>
        </w:rPr>
        <w:t xml:space="preserve">torým sa mení a dopĺňa </w:t>
      </w:r>
      <w:r w:rsidR="000F5740">
        <w:rPr>
          <w:b/>
          <w:lang w:eastAsia="en-US"/>
        </w:rPr>
        <w:t>zákon č. 657/2004 Z. z. o tepelnej energetike</w:t>
      </w:r>
      <w:r w:rsidR="000F5740">
        <w:rPr>
          <w:lang w:eastAsia="en-US"/>
        </w:rPr>
        <w:t xml:space="preserve"> v znení neskorších predpisov a ktorým sa dopĺňa </w:t>
      </w:r>
      <w:r w:rsidR="000F5740">
        <w:rPr>
          <w:b/>
          <w:lang w:eastAsia="en-US"/>
        </w:rPr>
        <w:t>zákon č. 250/2012 Z. z. o  regulácii v sieťových odvetviach</w:t>
      </w:r>
      <w:r w:rsidR="000F5740">
        <w:rPr>
          <w:lang w:eastAsia="en-US"/>
        </w:rPr>
        <w:t xml:space="preserve"> v znení neskorších predpisov, </w:t>
      </w:r>
      <w:r w:rsidR="000F5740">
        <w:rPr>
          <w:b/>
          <w:color w:val="000000"/>
        </w:rPr>
        <w:t xml:space="preserve">vrátený prezidentkou </w:t>
      </w:r>
      <w:r w:rsidR="000F5740">
        <w:rPr>
          <w:color w:val="000000"/>
        </w:rPr>
        <w:t>Slovenskej republiky na opätovné prerokovanie Národnou radou Slovenskej republiky (tlač 1703)</w:t>
      </w:r>
      <w:r w:rsidR="006A6CB4">
        <w:t xml:space="preserve"> a na</w:t>
      </w:r>
      <w:r w:rsidRPr="00615C86">
        <w:t xml:space="preserve"> návrh poslan</w:t>
      </w:r>
      <w:r w:rsidR="000F5740">
        <w:t xml:space="preserve">ca </w:t>
      </w:r>
      <w:r w:rsidR="000F5740">
        <w:rPr>
          <w:b/>
        </w:rPr>
        <w:t xml:space="preserve">A. </w:t>
      </w:r>
      <w:proofErr w:type="spellStart"/>
      <w:r w:rsidR="000F5740">
        <w:rPr>
          <w:b/>
        </w:rPr>
        <w:t>Baránika</w:t>
      </w:r>
      <w:proofErr w:type="spellEnd"/>
      <w:r w:rsidR="00D13A50">
        <w:rPr>
          <w:b/>
        </w:rPr>
        <w:t xml:space="preserve"> </w:t>
      </w:r>
      <w:r w:rsidRPr="00615C86">
        <w:t>hlasova</w:t>
      </w:r>
      <w:r>
        <w:t xml:space="preserve">l o  návrhu uznesenia uvedeného </w:t>
      </w:r>
      <w:r w:rsidRPr="00615C86">
        <w:t xml:space="preserve">v </w:t>
      </w:r>
      <w:r>
        <w:t> </w:t>
      </w:r>
      <w:r w:rsidRPr="00615C86">
        <w:t xml:space="preserve">prílohe. </w:t>
      </w:r>
    </w:p>
    <w:p w14:paraId="5E06C6E3" w14:textId="77777777" w:rsidR="001040F4" w:rsidRPr="00FD24F7" w:rsidRDefault="001040F4" w:rsidP="00BA7BF7">
      <w:pPr>
        <w:jc w:val="both"/>
      </w:pPr>
    </w:p>
    <w:p w14:paraId="4508DCCA" w14:textId="1D9B8199" w:rsidR="001040F4" w:rsidRPr="00FD24F7" w:rsidRDefault="001040F4" w:rsidP="00BA7BF7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8E41CB">
        <w:t>9</w:t>
      </w:r>
      <w:r w:rsidRPr="00FD24F7">
        <w:t xml:space="preserve"> poslancov. Za návrh predneseného uznesenia</w:t>
      </w:r>
      <w:r>
        <w:t xml:space="preserve"> hlasovali </w:t>
      </w:r>
      <w:r w:rsidR="008E41CB">
        <w:t>6</w:t>
      </w:r>
      <w:r>
        <w:t xml:space="preserve"> poslanci, </w:t>
      </w:r>
      <w:r w:rsidR="008E41CB">
        <w:t>nikto z poslancov nehlasoval proti a 3</w:t>
      </w:r>
      <w:r w:rsidR="002829F3">
        <w:t xml:space="preserve"> poslanci</w:t>
      </w:r>
      <w:r>
        <w:t xml:space="preserve"> sa hlasovania zdržal</w:t>
      </w:r>
      <w:r w:rsidR="002829F3">
        <w:t>i</w:t>
      </w:r>
      <w:r>
        <w:t xml:space="preserve">.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BA7BF7">
      <w:pPr>
        <w:pStyle w:val="Zkladntext"/>
        <w:tabs>
          <w:tab w:val="left" w:pos="1021"/>
        </w:tabs>
        <w:rPr>
          <w:b/>
        </w:rPr>
      </w:pPr>
    </w:p>
    <w:p w14:paraId="41478C10" w14:textId="55C2778C" w:rsidR="001040F4" w:rsidRDefault="001040F4" w:rsidP="00BA7BF7">
      <w:pPr>
        <w:pStyle w:val="Zkladntext"/>
        <w:tabs>
          <w:tab w:val="left" w:pos="1021"/>
        </w:tabs>
        <w:rPr>
          <w:b/>
        </w:rPr>
      </w:pPr>
    </w:p>
    <w:p w14:paraId="20711E16" w14:textId="2E9BFEDF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18D726D" w14:textId="1A6B8908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2A74ABAF" w14:textId="77777777" w:rsidR="00BA7BF7" w:rsidRPr="00DE7761" w:rsidRDefault="00BA7BF7" w:rsidP="00BA7BF7">
      <w:pPr>
        <w:pStyle w:val="Zkladntext"/>
        <w:tabs>
          <w:tab w:val="left" w:pos="1021"/>
        </w:tabs>
        <w:rPr>
          <w:b/>
        </w:rPr>
      </w:pPr>
    </w:p>
    <w:p w14:paraId="70D515BB" w14:textId="4A36B9DD" w:rsidR="001040F4" w:rsidRDefault="001040F4" w:rsidP="00BA7BF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77777777" w:rsidR="001040F4" w:rsidRDefault="001040F4" w:rsidP="001040F4">
      <w:pPr>
        <w:tabs>
          <w:tab w:val="left" w:pos="1021"/>
        </w:tabs>
        <w:jc w:val="both"/>
      </w:pPr>
    </w:p>
    <w:p w14:paraId="5D03D695" w14:textId="77777777" w:rsidR="001040F4" w:rsidRDefault="001040F4" w:rsidP="001040F4">
      <w:pPr>
        <w:tabs>
          <w:tab w:val="left" w:pos="1021"/>
        </w:tabs>
        <w:jc w:val="both"/>
      </w:pPr>
    </w:p>
    <w:p w14:paraId="774BEFC9" w14:textId="4E120656" w:rsidR="001040F4" w:rsidRDefault="001040F4" w:rsidP="001040F4">
      <w:pPr>
        <w:tabs>
          <w:tab w:val="left" w:pos="1021"/>
        </w:tabs>
        <w:jc w:val="both"/>
      </w:pPr>
    </w:p>
    <w:p w14:paraId="2489E7DC" w14:textId="77777777" w:rsidR="00F71123" w:rsidRDefault="00F71123" w:rsidP="001040F4">
      <w:pPr>
        <w:tabs>
          <w:tab w:val="left" w:pos="1021"/>
        </w:tabs>
        <w:jc w:val="both"/>
      </w:pPr>
    </w:p>
    <w:p w14:paraId="588583DA" w14:textId="71C79DD3" w:rsidR="00E647E2" w:rsidRDefault="00E647E2" w:rsidP="001040F4">
      <w:pPr>
        <w:tabs>
          <w:tab w:val="left" w:pos="1021"/>
        </w:tabs>
        <w:jc w:val="both"/>
      </w:pPr>
    </w:p>
    <w:p w14:paraId="11FEA04A" w14:textId="77777777" w:rsidR="001E3BA8" w:rsidRDefault="001E3BA8" w:rsidP="001040F4">
      <w:pPr>
        <w:tabs>
          <w:tab w:val="left" w:pos="1021"/>
        </w:tabs>
        <w:jc w:val="both"/>
      </w:pPr>
      <w:bookmarkStart w:id="0" w:name="_GoBack"/>
      <w:bookmarkEnd w:id="0"/>
    </w:p>
    <w:p w14:paraId="0C920DE1" w14:textId="7D631711" w:rsidR="001040F4" w:rsidRDefault="001040F4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lastRenderedPageBreak/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31FA2B94" w14:textId="77777777" w:rsidR="009707E0" w:rsidRDefault="001040F4" w:rsidP="009707E0">
      <w:pPr>
        <w:pStyle w:val="Bezriadkovania"/>
        <w:rPr>
          <w:b/>
        </w:rPr>
      </w:pPr>
      <w:r w:rsidRPr="00C2357E">
        <w:rPr>
          <w:b/>
        </w:rPr>
        <w:t xml:space="preserve"> </w:t>
      </w:r>
      <w:r w:rsidR="00C2357E">
        <w:rPr>
          <w:b/>
        </w:rPr>
        <w:t xml:space="preserve">       </w:t>
      </w:r>
      <w:r w:rsidR="009707E0">
        <w:rPr>
          <w:b/>
        </w:rPr>
        <w:tab/>
        <w:t xml:space="preserve">    ÚSTAVNOPRÁVNY VÝBOR</w:t>
      </w:r>
    </w:p>
    <w:p w14:paraId="656694FF" w14:textId="77777777" w:rsidR="009707E0" w:rsidRDefault="009707E0" w:rsidP="009707E0">
      <w:pPr>
        <w:pStyle w:val="Bezriadkovania"/>
        <w:rPr>
          <w:b/>
        </w:rPr>
      </w:pPr>
      <w:r>
        <w:rPr>
          <w:b/>
        </w:rPr>
        <w:t>NÁRODNEJ RADY SLOVENSKEJ REPUBLIKY</w:t>
      </w:r>
    </w:p>
    <w:p w14:paraId="2B6ED860" w14:textId="77777777" w:rsidR="009707E0" w:rsidRDefault="009707E0" w:rsidP="009707E0">
      <w:pPr>
        <w:pStyle w:val="Bezriadkovania"/>
        <w:rPr>
          <w:b/>
        </w:rPr>
      </w:pPr>
    </w:p>
    <w:p w14:paraId="566F9744" w14:textId="77777777" w:rsidR="009707E0" w:rsidRDefault="009707E0" w:rsidP="009707E0">
      <w:pPr>
        <w:pStyle w:val="Bezriadkovania"/>
        <w:rPr>
          <w:b/>
        </w:rPr>
      </w:pPr>
    </w:p>
    <w:p w14:paraId="120AF4FB" w14:textId="46A74D0C" w:rsidR="009707E0" w:rsidRDefault="009707E0" w:rsidP="009707E0">
      <w:pPr>
        <w:tabs>
          <w:tab w:val="left" w:pos="5670"/>
        </w:tabs>
      </w:pPr>
      <w:r>
        <w:tab/>
      </w:r>
      <w:r>
        <w:tab/>
        <w:t>16</w:t>
      </w:r>
      <w:r w:rsidR="008E41CB">
        <w:t>2</w:t>
      </w:r>
      <w:r>
        <w:t>. schôdza</w:t>
      </w:r>
    </w:p>
    <w:p w14:paraId="4964FC87" w14:textId="77777777" w:rsidR="009707E0" w:rsidRDefault="009707E0" w:rsidP="009707E0">
      <w:pPr>
        <w:ind w:left="5670"/>
        <w:rPr>
          <w:lang w:eastAsia="en-US"/>
        </w:rPr>
      </w:pPr>
      <w:r>
        <w:tab/>
        <w:t>Číslo: PREDS-155</w:t>
      </w:r>
      <w:r>
        <w:rPr>
          <w:lang w:eastAsia="en-US"/>
        </w:rPr>
        <w:t>/2023</w:t>
      </w:r>
    </w:p>
    <w:p w14:paraId="42389B7D" w14:textId="77777777" w:rsidR="009707E0" w:rsidRDefault="009707E0" w:rsidP="009707E0">
      <w:pPr>
        <w:ind w:left="5670"/>
        <w:rPr>
          <w:lang w:eastAsia="en-US"/>
        </w:rPr>
      </w:pPr>
    </w:p>
    <w:p w14:paraId="10B1D917" w14:textId="77777777" w:rsidR="009707E0" w:rsidRDefault="009707E0" w:rsidP="009707E0">
      <w:pPr>
        <w:pStyle w:val="Bezriadkovania"/>
        <w:rPr>
          <w:sz w:val="20"/>
          <w:szCs w:val="20"/>
        </w:rPr>
      </w:pPr>
    </w:p>
    <w:p w14:paraId="11E1F032" w14:textId="77777777" w:rsidR="009707E0" w:rsidRDefault="009707E0" w:rsidP="009707E0">
      <w:pPr>
        <w:jc w:val="center"/>
        <w:rPr>
          <w:i/>
          <w:sz w:val="36"/>
          <w:szCs w:val="36"/>
        </w:rPr>
      </w:pPr>
    </w:p>
    <w:p w14:paraId="23C8616B" w14:textId="77777777" w:rsidR="009707E0" w:rsidRDefault="009707E0" w:rsidP="009707E0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594E02A3" w14:textId="77777777" w:rsidR="009707E0" w:rsidRDefault="009707E0" w:rsidP="009707E0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20C80CF8" w14:textId="77777777" w:rsidR="009707E0" w:rsidRDefault="009707E0" w:rsidP="009707E0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35A65332" w14:textId="4292DEA0" w:rsidR="009707E0" w:rsidRDefault="009707E0" w:rsidP="009707E0">
      <w:pPr>
        <w:jc w:val="center"/>
        <w:rPr>
          <w:b/>
        </w:rPr>
      </w:pPr>
      <w:r>
        <w:t xml:space="preserve"> </w:t>
      </w:r>
      <w:r>
        <w:rPr>
          <w:b/>
        </w:rPr>
        <w:t xml:space="preserve">z 2. </w:t>
      </w:r>
      <w:r w:rsidR="008E41CB">
        <w:rPr>
          <w:b/>
        </w:rPr>
        <w:t>mája</w:t>
      </w:r>
      <w:r>
        <w:rPr>
          <w:b/>
        </w:rPr>
        <w:t xml:space="preserve"> 2023</w:t>
      </w:r>
    </w:p>
    <w:p w14:paraId="48D27B7B" w14:textId="77777777" w:rsidR="009707E0" w:rsidRDefault="009707E0" w:rsidP="009707E0">
      <w:pPr>
        <w:jc w:val="both"/>
      </w:pPr>
    </w:p>
    <w:p w14:paraId="4DD8011D" w14:textId="77777777" w:rsidR="009707E0" w:rsidRDefault="009707E0" w:rsidP="009707E0">
      <w:pPr>
        <w:pStyle w:val="TxBrp9"/>
        <w:spacing w:line="240" w:lineRule="auto"/>
        <w:rPr>
          <w:b/>
          <w:sz w:val="28"/>
          <w:szCs w:val="28"/>
          <w:lang w:val="sk-SK"/>
        </w:rPr>
      </w:pPr>
      <w:proofErr w:type="gramStart"/>
      <w:r>
        <w:rPr>
          <w:color w:val="000000"/>
          <w:sz w:val="24"/>
        </w:rPr>
        <w:t>k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zákonu</w:t>
      </w:r>
      <w:proofErr w:type="spellEnd"/>
      <w:r>
        <w:rPr>
          <w:color w:val="000000"/>
          <w:sz w:val="24"/>
        </w:rPr>
        <w:t xml:space="preserve"> z 28. </w:t>
      </w:r>
      <w:proofErr w:type="spellStart"/>
      <w:r>
        <w:rPr>
          <w:color w:val="000000"/>
          <w:sz w:val="24"/>
        </w:rPr>
        <w:t>marca</w:t>
      </w:r>
      <w:proofErr w:type="spellEnd"/>
      <w:r>
        <w:rPr>
          <w:color w:val="000000"/>
          <w:sz w:val="24"/>
        </w:rPr>
        <w:t xml:space="preserve"> 2023, k</w:t>
      </w:r>
      <w:proofErr w:type="spellStart"/>
      <w:r>
        <w:rPr>
          <w:sz w:val="24"/>
          <w:lang w:val="sk-SK" w:eastAsia="en-US"/>
        </w:rPr>
        <w:t>torým</w:t>
      </w:r>
      <w:proofErr w:type="spellEnd"/>
      <w:r>
        <w:rPr>
          <w:sz w:val="24"/>
          <w:lang w:val="sk-SK" w:eastAsia="en-US"/>
        </w:rPr>
        <w:t xml:space="preserve"> sa mení a dopĺňa </w:t>
      </w:r>
      <w:r>
        <w:rPr>
          <w:b/>
          <w:sz w:val="24"/>
          <w:lang w:val="sk-SK" w:eastAsia="en-US"/>
        </w:rPr>
        <w:t>zákon č. 657/2004 Z. z. o tepelnej energetike</w:t>
      </w:r>
      <w:r>
        <w:rPr>
          <w:sz w:val="24"/>
          <w:lang w:val="sk-SK" w:eastAsia="en-US"/>
        </w:rPr>
        <w:t xml:space="preserve"> v znení neskorších predpisov a ktorým sa dopĺňa </w:t>
      </w:r>
      <w:r>
        <w:rPr>
          <w:b/>
          <w:sz w:val="24"/>
          <w:lang w:val="sk-SK" w:eastAsia="en-US"/>
        </w:rPr>
        <w:t>zákon č. 250/2012 Z. z. o  regulácii v sieťových odvetviach</w:t>
      </w:r>
      <w:r>
        <w:rPr>
          <w:sz w:val="24"/>
          <w:lang w:val="sk-SK" w:eastAsia="en-US"/>
        </w:rPr>
        <w:t xml:space="preserve"> v znení neskorších predpisov, </w:t>
      </w:r>
      <w:proofErr w:type="spellStart"/>
      <w:r>
        <w:rPr>
          <w:b/>
          <w:color w:val="000000"/>
          <w:sz w:val="24"/>
        </w:rPr>
        <w:t>vrátenému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prezidentkou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Slovenskej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republiky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opätovné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prerokovanie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Národnou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radou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Slovenskej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republiky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tlač</w:t>
      </w:r>
      <w:proofErr w:type="spellEnd"/>
      <w:r>
        <w:rPr>
          <w:color w:val="000000"/>
          <w:sz w:val="24"/>
        </w:rPr>
        <w:t xml:space="preserve"> 1703)</w:t>
      </w:r>
    </w:p>
    <w:p w14:paraId="72AF90CC" w14:textId="77777777" w:rsidR="009707E0" w:rsidRDefault="009707E0" w:rsidP="009707E0">
      <w:pPr>
        <w:spacing w:before="120"/>
        <w:jc w:val="both"/>
      </w:pPr>
    </w:p>
    <w:p w14:paraId="5452C517" w14:textId="77777777" w:rsidR="009707E0" w:rsidRDefault="009707E0" w:rsidP="009707E0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065FDB40" w14:textId="77777777" w:rsidR="009707E0" w:rsidRDefault="009707E0" w:rsidP="009707E0">
      <w:pPr>
        <w:jc w:val="both"/>
      </w:pPr>
    </w:p>
    <w:p w14:paraId="266ADC33" w14:textId="77777777" w:rsidR="009707E0" w:rsidRDefault="009707E0" w:rsidP="009707E0">
      <w:pPr>
        <w:jc w:val="both"/>
      </w:pPr>
      <w:r>
        <w:tab/>
      </w:r>
      <w:r>
        <w:rPr>
          <w:b/>
        </w:rPr>
        <w:t xml:space="preserve">A.   p r e r o k o v a l </w:t>
      </w:r>
    </w:p>
    <w:p w14:paraId="6C8E61F9" w14:textId="77777777" w:rsidR="009707E0" w:rsidRDefault="009707E0" w:rsidP="009707E0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tab/>
      </w:r>
      <w:r>
        <w:rPr>
          <w:sz w:val="24"/>
        </w:rPr>
        <w:tab/>
      </w:r>
    </w:p>
    <w:p w14:paraId="2D51784E" w14:textId="77777777" w:rsidR="009707E0" w:rsidRDefault="009707E0" w:rsidP="009707E0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19. </w:t>
      </w:r>
      <w:proofErr w:type="spellStart"/>
      <w:proofErr w:type="gramStart"/>
      <w:r>
        <w:rPr>
          <w:sz w:val="24"/>
        </w:rPr>
        <w:t>apríla</w:t>
      </w:r>
      <w:proofErr w:type="spellEnd"/>
      <w:proofErr w:type="gramEnd"/>
      <w:r>
        <w:rPr>
          <w:sz w:val="24"/>
        </w:rPr>
        <w:t xml:space="preserve"> 2023 č. 2570-2023-KPSR;</w:t>
      </w:r>
    </w:p>
    <w:p w14:paraId="29812313" w14:textId="77777777" w:rsidR="009707E0" w:rsidRDefault="009707E0" w:rsidP="009707E0">
      <w:pPr>
        <w:jc w:val="both"/>
      </w:pPr>
    </w:p>
    <w:p w14:paraId="5A2B6877" w14:textId="77777777" w:rsidR="009707E0" w:rsidRDefault="009707E0" w:rsidP="009707E0">
      <w:pPr>
        <w:jc w:val="both"/>
      </w:pPr>
      <w:r>
        <w:tab/>
      </w:r>
      <w:r>
        <w:rPr>
          <w:b/>
        </w:rPr>
        <w:t>B.   o d p o r ú č a</w:t>
      </w:r>
    </w:p>
    <w:p w14:paraId="4E5391E5" w14:textId="77777777" w:rsidR="009707E0" w:rsidRDefault="009707E0" w:rsidP="009707E0">
      <w:pPr>
        <w:jc w:val="both"/>
      </w:pPr>
    </w:p>
    <w:p w14:paraId="7710D0E9" w14:textId="77777777" w:rsidR="009707E0" w:rsidRDefault="009707E0" w:rsidP="009707E0">
      <w:pPr>
        <w:tabs>
          <w:tab w:val="left" w:pos="1080"/>
        </w:tabs>
        <w:jc w:val="both"/>
      </w:pPr>
      <w:r>
        <w:tab/>
        <w:t xml:space="preserve"> Národnej rade Slovenskej republiky </w:t>
      </w:r>
    </w:p>
    <w:p w14:paraId="5B2B68DD" w14:textId="77777777" w:rsidR="009707E0" w:rsidRDefault="009707E0" w:rsidP="009707E0">
      <w:pPr>
        <w:tabs>
          <w:tab w:val="left" w:pos="1080"/>
        </w:tabs>
        <w:jc w:val="both"/>
      </w:pPr>
    </w:p>
    <w:p w14:paraId="49788306" w14:textId="618CCE01" w:rsidR="009707E0" w:rsidRDefault="009707E0" w:rsidP="009707E0">
      <w:pPr>
        <w:pStyle w:val="TxBrp9"/>
        <w:tabs>
          <w:tab w:val="left" w:pos="1134"/>
        </w:tabs>
        <w:spacing w:line="240" w:lineRule="auto"/>
        <w:rPr>
          <w:b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spellStart"/>
      <w:proofErr w:type="gramStart"/>
      <w:r>
        <w:rPr>
          <w:color w:val="000000"/>
          <w:sz w:val="24"/>
        </w:rPr>
        <w:t>zákon</w:t>
      </w:r>
      <w:proofErr w:type="spellEnd"/>
      <w:proofErr w:type="gramEnd"/>
      <w:r>
        <w:rPr>
          <w:color w:val="000000"/>
          <w:sz w:val="24"/>
        </w:rPr>
        <w:t xml:space="preserve"> z 28. </w:t>
      </w:r>
      <w:proofErr w:type="spellStart"/>
      <w:r>
        <w:rPr>
          <w:color w:val="000000"/>
          <w:sz w:val="24"/>
        </w:rPr>
        <w:t>marca</w:t>
      </w:r>
      <w:proofErr w:type="spellEnd"/>
      <w:r>
        <w:rPr>
          <w:color w:val="000000"/>
          <w:sz w:val="24"/>
        </w:rPr>
        <w:t xml:space="preserve"> 2023, k</w:t>
      </w:r>
      <w:proofErr w:type="spellStart"/>
      <w:r>
        <w:rPr>
          <w:sz w:val="24"/>
          <w:lang w:val="sk-SK" w:eastAsia="en-US"/>
        </w:rPr>
        <w:t>torým</w:t>
      </w:r>
      <w:proofErr w:type="spellEnd"/>
      <w:r>
        <w:rPr>
          <w:sz w:val="24"/>
          <w:lang w:val="sk-SK" w:eastAsia="en-US"/>
        </w:rPr>
        <w:t xml:space="preserve"> sa mení a dopĺňa zákon č. 657/2004 Z. z. o tepelnej energetike v znení neskorších predpisov a ktorým sa dopĺňa zákon č. 250/2012 Z. z. o  regulácii v sieťových odvetviach v znení neskorších predpisov, </w:t>
      </w:r>
      <w:proofErr w:type="spellStart"/>
      <w:r>
        <w:rPr>
          <w:color w:val="000000"/>
          <w:sz w:val="24"/>
        </w:rPr>
        <w:t>vrátený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prezidentkou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Slovenskej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republiky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opätovné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prerokovanie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Národnou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radou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Slovenskej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republiky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tlač</w:t>
      </w:r>
      <w:proofErr w:type="spellEnd"/>
      <w:r>
        <w:rPr>
          <w:color w:val="000000"/>
          <w:sz w:val="24"/>
        </w:rPr>
        <w:t xml:space="preserve"> 1703) </w:t>
      </w:r>
      <w:proofErr w:type="spellStart"/>
      <w:r>
        <w:rPr>
          <w:b/>
          <w:sz w:val="24"/>
        </w:rPr>
        <w:t>schváliť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schváliť</w:t>
      </w:r>
      <w:proofErr w:type="spellEnd"/>
      <w:r>
        <w:rPr>
          <w:b/>
          <w:sz w:val="24"/>
        </w:rPr>
        <w:t xml:space="preserve"> v </w:t>
      </w:r>
      <w:proofErr w:type="spellStart"/>
      <w:r>
        <w:rPr>
          <w:b/>
          <w:sz w:val="24"/>
        </w:rPr>
        <w:t>pôvodnom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znení</w:t>
      </w:r>
      <w:proofErr w:type="spellEnd"/>
      <w:r>
        <w:rPr>
          <w:b/>
          <w:sz w:val="24"/>
        </w:rPr>
        <w:t>;</w:t>
      </w:r>
    </w:p>
    <w:p w14:paraId="2F47512D" w14:textId="77777777" w:rsidR="009707E0" w:rsidRDefault="009707E0" w:rsidP="009707E0">
      <w:pPr>
        <w:jc w:val="both"/>
        <w:rPr>
          <w:b/>
        </w:rPr>
      </w:pPr>
    </w:p>
    <w:p w14:paraId="7D1ABD56" w14:textId="77777777" w:rsidR="009707E0" w:rsidRDefault="009707E0" w:rsidP="009707E0">
      <w:pPr>
        <w:ind w:firstLine="708"/>
        <w:jc w:val="both"/>
      </w:pPr>
      <w:r>
        <w:rPr>
          <w:b/>
        </w:rPr>
        <w:t xml:space="preserve">C.  p o v e r u j e </w:t>
      </w:r>
    </w:p>
    <w:p w14:paraId="05DE8149" w14:textId="77777777" w:rsidR="009707E0" w:rsidRDefault="009707E0" w:rsidP="009707E0">
      <w:pPr>
        <w:jc w:val="both"/>
      </w:pPr>
      <w:r>
        <w:tab/>
      </w:r>
      <w:r>
        <w:tab/>
      </w:r>
    </w:p>
    <w:p w14:paraId="44127681" w14:textId="77777777" w:rsidR="009707E0" w:rsidRDefault="009707E0" w:rsidP="009707E0">
      <w:pPr>
        <w:jc w:val="both"/>
      </w:pPr>
      <w:r>
        <w:tab/>
        <w:t xml:space="preserve">      predsedu výboru</w:t>
      </w:r>
    </w:p>
    <w:p w14:paraId="13591A6B" w14:textId="77777777" w:rsidR="009707E0" w:rsidRDefault="009707E0" w:rsidP="009707E0">
      <w:pPr>
        <w:jc w:val="both"/>
      </w:pPr>
    </w:p>
    <w:p w14:paraId="5C572F65" w14:textId="77777777" w:rsidR="009707E0" w:rsidRDefault="009707E0" w:rsidP="009707E0">
      <w:pPr>
        <w:jc w:val="both"/>
      </w:pPr>
      <w:r>
        <w:t xml:space="preserve">                  informovať o stanovisku výboru predsedu gestorského Výboru Národnej rady Slovenskej republiky pre hospodárske záležitosti. </w:t>
      </w:r>
    </w:p>
    <w:p w14:paraId="17C21C32" w14:textId="77777777" w:rsidR="009707E0" w:rsidRDefault="009707E0" w:rsidP="009707E0">
      <w:pPr>
        <w:pStyle w:val="Zkladntext"/>
        <w:tabs>
          <w:tab w:val="left" w:pos="1021"/>
        </w:tabs>
        <w:rPr>
          <w:b/>
        </w:rPr>
      </w:pPr>
    </w:p>
    <w:p w14:paraId="0CC0703A" w14:textId="77777777" w:rsidR="009707E0" w:rsidRDefault="009707E0" w:rsidP="009707E0">
      <w:pPr>
        <w:pStyle w:val="Zkladntext"/>
        <w:tabs>
          <w:tab w:val="left" w:pos="1021"/>
        </w:tabs>
        <w:rPr>
          <w:b/>
        </w:rPr>
      </w:pPr>
    </w:p>
    <w:p w14:paraId="4D9E0E2D" w14:textId="77777777" w:rsidR="009707E0" w:rsidRDefault="009707E0" w:rsidP="009707E0">
      <w:pPr>
        <w:pStyle w:val="Zkladntext"/>
        <w:tabs>
          <w:tab w:val="left" w:pos="1021"/>
        </w:tabs>
        <w:rPr>
          <w:b/>
        </w:rPr>
      </w:pPr>
    </w:p>
    <w:sectPr w:rsidR="0097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F5740"/>
    <w:rsid w:val="001040F4"/>
    <w:rsid w:val="001E3BA8"/>
    <w:rsid w:val="00252853"/>
    <w:rsid w:val="002547EA"/>
    <w:rsid w:val="002829F3"/>
    <w:rsid w:val="005919F3"/>
    <w:rsid w:val="005C31CA"/>
    <w:rsid w:val="00633B22"/>
    <w:rsid w:val="006A6CB4"/>
    <w:rsid w:val="007127E8"/>
    <w:rsid w:val="007236E8"/>
    <w:rsid w:val="008E41CB"/>
    <w:rsid w:val="009707E0"/>
    <w:rsid w:val="00AA7371"/>
    <w:rsid w:val="00BA0661"/>
    <w:rsid w:val="00BA7BF7"/>
    <w:rsid w:val="00C2357E"/>
    <w:rsid w:val="00D13A50"/>
    <w:rsid w:val="00E36F81"/>
    <w:rsid w:val="00E647E2"/>
    <w:rsid w:val="00EB53FD"/>
    <w:rsid w:val="00F568F0"/>
    <w:rsid w:val="00F71123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26</cp:revision>
  <cp:lastPrinted>2023-04-19T13:07:00Z</cp:lastPrinted>
  <dcterms:created xsi:type="dcterms:W3CDTF">2023-01-03T08:19:00Z</dcterms:created>
  <dcterms:modified xsi:type="dcterms:W3CDTF">2023-05-02T09:47:00Z</dcterms:modified>
</cp:coreProperties>
</file>