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EA" w:rsidRDefault="00763CEA" w:rsidP="00763CEA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763CEA" w:rsidRDefault="00763CEA" w:rsidP="00763CE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763CEA" w:rsidRDefault="00763CEA" w:rsidP="00763CEA">
      <w:pPr>
        <w:rPr>
          <w:rFonts w:ascii="AT*Zurich Calligraphic" w:hAnsi="AT*Zurich Calligraphic"/>
          <w:b/>
        </w:rPr>
      </w:pPr>
    </w:p>
    <w:p w:rsidR="00763CEA" w:rsidRDefault="00763CEA" w:rsidP="00763CEA">
      <w:pPr>
        <w:jc w:val="right"/>
        <w:rPr>
          <w:sz w:val="28"/>
        </w:rPr>
      </w:pPr>
    </w:p>
    <w:p w:rsidR="00763CEA" w:rsidRPr="00C91F5F" w:rsidRDefault="00763CEA" w:rsidP="00763CEA">
      <w:pPr>
        <w:jc w:val="right"/>
      </w:pPr>
      <w:r w:rsidRPr="00C91F5F">
        <w:t xml:space="preserve">                                     </w:t>
      </w:r>
      <w:r w:rsidR="00555876">
        <w:t>12</w:t>
      </w:r>
      <w:r w:rsidR="00417EC2">
        <w:t>9</w:t>
      </w:r>
      <w:r>
        <w:t>.</w:t>
      </w:r>
      <w:r w:rsidRPr="00C91F5F">
        <w:t xml:space="preserve"> schôdza</w:t>
      </w:r>
    </w:p>
    <w:p w:rsidR="00763CEA" w:rsidRPr="00132264" w:rsidRDefault="00417EC2" w:rsidP="00763CEA">
      <w:pPr>
        <w:jc w:val="right"/>
      </w:pPr>
      <w:r>
        <w:t>4</w:t>
      </w:r>
      <w:r w:rsidR="00585C0A">
        <w:t>3</w:t>
      </w:r>
      <w:r w:rsidR="00461FBA">
        <w:t>6</w:t>
      </w:r>
      <w:r w:rsidR="00763CEA">
        <w:t>/202</w:t>
      </w:r>
      <w:r w:rsidR="00555876">
        <w:t>3</w:t>
      </w:r>
    </w:p>
    <w:p w:rsidR="00555876" w:rsidRDefault="00763CEA" w:rsidP="00763CEA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013E1F" w:rsidRDefault="00013E1F" w:rsidP="00763CEA">
      <w:pPr>
        <w:ind w:left="4248" w:right="-567"/>
        <w:rPr>
          <w:b/>
        </w:rPr>
      </w:pPr>
    </w:p>
    <w:p w:rsidR="00763CEA" w:rsidRDefault="00417EC2" w:rsidP="00763CEA">
      <w:pPr>
        <w:ind w:left="4248" w:right="-567"/>
        <w:rPr>
          <w:b/>
        </w:rPr>
      </w:pPr>
      <w:r>
        <w:rPr>
          <w:b/>
        </w:rPr>
        <w:t xml:space="preserve"> </w:t>
      </w:r>
      <w:r w:rsidR="00505525">
        <w:rPr>
          <w:b/>
        </w:rPr>
        <w:t xml:space="preserve">     463</w:t>
      </w:r>
      <w:bookmarkStart w:id="0" w:name="_GoBack"/>
      <w:bookmarkEnd w:id="0"/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U z n e s e n i a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763CEA" w:rsidRDefault="00763CEA" w:rsidP="00763CEA">
      <w:pPr>
        <w:ind w:right="-567"/>
        <w:jc w:val="center"/>
        <w:rPr>
          <w:b/>
        </w:rPr>
      </w:pPr>
    </w:p>
    <w:p w:rsidR="00763CEA" w:rsidRDefault="00417EC2" w:rsidP="00555876">
      <w:pPr>
        <w:ind w:right="-567"/>
        <w:jc w:val="center"/>
        <w:rPr>
          <w:b/>
        </w:rPr>
      </w:pPr>
      <w:r>
        <w:rPr>
          <w:b/>
        </w:rPr>
        <w:t>z</w:t>
      </w:r>
      <w:r w:rsidR="00555876">
        <w:rPr>
          <w:b/>
        </w:rPr>
        <w:t xml:space="preserve"> </w:t>
      </w:r>
      <w:r>
        <w:rPr>
          <w:b/>
        </w:rPr>
        <w:t>2</w:t>
      </w:r>
      <w:r w:rsidR="00555876">
        <w:rPr>
          <w:b/>
        </w:rPr>
        <w:t>. m</w:t>
      </w:r>
      <w:r>
        <w:rPr>
          <w:b/>
        </w:rPr>
        <w:t>ája</w:t>
      </w:r>
      <w:r w:rsidR="00555876">
        <w:rPr>
          <w:b/>
        </w:rPr>
        <w:t xml:space="preserve"> 2023</w:t>
      </w:r>
    </w:p>
    <w:p w:rsidR="00555876" w:rsidRDefault="00555876" w:rsidP="00555876">
      <w:pPr>
        <w:ind w:right="-567"/>
        <w:jc w:val="center"/>
      </w:pPr>
    </w:p>
    <w:p w:rsidR="00763CEA" w:rsidRPr="00461FBA" w:rsidRDefault="00763CEA" w:rsidP="00461FBA">
      <w:pPr>
        <w:jc w:val="both"/>
        <w:rPr>
          <w:b/>
        </w:rPr>
      </w:pPr>
      <w:r w:rsidRPr="002971B0">
        <w:rPr>
          <w:b/>
        </w:rPr>
        <w:t>k spoločnej správe výborov Národnej rady Slovenskej republiky</w:t>
      </w:r>
      <w:r w:rsidRPr="002971B0">
        <w:t xml:space="preserve"> </w:t>
      </w:r>
      <w:r w:rsidRPr="001170AC">
        <w:rPr>
          <w:lang w:eastAsia="en-US"/>
        </w:rPr>
        <w:t>o prerokovaní</w:t>
      </w:r>
      <w:r w:rsidRPr="001A0F89">
        <w:rPr>
          <w:b/>
        </w:rPr>
        <w:t xml:space="preserve"> </w:t>
      </w:r>
      <w:r w:rsidR="00461FBA" w:rsidRPr="00461FBA">
        <w:t xml:space="preserve">návrhu poslancov Národnej rady Slovenskej republiky Mariána VISKUPIČA a Jána ORAVCA na vydanie zákona, ktorým sa mení zákon č. 394/2012 Z. z. o obmedzení platieb v hotovosti </w:t>
      </w:r>
      <w:r w:rsidR="00461FBA" w:rsidRPr="00461FBA">
        <w:rPr>
          <w:b/>
        </w:rPr>
        <w:t xml:space="preserve">(tlač 1450a) </w:t>
      </w:r>
      <w:r w:rsidRPr="00461FBA">
        <w:rPr>
          <w:b/>
        </w:rPr>
        <w:t>a</w:t>
      </w:r>
    </w:p>
    <w:p w:rsidR="00763CEA" w:rsidRPr="00461FB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Pr="007D15AA" w:rsidRDefault="00763CEA" w:rsidP="00763CEA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763CEA" w:rsidRPr="007D15AA" w:rsidRDefault="00763CEA" w:rsidP="00763CEA">
      <w:pPr>
        <w:ind w:firstLine="1416"/>
        <w:jc w:val="both"/>
        <w:rPr>
          <w:b/>
        </w:rPr>
      </w:pPr>
    </w:p>
    <w:p w:rsidR="00417EC2" w:rsidRDefault="00763CEA" w:rsidP="00461FBA">
      <w:pPr>
        <w:pStyle w:val="Zkladntext"/>
        <w:spacing w:after="0"/>
        <w:jc w:val="both"/>
      </w:pPr>
      <w:r w:rsidRPr="002971B0">
        <w:t xml:space="preserve">spoločnú správu výborov Národnej rady Slovenskej republiky </w:t>
      </w:r>
      <w:r w:rsidRPr="001170AC">
        <w:rPr>
          <w:lang w:eastAsia="en-US"/>
        </w:rPr>
        <w:t>o</w:t>
      </w:r>
      <w:r>
        <w:rPr>
          <w:lang w:eastAsia="en-US"/>
        </w:rPr>
        <w:t xml:space="preserve"> prerokovaní </w:t>
      </w:r>
      <w:r w:rsidR="00461FBA" w:rsidRPr="00461FBA">
        <w:t xml:space="preserve">návrhu poslancov Národnej rady Slovenskej republiky Mariána VISKUPIČA a Jána ORAVCA na vydanie zákona, ktorým sa mení zákon č. 394/2012 Z. z. o obmedzení platieb v hotovosti </w:t>
      </w:r>
      <w:r w:rsidR="00461FBA" w:rsidRPr="00461FBA">
        <w:rPr>
          <w:b/>
        </w:rPr>
        <w:t>(tlač 1450a)</w:t>
      </w:r>
    </w:p>
    <w:p w:rsidR="00417EC2" w:rsidRDefault="00417EC2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1FBA" w:rsidRDefault="00461FBA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1FBA" w:rsidRDefault="00461FBA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3CEA" w:rsidRDefault="00763CEA" w:rsidP="00763CEA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763CEA" w:rsidRPr="007D15AA" w:rsidRDefault="00763CEA" w:rsidP="00763CEA">
      <w:pPr>
        <w:tabs>
          <w:tab w:val="left" w:pos="993"/>
        </w:tabs>
        <w:jc w:val="both"/>
      </w:pPr>
      <w:r w:rsidRPr="007D15AA">
        <w:tab/>
      </w:r>
      <w:r w:rsidRPr="007D15AA">
        <w:tab/>
      </w:r>
    </w:p>
    <w:p w:rsidR="00763CEA" w:rsidRDefault="00763CEA" w:rsidP="00763CEA">
      <w:pPr>
        <w:jc w:val="both"/>
      </w:pPr>
      <w:r w:rsidRPr="00714906">
        <w:rPr>
          <w:b/>
        </w:rPr>
        <w:t>spoločn</w:t>
      </w:r>
      <w:r>
        <w:rPr>
          <w:b/>
        </w:rPr>
        <w:t>ého spravodajcu</w:t>
      </w:r>
      <w:r w:rsidRPr="00714906">
        <w:rPr>
          <w:b/>
        </w:rPr>
        <w:t>,</w:t>
      </w:r>
      <w:r w:rsidR="00417EC2">
        <w:t xml:space="preserve"> posla</w:t>
      </w:r>
      <w:r w:rsidR="00585C0A">
        <w:t>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461FBA">
        <w:rPr>
          <w:b/>
        </w:rPr>
        <w:t>Tomáša Lehotského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763CEA" w:rsidRDefault="00763CEA" w:rsidP="00763CEA">
      <w:pPr>
        <w:tabs>
          <w:tab w:val="left" w:pos="993"/>
        </w:tabs>
        <w:jc w:val="both"/>
      </w:pPr>
    </w:p>
    <w:p w:rsidR="00763CEA" w:rsidRDefault="00763CEA" w:rsidP="00763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763CEA" w:rsidRDefault="00763CEA" w:rsidP="00763CEA"/>
    <w:p w:rsidR="00120D93" w:rsidRDefault="00120D93" w:rsidP="00120D93">
      <w:pPr>
        <w:rPr>
          <w:bCs/>
        </w:rPr>
      </w:pPr>
    </w:p>
    <w:p w:rsidR="00417EC2" w:rsidRDefault="00417EC2" w:rsidP="00417EC2">
      <w:pPr>
        <w:ind w:firstLine="567"/>
        <w:jc w:val="both"/>
        <w:rPr>
          <w:bCs/>
        </w:rPr>
      </w:pPr>
    </w:p>
    <w:p w:rsidR="00417EC2" w:rsidRDefault="00417EC2" w:rsidP="00417EC2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417EC2" w:rsidRDefault="00417EC2" w:rsidP="00417EC2">
      <w:pPr>
        <w:ind w:left="5664" w:firstLine="708"/>
      </w:pPr>
      <w:r>
        <w:t xml:space="preserve">           predseda výboru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 xml:space="preserve">       Erik Ňarjaš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417EC2" w:rsidRDefault="00417EC2" w:rsidP="00417EC2">
      <w:pPr>
        <w:jc w:val="both"/>
      </w:pPr>
      <w:r>
        <w:rPr>
          <w:bCs/>
        </w:rPr>
        <w:t xml:space="preserve">  overovateľ výboru</w:t>
      </w:r>
    </w:p>
    <w:p w:rsidR="00E04879" w:rsidRDefault="00E04879"/>
    <w:sectPr w:rsidR="00E04879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97768"/>
    <w:multiLevelType w:val="hybridMultilevel"/>
    <w:tmpl w:val="A1002D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5"/>
    <w:rsid w:val="00013E1F"/>
    <w:rsid w:val="00120D93"/>
    <w:rsid w:val="00417EC2"/>
    <w:rsid w:val="00461FBA"/>
    <w:rsid w:val="004800B5"/>
    <w:rsid w:val="00505525"/>
    <w:rsid w:val="00555876"/>
    <w:rsid w:val="00585C0A"/>
    <w:rsid w:val="006E7DEE"/>
    <w:rsid w:val="00763CEA"/>
    <w:rsid w:val="007838D4"/>
    <w:rsid w:val="00E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43D4"/>
  <w15:chartTrackingRefBased/>
  <w15:docId w15:val="{01421518-7F3E-4773-8408-53383C15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63CEA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qFormat/>
    <w:rsid w:val="00763CEA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63CEA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763CEA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63C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63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63C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585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1152</Characters>
  <Application>Microsoft Office Word</Application>
  <DocSecurity>0</DocSecurity>
  <Lines>9</Lines>
  <Paragraphs>2</Paragraphs>
  <ScaleCrop>false</ScaleCrop>
  <Company>Kancelaria NRSR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11</cp:revision>
  <cp:lastPrinted>2023-03-14T09:49:00Z</cp:lastPrinted>
  <dcterms:created xsi:type="dcterms:W3CDTF">2023-02-21T08:14:00Z</dcterms:created>
  <dcterms:modified xsi:type="dcterms:W3CDTF">2023-05-02T09:12:00Z</dcterms:modified>
</cp:coreProperties>
</file>