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12</w:t>
      </w:r>
      <w:r w:rsidR="00417EC2">
        <w:t>9</w:t>
      </w:r>
      <w:r>
        <w:t>.</w:t>
      </w:r>
      <w:r w:rsidRPr="00C91F5F">
        <w:t xml:space="preserve"> schôdza</w:t>
      </w:r>
    </w:p>
    <w:p w:rsidR="00763CEA" w:rsidRPr="00132264" w:rsidRDefault="00417EC2" w:rsidP="00763CEA">
      <w:pPr>
        <w:jc w:val="right"/>
      </w:pPr>
      <w:r>
        <w:t>4</w:t>
      </w:r>
      <w:r w:rsidR="00585C0A">
        <w:t>32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417EC2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9D5262">
        <w:rPr>
          <w:b/>
        </w:rPr>
        <w:t xml:space="preserve">     462</w:t>
      </w:r>
      <w:bookmarkStart w:id="0" w:name="_GoBack"/>
      <w:bookmarkEnd w:id="0"/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>
        <w:rPr>
          <w:b/>
        </w:rPr>
        <w:t>2</w:t>
      </w:r>
      <w:r w:rsidR="00555876">
        <w:rPr>
          <w:b/>
        </w:rPr>
        <w:t>. m</w:t>
      </w:r>
      <w:r>
        <w:rPr>
          <w:b/>
        </w:rPr>
        <w:t>ája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17EC2" w:rsidRDefault="00763CEA" w:rsidP="00585C0A">
      <w:pPr>
        <w:jc w:val="both"/>
        <w:rPr>
          <w:b/>
          <w:bCs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585C0A" w:rsidRPr="00585C0A">
        <w:t>n</w:t>
      </w:r>
      <w:r w:rsidR="00585C0A" w:rsidRPr="00585C0A">
        <w:rPr>
          <w:bCs/>
          <w:color w:val="000000"/>
        </w:rPr>
        <w:t>ávrhu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="00585C0A">
        <w:rPr>
          <w:b/>
          <w:bCs/>
          <w:color w:val="000000"/>
        </w:rPr>
        <w:t xml:space="preserve"> (tlač 1449a) </w:t>
      </w:r>
      <w:r w:rsidRPr="00417EC2">
        <w:rPr>
          <w:b/>
        </w:rPr>
        <w:t>a</w:t>
      </w:r>
    </w:p>
    <w:p w:rsidR="00763CEA" w:rsidRPr="006D6B07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013E1F" w:rsidRDefault="00763CEA" w:rsidP="00585C0A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585C0A" w:rsidRPr="00585C0A">
        <w:t>n</w:t>
      </w:r>
      <w:r w:rsidR="00585C0A" w:rsidRPr="00585C0A">
        <w:rPr>
          <w:bCs/>
          <w:color w:val="000000"/>
        </w:rPr>
        <w:t>ávrhu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="00585C0A">
        <w:rPr>
          <w:b/>
          <w:bCs/>
          <w:color w:val="000000"/>
        </w:rPr>
        <w:t xml:space="preserve"> (tlač 1449a)</w:t>
      </w:r>
    </w:p>
    <w:p w:rsidR="00417EC2" w:rsidRDefault="00417EC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7EC2" w:rsidRDefault="00417EC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585C0A">
        <w:rPr>
          <w:b/>
        </w:rPr>
        <w:t>Jozefa Hlinku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1E67F3"/>
    <w:rsid w:val="00417EC2"/>
    <w:rsid w:val="004800B5"/>
    <w:rsid w:val="00555876"/>
    <w:rsid w:val="00585C0A"/>
    <w:rsid w:val="00763CEA"/>
    <w:rsid w:val="007838D4"/>
    <w:rsid w:val="009D5262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A626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1327</Characters>
  <Application>Microsoft Office Word</Application>
  <DocSecurity>0</DocSecurity>
  <Lines>11</Lines>
  <Paragraphs>3</Paragraphs>
  <ScaleCrop>false</ScaleCrop>
  <Company>Kancelaria NRSR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10</cp:revision>
  <cp:lastPrinted>2023-03-14T09:49:00Z</cp:lastPrinted>
  <dcterms:created xsi:type="dcterms:W3CDTF">2023-02-21T08:14:00Z</dcterms:created>
  <dcterms:modified xsi:type="dcterms:W3CDTF">2023-05-02T09:11:00Z</dcterms:modified>
</cp:coreProperties>
</file>