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AB1A30">
        <w:t>476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AB1A30">
        <w:rPr>
          <w:b/>
          <w:bCs/>
          <w:sz w:val="28"/>
        </w:rPr>
        <w:t>436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8A64DB" w:rsidP="008A64DB">
      <w:pPr>
        <w:pStyle w:val="BodyText"/>
      </w:pPr>
      <w:r w:rsidRPr="008A64DB" w:rsidR="001856F2">
        <w:t>výborov</w:t>
      </w:r>
      <w:r w:rsidRPr="008A64DB">
        <w:t xml:space="preserve"> Národnej rady Sl</w:t>
      </w:r>
      <w:r w:rsidRPr="008A64DB" w:rsidR="00401761">
        <w:t xml:space="preserve">ovenskej republiky </w:t>
      </w:r>
      <w:r w:rsidRPr="008A64DB">
        <w:t>o výsledku prero</w:t>
      </w:r>
      <w:r w:rsidRPr="008A64DB">
        <w:t>kovania</w:t>
      </w:r>
      <w:r w:rsidRPr="008A64DB" w:rsidR="00CB1D6E">
        <w:rPr>
          <w:rStyle w:val="Odstavecseseznamem"/>
          <w:color w:val="000000"/>
        </w:rPr>
        <w:t xml:space="preserve"> </w:t>
      </w:r>
      <w:r w:rsidRPr="008A64DB" w:rsidR="00AB1A30">
        <w:t>vládneho návrhu zákona, ktorým sa mení a dopĺňa zákon č. 566/2001 Z. z. o cenných papieroch a investičných službách a o zmene a doplnení niektorých zákonov (zákon o cenných papieroch) v znení neskorších predpisov a ktorým sa menia a dopĺňajú niekto</w:t>
      </w:r>
      <w:r w:rsidRPr="008A64DB" w:rsidR="00AB1A30">
        <w:t>ré zákony</w:t>
      </w:r>
      <w:r w:rsidR="008A64DB">
        <w:t xml:space="preserve"> (tlač 1436</w:t>
      </w:r>
      <w:r w:rsidRPr="008A64DB" w:rsidR="00AB1A30">
        <w:t>)</w:t>
      </w:r>
      <w:r w:rsidRPr="008A64DB" w:rsidR="008A64DB">
        <w:t xml:space="preserve"> </w:t>
      </w:r>
      <w:r w:rsidRPr="008A64DB">
        <w:t>v</w:t>
      </w:r>
      <w:r w:rsidRPr="008A64DB" w:rsidR="00D57D3E">
        <w:t xml:space="preserve">o výboroch Národnej rady Slovenskej republiky v </w:t>
      </w:r>
      <w:r w:rsidRPr="008A64DB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</w:t>
      </w:r>
      <w:r>
        <w:t>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916E05">
        <w:rPr>
          <w:b w:val="0"/>
        </w:rPr>
        <w:t xml:space="preserve">2068 </w:t>
      </w:r>
      <w:r w:rsidRPr="007E4C90" w:rsidR="00A645A9">
        <w:rPr>
          <w:b w:val="0"/>
        </w:rPr>
        <w:t xml:space="preserve">z </w:t>
      </w:r>
      <w:r w:rsidR="00916E05">
        <w:rPr>
          <w:b w:val="0"/>
        </w:rPr>
        <w:t>15</w:t>
      </w:r>
      <w:r w:rsidRPr="007E4C90" w:rsidR="00506C63">
        <w:rPr>
          <w:b w:val="0"/>
        </w:rPr>
        <w:t>.</w:t>
      </w:r>
      <w:r w:rsidRPr="007E4C90" w:rsidR="009754F6">
        <w:rPr>
          <w:b w:val="0"/>
        </w:rPr>
        <w:t xml:space="preserve"> </w:t>
      </w:r>
      <w:r w:rsidR="00916E05">
        <w:rPr>
          <w:b w:val="0"/>
        </w:rPr>
        <w:t>marca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8A64DB" w:rsidR="008A64DB">
        <w:rPr>
          <w:b w:val="0"/>
        </w:rPr>
        <w:t>vládny návrh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="008A64DB">
        <w:t xml:space="preserve"> (tlač 1436</w:t>
      </w:r>
      <w:r w:rsidRPr="008A64DB" w:rsidR="008A64DB">
        <w:t xml:space="preserve">)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</w:t>
      </w:r>
      <w:r>
        <w:t xml:space="preserve">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72974" w:rsidP="00A645A9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A177C0">
        <w:t>,</w:t>
      </w:r>
    </w:p>
    <w:p w:rsidR="00A177C0" w:rsidRPr="00043639" w:rsidP="00A645A9">
      <w:pPr>
        <w:pStyle w:val="BodyText2"/>
        <w:numPr>
          <w:ilvl w:val="0"/>
          <w:numId w:val="1"/>
        </w:numPr>
      </w:pPr>
      <w:r>
        <w:t xml:space="preserve">Výboru Národnej rady Slovenskej republiky pre </w:t>
      </w:r>
      <w:r w:rsidR="008A64DB">
        <w:t>hospodárske záležitosti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</w:t>
      </w:r>
      <w:r w:rsidR="00AB15C9">
        <w:rPr>
          <w:bCs/>
        </w:rPr>
        <w:t>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</w:t>
      </w:r>
      <w:r w:rsidRPr="00A46744">
        <w:rPr>
          <w:bCs/>
        </w:rPr>
        <w:t>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EB3779" w:rsidP="00324934">
      <w:pPr>
        <w:jc w:val="both"/>
      </w:pPr>
    </w:p>
    <w:p w:rsidR="00C578C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A72974" w:rsidRPr="0059711F" w:rsidP="005B39A7">
      <w:pPr>
        <w:pStyle w:val="BodyText2"/>
        <w:numPr>
          <w:ilvl w:val="0"/>
          <w:numId w:val="16"/>
        </w:numPr>
        <w:rPr>
          <w:b/>
          <w:bCs/>
        </w:rPr>
      </w:pPr>
      <w:r w:rsidRPr="0059711F" w:rsidR="00CD48CB">
        <w:t>Odporúčanie pre Národnú radu Slo</w:t>
      </w:r>
      <w:r w:rsidRPr="0059711F" w:rsidR="00CD48CB">
        <w:t xml:space="preserve">venskej republiky návrh </w:t>
      </w:r>
      <w:r w:rsidRPr="0059711F" w:rsidR="00CD48CB">
        <w:rPr>
          <w:b/>
          <w:bCs/>
        </w:rPr>
        <w:t>schváliť</w:t>
      </w:r>
      <w:r w:rsidRPr="0059711F" w:rsidR="004E74E1">
        <w:rPr>
          <w:b/>
          <w:bCs/>
        </w:rPr>
        <w:t xml:space="preserve"> </w:t>
      </w:r>
      <w:r w:rsidRPr="0059711F" w:rsidR="004E74E1">
        <w:rPr>
          <w:b/>
          <w:szCs w:val="24"/>
        </w:rPr>
        <w:t>s pozmeňujúcimi a doplňujúcimi návrhmi</w:t>
      </w:r>
      <w:r w:rsidRPr="0059711F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CD48CB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F4638B">
        <w:t>44</w:t>
      </w:r>
      <w:r w:rsidR="004F0F63">
        <w:t>6</w:t>
      </w:r>
      <w:r w:rsidR="00163DC1">
        <w:t xml:space="preserve"> </w:t>
      </w:r>
      <w:r w:rsidRPr="00362566">
        <w:t>zo dňa</w:t>
      </w:r>
      <w:r w:rsidRPr="00D123BD">
        <w:rPr>
          <w:b/>
        </w:rPr>
        <w:tab/>
      </w:r>
      <w:r w:rsidR="00765E10">
        <w:t>25</w:t>
      </w:r>
      <w:r w:rsidRPr="00362566">
        <w:t xml:space="preserve">. </w:t>
      </w:r>
      <w:r w:rsidR="00765E10">
        <w:t>apríla</w:t>
      </w:r>
      <w:r>
        <w:t xml:space="preserve"> </w:t>
      </w:r>
      <w:r w:rsidRPr="00362566">
        <w:t>202</w:t>
      </w:r>
      <w:r>
        <w:t>3</w:t>
      </w:r>
      <w:r w:rsidRPr="00362566">
        <w:t>)</w:t>
      </w:r>
    </w:p>
    <w:p w:rsidR="00CD48CB" w:rsidP="00A72974">
      <w:pPr>
        <w:pStyle w:val="BodyText2"/>
        <w:ind w:left="1065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č. </w:t>
      </w:r>
      <w:r w:rsidR="00943CA3">
        <w:t xml:space="preserve">736 </w:t>
      </w:r>
      <w:r w:rsidRPr="00230A72">
        <w:t xml:space="preserve">zo dňa </w:t>
      </w:r>
      <w:r w:rsidR="00765E10">
        <w:t>27</w:t>
      </w:r>
      <w:r w:rsidRPr="00230A72">
        <w:t xml:space="preserve">. </w:t>
      </w:r>
      <w:r w:rsidR="004E74E1">
        <w:t>a</w:t>
      </w:r>
      <w:r w:rsidR="00765E10">
        <w:t>príla</w:t>
      </w:r>
      <w:r w:rsidRPr="00230A72">
        <w:t xml:space="preserve">  2023)</w:t>
      </w:r>
    </w:p>
    <w:p w:rsidR="00A177C0" w:rsidP="005B39A7">
      <w:pPr>
        <w:pStyle w:val="BodyText2"/>
        <w:tabs>
          <w:tab w:val="left" w:pos="993"/>
        </w:tabs>
      </w:pPr>
    </w:p>
    <w:p w:rsidR="005B39A7" w:rsidRPr="005B39A7" w:rsidP="005B39A7">
      <w:pPr>
        <w:pStyle w:val="BodyText2"/>
        <w:numPr>
          <w:ilvl w:val="0"/>
          <w:numId w:val="16"/>
        </w:numPr>
        <w:tabs>
          <w:tab w:val="left" w:pos="709"/>
        </w:tabs>
      </w:pPr>
      <w:r>
        <w:t xml:space="preserve">Odporúčanie pre Národnú radu Slovenskej republiky návrh </w:t>
      </w:r>
      <w:r w:rsidRPr="00230A72">
        <w:rPr>
          <w:b/>
          <w:bCs/>
        </w:rPr>
        <w:t>schváliť</w:t>
      </w:r>
      <w:r>
        <w:rPr>
          <w:b/>
          <w:bCs/>
        </w:rPr>
        <w:t>:</w:t>
      </w:r>
    </w:p>
    <w:p w:rsidR="005B39A7" w:rsidP="005B39A7">
      <w:pPr>
        <w:pStyle w:val="BodyText2"/>
        <w:tabs>
          <w:tab w:val="left" w:pos="709"/>
        </w:tabs>
        <w:ind w:left="720"/>
      </w:pPr>
    </w:p>
    <w:p w:rsidR="00765E10" w:rsidP="00765E10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="00415A1E">
        <w:rPr>
          <w:b/>
        </w:rPr>
        <w:t>Výbor</w:t>
      </w:r>
      <w:r w:rsidR="00415A1E">
        <w:t xml:space="preserve"> Národnej rady Slovenskej republiky </w:t>
      </w:r>
      <w:r w:rsidR="00415A1E">
        <w:rPr>
          <w:b/>
        </w:rPr>
        <w:t xml:space="preserve">pre </w:t>
      </w:r>
      <w:r w:rsidRPr="00765E10">
        <w:rPr>
          <w:b/>
        </w:rPr>
        <w:t>hospodárske záležitosti</w:t>
      </w:r>
      <w:r>
        <w:rPr>
          <w:b/>
        </w:rPr>
        <w:t xml:space="preserve"> </w:t>
      </w:r>
      <w:r w:rsidRPr="00362566">
        <w:t xml:space="preserve">(uzn. č. </w:t>
      </w:r>
      <w:r w:rsidR="005B39A7">
        <w:t>432</w:t>
      </w:r>
      <w:r>
        <w:t xml:space="preserve"> </w:t>
      </w:r>
      <w:r w:rsidRPr="00362566">
        <w:t xml:space="preserve">zo </w:t>
      </w:r>
      <w:r>
        <w:t xml:space="preserve">    </w:t>
      </w:r>
    </w:p>
    <w:p w:rsidR="00765E10" w:rsidP="00765E10">
      <w:pPr>
        <w:pStyle w:val="BodyText2"/>
        <w:tabs>
          <w:tab w:val="left" w:pos="993"/>
        </w:tabs>
        <w:ind w:left="720"/>
      </w:pPr>
      <w:r>
        <w:rPr>
          <w:b/>
        </w:rPr>
        <w:t xml:space="preserve">     </w:t>
      </w:r>
      <w:r w:rsidRPr="00362566">
        <w:t>dňa</w:t>
      </w:r>
      <w:r w:rsidRPr="00D123BD">
        <w:rPr>
          <w:b/>
        </w:rPr>
        <w:tab/>
      </w:r>
      <w:r>
        <w:t>27</w:t>
      </w:r>
      <w:r w:rsidRPr="00362566">
        <w:t xml:space="preserve">. </w:t>
      </w:r>
      <w:r>
        <w:t xml:space="preserve">apríla </w:t>
      </w:r>
      <w:r w:rsidRPr="00362566">
        <w:t>202</w:t>
      </w:r>
      <w:r>
        <w:t>3</w:t>
      </w:r>
      <w:r w:rsidRPr="00362566">
        <w:t>)</w:t>
      </w:r>
    </w:p>
    <w:p w:rsidR="00765E10" w:rsidP="00765E10">
      <w:pPr>
        <w:ind w:left="720"/>
        <w:jc w:val="both"/>
        <w:rPr>
          <w:b/>
        </w:rPr>
      </w:pPr>
    </w:p>
    <w:p w:rsidR="00996AAB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esení</w:t>
      </w:r>
      <w:r w:rsidRPr="00AC16EF">
        <w:t xml:space="preserve"> výbor</w:t>
      </w:r>
      <w:r>
        <w:t>ov Národnej rady Slovenskej republi</w:t>
      </w:r>
      <w:r>
        <w:t>ky uvedených</w:t>
      </w:r>
      <w:r w:rsidRPr="00AC16EF">
        <w:t xml:space="preserve"> pod bodom</w:t>
      </w:r>
      <w:r>
        <w:t xml:space="preserve"> III.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5B39A7" w:rsidRPr="0089308D" w:rsidP="005B39A7">
      <w:pPr>
        <w:pStyle w:val="ListParagraph"/>
        <w:numPr>
          <w:ilvl w:val="0"/>
          <w:numId w:val="15"/>
        </w:numPr>
        <w:spacing w:after="0" w:line="240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308D">
        <w:rPr>
          <w:rFonts w:ascii="Times New Roman" w:hAnsi="Times New Roman"/>
          <w:b/>
          <w:sz w:val="24"/>
          <w:szCs w:val="24"/>
          <w:u w:val="single"/>
        </w:rPr>
        <w:t>K čl. I – nový bod 4</w:t>
      </w:r>
    </w:p>
    <w:p w:rsidR="005B39A7" w:rsidRPr="0089308D" w:rsidP="005B39A7">
      <w:pPr>
        <w:ind w:left="426"/>
      </w:pPr>
      <w:r w:rsidRPr="0089308D">
        <w:t xml:space="preserve">  Za bod 3 sa vkladá nový bod 4, ktorý znie: </w:t>
      </w:r>
    </w:p>
    <w:p w:rsidR="005B39A7" w:rsidRPr="0089308D" w:rsidP="005B39A7">
      <w:pPr>
        <w:pStyle w:val="ListParagraph"/>
        <w:spacing w:after="0" w:line="240" w:lineRule="auto"/>
        <w:ind w:hanging="294"/>
        <w:contextualSpacing w:val="0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>„4.  V § 71n ods. 8 sa slová „pre vytváranie a správu finančných nástrojov“ nahrádzajú slovami „pri spr</w:t>
      </w:r>
      <w:r w:rsidRPr="0089308D">
        <w:rPr>
          <w:rFonts w:ascii="Times New Roman" w:hAnsi="Times New Roman"/>
          <w:sz w:val="24"/>
          <w:szCs w:val="24"/>
        </w:rPr>
        <w:t>áve produktov“.“.</w:t>
      </w:r>
    </w:p>
    <w:p w:rsidR="005B39A7" w:rsidRPr="0089308D" w:rsidP="005B39A7">
      <w:pPr>
        <w:pStyle w:val="ListParagraph"/>
        <w:spacing w:after="0" w:line="240" w:lineRule="auto"/>
        <w:ind w:hanging="294"/>
        <w:contextualSpacing w:val="0"/>
        <w:rPr>
          <w:rFonts w:ascii="Times New Roman" w:hAnsi="Times New Roman"/>
          <w:sz w:val="24"/>
          <w:szCs w:val="24"/>
        </w:rPr>
      </w:pPr>
    </w:p>
    <w:p w:rsidR="005B39A7" w:rsidRPr="0089308D" w:rsidP="005B39A7">
      <w:pPr>
        <w:ind w:left="426"/>
        <w:jc w:val="both"/>
      </w:pPr>
      <w:r w:rsidRPr="0089308D">
        <w:t xml:space="preserve">Nasledujúce body sa primerane  prečíslujú. </w:t>
      </w:r>
    </w:p>
    <w:p w:rsidR="005B39A7" w:rsidRPr="0089308D" w:rsidP="005B39A7">
      <w:pPr>
        <w:ind w:left="426"/>
        <w:jc w:val="both"/>
      </w:pPr>
    </w:p>
    <w:p w:rsidR="005B39A7" w:rsidRPr="0089308D" w:rsidP="005B39A7">
      <w:pPr>
        <w:ind w:left="426"/>
        <w:jc w:val="both"/>
      </w:pPr>
      <w:r w:rsidRPr="0089308D">
        <w:t xml:space="preserve">Tento bod nadobúda účinnosť 1. júla 2023, čo sa premietne do ustanovenia o účinnosti zákona pri vyhotovovaní čistopisu zákona.  </w:t>
      </w:r>
    </w:p>
    <w:p w:rsidR="005B39A7" w:rsidRPr="0089308D" w:rsidP="005B39A7">
      <w:pPr>
        <w:pStyle w:val="NoSpacing"/>
        <w:rPr>
          <w:rFonts w:ascii="Times New Roman" w:hAnsi="Times New Roman"/>
          <w:sz w:val="24"/>
          <w:szCs w:val="24"/>
        </w:rPr>
      </w:pPr>
    </w:p>
    <w:p w:rsidR="005B39A7" w:rsidRPr="0089308D" w:rsidP="005B39A7">
      <w:pPr>
        <w:ind w:left="2552"/>
        <w:jc w:val="both"/>
      </w:pPr>
      <w:r w:rsidRPr="0089308D">
        <w:t>Navrhovaná úprava vyplynula z aplikačnej praxe a z potreby zosúladenia znenia príslušných ustanovení zákona s ustanovením čl. 10 ods. 8 a 10 delegovanej smernice Komisie (EÚ) 2017/593 zo 7. apríla 2016, ktorou sa dopĺňa smernica Európskeho parlamentu a Rady 2014/65/EÚ, pokiaľ ide o ochranu finančných nástrojov a finančných prostriedkov patriacich klientom, povinnosti v oblasti riadenia produktov a pravidlá uplatniteľné na poskytovanie alebo prijímanie poplatkov, provízií alebo akýchkoľvek peňažných alebo nepeňažných benefitov (Ú. v. EÚ L 87, 31.3.2017). Spresňuje sa, že ustanovená povinnosť sa má týkať všetkých povinností (činností) pri správe produktov (t. j. pri ich vytváraní a súčasne aj distribúcii, nielen pri vytváraní).</w:t>
      </w:r>
    </w:p>
    <w:p w:rsidR="005B39A7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B39A7" w:rsidRPr="00E0355F" w:rsidP="005B39A7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5B39A7" w:rsidP="005B39A7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5B39A7" w:rsidP="005B39A7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5B39A7" w:rsidP="005B39A7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9711F" w:rsidP="005B39A7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9711F" w:rsidP="005B39A7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9711F" w:rsidP="005B39A7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9711F" w:rsidRPr="00E93788" w:rsidP="005B39A7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B39A7" w:rsidRPr="0089308D" w:rsidP="005B39A7">
      <w:pPr>
        <w:pStyle w:val="ListParagraph"/>
        <w:numPr>
          <w:ilvl w:val="0"/>
          <w:numId w:val="15"/>
        </w:numPr>
        <w:spacing w:after="0" w:line="240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308D">
        <w:rPr>
          <w:rFonts w:ascii="Times New Roman" w:hAnsi="Times New Roman"/>
          <w:b/>
          <w:sz w:val="24"/>
          <w:szCs w:val="24"/>
          <w:u w:val="single"/>
        </w:rPr>
        <w:t>K čl. I – nové body 6 a 7</w:t>
      </w:r>
    </w:p>
    <w:p w:rsidR="005B39A7" w:rsidRPr="0089308D" w:rsidP="005B39A7">
      <w:pPr>
        <w:ind w:left="426"/>
      </w:pPr>
      <w:r w:rsidRPr="0089308D">
        <w:t xml:space="preserve">  Za bod 5 sa vkladajú nové body 6 a 7, ktoré znejú: </w:t>
      </w:r>
    </w:p>
    <w:p w:rsidR="005B39A7" w:rsidRPr="0089308D" w:rsidP="005B39A7">
      <w:pPr>
        <w:ind w:left="426"/>
      </w:pPr>
    </w:p>
    <w:p w:rsidR="005B39A7" w:rsidRPr="0089308D" w:rsidP="005B39A7">
      <w:pPr>
        <w:ind w:left="852" w:hanging="426"/>
        <w:jc w:val="both"/>
      </w:pPr>
      <w:r w:rsidRPr="0089308D">
        <w:t xml:space="preserve">„6. V § 79a ods. 5 sa </w:t>
      </w:r>
      <w:r w:rsidRPr="005B39A7">
        <w:t>slová „</w:t>
      </w:r>
      <w:r w:rsidRPr="005B39A7">
        <w:fldChar w:fldCharType="begin"/>
      </w:r>
      <w:r w:rsidRPr="005B39A7">
        <w:instrText xml:space="preserve"> HYPERLINK "https://www.slov-lex.sk/pravne-predpisy/SK/ZZ/2001/566/20230601.html" \l "paragraf-73b" \o "Odkaz na predpis alebo ustanovenie" </w:instrText>
      </w:r>
      <w:r w:rsidRPr="005B39A7">
        <w:fldChar w:fldCharType="separate"/>
      </w:r>
      <w:r w:rsidRPr="005B39A7">
        <w:rPr>
          <w:rStyle w:val="Hyperlink"/>
          <w:iCs/>
          <w:color w:val="auto"/>
          <w:u w:val="none"/>
          <w:shd w:val="clear" w:color="auto" w:fill="FFFFFF"/>
        </w:rPr>
        <w:t>§ 73b až 73d</w:t>
      </w:r>
      <w:r w:rsidRPr="005B39A7">
        <w:fldChar w:fldCharType="end"/>
      </w:r>
      <w:r w:rsidRPr="005B39A7">
        <w:t>,“ nahrádzajú slovami „§ 71p, </w:t>
      </w:r>
      <w:r w:rsidRPr="005B39A7">
        <w:fldChar w:fldCharType="begin"/>
      </w:r>
      <w:r w:rsidRPr="005B39A7">
        <w:instrText xml:space="preserve"> HYPERLINK "https://www.slov-lex.sk/pravne-predpisy/SK/ZZ/2001/566/20230601.html" \l "paragraf-73b" \o "Odkaz na predpis alebo ustanovenie" </w:instrText>
      </w:r>
      <w:r w:rsidRPr="005B39A7">
        <w:fldChar w:fldCharType="separate"/>
      </w:r>
      <w:r w:rsidRPr="005B39A7">
        <w:rPr>
          <w:rStyle w:val="Hyperlink"/>
          <w:color w:val="auto"/>
          <w:u w:val="none"/>
        </w:rPr>
        <w:t>§ 73b až 73d</w:t>
      </w:r>
      <w:r w:rsidRPr="005B39A7">
        <w:fldChar w:fldCharType="end"/>
      </w:r>
      <w:r w:rsidRPr="005B39A7">
        <w:t>, § 73f</w:t>
      </w:r>
      <w:r w:rsidRPr="0089308D">
        <w:t xml:space="preserve"> až 73i,“ a slová „na tento účel“ sa nahrádzajú slovami „za poskytnuté investičné služby vo vzťahu k štruktúrovaným vkladom“.</w:t>
      </w:r>
    </w:p>
    <w:p w:rsidR="005B39A7" w:rsidRPr="0089308D" w:rsidP="005B39A7">
      <w:pPr>
        <w:ind w:left="709" w:hanging="283"/>
        <w:jc w:val="both"/>
      </w:pPr>
      <w:r w:rsidRPr="0089308D">
        <w:t xml:space="preserve"> 7. V § 81 ods. 1 úvodnej vete sa za slovom „prostriedky“ vypúšťa čiarka a slová „štruktúrované vklady“.“.</w:t>
      </w:r>
    </w:p>
    <w:p w:rsidR="005B39A7" w:rsidRPr="0089308D" w:rsidP="005B39A7">
      <w:pPr>
        <w:ind w:left="709" w:hanging="283"/>
        <w:jc w:val="both"/>
      </w:pPr>
    </w:p>
    <w:p w:rsidR="005B39A7" w:rsidRPr="0089308D" w:rsidP="005B39A7">
      <w:pPr>
        <w:ind w:left="426"/>
        <w:jc w:val="both"/>
      </w:pPr>
      <w:r w:rsidRPr="0089308D">
        <w:t xml:space="preserve">Nasledujúce body sa primerane  prečíslujú. </w:t>
      </w:r>
    </w:p>
    <w:p w:rsidR="005B39A7" w:rsidRPr="0089308D" w:rsidP="005B39A7">
      <w:pPr>
        <w:ind w:left="426"/>
        <w:jc w:val="both"/>
      </w:pPr>
    </w:p>
    <w:p w:rsidR="005B39A7" w:rsidRPr="0089308D" w:rsidP="005B39A7">
      <w:pPr>
        <w:ind w:left="426"/>
        <w:jc w:val="both"/>
      </w:pPr>
      <w:r w:rsidRPr="0089308D">
        <w:t xml:space="preserve">Tieto body nadobúdajú účinnosť 1. júla 2023, čo sa premietne do ustanovenia o účinnosti zákona pri vyhotovovaní čistopisu zákona.  </w:t>
      </w:r>
    </w:p>
    <w:p w:rsidR="005B39A7" w:rsidRPr="0089308D" w:rsidP="005B39A7">
      <w:pPr>
        <w:ind w:left="2410"/>
        <w:jc w:val="both"/>
        <w:rPr>
          <w:u w:val="single"/>
        </w:rPr>
      </w:pPr>
    </w:p>
    <w:p w:rsidR="005B39A7" w:rsidRPr="0089308D" w:rsidP="005B39A7">
      <w:pPr>
        <w:ind w:left="2410"/>
        <w:jc w:val="both"/>
      </w:pPr>
      <w:r w:rsidRPr="0089308D">
        <w:t xml:space="preserve">Ide o upresnenie vnútorných odkazov a o upresnenie doterajšieho znenia zákona na základe aplikačnej praxe. Banka a obchodník s cennými papiermi sú povinní odvádzať príspevky do Garančného fondu investícií, ak ich predávajú alebo k nim poskytujú poradenstvo v pozícii sprostredkovateľa. Štruktúrované vklady, ku ktorým banka alebo obchodník s cennými papiermi poskytujú investičné služby v pozícii sprostredkovateľa, nie sú súčasťou klientskeho majetku.         </w:t>
      </w:r>
      <w:r w:rsidRPr="0089308D">
        <w:rPr>
          <w:bCs/>
        </w:rPr>
        <w:t xml:space="preserve">         </w:t>
      </w:r>
      <w:r w:rsidRPr="0089308D">
        <w:t xml:space="preserve">            </w:t>
      </w:r>
      <w:r w:rsidRPr="0089308D">
        <w:rPr>
          <w:bCs/>
        </w:rPr>
        <w:t xml:space="preserve">           </w:t>
      </w:r>
    </w:p>
    <w:p w:rsidR="005B39A7" w:rsidP="005B39A7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39A7" w:rsidRPr="00E0355F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5B39A7" w:rsidP="005B39A7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5B39A7" w:rsidRPr="00E93788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5B39A7" w:rsidRPr="0089308D" w:rsidP="005B39A7">
      <w:pPr>
        <w:ind w:left="786"/>
        <w:jc w:val="both"/>
      </w:pPr>
    </w:p>
    <w:p w:rsidR="005B39A7" w:rsidRPr="0089308D" w:rsidP="005B39A7">
      <w:pPr>
        <w:pStyle w:val="ListParagraph"/>
        <w:numPr>
          <w:ilvl w:val="0"/>
          <w:numId w:val="15"/>
        </w:numPr>
        <w:overflowPunct w:val="0"/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89308D">
        <w:rPr>
          <w:rFonts w:ascii="Times New Roman" w:hAnsi="Times New Roman"/>
          <w:b/>
          <w:sz w:val="24"/>
          <w:szCs w:val="24"/>
        </w:rPr>
        <w:t>V čl. I, 7. bode</w:t>
      </w:r>
      <w:r w:rsidRPr="0089308D">
        <w:rPr>
          <w:rFonts w:ascii="Times New Roman" w:hAnsi="Times New Roman"/>
          <w:sz w:val="24"/>
          <w:szCs w:val="24"/>
        </w:rPr>
        <w:t xml:space="preserve"> [§ 84 ods. 6 písm. b) tretí bod] sa slová „čiarka nahrádza slovom“ n</w:t>
      </w:r>
      <w:r w:rsidRPr="0089308D">
        <w:rPr>
          <w:rFonts w:ascii="Times New Roman" w:hAnsi="Times New Roman"/>
          <w:sz w:val="24"/>
          <w:szCs w:val="24"/>
        </w:rPr>
        <w:t xml:space="preserve">ahrádzajú slovami „pripája toto slovo:“. </w:t>
      </w:r>
    </w:p>
    <w:p w:rsidR="005B39A7" w:rsidRPr="0049281F" w:rsidP="005B39A7">
      <w:pPr>
        <w:overflowPunct w:val="0"/>
        <w:ind w:left="357"/>
        <w:jc w:val="both"/>
      </w:pPr>
    </w:p>
    <w:p w:rsidR="005B39A7" w:rsidRPr="0089308D" w:rsidP="005B39A7">
      <w:pPr>
        <w:overflowPunct w:val="0"/>
        <w:ind w:left="2337" w:firstLine="57"/>
        <w:jc w:val="both"/>
      </w:pPr>
      <w:r w:rsidRPr="0089308D">
        <w:t xml:space="preserve">Pozmeňujúci návrh gramatickej povahy. </w:t>
      </w:r>
    </w:p>
    <w:p w:rsidR="005B39A7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B39A7" w:rsidRPr="00E0355F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59711F" w:rsidP="0059711F">
      <w:pPr>
        <w:pStyle w:val="ListParagraph"/>
        <w:spacing w:after="0" w:line="240" w:lineRule="auto"/>
        <w:ind w:left="1702" w:firstLine="708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B39A7" w:rsidP="005B39A7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 xml:space="preserve">  </w:t>
      </w:r>
      <w:r w:rsidRPr="00C578CB">
        <w:rPr>
          <w:b/>
          <w:szCs w:val="24"/>
        </w:rPr>
        <w:t xml:space="preserve"> </w:t>
      </w:r>
      <w:r w:rsidR="0059711F">
        <w:rPr>
          <w:b/>
          <w:szCs w:val="24"/>
        </w:rPr>
        <w:t xml:space="preserve"> </w:t>
      </w:r>
    </w:p>
    <w:p w:rsidR="005B39A7" w:rsidRPr="00E93788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5B39A7" w:rsidRPr="0089308D" w:rsidP="005B39A7">
      <w:pPr>
        <w:ind w:firstLine="709"/>
        <w:jc w:val="both"/>
      </w:pPr>
    </w:p>
    <w:p w:rsidR="005B39A7" w:rsidRPr="0089308D" w:rsidP="005B39A7">
      <w:pPr>
        <w:pStyle w:val="ListParagraph"/>
        <w:numPr>
          <w:ilvl w:val="0"/>
          <w:numId w:val="15"/>
        </w:numPr>
        <w:overflowPunct w:val="0"/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89308D">
        <w:rPr>
          <w:rFonts w:ascii="Times New Roman" w:hAnsi="Times New Roman"/>
          <w:b/>
          <w:sz w:val="24"/>
          <w:szCs w:val="24"/>
        </w:rPr>
        <w:t>V čl. I, 10. bode</w:t>
      </w:r>
      <w:r w:rsidRPr="0089308D">
        <w:rPr>
          <w:rFonts w:ascii="Times New Roman" w:hAnsi="Times New Roman"/>
          <w:sz w:val="24"/>
          <w:szCs w:val="24"/>
        </w:rPr>
        <w:t xml:space="preserve"> [§ 84 ods. 6 písm. c) tretí bod] sa slovo „slovom“ nahrádza slovami „čiarkou a na konci sa pripája slovo“.</w:t>
      </w:r>
    </w:p>
    <w:p w:rsidR="005B39A7" w:rsidRPr="0089308D" w:rsidP="005B39A7">
      <w:pPr>
        <w:pStyle w:val="ListParagraph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B39A7" w:rsidRPr="0089308D" w:rsidP="005B39A7">
      <w:pPr>
        <w:overflowPunct w:val="0"/>
        <w:ind w:left="2410"/>
        <w:jc w:val="both"/>
      </w:pPr>
      <w:r w:rsidRPr="0089308D">
        <w:t xml:space="preserve">Pozmeňujúci návrh gramatickej povahy. </w:t>
      </w:r>
    </w:p>
    <w:p w:rsidR="005B39A7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B39A7" w:rsidRPr="00E0355F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59711F" w:rsidP="0059711F">
      <w:pPr>
        <w:pStyle w:val="ListParagraph"/>
        <w:spacing w:after="0" w:line="240" w:lineRule="auto"/>
        <w:ind w:left="1702" w:firstLine="708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B39A7" w:rsidP="005B39A7">
      <w:pPr>
        <w:pStyle w:val="BodyText2"/>
        <w:tabs>
          <w:tab w:val="left" w:pos="993"/>
        </w:tabs>
        <w:ind w:left="720"/>
        <w:rPr>
          <w:b/>
          <w:szCs w:val="24"/>
        </w:rPr>
      </w:pPr>
    </w:p>
    <w:p w:rsidR="005B39A7" w:rsidRPr="00E93788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5B39A7" w:rsidP="005B39A7">
      <w:pPr>
        <w:ind w:firstLine="709"/>
        <w:jc w:val="both"/>
      </w:pPr>
    </w:p>
    <w:p w:rsidR="005B39A7" w:rsidRPr="0089308D" w:rsidP="005B39A7">
      <w:pPr>
        <w:pStyle w:val="ListParagraph"/>
        <w:numPr>
          <w:ilvl w:val="0"/>
          <w:numId w:val="15"/>
        </w:numPr>
        <w:overflowPunct w:val="0"/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89308D">
        <w:rPr>
          <w:rFonts w:ascii="Times New Roman" w:hAnsi="Times New Roman"/>
          <w:b/>
          <w:sz w:val="24"/>
          <w:szCs w:val="24"/>
        </w:rPr>
        <w:t>V čl. II, 6. bode</w:t>
      </w:r>
      <w:r w:rsidRPr="0089308D">
        <w:rPr>
          <w:rFonts w:ascii="Times New Roman" w:hAnsi="Times New Roman"/>
          <w:sz w:val="24"/>
          <w:szCs w:val="24"/>
        </w:rPr>
        <w:t>, § 13 ods. 4 prvej vete sa za slovo „kont</w:t>
      </w:r>
      <w:r w:rsidRPr="0089308D">
        <w:rPr>
          <w:rFonts w:ascii="Times New Roman" w:hAnsi="Times New Roman"/>
          <w:sz w:val="24"/>
          <w:szCs w:val="24"/>
        </w:rPr>
        <w:t xml:space="preserve">roly“ a v ods. 5 sa za druhé slovo „kontroly“ vkladajú slová „burzových obchodov“. </w:t>
      </w:r>
    </w:p>
    <w:p w:rsidR="005B39A7" w:rsidRPr="0089308D" w:rsidP="005B39A7">
      <w:pPr>
        <w:pStyle w:val="ListParagraph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9A7" w:rsidRPr="0089308D" w:rsidP="005B39A7">
      <w:pPr>
        <w:overflowPunct w:val="0"/>
        <w:ind w:left="2410"/>
        <w:jc w:val="both"/>
      </w:pPr>
      <w:r w:rsidRPr="0089308D">
        <w:t>Pozmeňujúci návrh terminologicky zjednocuje znenie navrhovaného ustanovenia so znením ďalších odsekov vrátane nadpisu § 13 s prihliadnutím na skutočnosť, že na pojem „kont</w:t>
      </w:r>
      <w:r w:rsidRPr="0089308D">
        <w:t xml:space="preserve">rola burzových obchodov“ nebola zavedená legislatívna skratka. </w:t>
      </w:r>
    </w:p>
    <w:p w:rsidR="005B39A7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B39A7" w:rsidRPr="00E0355F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59711F" w:rsidP="0059711F">
      <w:pPr>
        <w:pStyle w:val="ListParagraph"/>
        <w:spacing w:after="0" w:line="240" w:lineRule="auto"/>
        <w:ind w:left="1702" w:firstLine="708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B39A7" w:rsidP="005B39A7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 xml:space="preserve">        </w:t>
      </w:r>
      <w:r w:rsidRPr="00C578CB">
        <w:rPr>
          <w:b/>
          <w:szCs w:val="24"/>
        </w:rPr>
        <w:t xml:space="preserve"> </w:t>
      </w:r>
    </w:p>
    <w:p w:rsidR="005B39A7" w:rsidRPr="00E93788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5B39A7" w:rsidRPr="0089308D" w:rsidP="005B39A7">
      <w:pPr>
        <w:overflowPunct w:val="0"/>
        <w:jc w:val="both"/>
      </w:pPr>
    </w:p>
    <w:p w:rsidR="005B39A7" w:rsidRPr="0089308D" w:rsidP="005B39A7">
      <w:pPr>
        <w:pStyle w:val="ListParagraph"/>
        <w:numPr>
          <w:ilvl w:val="0"/>
          <w:numId w:val="15"/>
        </w:numPr>
        <w:overflowPunct w:val="0"/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89308D">
        <w:rPr>
          <w:rFonts w:ascii="Times New Roman" w:hAnsi="Times New Roman"/>
          <w:b/>
          <w:sz w:val="24"/>
          <w:szCs w:val="24"/>
        </w:rPr>
        <w:t>V čl. II, 6. bode</w:t>
      </w:r>
      <w:r w:rsidRPr="0089308D">
        <w:rPr>
          <w:rFonts w:ascii="Times New Roman" w:hAnsi="Times New Roman"/>
          <w:sz w:val="24"/>
          <w:szCs w:val="24"/>
        </w:rPr>
        <w:t>, § 13 ods. 5 sa za slová „kontroly burzových obchodov“ vkladá sp</w:t>
      </w:r>
      <w:r w:rsidRPr="0089308D">
        <w:rPr>
          <w:rFonts w:ascii="Times New Roman" w:hAnsi="Times New Roman"/>
          <w:sz w:val="24"/>
          <w:szCs w:val="24"/>
        </w:rPr>
        <w:t xml:space="preserve">ojka „a“. </w:t>
      </w:r>
    </w:p>
    <w:p w:rsidR="005B39A7" w:rsidP="005B39A7">
      <w:pPr>
        <w:overflowPunct w:val="0"/>
        <w:ind w:left="2565"/>
        <w:jc w:val="both"/>
      </w:pPr>
    </w:p>
    <w:p w:rsidR="005B39A7" w:rsidRPr="0089308D" w:rsidP="005B39A7">
      <w:pPr>
        <w:overflowPunct w:val="0"/>
        <w:ind w:left="2410"/>
        <w:jc w:val="both"/>
      </w:pPr>
      <w:r w:rsidRPr="0089308D">
        <w:t xml:space="preserve">Pozmeňujúci návrh má za cieľ doplnením vhodnej spojky zabezpečiť jasné vymedzenie dvoch odlišných povinností príslušného zamestnanca burzy vyplývajúcich z citovaného ustanovenia a to povinnosti poskytnúť Národnej banke Slovenska súčinnosť a povinnosti podať Národnej banke správu o výsledku kontroly. </w:t>
      </w:r>
    </w:p>
    <w:p w:rsidR="005B39A7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B39A7" w:rsidRPr="00E0355F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59711F" w:rsidP="0059711F">
      <w:pPr>
        <w:pStyle w:val="ListParagraph"/>
        <w:spacing w:after="0" w:line="240" w:lineRule="auto"/>
        <w:ind w:left="1702" w:firstLine="708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B39A7" w:rsidP="005B39A7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 xml:space="preserve">        </w:t>
      </w:r>
      <w:r w:rsidRPr="00C578CB">
        <w:rPr>
          <w:b/>
          <w:szCs w:val="24"/>
        </w:rPr>
        <w:t xml:space="preserve"> </w:t>
      </w:r>
    </w:p>
    <w:p w:rsidR="005B39A7" w:rsidRPr="00E93788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5B39A7" w:rsidRPr="0089308D" w:rsidP="005B39A7">
      <w:pPr>
        <w:ind w:firstLine="709"/>
        <w:jc w:val="both"/>
      </w:pPr>
    </w:p>
    <w:p w:rsidR="005B39A7" w:rsidRPr="0089308D" w:rsidP="005B39A7">
      <w:pPr>
        <w:pStyle w:val="ListParagraph"/>
        <w:numPr>
          <w:ilvl w:val="0"/>
          <w:numId w:val="15"/>
        </w:numPr>
        <w:spacing w:after="0" w:line="240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308D">
        <w:rPr>
          <w:rFonts w:ascii="Times New Roman" w:hAnsi="Times New Roman"/>
          <w:b/>
          <w:sz w:val="24"/>
          <w:szCs w:val="24"/>
          <w:u w:val="single"/>
        </w:rPr>
        <w:t>K čl. II – doterajší bod 6</w:t>
      </w:r>
    </w:p>
    <w:p w:rsidR="005B39A7" w:rsidRPr="0089308D" w:rsidP="005B39A7">
      <w:pPr>
        <w:ind w:left="567"/>
        <w:rPr>
          <w:color w:val="000000"/>
        </w:rPr>
      </w:pPr>
      <w:r w:rsidRPr="0089308D">
        <w:t>V bode 6 sa text „</w:t>
      </w:r>
      <w:r w:rsidRPr="0089308D">
        <w:rPr>
          <w:color w:val="000000"/>
        </w:rPr>
        <w:t>Poznámka pod čiarou k odkazu 19a znie:</w:t>
      </w:r>
    </w:p>
    <w:p w:rsidR="005B39A7" w:rsidRPr="0089308D" w:rsidP="005B39A7">
      <w:pPr>
        <w:ind w:left="567"/>
        <w:jc w:val="both"/>
        <w:rPr>
          <w:color w:val="000000"/>
        </w:rPr>
      </w:pPr>
      <w:r w:rsidRPr="0089308D">
        <w:rPr>
          <w:color w:val="000000"/>
        </w:rPr>
        <w:t>„</w:t>
      </w:r>
      <w:r w:rsidRPr="0089308D">
        <w:rPr>
          <w:color w:val="000000"/>
          <w:vertAlign w:val="superscript"/>
        </w:rPr>
        <w:t>19a</w:t>
      </w:r>
      <w:r w:rsidRPr="0089308D">
        <w:rPr>
          <w:color w:val="000000"/>
        </w:rPr>
        <w:t>)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Delegované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nariadenie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Komisie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(EÚ)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2017/584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zo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14.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júla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2016,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ktorým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sa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dopĺňa smernica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Európskeho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parlamentu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a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Rady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2014/65/EÚ,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pokiaľ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ide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o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regulačné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technické predpisy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bližšie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určujúce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organizačné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požiadavky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na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obchodné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miesta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(Ú.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v.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EÚ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L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87, 31.3.2017).“.“ nahrádza textom „Poznámky pod čiarou k odkazom 19a a 20 znejú:</w:t>
      </w:r>
    </w:p>
    <w:p w:rsidR="005B39A7" w:rsidRPr="0089308D" w:rsidP="005B39A7">
      <w:pPr>
        <w:ind w:left="567"/>
        <w:jc w:val="both"/>
        <w:rPr>
          <w:highlight w:val="yellow"/>
        </w:rPr>
      </w:pPr>
      <w:r w:rsidRPr="0089308D">
        <w:rPr>
          <w:color w:val="000000"/>
        </w:rPr>
        <w:t>„</w:t>
      </w:r>
      <w:r w:rsidRPr="0089308D">
        <w:rPr>
          <w:color w:val="000000"/>
          <w:vertAlign w:val="superscript"/>
        </w:rPr>
        <w:t>19a</w:t>
      </w:r>
      <w:r w:rsidRPr="0089308D">
        <w:rPr>
          <w:color w:val="000000"/>
        </w:rPr>
        <w:t>)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Delegované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nariadenie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Komisie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(EÚ)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2017/584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zo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14.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júla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2016,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ktorým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sa</w:t>
      </w:r>
      <w:r w:rsidRPr="0089308D">
        <w:rPr>
          <w:color w:val="000000"/>
          <w:spacing w:val="51"/>
        </w:rPr>
        <w:t xml:space="preserve"> </w:t>
      </w:r>
      <w:r w:rsidRPr="0089308D">
        <w:rPr>
          <w:color w:val="000000"/>
        </w:rPr>
        <w:t>dopĺňa smernica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Európskeho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parlamentu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a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Rady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2014/65/EÚ,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pokiaľ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ide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o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regulačné</w:t>
      </w:r>
      <w:r w:rsidRPr="0089308D">
        <w:rPr>
          <w:color w:val="000000"/>
          <w:spacing w:val="64"/>
        </w:rPr>
        <w:t xml:space="preserve"> </w:t>
      </w:r>
      <w:r w:rsidRPr="0089308D">
        <w:rPr>
          <w:color w:val="000000"/>
        </w:rPr>
        <w:t>technické predpisy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bližšie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určujúce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organizačné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požiadavky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na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obchodné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miesta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(Ú.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v.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EÚ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L</w:t>
      </w:r>
      <w:r w:rsidRPr="0089308D">
        <w:rPr>
          <w:color w:val="000000"/>
          <w:spacing w:val="63"/>
        </w:rPr>
        <w:t xml:space="preserve"> </w:t>
      </w:r>
      <w:r w:rsidRPr="0089308D">
        <w:rPr>
          <w:color w:val="000000"/>
        </w:rPr>
        <w:t>87, 31.3.2017).</w:t>
      </w:r>
    </w:p>
    <w:p w:rsidR="005B39A7" w:rsidRPr="0089308D" w:rsidP="005B39A7">
      <w:pPr>
        <w:ind w:left="567"/>
      </w:pPr>
      <w:r w:rsidRPr="0089308D">
        <w:rPr>
          <w:vertAlign w:val="superscript"/>
        </w:rPr>
        <w:t>20</w:t>
      </w:r>
      <w:r w:rsidRPr="0089308D">
        <w:t>) § 3 zákona č. 747/2004 Z. z. v znení neskorších predpisov.“.“.</w:t>
      </w:r>
    </w:p>
    <w:p w:rsidR="005B39A7" w:rsidRPr="0089308D" w:rsidP="005B39A7">
      <w:pPr>
        <w:ind w:left="567"/>
      </w:pPr>
    </w:p>
    <w:p w:rsidR="005B39A7" w:rsidRPr="0089308D" w:rsidP="005B39A7">
      <w:pPr>
        <w:ind w:left="2410"/>
        <w:jc w:val="both"/>
      </w:pPr>
      <w:r w:rsidRPr="0089308D">
        <w:t>Ide o vyprecizovanie príslušného odkazu, pretože sa odkazoval na zrušený zákon č. 96/2002 Z. z. o dohľade nad finančným trhom a o zmene a doplnení niektorých zákonov v znení neskorších predpisov.</w:t>
      </w:r>
    </w:p>
    <w:p w:rsidR="005B39A7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5B39A7" w:rsidRPr="00E0355F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5B39A7" w:rsidP="005B39A7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5B39A7" w:rsidRPr="00E93788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5B39A7" w:rsidP="005B39A7">
      <w:pPr>
        <w:ind w:firstLine="709"/>
        <w:jc w:val="both"/>
      </w:pPr>
    </w:p>
    <w:p w:rsidR="005B39A7" w:rsidRPr="0089308D" w:rsidP="005B39A7">
      <w:pPr>
        <w:pStyle w:val="ListParagraph"/>
        <w:numPr>
          <w:ilvl w:val="0"/>
          <w:numId w:val="15"/>
        </w:numPr>
        <w:spacing w:after="0" w:line="240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308D">
        <w:rPr>
          <w:rFonts w:ascii="Times New Roman" w:hAnsi="Times New Roman"/>
          <w:b/>
          <w:sz w:val="24"/>
          <w:szCs w:val="24"/>
          <w:u w:val="single"/>
        </w:rPr>
        <w:t>K čl. III – nový článok III</w:t>
      </w:r>
    </w:p>
    <w:p w:rsidR="005B39A7" w:rsidP="005B39A7">
      <w:pPr>
        <w:ind w:left="567"/>
      </w:pPr>
      <w:r w:rsidRPr="0089308D">
        <w:t xml:space="preserve">Za článok II sa vkladá nový článok III, ktorý znie: </w:t>
      </w:r>
    </w:p>
    <w:p w:rsidR="005B39A7" w:rsidRPr="0089308D" w:rsidP="005B39A7">
      <w:pPr>
        <w:ind w:left="567"/>
      </w:pPr>
    </w:p>
    <w:p w:rsidR="005B39A7" w:rsidRPr="0089308D" w:rsidP="005B39A7">
      <w:pPr>
        <w:jc w:val="center"/>
      </w:pPr>
      <w:r w:rsidRPr="0089308D">
        <w:t>„Čl. III</w:t>
      </w:r>
    </w:p>
    <w:p w:rsidR="005B39A7" w:rsidRPr="0089308D" w:rsidP="005B39A7">
      <w:pPr>
        <w:jc w:val="center"/>
      </w:pPr>
    </w:p>
    <w:p w:rsidR="005B39A7" w:rsidP="005B39A7">
      <w:pPr>
        <w:pStyle w:val="NoSpacing"/>
        <w:ind w:left="567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 xml:space="preserve">Zákon č. 203/2011 Z. z. o kolektívnom investovaní </w:t>
      </w:r>
      <w:r w:rsidRPr="0089308D">
        <w:rPr>
          <w:rFonts w:ascii="Times New Roman" w:hAnsi="Times New Roman"/>
          <w:sz w:val="24"/>
          <w:szCs w:val="24"/>
          <w:shd w:val="clear" w:color="auto" w:fill="FFFFFF"/>
        </w:rPr>
        <w:t xml:space="preserve">v znení </w:t>
      </w:r>
      <w:r w:rsidRPr="0089308D">
        <w:rPr>
          <w:rFonts w:ascii="Times New Roman" w:hAnsi="Times New Roman"/>
          <w:sz w:val="24"/>
          <w:szCs w:val="24"/>
        </w:rPr>
        <w:t>zákona č. 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"https://www.zakonypreludi.sk/zz/2011-547"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547/2011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"https://www.zakonypreludi.sk/zz/2013-206"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206/2013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"https://www.zakonypreludi.sk/zz/2013-352"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352/2013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"https://www.zakonypreludi.sk/zz/2014-213"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213/2014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"https://www.zakonypreludi.sk/zz/2015-323"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323/2015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"https://www.zakonypreludi.sk/zz/2015-359"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359/2015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"https://www.zakonypreludi.sk/zz/2015-361"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361/2015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"https://www.zakonypreludi.sk/zz/2016-91"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91/2016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"https://www.zakonypreludi.sk/zz/2016-125"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125/2016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"https://www.zakonypreludi.sk/zz/2016-292"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292/2016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"https://www.zakonypreludi.sk/zz/2017-237"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237/2017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"https://www.zakonypreludi.sk/zz/2017-279"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279/2017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"https://www.zakonypreludi.sk/zz/2018-177"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177/2018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"https://www.zakonypreludi.sk/zz/2018-373"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373/2018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"https://www.zakonypreludi.sk/zz/2019-156"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156/2019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"https://www.zakonypreludi.sk/zz/2021-210"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210/2021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"https://www.zakonypreludi.sk/zz/2021-310"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310/2021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"https://www.zakonypreludi.sk/zz/2021-368"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368/2021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, zákona č. </w:t>
      </w:r>
      <w:r w:rsidRPr="0089308D">
        <w:rPr>
          <w:rFonts w:ascii="Times New Roman" w:hAnsi="Times New Roman"/>
          <w:sz w:val="24"/>
          <w:szCs w:val="24"/>
        </w:rPr>
        <w:fldChar w:fldCharType="begin"/>
      </w:r>
      <w:r w:rsidRPr="0089308D">
        <w:rPr>
          <w:rFonts w:ascii="Times New Roman" w:hAnsi="Times New Roman"/>
          <w:sz w:val="24"/>
          <w:szCs w:val="24"/>
        </w:rPr>
        <w:instrText xml:space="preserve"> HYPERLINK "https://www.zakonypreludi.sk/zz/2021-454" </w:instrText>
      </w:r>
      <w:r w:rsidRPr="0089308D">
        <w:rPr>
          <w:rFonts w:ascii="Times New Roman" w:hAnsi="Times New Roman"/>
          <w:sz w:val="24"/>
          <w:szCs w:val="24"/>
        </w:rPr>
        <w:fldChar w:fldCharType="separate"/>
      </w:r>
      <w:r w:rsidRPr="0089308D">
        <w:rPr>
          <w:rFonts w:ascii="Times New Roman" w:hAnsi="Times New Roman"/>
          <w:sz w:val="24"/>
          <w:szCs w:val="24"/>
        </w:rPr>
        <w:t>454/2021 Z. z.</w:t>
      </w:r>
      <w:r w:rsidRPr="0089308D">
        <w:rPr>
          <w:rFonts w:ascii="Times New Roman" w:hAnsi="Times New Roman"/>
          <w:sz w:val="24"/>
          <w:szCs w:val="24"/>
        </w:rPr>
        <w:fldChar w:fldCharType="end"/>
      </w:r>
      <w:r w:rsidRPr="0089308D">
        <w:rPr>
          <w:rFonts w:ascii="Times New Roman" w:hAnsi="Times New Roman"/>
          <w:sz w:val="24"/>
          <w:szCs w:val="24"/>
        </w:rPr>
        <w:t xml:space="preserve"> a zákona č. </w:t>
      </w:r>
      <w:r w:rsidRPr="002A345F">
        <w:rPr>
          <w:rFonts w:ascii="Times New Roman" w:hAnsi="Times New Roman"/>
          <w:sz w:val="24"/>
          <w:szCs w:val="24"/>
        </w:rPr>
        <w:t>208/2022 Z. z.</w:t>
      </w:r>
      <w:r w:rsidRPr="0089308D">
        <w:rPr>
          <w:rFonts w:ascii="Times New Roman" w:hAnsi="Times New Roman"/>
          <w:sz w:val="24"/>
          <w:szCs w:val="24"/>
        </w:rPr>
        <w:t xml:space="preserve"> sa mení a dopĺňa takto: </w:t>
      </w:r>
    </w:p>
    <w:p w:rsidR="005B39A7" w:rsidRPr="0089308D" w:rsidP="005B39A7">
      <w:pPr>
        <w:pStyle w:val="NoSpacing"/>
        <w:ind w:left="567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 xml:space="preserve"> </w:t>
      </w:r>
    </w:p>
    <w:p w:rsidR="005B39A7" w:rsidRPr="0089308D" w:rsidP="005B39A7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 xml:space="preserve">V § 61 ods. 9 sa slová „odsekom 10“ nahrádzajú slovami „odsekom 8“. </w:t>
      </w:r>
    </w:p>
    <w:p w:rsidR="005B39A7" w:rsidRPr="0089308D" w:rsidP="005B39A7">
      <w:pPr>
        <w:ind w:left="1134" w:hanging="425"/>
        <w:jc w:val="both"/>
      </w:pPr>
    </w:p>
    <w:p w:rsidR="005B39A7" w:rsidRPr="0089308D" w:rsidP="005B39A7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>V § 70 ods. 3 písm. b) sa suma „730 000 eur“ nahrádza sumou „750 000 eur“.</w:t>
      </w:r>
    </w:p>
    <w:p w:rsidR="005B39A7" w:rsidRPr="0089308D" w:rsidP="005B39A7">
      <w:pPr>
        <w:pStyle w:val="ListParagraph"/>
        <w:spacing w:after="0" w:line="240" w:lineRule="auto"/>
        <w:ind w:firstLine="142"/>
        <w:contextualSpacing w:val="0"/>
        <w:rPr>
          <w:rFonts w:ascii="Times New Roman" w:hAnsi="Times New Roman"/>
          <w:color w:val="0070C0"/>
          <w:sz w:val="24"/>
          <w:szCs w:val="24"/>
        </w:rPr>
      </w:pPr>
    </w:p>
    <w:p w:rsidR="005B39A7" w:rsidRPr="0089308D" w:rsidP="005B39A7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 xml:space="preserve">V § 140 ods. 4 sa slová „zmenách v spôsoboch distribúcie cenných papierov </w:t>
      </w:r>
      <w:r w:rsidRPr="0089308D">
        <w:rPr>
          <w:rFonts w:ascii="Times New Roman" w:hAnsi="Times New Roman"/>
          <w:sz w:val="24"/>
          <w:szCs w:val="24"/>
          <w:shd w:val="clear" w:color="auto" w:fill="FFFFFF"/>
        </w:rPr>
        <w:t>na území hostiteľského členského štátu štandardného fondu</w:t>
      </w:r>
      <w:r w:rsidRPr="0089308D">
        <w:rPr>
          <w:rFonts w:ascii="Times New Roman" w:hAnsi="Times New Roman"/>
          <w:sz w:val="24"/>
          <w:szCs w:val="24"/>
        </w:rPr>
        <w:t xml:space="preserve">“ nahrádzajú slovami „zmene v informáciách“ a slová „jednotlivých emisií cenných papierov štandardného fondu, ktoré sú predmetom distribúcie“ sa nahrádzajú slovami „emisie akcií, ktoré sa majú uviesť na trh“.   </w:t>
      </w:r>
    </w:p>
    <w:p w:rsidR="005B39A7" w:rsidRPr="0089308D" w:rsidP="005B39A7">
      <w:pPr>
        <w:pStyle w:val="NoSpacing"/>
        <w:ind w:left="1134" w:hanging="425"/>
        <w:rPr>
          <w:rFonts w:ascii="Times New Roman" w:hAnsi="Times New Roman"/>
          <w:sz w:val="24"/>
          <w:szCs w:val="24"/>
        </w:rPr>
      </w:pPr>
    </w:p>
    <w:p w:rsidR="005B39A7" w:rsidRPr="0089308D" w:rsidP="005B39A7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 xml:space="preserve">V § 140 ods. 6 sa slová „odsekom 3“ nahrádzajú slovami „odsekom 5“. </w:t>
      </w:r>
    </w:p>
    <w:p w:rsidR="005B39A7" w:rsidRPr="0089308D" w:rsidP="005B39A7">
      <w:pPr>
        <w:pStyle w:val="NoSpacing"/>
        <w:ind w:left="1134" w:hanging="425"/>
        <w:rPr>
          <w:rFonts w:ascii="Times New Roman" w:hAnsi="Times New Roman"/>
          <w:sz w:val="24"/>
          <w:szCs w:val="24"/>
        </w:rPr>
      </w:pPr>
    </w:p>
    <w:p w:rsidR="005B39A7" w:rsidRPr="0089308D" w:rsidP="005B39A7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>V § 141 ods. 6 úvodnej vete sa za slovo „sprístupniť“ vkladá čiarka a slová „a to aj elektronicky,“.</w:t>
      </w:r>
    </w:p>
    <w:p w:rsidR="005B39A7" w:rsidRPr="0089308D" w:rsidP="005B39A7">
      <w:pPr>
        <w:ind w:left="1134" w:hanging="425"/>
        <w:jc w:val="both"/>
      </w:pPr>
    </w:p>
    <w:p w:rsidR="005B39A7" w:rsidRPr="0089308D" w:rsidP="005B39A7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>V § 147a ods. 7 sa za slová „spoločnosti podľa“ vkladajú slová „§ 28 alebo“ a za slová „</w:t>
      </w:r>
      <w:r w:rsidRPr="0089308D">
        <w:rPr>
          <w:rFonts w:ascii="Times New Roman" w:hAnsi="Times New Roman"/>
          <w:sz w:val="24"/>
          <w:szCs w:val="24"/>
          <w:shd w:val="clear" w:color="auto" w:fill="FFFFFF"/>
        </w:rPr>
        <w:t xml:space="preserve">štáte v súlade s právne záväzným aktom Európskej únie upravujúcim správcov alternatívnych investičných fondov“ sa vkladajú </w:t>
      </w:r>
      <w:r w:rsidRPr="0089308D">
        <w:rPr>
          <w:rFonts w:ascii="Times New Roman" w:hAnsi="Times New Roman"/>
          <w:sz w:val="24"/>
          <w:szCs w:val="24"/>
        </w:rPr>
        <w:t>slová „</w:t>
      </w:r>
      <w:r w:rsidRPr="0089308D">
        <w:rPr>
          <w:rFonts w:ascii="Times New Roman" w:hAnsi="Times New Roman"/>
          <w:sz w:val="24"/>
          <w:szCs w:val="24"/>
          <w:shd w:val="clear" w:color="auto" w:fill="FFFFFF"/>
        </w:rPr>
        <w:t>alebo štandardných fondov alebo európskych štandardných fondov,</w:t>
      </w:r>
      <w:r w:rsidRPr="0089308D">
        <w:rPr>
          <w:rFonts w:ascii="Times New Roman" w:hAnsi="Times New Roman"/>
          <w:sz w:val="24"/>
          <w:szCs w:val="24"/>
        </w:rPr>
        <w:t>“.“.</w:t>
      </w:r>
    </w:p>
    <w:p w:rsidR="005B39A7" w:rsidRPr="0089308D" w:rsidP="005B39A7">
      <w:pPr>
        <w:ind w:left="1134" w:hanging="425"/>
      </w:pPr>
    </w:p>
    <w:p w:rsidR="005B39A7" w:rsidRPr="0089308D" w:rsidP="005B39A7">
      <w:pPr>
        <w:pStyle w:val="NoSpacing"/>
        <w:ind w:left="1559" w:hanging="425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>Nasledujúce články sa primerane  prečíslujú.</w:t>
      </w:r>
    </w:p>
    <w:p w:rsidR="005B39A7" w:rsidRPr="0089308D" w:rsidP="005B39A7">
      <w:pPr>
        <w:pStyle w:val="NoSpacing"/>
        <w:ind w:left="1559" w:hanging="425"/>
        <w:rPr>
          <w:rFonts w:ascii="Times New Roman" w:hAnsi="Times New Roman"/>
          <w:sz w:val="24"/>
          <w:szCs w:val="24"/>
        </w:rPr>
      </w:pPr>
    </w:p>
    <w:p w:rsidR="005B39A7" w:rsidRPr="0089308D" w:rsidP="005B39A7">
      <w:pPr>
        <w:pStyle w:val="NoSpacing"/>
        <w:ind w:left="1134"/>
        <w:rPr>
          <w:rFonts w:ascii="Times New Roman" w:hAnsi="Times New Roman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 xml:space="preserve">Tento článok nadobúda účinnosť 1. júla 2023, čo sa premietne do ustanovenia o účinnosti zákona pri vyhotovovaní čistopisu zákona. </w:t>
      </w:r>
    </w:p>
    <w:p w:rsidR="005B39A7" w:rsidRPr="0089308D" w:rsidP="005B39A7">
      <w:pPr>
        <w:ind w:left="786" w:hanging="219"/>
        <w:jc w:val="both"/>
      </w:pPr>
    </w:p>
    <w:p w:rsidR="005B39A7" w:rsidRPr="0089308D" w:rsidP="005B39A7">
      <w:pPr>
        <w:ind w:left="2410"/>
        <w:jc w:val="both"/>
      </w:pPr>
      <w:r w:rsidRPr="0089308D">
        <w:t xml:space="preserve">Uvedené zmeny sa navrhujú na základe upozornenia Európskej komisie za účelom zabezpečenia správnej transpozície smernice (EÚ) 2019/1160 upravujúcej cezhraničnú distribúciu podnikov kolektívneho investovania (smernica CBDF). </w:t>
      </w:r>
    </w:p>
    <w:p w:rsidR="005B39A7" w:rsidRPr="0089308D" w:rsidP="005B39A7">
      <w:pPr>
        <w:ind w:left="2410"/>
        <w:jc w:val="both"/>
      </w:pPr>
      <w:r w:rsidRPr="0089308D">
        <w:t xml:space="preserve">K bodu 1 - zmena v § 61(9) je spresnením transpozície čl. 1(1) smernice (EÚ) 2019/1160, ktorý modifikuje čl. 17(8) smernice 2009/65/ES. </w:t>
      </w:r>
    </w:p>
    <w:p w:rsidR="005B39A7" w:rsidRPr="0089308D" w:rsidP="005B39A7">
      <w:pPr>
        <w:ind w:left="2410"/>
        <w:jc w:val="both"/>
      </w:pPr>
      <w:r w:rsidRPr="0089308D">
        <w:t>K bodu 2 - zmena v § 70 ods. 3 písm. b) je zosúladením s článkom 9 bod 1 smernice Európskeho Parlamentu a Rady (EÚ) 2019/2034 z 27. novembra 2019 o prudenciálnom dohľade nad investičnými spoločnosťami a o zmene smerníc 2002/87/ES, 2009/65/ES, 2011/61/EÚ, 2013/36/EÚ, 2014/59/EÚ a 2014/65/EÚ.</w:t>
      </w:r>
    </w:p>
    <w:p w:rsidR="005B39A7" w:rsidRPr="0089308D" w:rsidP="005B39A7">
      <w:pPr>
        <w:ind w:left="2410"/>
        <w:jc w:val="both"/>
      </w:pPr>
      <w:r w:rsidRPr="0089308D">
        <w:t>K bodu 3 - zmena v § 140(4) je spresnením transpozície čl. 1(5)(b) smernice (EÚ) 2019/1160, ktorým sa mení čl. 93 ods. 8 prvý pododsek smernice 2009/65/ES.</w:t>
      </w:r>
    </w:p>
    <w:p w:rsidR="005B39A7" w:rsidRPr="0089308D" w:rsidP="005B39A7">
      <w:pPr>
        <w:ind w:left="2410"/>
        <w:jc w:val="both"/>
      </w:pPr>
      <w:r w:rsidRPr="0089308D">
        <w:t xml:space="preserve">K bodu 4 - zmena v § 140(6) je spresnením transpozície čl. 1(5)(b) smernice (EÚ) 2019/1160, ktorým sa mení čl. 93 ods. 8 tretí pododsek smernice 2009/65/ES. </w:t>
      </w:r>
    </w:p>
    <w:p w:rsidR="005B39A7" w:rsidRPr="0089308D" w:rsidP="005B39A7">
      <w:pPr>
        <w:ind w:left="2410"/>
        <w:jc w:val="both"/>
      </w:pPr>
      <w:r w:rsidRPr="0089308D">
        <w:t xml:space="preserve">K bodu 5 - zmena v § 141(6) je spresnením transpozície čl. 1(4) smernice (EÚ) 2019/1160, ktorým sa mení čl. 92(3) prvý pododsek  smernice 2009/65/ES. </w:t>
      </w:r>
    </w:p>
    <w:p w:rsidR="005B39A7" w:rsidRPr="0089308D" w:rsidP="005B39A7">
      <w:pPr>
        <w:ind w:left="2410"/>
        <w:jc w:val="both"/>
      </w:pPr>
      <w:r w:rsidRPr="0089308D">
        <w:t xml:space="preserve">K bodu 6 - zmena v § 147a(7) je spresnením transpozície čl. 2(2) smernice (EÚ) 2019/1160, ktorým sa mení čl. 30a(3) smernice 2009/65/ES. </w:t>
      </w:r>
    </w:p>
    <w:p w:rsidR="00E0355F" w:rsidP="00E0355F">
      <w:pPr>
        <w:tabs>
          <w:tab w:val="left" w:pos="885"/>
        </w:tabs>
      </w:pPr>
    </w:p>
    <w:p w:rsidR="00E0355F" w:rsidRPr="00E0355F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1451EE" w:rsidP="005B39A7">
      <w:pPr>
        <w:pStyle w:val="BodyText2"/>
        <w:tabs>
          <w:tab w:val="left" w:pos="993"/>
        </w:tabs>
        <w:ind w:left="720"/>
        <w:rPr>
          <w:b/>
          <w:szCs w:val="24"/>
        </w:rPr>
      </w:pPr>
      <w:r w:rsidR="00E0355F">
        <w:rPr>
          <w:b/>
        </w:rPr>
        <w:tab/>
        <w:tab/>
        <w:tab/>
        <w:tab/>
        <w:t xml:space="preserve">        </w:t>
      </w:r>
      <w:r w:rsidRPr="00C578CB" w:rsidR="00E0355F">
        <w:rPr>
          <w:b/>
          <w:szCs w:val="24"/>
        </w:rPr>
        <w:t xml:space="preserve"> </w:t>
      </w:r>
    </w:p>
    <w:p w:rsidR="00E0355F" w:rsidRPr="00E93788" w:rsidP="005B39A7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0355F" w:rsidP="00E0355F">
      <w:pPr>
        <w:tabs>
          <w:tab w:val="left" w:pos="885"/>
        </w:tabs>
      </w:pPr>
    </w:p>
    <w:p w:rsidR="00996AAB" w:rsidP="00996AAB">
      <w:pPr>
        <w:pStyle w:val="ListParagraph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996AAB" w:rsidRPr="00D45722" w:rsidP="00996AAB">
      <w:pPr>
        <w:pStyle w:val="BodyText2"/>
        <w:ind w:firstLine="708"/>
      </w:pPr>
      <w:r w:rsidRPr="00D45722">
        <w:t>Gestorský výbor odporúča o návrhoch výbor</w:t>
      </w:r>
      <w:r w:rsidR="00943CA3">
        <w:t>ov</w:t>
      </w:r>
      <w:r w:rsidRPr="00D45722">
        <w:t xml:space="preserve"> Národnej rady Slovenskej republiky, ktoré sú uvedené v spoločnej správe hlasovať takto :</w:t>
      </w:r>
    </w:p>
    <w:p w:rsidR="00996AAB" w:rsidRPr="006D412C" w:rsidP="00996AAB">
      <w:pPr>
        <w:pStyle w:val="BodyText2"/>
        <w:rPr>
          <w:color w:val="FF0000"/>
        </w:rPr>
      </w:pPr>
    </w:p>
    <w:p w:rsidR="00996AAB" w:rsidRPr="00E0355F" w:rsidP="00996AAB">
      <w:pPr>
        <w:pStyle w:val="BodyText2"/>
        <w:ind w:firstLine="708"/>
        <w:rPr>
          <w:b/>
        </w:rPr>
      </w:pPr>
      <w:r w:rsidRPr="00E0355F">
        <w:t xml:space="preserve">O bodoch spoločnej správy č. </w:t>
      </w:r>
      <w:r w:rsidR="0059711F">
        <w:rPr>
          <w:b/>
        </w:rPr>
        <w:t xml:space="preserve">1 až </w:t>
      </w:r>
      <w:r w:rsidRPr="0059711F" w:rsidR="0059711F">
        <w:rPr>
          <w:b/>
        </w:rPr>
        <w:t>8</w:t>
      </w:r>
      <w:r w:rsidRPr="00E0355F">
        <w:rPr>
          <w:b/>
        </w:rPr>
        <w:t xml:space="preserve"> </w:t>
      </w:r>
      <w:r w:rsidRPr="00E0355F">
        <w:t xml:space="preserve">hlasovať spoločne s návrhom gestorského výboru </w:t>
      </w:r>
      <w:r w:rsidRPr="00E0355F">
        <w:rPr>
          <w:b/>
        </w:rPr>
        <w:t>schváliť.</w:t>
      </w:r>
    </w:p>
    <w:p w:rsidR="00996AAB" w:rsidP="00996AAB">
      <w:pPr>
        <w:pStyle w:val="BodyText2"/>
        <w:ind w:firstLine="708"/>
      </w:pPr>
    </w:p>
    <w:p w:rsidR="001451EE" w:rsidP="00AB1A30">
      <w:pPr>
        <w:pStyle w:val="BodyText2"/>
        <w:ind w:firstLine="708"/>
        <w:rPr>
          <w:b/>
        </w:rPr>
      </w:pPr>
    </w:p>
    <w:p w:rsidR="0059711F" w:rsidRPr="00E0355F" w:rsidP="00AB1A30">
      <w:pPr>
        <w:pStyle w:val="BodyText2"/>
        <w:ind w:firstLine="708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943CA3" w:rsidP="00943CA3">
      <w:pPr>
        <w:pStyle w:val="BodyText2"/>
        <w:ind w:firstLine="708"/>
        <w:rPr>
          <w:b/>
          <w:bCs/>
        </w:rPr>
      </w:pP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1451EE" w:rsidR="00765E10">
        <w:t>v</w:t>
      </w:r>
      <w:r w:rsidRPr="001451EE" w:rsidR="00765E10">
        <w:rPr>
          <w:bCs/>
        </w:rPr>
        <w:t>ládn</w:t>
      </w:r>
      <w:r w:rsidRPr="001451EE" w:rsidR="00765E10">
        <w:t>emu</w:t>
      </w:r>
      <w:r w:rsidRPr="001451EE" w:rsidR="00765E10">
        <w:rPr>
          <w:bCs/>
        </w:rPr>
        <w:t xml:space="preserve"> návrhu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="00765E10">
        <w:t xml:space="preserve"> </w:t>
      </w:r>
      <w:r w:rsidRPr="001451EE" w:rsidR="00765E10">
        <w:rPr>
          <w:b/>
        </w:rPr>
        <w:t>(tlač 1436</w:t>
      </w:r>
      <w:r w:rsidRPr="001451EE" w:rsidR="00765E10">
        <w:rPr>
          <w:b/>
          <w:bCs/>
        </w:rPr>
        <w:t>)</w:t>
      </w:r>
      <w:r w:rsidRPr="008A64DB" w:rsidR="00765E10"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</w:t>
      </w:r>
      <w:r w:rsidRPr="0059711F">
        <w:t xml:space="preserve">zákona </w:t>
      </w:r>
      <w:r w:rsidRPr="0059711F">
        <w:rPr>
          <w:b/>
        </w:rPr>
        <w:t>schváliť</w:t>
      </w:r>
      <w:r w:rsidRPr="00943CA3" w:rsidR="00943CA3">
        <w:rPr>
          <w:b/>
          <w:szCs w:val="24"/>
        </w:rPr>
        <w:t xml:space="preserve"> </w:t>
      </w:r>
      <w:r w:rsidRPr="0059711F" w:rsidR="00943CA3">
        <w:rPr>
          <w:b/>
          <w:szCs w:val="24"/>
        </w:rPr>
        <w:t>s pozmeňujúcimi a doplňujúcimi návrhmi</w:t>
      </w:r>
      <w:r w:rsidRPr="00943CA3" w:rsidR="000F719E">
        <w:rPr>
          <w:b/>
          <w:bCs/>
        </w:rPr>
        <w:t xml:space="preserve">. </w:t>
      </w:r>
    </w:p>
    <w:p w:rsidR="00996AAB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7415CD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765E10" w:rsidR="00765E10">
        <w:t>v</w:t>
      </w:r>
      <w:r w:rsidRPr="00765E10" w:rsidR="00765E10">
        <w:rPr>
          <w:bCs/>
        </w:rPr>
        <w:t>ládneho návrhu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="00765E10">
        <w:t xml:space="preserve"> </w:t>
      </w:r>
      <w:r w:rsidRPr="00765E10" w:rsidR="00765E10">
        <w:rPr>
          <w:b/>
        </w:rPr>
        <w:t>(tlač 1436</w:t>
      </w:r>
      <w:r w:rsidR="00765E10">
        <w:rPr>
          <w:b/>
        </w:rPr>
        <w:t>a</w:t>
      </w:r>
      <w:r w:rsidRPr="00765E10" w:rsidR="00765E10">
        <w:rPr>
          <w:b/>
          <w:bCs/>
        </w:rPr>
        <w:t>)</w:t>
      </w:r>
      <w:r w:rsidRPr="008A64DB" w:rsidR="00765E10">
        <w:t xml:space="preserve"> </w:t>
      </w:r>
      <w:r w:rsidRPr="00A46744">
        <w:rPr>
          <w:bCs/>
        </w:rPr>
        <w:t xml:space="preserve">bola schválená uznesením gestorského </w:t>
      </w:r>
      <w:r w:rsidRPr="0020722E">
        <w:rPr>
          <w:bCs/>
        </w:rPr>
        <w:t>výboru</w:t>
      </w:r>
      <w:r w:rsidRPr="0020722E">
        <w:rPr>
          <w:b/>
          <w:bCs/>
        </w:rPr>
        <w:t xml:space="preserve"> č. </w:t>
      </w:r>
      <w:r w:rsidRPr="0020722E" w:rsidR="0020722E">
        <w:rPr>
          <w:b/>
          <w:bCs/>
        </w:rPr>
        <w:t>4</w:t>
      </w:r>
      <w:r w:rsidR="00294E36">
        <w:rPr>
          <w:b/>
          <w:bCs/>
        </w:rPr>
        <w:t>61</w:t>
      </w:r>
      <w:r w:rsidRPr="0020722E" w:rsidR="00A645A9">
        <w:rPr>
          <w:b/>
          <w:bCs/>
          <w:color w:val="FFFF00"/>
        </w:rPr>
        <w:t xml:space="preserve"> </w:t>
      </w:r>
      <w:r w:rsidRPr="0020722E">
        <w:rPr>
          <w:b/>
          <w:bCs/>
        </w:rPr>
        <w:t>z</w:t>
      </w:r>
      <w:r w:rsidRPr="0020722E" w:rsidR="00765E10">
        <w:rPr>
          <w:b/>
          <w:bCs/>
        </w:rPr>
        <w:t xml:space="preserve"> </w:t>
      </w:r>
      <w:r w:rsidRPr="0020722E">
        <w:rPr>
          <w:b/>
          <w:bCs/>
        </w:rPr>
        <w:t> </w:t>
      </w:r>
      <w:r w:rsidRPr="0020722E" w:rsidR="00765E10">
        <w:rPr>
          <w:b/>
          <w:bCs/>
        </w:rPr>
        <w:t>2</w:t>
      </w:r>
      <w:r w:rsidRPr="0020722E" w:rsidR="004D053D">
        <w:rPr>
          <w:b/>
          <w:bCs/>
        </w:rPr>
        <w:t>.</w:t>
      </w:r>
      <w:r w:rsidR="004D053D">
        <w:rPr>
          <w:b/>
          <w:bCs/>
        </w:rPr>
        <w:t xml:space="preserve"> </w:t>
      </w:r>
      <w:r w:rsidR="00765E10">
        <w:rPr>
          <w:b/>
          <w:bCs/>
        </w:rPr>
        <w:t>mája</w:t>
      </w:r>
      <w:r w:rsidR="00C47980">
        <w:rPr>
          <w:b/>
          <w:bCs/>
        </w:rPr>
        <w:t xml:space="preserve"> 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411AFA" w:rsidP="00A46744">
      <w:pPr>
        <w:ind w:firstLine="708"/>
        <w:jc w:val="both"/>
        <w:rPr>
          <w:bCs/>
        </w:rPr>
      </w:pPr>
    </w:p>
    <w:p w:rsidR="00A645A9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765E10">
        <w:rPr>
          <w:bCs/>
        </w:rPr>
        <w:t>spoločnú</w:t>
      </w:r>
      <w:r w:rsidR="000E13CB">
        <w:rPr>
          <w:bCs/>
        </w:rPr>
        <w:t xml:space="preserve"> spravodaj</w:t>
      </w:r>
      <w:r w:rsidR="00765E10">
        <w:rPr>
          <w:bCs/>
        </w:rPr>
        <w:t xml:space="preserve">kyňu </w:t>
      </w:r>
      <w:r w:rsidRPr="00765E10" w:rsidR="00765E10">
        <w:rPr>
          <w:b/>
          <w:bCs/>
        </w:rPr>
        <w:t>Annu Miernu</w:t>
      </w:r>
      <w:r w:rsidR="00411AFA">
        <w:rPr>
          <w:bCs/>
        </w:rPr>
        <w:t xml:space="preserve">, </w:t>
      </w:r>
      <w:r w:rsidRPr="00A46744">
        <w:rPr>
          <w:bCs/>
        </w:rPr>
        <w:t>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</w:t>
      </w:r>
      <w:r w:rsidR="00765E10">
        <w:rPr>
          <w:bCs/>
        </w:rPr>
        <w:t>a</w:t>
      </w:r>
      <w:r w:rsidRPr="00A46744">
        <w:rPr>
          <w:bCs/>
        </w:rPr>
        <w:t xml:space="preserve">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C47980" w:rsidP="00A46744">
      <w:pPr>
        <w:ind w:firstLine="708"/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765E10">
        <w:t>2. mája</w:t>
      </w:r>
      <w:r w:rsidR="00A645A9">
        <w:t xml:space="preserve"> 2023</w:t>
      </w:r>
    </w:p>
    <w:p w:rsidR="00B94345">
      <w:pPr>
        <w:pStyle w:val="BodyText2"/>
      </w:pPr>
    </w:p>
    <w:p w:rsidR="00411AFA">
      <w:pPr>
        <w:pStyle w:val="BodyText2"/>
      </w:pPr>
    </w:p>
    <w:p w:rsidR="0059711F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E36">
      <w:rPr>
        <w:rStyle w:val="PageNumber"/>
        <w:noProof/>
      </w:rPr>
      <w:t>6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B1B"/>
    <w:multiLevelType w:val="hybridMultilevel"/>
    <w:tmpl w:val="A12A51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97768"/>
    <w:multiLevelType w:val="hybridMultilevel"/>
    <w:tmpl w:val="A1002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57BF6"/>
    <w:multiLevelType w:val="hybridMultilevel"/>
    <w:tmpl w:val="4CBA07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0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2361C3"/>
    <w:multiLevelType w:val="hybridMultilevel"/>
    <w:tmpl w:val="93907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AE0567"/>
    <w:multiLevelType w:val="hybridMultilevel"/>
    <w:tmpl w:val="FC5E39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F4B14"/>
    <w:multiLevelType w:val="hybridMultilevel"/>
    <w:tmpl w:val="FC5E39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0"/>
  </w:num>
  <w:num w:numId="5">
    <w:abstractNumId w:val="13"/>
  </w:num>
  <w:num w:numId="6">
    <w:abstractNumId w:val="2"/>
  </w:num>
  <w:num w:numId="7">
    <w:abstractNumId w:val="3"/>
  </w:num>
  <w:num w:numId="8">
    <w:abstractNumId w:val="16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7"/>
  </w:num>
  <w:num w:numId="14">
    <w:abstractNumId w:val="11"/>
  </w:num>
  <w:num w:numId="15">
    <w:abstractNumId w:val="8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link w:val="BezriadkovaniaChar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character" w:customStyle="1" w:styleId="BezriadkovaniaChar">
    <w:name w:val="Bez riadkovania Char"/>
    <w:link w:val="NoSpacing"/>
    <w:uiPriority w:val="1"/>
    <w:locked/>
    <w:rsid w:val="005B39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18</cp:revision>
  <cp:lastPrinted>2023-03-14T09:55:00Z</cp:lastPrinted>
  <dcterms:created xsi:type="dcterms:W3CDTF">2023-03-13T19:46:00Z</dcterms:created>
  <dcterms:modified xsi:type="dcterms:W3CDTF">2023-05-02T09:13:00Z</dcterms:modified>
</cp:coreProperties>
</file>