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E0D6" w14:textId="77777777" w:rsidR="001B0A2E" w:rsidRPr="00DE6AC4" w:rsidRDefault="001B0A2E" w:rsidP="001B0A2E">
      <w:pPr>
        <w:pStyle w:val="Nadpis2"/>
        <w:ind w:hanging="3649"/>
        <w:jc w:val="left"/>
      </w:pPr>
      <w:bookmarkStart w:id="0" w:name="_Hlk53653997"/>
      <w:r w:rsidRPr="00DE6AC4">
        <w:t>ÚSTAVNOPRÁVNY VÝBOR</w:t>
      </w:r>
    </w:p>
    <w:p w14:paraId="5DA256E5" w14:textId="77777777" w:rsidR="001B0A2E" w:rsidRPr="00DE6AC4" w:rsidRDefault="001B0A2E" w:rsidP="001B0A2E">
      <w:pPr>
        <w:rPr>
          <w:b/>
        </w:rPr>
      </w:pPr>
      <w:r w:rsidRPr="00DE6AC4">
        <w:rPr>
          <w:b/>
        </w:rPr>
        <w:t>NÁRODNEJ RADY SLOVENSKEJ REPUBLIKY</w:t>
      </w:r>
    </w:p>
    <w:p w14:paraId="37EC7146" w14:textId="77777777" w:rsidR="001B0A2E" w:rsidRPr="00DE6AC4" w:rsidRDefault="001B0A2E" w:rsidP="001B0A2E">
      <w:pPr>
        <w:rPr>
          <w:b/>
        </w:rPr>
      </w:pPr>
    </w:p>
    <w:p w14:paraId="04C25B5B" w14:textId="7E4DBA7F" w:rsidR="001B0A2E" w:rsidRPr="00DE6AC4" w:rsidRDefault="001B0A2E" w:rsidP="001B0A2E">
      <w:r w:rsidRPr="00DE6AC4">
        <w:tab/>
      </w:r>
      <w:r w:rsidRPr="00DE6AC4">
        <w:tab/>
      </w:r>
      <w:r w:rsidRPr="00DE6AC4">
        <w:tab/>
      </w:r>
      <w:r w:rsidRPr="00DE6AC4">
        <w:tab/>
      </w:r>
      <w:r w:rsidRPr="00DE6AC4">
        <w:tab/>
      </w:r>
      <w:r w:rsidRPr="00DE6AC4">
        <w:tab/>
      </w:r>
      <w:r w:rsidRPr="00DE6AC4">
        <w:tab/>
      </w:r>
      <w:r w:rsidRPr="00DE6AC4">
        <w:tab/>
      </w:r>
      <w:r w:rsidRPr="00DE6AC4">
        <w:tab/>
        <w:t>1</w:t>
      </w:r>
      <w:r w:rsidR="00DF278D" w:rsidRPr="00DE6AC4">
        <w:t>6</w:t>
      </w:r>
      <w:r w:rsidR="00184FA3" w:rsidRPr="00DE6AC4">
        <w:t>1</w:t>
      </w:r>
      <w:r w:rsidRPr="00DE6AC4">
        <w:t>. schôdza</w:t>
      </w:r>
    </w:p>
    <w:p w14:paraId="2F376C21" w14:textId="578832E9" w:rsidR="001B0A2E" w:rsidRPr="00DE6AC4" w:rsidRDefault="001B0A2E" w:rsidP="001B0A2E">
      <w:pPr>
        <w:ind w:left="5592" w:hanging="12"/>
      </w:pPr>
      <w:r w:rsidRPr="00DE6AC4">
        <w:tab/>
      </w:r>
      <w:r w:rsidRPr="00DE6AC4">
        <w:tab/>
      </w:r>
      <w:r w:rsidRPr="00DE6AC4">
        <w:tab/>
        <w:t>Číslo: CRD-</w:t>
      </w:r>
      <w:r w:rsidR="00D03857" w:rsidRPr="00DE6AC4">
        <w:t>517</w:t>
      </w:r>
      <w:r w:rsidRPr="00DE6AC4">
        <w:t>/202</w:t>
      </w:r>
      <w:r w:rsidR="00DF278D" w:rsidRPr="00DE6AC4">
        <w:t>3</w:t>
      </w:r>
    </w:p>
    <w:p w14:paraId="3F453740" w14:textId="5D657022" w:rsidR="00274646" w:rsidRPr="00DE6AC4" w:rsidRDefault="00274646" w:rsidP="001B0A2E">
      <w:pPr>
        <w:pStyle w:val="Bezriadkovania"/>
      </w:pPr>
    </w:p>
    <w:p w14:paraId="24B4D0D2" w14:textId="01C5A72C" w:rsidR="001B0A2E" w:rsidRPr="00DE6AC4" w:rsidRDefault="009A2030" w:rsidP="001B0A2E">
      <w:pPr>
        <w:jc w:val="center"/>
        <w:rPr>
          <w:i/>
          <w:sz w:val="36"/>
          <w:szCs w:val="36"/>
        </w:rPr>
      </w:pPr>
      <w:r w:rsidRPr="00DE6AC4">
        <w:rPr>
          <w:sz w:val="36"/>
          <w:szCs w:val="36"/>
        </w:rPr>
        <w:t>7</w:t>
      </w:r>
      <w:r w:rsidR="00D9344C" w:rsidRPr="00DE6AC4">
        <w:rPr>
          <w:sz w:val="36"/>
          <w:szCs w:val="36"/>
        </w:rPr>
        <w:t>40</w:t>
      </w:r>
    </w:p>
    <w:p w14:paraId="47BBD132" w14:textId="77777777" w:rsidR="001B0A2E" w:rsidRPr="00DE6AC4" w:rsidRDefault="001B0A2E" w:rsidP="001B0A2E">
      <w:pPr>
        <w:jc w:val="center"/>
        <w:rPr>
          <w:b/>
        </w:rPr>
      </w:pPr>
      <w:r w:rsidRPr="00DE6AC4">
        <w:rPr>
          <w:b/>
        </w:rPr>
        <w:t xml:space="preserve">U z n e s e n i e </w:t>
      </w:r>
    </w:p>
    <w:p w14:paraId="0B553AE4" w14:textId="77777777" w:rsidR="001B0A2E" w:rsidRPr="00DE6AC4" w:rsidRDefault="001B0A2E" w:rsidP="001B0A2E">
      <w:pPr>
        <w:jc w:val="center"/>
        <w:rPr>
          <w:b/>
        </w:rPr>
      </w:pPr>
      <w:r w:rsidRPr="00DE6AC4">
        <w:rPr>
          <w:b/>
        </w:rPr>
        <w:t>Ústavnoprávneho výboru Národnej rady Slovenskej republiky</w:t>
      </w:r>
    </w:p>
    <w:p w14:paraId="5FC0FA7E" w14:textId="2B6DD3F9" w:rsidR="001B0A2E" w:rsidRPr="00DE6AC4" w:rsidRDefault="001B0A2E" w:rsidP="001B0A2E">
      <w:pPr>
        <w:jc w:val="center"/>
        <w:rPr>
          <w:b/>
        </w:rPr>
      </w:pPr>
      <w:r w:rsidRPr="00DE6AC4">
        <w:rPr>
          <w:b/>
        </w:rPr>
        <w:t>z </w:t>
      </w:r>
      <w:r w:rsidR="00032D35" w:rsidRPr="00DE6AC4">
        <w:rPr>
          <w:b/>
        </w:rPr>
        <w:t>2</w:t>
      </w:r>
      <w:r w:rsidR="00DF278D" w:rsidRPr="00DE6AC4">
        <w:rPr>
          <w:b/>
        </w:rPr>
        <w:t>7</w:t>
      </w:r>
      <w:r w:rsidRPr="00DE6AC4">
        <w:rPr>
          <w:b/>
        </w:rPr>
        <w:t xml:space="preserve">. </w:t>
      </w:r>
      <w:r w:rsidR="00DF278D" w:rsidRPr="00DE6AC4">
        <w:rPr>
          <w:b/>
        </w:rPr>
        <w:t>apríla</w:t>
      </w:r>
      <w:r w:rsidRPr="00DE6AC4">
        <w:rPr>
          <w:b/>
        </w:rPr>
        <w:t xml:space="preserve"> 202</w:t>
      </w:r>
      <w:r w:rsidR="00DF278D" w:rsidRPr="00DE6AC4">
        <w:rPr>
          <w:b/>
        </w:rPr>
        <w:t>3</w:t>
      </w:r>
    </w:p>
    <w:p w14:paraId="0956A06C" w14:textId="77777777" w:rsidR="001B0A2E" w:rsidRPr="00DE6AC4" w:rsidRDefault="001B0A2E" w:rsidP="001B0A2E">
      <w:pPr>
        <w:jc w:val="center"/>
      </w:pPr>
    </w:p>
    <w:p w14:paraId="2848F035" w14:textId="24E0CED6" w:rsidR="00D03857" w:rsidRPr="00DE6AC4" w:rsidRDefault="001B0A2E" w:rsidP="00D03857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DE6AC4">
        <w:t>k v</w:t>
      </w:r>
      <w:r w:rsidRPr="00DE6AC4">
        <w:rPr>
          <w:shd w:val="clear" w:color="auto" w:fill="FFFFFF"/>
        </w:rPr>
        <w:t xml:space="preserve">ládnemu </w:t>
      </w:r>
      <w:r w:rsidR="00D03857" w:rsidRPr="00DE6AC4">
        <w:rPr>
          <w:shd w:val="clear" w:color="auto" w:fill="FFFFFF"/>
        </w:rPr>
        <w:t xml:space="preserve">návrhu </w:t>
      </w:r>
      <w:r w:rsidR="00D03857" w:rsidRPr="00DE6AC4">
        <w:rPr>
          <w:b/>
          <w:shd w:val="clear" w:color="auto" w:fill="FFFFFF"/>
        </w:rPr>
        <w:t>zákona o dopravných prostriedkoch</w:t>
      </w:r>
      <w:r w:rsidR="00A74AEB" w:rsidRPr="00DE6AC4">
        <w:rPr>
          <w:b/>
          <w:shd w:val="clear" w:color="auto" w:fill="FFFFFF"/>
        </w:rPr>
        <w:t xml:space="preserve"> </w:t>
      </w:r>
      <w:r w:rsidR="00D03857" w:rsidRPr="00DE6AC4">
        <w:rPr>
          <w:b/>
          <w:shd w:val="clear" w:color="auto" w:fill="FFFFFF"/>
        </w:rPr>
        <w:t xml:space="preserve">a prepravných prostriedkoch používaných na prepravu </w:t>
      </w:r>
      <w:proofErr w:type="spellStart"/>
      <w:r w:rsidR="00D03857" w:rsidRPr="00DE6AC4">
        <w:rPr>
          <w:b/>
          <w:shd w:val="clear" w:color="auto" w:fill="FFFFFF"/>
        </w:rPr>
        <w:t>skaziteľných</w:t>
      </w:r>
      <w:proofErr w:type="spellEnd"/>
      <w:r w:rsidR="00D03857" w:rsidRPr="00DE6AC4">
        <w:rPr>
          <w:b/>
          <w:shd w:val="clear" w:color="auto" w:fill="FFFFFF"/>
        </w:rPr>
        <w:t xml:space="preserve"> potravín</w:t>
      </w:r>
      <w:r w:rsidR="00D03857" w:rsidRPr="00DE6AC4">
        <w:rPr>
          <w:shd w:val="clear" w:color="auto" w:fill="FFFFFF"/>
        </w:rPr>
        <w:t xml:space="preserve"> a o zmene a doplnení niektorých zákonov (tlač 1457)</w:t>
      </w:r>
    </w:p>
    <w:p w14:paraId="4D5693F4" w14:textId="7CC3ADFD" w:rsidR="005114A3" w:rsidRPr="00DE6AC4" w:rsidRDefault="005114A3" w:rsidP="00CC0A94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</w:p>
    <w:p w14:paraId="0793EC65" w14:textId="77777777" w:rsidR="00184FA3" w:rsidRPr="00DE6AC4" w:rsidRDefault="00184FA3" w:rsidP="00CC0A94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</w:p>
    <w:p w14:paraId="73BA4A8F" w14:textId="50E0904B" w:rsidR="001B0A2E" w:rsidRPr="00DE6AC4" w:rsidRDefault="001B0A2E" w:rsidP="00184FA3">
      <w:pPr>
        <w:tabs>
          <w:tab w:val="left" w:pos="284"/>
          <w:tab w:val="left" w:pos="851"/>
          <w:tab w:val="left" w:pos="3402"/>
        </w:tabs>
        <w:jc w:val="both"/>
        <w:rPr>
          <w:b/>
          <w:lang w:eastAsia="en-US"/>
        </w:rPr>
      </w:pPr>
      <w:r w:rsidRPr="00DE6AC4">
        <w:tab/>
      </w:r>
      <w:r w:rsidR="00184FA3" w:rsidRPr="00DE6AC4">
        <w:tab/>
      </w:r>
      <w:r w:rsidRPr="00DE6AC4">
        <w:rPr>
          <w:b/>
        </w:rPr>
        <w:t>Ústavnoprávny výbor Národnej rady Slovenskej republiky</w:t>
      </w:r>
    </w:p>
    <w:p w14:paraId="4CCB407E" w14:textId="77777777" w:rsidR="001B0A2E" w:rsidRPr="00DE6AC4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14:paraId="2C75F505" w14:textId="77777777" w:rsidR="001B0A2E" w:rsidRPr="00DE6AC4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DE6AC4">
        <w:rPr>
          <w:b/>
        </w:rPr>
        <w:tab/>
        <w:t>A.   s ú h l a s í</w:t>
      </w:r>
    </w:p>
    <w:p w14:paraId="44459316" w14:textId="77777777" w:rsidR="001B0A2E" w:rsidRPr="00DE6AC4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14:paraId="2CDC0E6B" w14:textId="3E9E9FF9" w:rsidR="00D03857" w:rsidRPr="00DE6AC4" w:rsidRDefault="001B0A2E" w:rsidP="00D03857">
      <w:pPr>
        <w:tabs>
          <w:tab w:val="left" w:pos="1276"/>
        </w:tabs>
        <w:jc w:val="both"/>
      </w:pPr>
      <w:r w:rsidRPr="00DE6AC4">
        <w:tab/>
        <w:t xml:space="preserve">s vládnym </w:t>
      </w:r>
      <w:r w:rsidR="00D03857" w:rsidRPr="00DE6AC4">
        <w:rPr>
          <w:shd w:val="clear" w:color="auto" w:fill="FFFFFF"/>
        </w:rPr>
        <w:t>návrhom zákona</w:t>
      </w:r>
      <w:r w:rsidR="00A74AEB" w:rsidRPr="00DE6AC4">
        <w:rPr>
          <w:shd w:val="clear" w:color="auto" w:fill="FFFFFF"/>
        </w:rPr>
        <w:t xml:space="preserve"> </w:t>
      </w:r>
      <w:r w:rsidR="00D03857" w:rsidRPr="00DE6AC4">
        <w:rPr>
          <w:shd w:val="clear" w:color="auto" w:fill="FFFFFF"/>
        </w:rPr>
        <w:t xml:space="preserve">o dopravných prostriedkoch a prepravných prostriedkoch používaných na prepravu </w:t>
      </w:r>
      <w:proofErr w:type="spellStart"/>
      <w:r w:rsidR="00D03857" w:rsidRPr="00DE6AC4">
        <w:rPr>
          <w:shd w:val="clear" w:color="auto" w:fill="FFFFFF"/>
        </w:rPr>
        <w:t>skaziteľných</w:t>
      </w:r>
      <w:proofErr w:type="spellEnd"/>
      <w:r w:rsidR="00D03857" w:rsidRPr="00DE6AC4">
        <w:rPr>
          <w:shd w:val="clear" w:color="auto" w:fill="FFFFFF"/>
        </w:rPr>
        <w:t xml:space="preserve"> potravín a o zmene a doplnení niektorých zákonov (tlač 1457);</w:t>
      </w:r>
    </w:p>
    <w:p w14:paraId="7D393BD2" w14:textId="4F166655" w:rsidR="001B0A2E" w:rsidRPr="00DE6AC4" w:rsidRDefault="001B0A2E" w:rsidP="001B0A2E">
      <w:pPr>
        <w:tabs>
          <w:tab w:val="left" w:pos="1276"/>
        </w:tabs>
        <w:jc w:val="both"/>
      </w:pPr>
    </w:p>
    <w:p w14:paraId="17B8DC68" w14:textId="77777777" w:rsidR="001B0A2E" w:rsidRPr="00DE6AC4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DE6AC4">
        <w:tab/>
      </w:r>
      <w:r w:rsidRPr="00DE6AC4">
        <w:tab/>
      </w:r>
      <w:r w:rsidRPr="00DE6AC4">
        <w:rPr>
          <w:b/>
        </w:rPr>
        <w:t>B.  o d p o r ú č a</w:t>
      </w:r>
    </w:p>
    <w:p w14:paraId="29EC31A9" w14:textId="77777777" w:rsidR="001B0A2E" w:rsidRPr="00DE6AC4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539FCDB" w14:textId="77777777" w:rsidR="001B0A2E" w:rsidRPr="00DE6AC4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DE6AC4">
        <w:rPr>
          <w:b/>
        </w:rPr>
        <w:tab/>
      </w:r>
      <w:r w:rsidRPr="00DE6AC4">
        <w:rPr>
          <w:b/>
        </w:rPr>
        <w:tab/>
      </w:r>
      <w:r w:rsidRPr="00DE6AC4">
        <w:rPr>
          <w:b/>
        </w:rPr>
        <w:tab/>
        <w:t xml:space="preserve">    </w:t>
      </w:r>
      <w:r w:rsidRPr="00DE6AC4">
        <w:t>Národnej rade Slovenskej republiky</w:t>
      </w:r>
    </w:p>
    <w:p w14:paraId="7CA63CF0" w14:textId="77777777" w:rsidR="001B0A2E" w:rsidRPr="00DE6AC4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07CCC29" w14:textId="3A92288A" w:rsidR="008F7FE2" w:rsidRPr="00DE6AC4" w:rsidRDefault="001B0A2E" w:rsidP="00F77BDC">
      <w:pPr>
        <w:tabs>
          <w:tab w:val="left" w:pos="1276"/>
        </w:tabs>
        <w:jc w:val="both"/>
        <w:rPr>
          <w:b/>
          <w:bCs/>
        </w:rPr>
      </w:pPr>
      <w:r w:rsidRPr="00DE6AC4">
        <w:rPr>
          <w:rFonts w:cs="Arial"/>
          <w:noProof/>
        </w:rPr>
        <w:tab/>
        <w:t xml:space="preserve">vládny návrh </w:t>
      </w:r>
      <w:r w:rsidRPr="00DE6AC4">
        <w:rPr>
          <w:shd w:val="clear" w:color="auto" w:fill="FFFFFF"/>
        </w:rPr>
        <w:t>zákona</w:t>
      </w:r>
      <w:r w:rsidR="00D03857" w:rsidRPr="00DE6AC4">
        <w:rPr>
          <w:shd w:val="clear" w:color="auto" w:fill="FFFFFF"/>
        </w:rPr>
        <w:t xml:space="preserve"> o dopravných prostriedkoch a prepravných prostriedkoch používaných na prepravu </w:t>
      </w:r>
      <w:proofErr w:type="spellStart"/>
      <w:r w:rsidR="00D03857" w:rsidRPr="00DE6AC4">
        <w:rPr>
          <w:shd w:val="clear" w:color="auto" w:fill="FFFFFF"/>
        </w:rPr>
        <w:t>skaziteľných</w:t>
      </w:r>
      <w:proofErr w:type="spellEnd"/>
      <w:r w:rsidR="00D03857" w:rsidRPr="00DE6AC4">
        <w:rPr>
          <w:shd w:val="clear" w:color="auto" w:fill="FFFFFF"/>
        </w:rPr>
        <w:t xml:space="preserve"> potravín a o zmene a doplnení niektorých zákonov (tlač 1457)</w:t>
      </w:r>
      <w:r w:rsidR="00F77BDC" w:rsidRPr="00DE6AC4">
        <w:rPr>
          <w:shd w:val="clear" w:color="auto" w:fill="FFFFFF"/>
        </w:rPr>
        <w:t xml:space="preserve"> </w:t>
      </w:r>
      <w:r w:rsidRPr="00DE6AC4">
        <w:rPr>
          <w:b/>
          <w:bCs/>
        </w:rPr>
        <w:t>schváliť</w:t>
      </w:r>
      <w:r w:rsidR="008F7FE2" w:rsidRPr="00DE6AC4">
        <w:rPr>
          <w:b/>
          <w:bCs/>
        </w:rPr>
        <w:t xml:space="preserve"> </w:t>
      </w:r>
      <w:r w:rsidR="008F7FE2" w:rsidRPr="00DE6AC4">
        <w:rPr>
          <w:bCs/>
        </w:rPr>
        <w:t xml:space="preserve">so zmenami a doplnkami uvedenými v prílohe tohto uznesenia; </w:t>
      </w:r>
    </w:p>
    <w:p w14:paraId="1EB0F5DF" w14:textId="77777777" w:rsidR="001B0A2E" w:rsidRPr="00DE6AC4" w:rsidRDefault="001B0A2E" w:rsidP="008F7FE2">
      <w:pPr>
        <w:tabs>
          <w:tab w:val="left" w:pos="1276"/>
        </w:tabs>
        <w:jc w:val="both"/>
      </w:pPr>
    </w:p>
    <w:p w14:paraId="05D52F9A" w14:textId="77777777" w:rsidR="001B0A2E" w:rsidRPr="00DE6AC4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DE6AC4">
        <w:rPr>
          <w:b/>
        </w:rPr>
        <w:t> C.</w:t>
      </w:r>
      <w:r w:rsidRPr="00DE6AC4">
        <w:rPr>
          <w:b/>
        </w:rPr>
        <w:tab/>
        <w:t>p o v e r u j e</w:t>
      </w:r>
    </w:p>
    <w:p w14:paraId="5E8FD447" w14:textId="77777777" w:rsidR="001B0A2E" w:rsidRPr="00DE6AC4" w:rsidRDefault="001B0A2E" w:rsidP="001B0A2E">
      <w:pPr>
        <w:pStyle w:val="Zkladntext"/>
        <w:tabs>
          <w:tab w:val="left" w:pos="1134"/>
          <w:tab w:val="left" w:pos="1276"/>
        </w:tabs>
      </w:pPr>
      <w:r w:rsidRPr="00DE6AC4">
        <w:tab/>
      </w:r>
    </w:p>
    <w:p w14:paraId="7FF6DF5D" w14:textId="77777777" w:rsidR="00C82487" w:rsidRPr="00DE6AC4" w:rsidRDefault="001B0A2E" w:rsidP="00C82487">
      <w:pPr>
        <w:pStyle w:val="Zkladntext"/>
        <w:tabs>
          <w:tab w:val="left" w:pos="1134"/>
          <w:tab w:val="left" w:pos="1276"/>
        </w:tabs>
      </w:pPr>
      <w:r w:rsidRPr="00DE6AC4">
        <w:tab/>
      </w:r>
      <w:r w:rsidR="00C82487" w:rsidRPr="00DE6AC4">
        <w:t>predsedu výboru</w:t>
      </w:r>
    </w:p>
    <w:p w14:paraId="3CE3E9FF" w14:textId="77777777" w:rsidR="00C82487" w:rsidRPr="00DE6AC4" w:rsidRDefault="00C82487" w:rsidP="00C82487">
      <w:pPr>
        <w:pStyle w:val="Zkladntext"/>
        <w:tabs>
          <w:tab w:val="left" w:pos="1134"/>
          <w:tab w:val="left" w:pos="1276"/>
        </w:tabs>
      </w:pPr>
    </w:p>
    <w:p w14:paraId="1A332F16" w14:textId="5FF12DBE" w:rsidR="001B0A2E" w:rsidRPr="00DE6AC4" w:rsidRDefault="00C82487" w:rsidP="00C82487">
      <w:pPr>
        <w:pStyle w:val="Zkladntext"/>
        <w:tabs>
          <w:tab w:val="left" w:pos="1134"/>
          <w:tab w:val="left" w:pos="1276"/>
        </w:tabs>
      </w:pPr>
      <w:r w:rsidRPr="00DE6AC4">
        <w:t xml:space="preserve"> </w:t>
      </w:r>
      <w:r w:rsidR="00C4072B" w:rsidRPr="00DE6AC4">
        <w:tab/>
      </w:r>
      <w:r w:rsidRPr="00DE6AC4">
        <w:t xml:space="preserve">predložiť stanovisko výboru k uvedenému návrhu zákona predsedovi gestorského Výboru Národnej rady Slovenskej republiky pre </w:t>
      </w:r>
      <w:r w:rsidR="00C56A7B" w:rsidRPr="00DE6AC4">
        <w:t>hospodárske záležitosti</w:t>
      </w:r>
      <w:r w:rsidRPr="00DE6AC4">
        <w:t>.</w:t>
      </w:r>
    </w:p>
    <w:p w14:paraId="38A2189D" w14:textId="79F6C103" w:rsidR="001B0A2E" w:rsidRPr="00DE6AC4" w:rsidRDefault="001B0A2E" w:rsidP="001B0A2E">
      <w:pPr>
        <w:pStyle w:val="Zkladntext"/>
        <w:tabs>
          <w:tab w:val="left" w:pos="1134"/>
          <w:tab w:val="left" w:pos="1276"/>
        </w:tabs>
      </w:pPr>
    </w:p>
    <w:p w14:paraId="0A5784E8" w14:textId="77777777" w:rsidR="00274646" w:rsidRPr="00DE6AC4" w:rsidRDefault="00274646" w:rsidP="001B0A2E">
      <w:pPr>
        <w:pStyle w:val="Zkladntext"/>
        <w:tabs>
          <w:tab w:val="left" w:pos="1134"/>
          <w:tab w:val="left" w:pos="1276"/>
        </w:tabs>
      </w:pPr>
    </w:p>
    <w:p w14:paraId="3D970CA9" w14:textId="77777777" w:rsidR="002B76E5" w:rsidRPr="00DE6AC4" w:rsidRDefault="002B76E5" w:rsidP="001B0A2E">
      <w:pPr>
        <w:pStyle w:val="Zkladntext"/>
        <w:tabs>
          <w:tab w:val="left" w:pos="1134"/>
          <w:tab w:val="left" w:pos="1276"/>
        </w:tabs>
      </w:pPr>
    </w:p>
    <w:p w14:paraId="66CD9020" w14:textId="77777777" w:rsidR="002B76E5" w:rsidRPr="00DE6AC4" w:rsidRDefault="002B76E5" w:rsidP="001B0A2E">
      <w:pPr>
        <w:pStyle w:val="Zkladntext"/>
        <w:tabs>
          <w:tab w:val="left" w:pos="1134"/>
          <w:tab w:val="left" w:pos="1276"/>
        </w:tabs>
      </w:pPr>
    </w:p>
    <w:p w14:paraId="771F0891" w14:textId="77777777" w:rsidR="001B0A2E" w:rsidRPr="00DE6AC4" w:rsidRDefault="001B0A2E" w:rsidP="001B0A2E">
      <w:pPr>
        <w:pStyle w:val="Zkladntext"/>
        <w:tabs>
          <w:tab w:val="left" w:pos="1134"/>
          <w:tab w:val="left" w:pos="1276"/>
        </w:tabs>
      </w:pPr>
    </w:p>
    <w:p w14:paraId="7C98A6EC" w14:textId="77777777" w:rsidR="001B0A2E" w:rsidRPr="00DE6AC4" w:rsidRDefault="001B0A2E" w:rsidP="001B0A2E">
      <w:pPr>
        <w:jc w:val="both"/>
        <w:rPr>
          <w:rFonts w:ascii="AT*Toronto" w:hAnsi="AT*Toronto"/>
        </w:rPr>
      </w:pPr>
      <w:r w:rsidRPr="00DE6AC4">
        <w:tab/>
      </w:r>
      <w:r w:rsidRPr="00DE6AC4">
        <w:tab/>
      </w:r>
      <w:r w:rsidRPr="00DE6AC4">
        <w:tab/>
      </w:r>
      <w:r w:rsidRPr="00DE6AC4">
        <w:tab/>
      </w:r>
      <w:r w:rsidRPr="00DE6AC4">
        <w:tab/>
      </w:r>
      <w:r w:rsidRPr="00DE6AC4">
        <w:tab/>
      </w:r>
      <w:r w:rsidRPr="00DE6AC4">
        <w:tab/>
      </w:r>
      <w:r w:rsidRPr="00DE6AC4">
        <w:tab/>
      </w:r>
      <w:r w:rsidRPr="00DE6AC4">
        <w:tab/>
        <w:t xml:space="preserve">           Milan Vetrák </w:t>
      </w:r>
    </w:p>
    <w:p w14:paraId="07489C81" w14:textId="77777777" w:rsidR="001B0A2E" w:rsidRPr="00DE6AC4" w:rsidRDefault="001B0A2E" w:rsidP="001B0A2E">
      <w:pPr>
        <w:ind w:left="5664" w:firstLine="708"/>
        <w:jc w:val="both"/>
      </w:pPr>
      <w:r w:rsidRPr="00DE6AC4">
        <w:t xml:space="preserve">         predseda výboru</w:t>
      </w:r>
    </w:p>
    <w:p w14:paraId="07A8C294" w14:textId="77777777" w:rsidR="001B0A2E" w:rsidRPr="00DE6AC4" w:rsidRDefault="001B0A2E" w:rsidP="001B0A2E">
      <w:pPr>
        <w:tabs>
          <w:tab w:val="left" w:pos="1021"/>
        </w:tabs>
        <w:jc w:val="both"/>
      </w:pPr>
      <w:r w:rsidRPr="00DE6AC4">
        <w:t>overovatelia výboru:</w:t>
      </w:r>
    </w:p>
    <w:p w14:paraId="703D66B4" w14:textId="77777777" w:rsidR="001B0A2E" w:rsidRPr="00DE6AC4" w:rsidRDefault="001B0A2E" w:rsidP="001B0A2E">
      <w:pPr>
        <w:tabs>
          <w:tab w:val="left" w:pos="1021"/>
        </w:tabs>
        <w:jc w:val="both"/>
      </w:pPr>
      <w:r w:rsidRPr="00DE6AC4">
        <w:t>Lukáš Kyselica</w:t>
      </w:r>
    </w:p>
    <w:p w14:paraId="4E028C0D" w14:textId="2D0EEA91" w:rsidR="008F7FE2" w:rsidRPr="00DE6AC4" w:rsidRDefault="001B0A2E" w:rsidP="008F7FE2">
      <w:pPr>
        <w:tabs>
          <w:tab w:val="left" w:pos="1021"/>
        </w:tabs>
        <w:jc w:val="both"/>
      </w:pPr>
      <w:r w:rsidRPr="00DE6AC4">
        <w:t xml:space="preserve">Matúš Šutaj Eštok </w:t>
      </w:r>
    </w:p>
    <w:p w14:paraId="19707255" w14:textId="77777777" w:rsidR="007A5333" w:rsidRDefault="007A5333" w:rsidP="008F7FE2">
      <w:pPr>
        <w:pStyle w:val="Nadpis2"/>
        <w:jc w:val="left"/>
      </w:pPr>
    </w:p>
    <w:p w14:paraId="52C3BA65" w14:textId="28352245" w:rsidR="008F7FE2" w:rsidRPr="00DE6AC4" w:rsidRDefault="008F7FE2" w:rsidP="008F7FE2">
      <w:pPr>
        <w:pStyle w:val="Nadpis2"/>
        <w:jc w:val="left"/>
      </w:pPr>
      <w:r w:rsidRPr="00DE6AC4">
        <w:t>P r í l o h a</w:t>
      </w:r>
    </w:p>
    <w:p w14:paraId="39D28F35" w14:textId="77777777" w:rsidR="008F7FE2" w:rsidRPr="00DE6AC4" w:rsidRDefault="008F7FE2" w:rsidP="008F7FE2">
      <w:pPr>
        <w:ind w:left="4253" w:firstLine="708"/>
        <w:jc w:val="both"/>
        <w:rPr>
          <w:b/>
          <w:bCs/>
        </w:rPr>
      </w:pPr>
      <w:r w:rsidRPr="00DE6AC4">
        <w:rPr>
          <w:b/>
          <w:bCs/>
        </w:rPr>
        <w:t xml:space="preserve">k uzneseniu Ústavnoprávneho </w:t>
      </w:r>
    </w:p>
    <w:p w14:paraId="5DCCA7EA" w14:textId="79937363" w:rsidR="008F7FE2" w:rsidRPr="00DE6AC4" w:rsidRDefault="008F7FE2" w:rsidP="008F7FE2">
      <w:pPr>
        <w:ind w:left="4253" w:firstLine="708"/>
        <w:jc w:val="both"/>
        <w:rPr>
          <w:b/>
        </w:rPr>
      </w:pPr>
      <w:r w:rsidRPr="00DE6AC4">
        <w:rPr>
          <w:b/>
        </w:rPr>
        <w:t xml:space="preserve">výboru Národnej rady SR č. </w:t>
      </w:r>
      <w:r w:rsidR="009A2030" w:rsidRPr="00DE6AC4">
        <w:rPr>
          <w:b/>
        </w:rPr>
        <w:t>7</w:t>
      </w:r>
      <w:r w:rsidR="00D9344C" w:rsidRPr="00DE6AC4">
        <w:rPr>
          <w:b/>
        </w:rPr>
        <w:t>40</w:t>
      </w:r>
    </w:p>
    <w:p w14:paraId="0F5296AD" w14:textId="2224854F" w:rsidR="008F7FE2" w:rsidRPr="00DE6AC4" w:rsidRDefault="008F7FE2" w:rsidP="008F7FE2">
      <w:pPr>
        <w:ind w:left="4253" w:firstLine="708"/>
        <w:jc w:val="both"/>
        <w:rPr>
          <w:b/>
        </w:rPr>
      </w:pPr>
      <w:r w:rsidRPr="00DE6AC4">
        <w:rPr>
          <w:b/>
        </w:rPr>
        <w:t xml:space="preserve">z </w:t>
      </w:r>
      <w:r w:rsidR="00032D35" w:rsidRPr="00DE6AC4">
        <w:rPr>
          <w:b/>
        </w:rPr>
        <w:t>2</w:t>
      </w:r>
      <w:r w:rsidR="00DF278D" w:rsidRPr="00DE6AC4">
        <w:rPr>
          <w:b/>
        </w:rPr>
        <w:t>7</w:t>
      </w:r>
      <w:r w:rsidRPr="00DE6AC4">
        <w:rPr>
          <w:b/>
        </w:rPr>
        <w:t xml:space="preserve">. </w:t>
      </w:r>
      <w:r w:rsidR="00DF278D" w:rsidRPr="00DE6AC4">
        <w:rPr>
          <w:b/>
        </w:rPr>
        <w:t>apríla</w:t>
      </w:r>
      <w:r w:rsidRPr="00DE6AC4">
        <w:rPr>
          <w:b/>
        </w:rPr>
        <w:t xml:space="preserve"> 202</w:t>
      </w:r>
      <w:r w:rsidR="00DF278D" w:rsidRPr="00DE6AC4">
        <w:rPr>
          <w:b/>
        </w:rPr>
        <w:t>3</w:t>
      </w:r>
    </w:p>
    <w:p w14:paraId="6E6B1614" w14:textId="77777777" w:rsidR="008F7FE2" w:rsidRPr="00DE6AC4" w:rsidRDefault="008F7FE2" w:rsidP="008F7FE2">
      <w:pPr>
        <w:ind w:left="4253" w:firstLine="703"/>
        <w:jc w:val="both"/>
        <w:rPr>
          <w:b/>
          <w:bCs/>
          <w:lang w:eastAsia="en-US"/>
        </w:rPr>
      </w:pPr>
      <w:r w:rsidRPr="00DE6AC4">
        <w:rPr>
          <w:b/>
          <w:bCs/>
        </w:rPr>
        <w:t>____________________________</w:t>
      </w:r>
    </w:p>
    <w:p w14:paraId="1D3AF60D" w14:textId="77777777" w:rsidR="008F7FE2" w:rsidRPr="00DE6AC4" w:rsidRDefault="008F7FE2" w:rsidP="008F7FE2">
      <w:pPr>
        <w:jc w:val="center"/>
        <w:rPr>
          <w:lang w:eastAsia="en-US"/>
        </w:rPr>
      </w:pPr>
    </w:p>
    <w:p w14:paraId="259434EB" w14:textId="77777777" w:rsidR="008F7FE2" w:rsidRPr="00DE6AC4" w:rsidRDefault="008F7FE2" w:rsidP="008F7FE2">
      <w:pPr>
        <w:rPr>
          <w:lang w:eastAsia="en-US"/>
        </w:rPr>
      </w:pPr>
    </w:p>
    <w:p w14:paraId="41BEEB05" w14:textId="77777777" w:rsidR="008F7FE2" w:rsidRPr="00DE6AC4" w:rsidRDefault="008F7FE2" w:rsidP="008F7FE2">
      <w:pPr>
        <w:rPr>
          <w:lang w:eastAsia="en-US"/>
        </w:rPr>
      </w:pPr>
    </w:p>
    <w:p w14:paraId="544AFBE0" w14:textId="77777777" w:rsidR="008F7FE2" w:rsidRPr="00DE6AC4" w:rsidRDefault="008F7FE2" w:rsidP="008F7FE2">
      <w:pPr>
        <w:rPr>
          <w:lang w:eastAsia="en-US"/>
        </w:rPr>
      </w:pPr>
    </w:p>
    <w:p w14:paraId="5BADB124" w14:textId="77777777" w:rsidR="008F7FE2" w:rsidRPr="00DE6AC4" w:rsidRDefault="008F7FE2" w:rsidP="008F7FE2">
      <w:pPr>
        <w:pStyle w:val="Nadpis2"/>
        <w:ind w:left="0" w:firstLine="0"/>
        <w:jc w:val="center"/>
      </w:pPr>
      <w:r w:rsidRPr="00DE6AC4">
        <w:t>Pozmeňujúce a doplňujúce návrhy</w:t>
      </w:r>
    </w:p>
    <w:p w14:paraId="31719A14" w14:textId="77777777" w:rsidR="008F7FE2" w:rsidRPr="00DE6AC4" w:rsidRDefault="008F7FE2" w:rsidP="008F7FE2">
      <w:pPr>
        <w:tabs>
          <w:tab w:val="left" w:pos="1021"/>
        </w:tabs>
        <w:jc w:val="both"/>
        <w:rPr>
          <w:b/>
        </w:rPr>
      </w:pPr>
    </w:p>
    <w:p w14:paraId="585BFD2C" w14:textId="22DCDA5E" w:rsidR="00A72D55" w:rsidRPr="00DE6AC4" w:rsidRDefault="001A5EDA" w:rsidP="00A72D55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DE6AC4">
        <w:rPr>
          <w:b/>
        </w:rPr>
        <w:t>k v</w:t>
      </w:r>
      <w:r w:rsidRPr="00DE6AC4">
        <w:rPr>
          <w:b/>
          <w:shd w:val="clear" w:color="auto" w:fill="FFFFFF"/>
        </w:rPr>
        <w:t xml:space="preserve">ládnemu </w:t>
      </w:r>
      <w:r w:rsidR="00A72D55" w:rsidRPr="00DE6AC4">
        <w:rPr>
          <w:b/>
          <w:shd w:val="clear" w:color="auto" w:fill="FFFFFF"/>
        </w:rPr>
        <w:t xml:space="preserve">návrhu zákona o dopravných prostriedkoch a prepravných prostriedkoch používaných na prepravu </w:t>
      </w:r>
      <w:proofErr w:type="spellStart"/>
      <w:r w:rsidR="00A72D55" w:rsidRPr="00DE6AC4">
        <w:rPr>
          <w:b/>
          <w:shd w:val="clear" w:color="auto" w:fill="FFFFFF"/>
        </w:rPr>
        <w:t>skaziteľných</w:t>
      </w:r>
      <w:proofErr w:type="spellEnd"/>
      <w:r w:rsidR="00A72D55" w:rsidRPr="00DE6AC4">
        <w:rPr>
          <w:b/>
          <w:shd w:val="clear" w:color="auto" w:fill="FFFFFF"/>
        </w:rPr>
        <w:t xml:space="preserve"> potravín a o zmene a doplnení niektorých zákonov (tlač 1457)</w:t>
      </w:r>
    </w:p>
    <w:p w14:paraId="48BCC5AA" w14:textId="29E3ECB3" w:rsidR="008F7FE2" w:rsidRPr="00DE6AC4" w:rsidRDefault="008F7FE2" w:rsidP="00E90D10">
      <w:pPr>
        <w:tabs>
          <w:tab w:val="left" w:pos="284"/>
          <w:tab w:val="left" w:pos="3402"/>
          <w:tab w:val="left" w:pos="3828"/>
        </w:tabs>
        <w:jc w:val="both"/>
        <w:rPr>
          <w:b/>
          <w:bCs/>
        </w:rPr>
      </w:pPr>
      <w:r w:rsidRPr="00DE6AC4">
        <w:rPr>
          <w:b/>
          <w:bCs/>
        </w:rPr>
        <w:t>___________________________________________________________________________</w:t>
      </w:r>
    </w:p>
    <w:p w14:paraId="0CF7D70A" w14:textId="26BB6AFB" w:rsidR="008F7FE2" w:rsidRPr="00DE6AC4" w:rsidRDefault="008F7FE2" w:rsidP="008F7FE2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44FDBFA2" w14:textId="4337B71C" w:rsidR="008F14C5" w:rsidRPr="00DE6AC4" w:rsidRDefault="008F14C5" w:rsidP="008F14C5">
      <w:pPr>
        <w:pStyle w:val="Odsekzoznamu"/>
        <w:numPr>
          <w:ilvl w:val="0"/>
          <w:numId w:val="16"/>
        </w:numPr>
        <w:spacing w:before="240"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DE6AC4">
        <w:rPr>
          <w:rFonts w:ascii="Times New Roman" w:hAnsi="Times New Roman"/>
          <w:bCs/>
          <w:sz w:val="24"/>
          <w:szCs w:val="24"/>
        </w:rPr>
        <w:t>V </w:t>
      </w:r>
      <w:r w:rsidR="005831E9">
        <w:rPr>
          <w:rFonts w:ascii="Times New Roman" w:hAnsi="Times New Roman"/>
          <w:bCs/>
          <w:sz w:val="24"/>
          <w:szCs w:val="24"/>
        </w:rPr>
        <w:t>č</w:t>
      </w:r>
      <w:r w:rsidRPr="00DE6AC4">
        <w:rPr>
          <w:rFonts w:ascii="Times New Roman" w:hAnsi="Times New Roman"/>
          <w:bCs/>
          <w:sz w:val="24"/>
          <w:szCs w:val="24"/>
        </w:rPr>
        <w:t>l. I § 3 ods. 1 písm. f), ods. 11 a § 4 ods. 4 písm. d) sa slovo „osvedčenie“ vo všetkých gramatických tvaroch nahrádza slovom „rozhodnutie“ v príslušnom gramatickom tvare.</w:t>
      </w:r>
    </w:p>
    <w:p w14:paraId="7BD8B806" w14:textId="63B57CEA" w:rsidR="008F14C5" w:rsidRDefault="008F14C5" w:rsidP="008F14C5">
      <w:pPr>
        <w:spacing w:after="120"/>
        <w:ind w:left="3544"/>
        <w:jc w:val="both"/>
        <w:rPr>
          <w:iCs/>
        </w:rPr>
      </w:pPr>
      <w:r w:rsidRPr="00DE6AC4">
        <w:rPr>
          <w:iCs/>
        </w:rPr>
        <w:t>Zosúladenie znenia návrhu zákona so zákonom č. 53/2023 Z. z. o akreditácii orgánov posudzovania zhody účinného od 1. apríla 2023, kedy došlo k zmenám v terminológii v rámci akreditácie.</w:t>
      </w:r>
    </w:p>
    <w:p w14:paraId="2842A7FF" w14:textId="6878FFED" w:rsidR="008F14C5" w:rsidRPr="00DE6AC4" w:rsidRDefault="008F14C5" w:rsidP="008F14C5">
      <w:pPr>
        <w:pStyle w:val="Odsekzoznamu"/>
        <w:numPr>
          <w:ilvl w:val="0"/>
          <w:numId w:val="16"/>
        </w:numPr>
        <w:spacing w:before="240"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DE6AC4">
        <w:rPr>
          <w:rFonts w:ascii="Times New Roman" w:hAnsi="Times New Roman"/>
          <w:bCs/>
          <w:sz w:val="24"/>
          <w:szCs w:val="24"/>
        </w:rPr>
        <w:t>V </w:t>
      </w:r>
      <w:r w:rsidR="005831E9">
        <w:rPr>
          <w:rFonts w:ascii="Times New Roman" w:hAnsi="Times New Roman"/>
          <w:bCs/>
          <w:sz w:val="24"/>
          <w:szCs w:val="24"/>
        </w:rPr>
        <w:t>č</w:t>
      </w:r>
      <w:r w:rsidRPr="00DE6AC4">
        <w:rPr>
          <w:rFonts w:ascii="Times New Roman" w:hAnsi="Times New Roman"/>
          <w:bCs/>
          <w:sz w:val="24"/>
          <w:szCs w:val="24"/>
        </w:rPr>
        <w:t>l. I § 3 ods. 1 písm. h) sa slová „osobu alebo osoby, ktoré sú jej štatutárnym orgánom“ nahrádzajú slovami „osobu, ktorá je štatutárnym orgánom alebo členom štatutárneho orgánu právnickej osoby“.</w:t>
      </w:r>
    </w:p>
    <w:p w14:paraId="779B8631" w14:textId="77777777" w:rsidR="008F14C5" w:rsidRPr="00DE6AC4" w:rsidRDefault="008F14C5" w:rsidP="008F14C5">
      <w:pPr>
        <w:spacing w:after="120"/>
        <w:ind w:left="3544"/>
        <w:jc w:val="both"/>
        <w:rPr>
          <w:rFonts w:eastAsiaTheme="minorEastAsia"/>
          <w:bCs/>
        </w:rPr>
      </w:pPr>
      <w:r w:rsidRPr="00DE6AC4">
        <w:rPr>
          <w:iCs/>
        </w:rPr>
        <w:t>Pojmové zjednotenie z hľadiska jednotnej terminológie a zaužívanej legislatívnej praxe.</w:t>
      </w:r>
    </w:p>
    <w:p w14:paraId="2477FC6A" w14:textId="48380D50" w:rsidR="008F14C5" w:rsidRPr="00DE6AC4" w:rsidRDefault="008F14C5" w:rsidP="008F14C5">
      <w:pPr>
        <w:pStyle w:val="Odsekzoznamu"/>
        <w:numPr>
          <w:ilvl w:val="0"/>
          <w:numId w:val="16"/>
        </w:numPr>
        <w:spacing w:before="240"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DE6AC4">
        <w:rPr>
          <w:rFonts w:ascii="Times New Roman" w:hAnsi="Times New Roman"/>
          <w:bCs/>
          <w:sz w:val="24"/>
          <w:szCs w:val="24"/>
        </w:rPr>
        <w:t xml:space="preserve">V </w:t>
      </w:r>
      <w:r w:rsidR="005831E9">
        <w:rPr>
          <w:rFonts w:ascii="Times New Roman" w:hAnsi="Times New Roman"/>
          <w:bCs/>
          <w:sz w:val="24"/>
          <w:szCs w:val="24"/>
        </w:rPr>
        <w:t>č</w:t>
      </w:r>
      <w:r w:rsidRPr="00DE6AC4">
        <w:rPr>
          <w:rFonts w:ascii="Times New Roman" w:hAnsi="Times New Roman"/>
          <w:bCs/>
          <w:sz w:val="24"/>
          <w:szCs w:val="24"/>
        </w:rPr>
        <w:t>l. I poznámky pod čiarou k odkazom 4 a 5 znejú:</w:t>
      </w:r>
    </w:p>
    <w:p w14:paraId="2A1B36AA" w14:textId="77777777" w:rsidR="008F14C5" w:rsidRPr="00DE6AC4" w:rsidRDefault="008F14C5" w:rsidP="008F14C5">
      <w:pPr>
        <w:pStyle w:val="Textpoznmkypodiarou"/>
        <w:ind w:left="426"/>
        <w:jc w:val="both"/>
        <w:rPr>
          <w:rFonts w:ascii="Times New Roman" w:hAnsi="Times New Roman"/>
          <w:sz w:val="24"/>
          <w:szCs w:val="24"/>
        </w:rPr>
      </w:pPr>
      <w:r w:rsidRPr="00DE6AC4">
        <w:rPr>
          <w:rFonts w:ascii="Times New Roman" w:hAnsi="Times New Roman"/>
          <w:iCs/>
          <w:sz w:val="24"/>
          <w:szCs w:val="24"/>
        </w:rPr>
        <w:t>„</w:t>
      </w:r>
      <w:r w:rsidRPr="00DE6AC4">
        <w:rPr>
          <w:rFonts w:ascii="Times New Roman" w:hAnsi="Times New Roman"/>
          <w:sz w:val="24"/>
          <w:szCs w:val="24"/>
          <w:vertAlign w:val="superscript"/>
        </w:rPr>
        <w:t>4</w:t>
      </w:r>
      <w:r w:rsidRPr="00DE6AC4">
        <w:rPr>
          <w:rFonts w:ascii="Times New Roman" w:hAnsi="Times New Roman"/>
          <w:sz w:val="24"/>
          <w:szCs w:val="24"/>
        </w:rPr>
        <w:t>) § 26 zákona č. 53/2023 Z. z. o akreditácii orgánov posudzovania zhody.</w:t>
      </w:r>
    </w:p>
    <w:p w14:paraId="710CEE86" w14:textId="77777777" w:rsidR="008F14C5" w:rsidRPr="00DE6AC4" w:rsidRDefault="008F14C5" w:rsidP="008F14C5">
      <w:pPr>
        <w:spacing w:after="160"/>
        <w:ind w:left="426"/>
        <w:jc w:val="both"/>
        <w:rPr>
          <w:iCs/>
        </w:rPr>
      </w:pPr>
      <w:r w:rsidRPr="00DE6AC4">
        <w:rPr>
          <w:rFonts w:eastAsia="Calibri"/>
          <w:vertAlign w:val="superscript"/>
          <w:lang w:eastAsia="en-US"/>
        </w:rPr>
        <w:t xml:space="preserve">   5</w:t>
      </w:r>
      <w:r w:rsidRPr="00DE6AC4">
        <w:rPr>
          <w:rFonts w:eastAsia="Calibri"/>
          <w:lang w:eastAsia="en-US"/>
        </w:rPr>
        <w:t>) § 3 zákona č. 53/2023 Z. z.</w:t>
      </w:r>
      <w:r w:rsidRPr="00DE6AC4">
        <w:rPr>
          <w:iCs/>
        </w:rPr>
        <w:t>“.</w:t>
      </w:r>
    </w:p>
    <w:p w14:paraId="3C3C3D90" w14:textId="77777777" w:rsidR="008F14C5" w:rsidRPr="00DE6AC4" w:rsidRDefault="008F14C5" w:rsidP="008F14C5">
      <w:pPr>
        <w:spacing w:after="120"/>
        <w:ind w:left="3544"/>
        <w:jc w:val="both"/>
        <w:rPr>
          <w:iCs/>
        </w:rPr>
      </w:pPr>
      <w:r w:rsidRPr="00DE6AC4">
        <w:rPr>
          <w:iCs/>
        </w:rPr>
        <w:t>Zosúladenie znenia návrhu zákona so zákonom č. 53/2023 Z. z. o akreditácii orgánov posudzovania zhody účinného od 1. apríla 2023.</w:t>
      </w:r>
    </w:p>
    <w:p w14:paraId="6E128325" w14:textId="6C327B79" w:rsidR="008F14C5" w:rsidRPr="00DE6AC4" w:rsidRDefault="008F14C5" w:rsidP="008F14C5">
      <w:pPr>
        <w:pStyle w:val="Odsekzoznamu"/>
        <w:numPr>
          <w:ilvl w:val="0"/>
          <w:numId w:val="16"/>
        </w:numPr>
        <w:spacing w:before="240"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DE6AC4">
        <w:rPr>
          <w:rFonts w:ascii="Times New Roman" w:hAnsi="Times New Roman"/>
          <w:bCs/>
          <w:sz w:val="24"/>
          <w:szCs w:val="24"/>
        </w:rPr>
        <w:t xml:space="preserve">V </w:t>
      </w:r>
      <w:r w:rsidR="005831E9">
        <w:rPr>
          <w:rFonts w:ascii="Times New Roman" w:hAnsi="Times New Roman"/>
          <w:bCs/>
          <w:sz w:val="24"/>
          <w:szCs w:val="24"/>
        </w:rPr>
        <w:t>č</w:t>
      </w:r>
      <w:r w:rsidRPr="00DE6AC4">
        <w:rPr>
          <w:rFonts w:ascii="Times New Roman" w:hAnsi="Times New Roman"/>
          <w:bCs/>
          <w:sz w:val="24"/>
          <w:szCs w:val="24"/>
        </w:rPr>
        <w:t>l. I sa § 3 dopĺňa odsekom 13, ktorý znie:</w:t>
      </w:r>
    </w:p>
    <w:p w14:paraId="573E075E" w14:textId="77777777" w:rsidR="008F14C5" w:rsidRPr="00DE6AC4" w:rsidRDefault="008F14C5" w:rsidP="008F14C5">
      <w:pPr>
        <w:spacing w:after="160"/>
        <w:ind w:left="426" w:firstLine="567"/>
        <w:jc w:val="both"/>
        <w:rPr>
          <w:iCs/>
        </w:rPr>
      </w:pPr>
      <w:r w:rsidRPr="00DE6AC4">
        <w:rPr>
          <w:iCs/>
        </w:rPr>
        <w:t>„(13) Podmienky na udelenie poverenia sa považujú za akreditačné požiadavky podľa osobitného predpisu.</w:t>
      </w:r>
      <w:r w:rsidRPr="00DE6AC4">
        <w:rPr>
          <w:iCs/>
          <w:vertAlign w:val="superscript"/>
        </w:rPr>
        <w:t>11</w:t>
      </w:r>
      <w:r w:rsidRPr="00DE6AC4">
        <w:rPr>
          <w:iCs/>
        </w:rPr>
        <w:t>)“.</w:t>
      </w:r>
    </w:p>
    <w:p w14:paraId="01AD94C4" w14:textId="77777777" w:rsidR="008F14C5" w:rsidRPr="00DE6AC4" w:rsidRDefault="008F14C5" w:rsidP="008F14C5">
      <w:pPr>
        <w:ind w:left="425"/>
        <w:jc w:val="both"/>
        <w:rPr>
          <w:iCs/>
        </w:rPr>
      </w:pPr>
      <w:r w:rsidRPr="00DE6AC4">
        <w:rPr>
          <w:iCs/>
        </w:rPr>
        <w:t xml:space="preserve">Poznámka pod čiarou k odkazu 11 znie: </w:t>
      </w:r>
    </w:p>
    <w:p w14:paraId="7B30E117" w14:textId="77777777" w:rsidR="008F14C5" w:rsidRPr="00DE6AC4" w:rsidRDefault="008F14C5" w:rsidP="008F14C5">
      <w:pPr>
        <w:spacing w:after="160"/>
        <w:ind w:left="426"/>
        <w:jc w:val="both"/>
        <w:rPr>
          <w:iCs/>
        </w:rPr>
      </w:pPr>
      <w:r w:rsidRPr="00DE6AC4">
        <w:rPr>
          <w:iCs/>
        </w:rPr>
        <w:t>„</w:t>
      </w:r>
      <w:r w:rsidRPr="00DE6AC4">
        <w:rPr>
          <w:iCs/>
          <w:vertAlign w:val="superscript"/>
        </w:rPr>
        <w:t>11</w:t>
      </w:r>
      <w:r w:rsidRPr="00DE6AC4">
        <w:rPr>
          <w:iCs/>
        </w:rPr>
        <w:t>) § 21 zákona č. 53/2023 Z. z.“.</w:t>
      </w:r>
    </w:p>
    <w:p w14:paraId="1D3830E9" w14:textId="77777777" w:rsidR="008F14C5" w:rsidRPr="00DE6AC4" w:rsidRDefault="008F14C5" w:rsidP="008F14C5">
      <w:pPr>
        <w:spacing w:after="160"/>
        <w:ind w:left="426"/>
        <w:jc w:val="both"/>
        <w:rPr>
          <w:iCs/>
        </w:rPr>
      </w:pPr>
      <w:r w:rsidRPr="00DE6AC4">
        <w:rPr>
          <w:iCs/>
        </w:rPr>
        <w:t>Nasledujúce poznámky pod čiarou sa primerane prečíslujú.</w:t>
      </w:r>
    </w:p>
    <w:p w14:paraId="56B87F95" w14:textId="3EDE3967" w:rsidR="00682F94" w:rsidRPr="00DE6AC4" w:rsidRDefault="008F14C5" w:rsidP="00682F94">
      <w:pPr>
        <w:spacing w:after="120"/>
        <w:ind w:left="3544"/>
        <w:jc w:val="both"/>
        <w:rPr>
          <w:iCs/>
        </w:rPr>
      </w:pPr>
      <w:r w:rsidRPr="00DE6AC4">
        <w:rPr>
          <w:iCs/>
        </w:rPr>
        <w:lastRenderedPageBreak/>
        <w:t>Zosúladenie znenia návrhu zákona so zákonom č. 53/2023 Z. z. o akreditácii orgánov posudzovania zhody účinného od 1. apríla 2023, kedy došlo k úpravám kedy a za akých podmienok sa regulátor zúčastňuje posudzovania v rámci udeľovania akreditácie.</w:t>
      </w:r>
    </w:p>
    <w:p w14:paraId="68E3F831" w14:textId="1A39943C" w:rsidR="00D30099" w:rsidRPr="00DE6AC4" w:rsidRDefault="00D30099" w:rsidP="00682F94">
      <w:pPr>
        <w:pStyle w:val="Odsekzoznamu"/>
        <w:numPr>
          <w:ilvl w:val="0"/>
          <w:numId w:val="16"/>
        </w:numPr>
        <w:tabs>
          <w:tab w:val="left" w:pos="284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DE6AC4">
        <w:rPr>
          <w:rFonts w:ascii="Times New Roman" w:hAnsi="Times New Roman"/>
          <w:sz w:val="24"/>
          <w:szCs w:val="24"/>
        </w:rPr>
        <w:t>V čl. I § 4</w:t>
      </w:r>
      <w:r w:rsidR="008F14C5" w:rsidRPr="00DE6AC4">
        <w:rPr>
          <w:rFonts w:ascii="Times New Roman" w:hAnsi="Times New Roman"/>
          <w:sz w:val="24"/>
          <w:szCs w:val="24"/>
        </w:rPr>
        <w:t xml:space="preserve"> ods. 4 písm. c) </w:t>
      </w:r>
      <w:r w:rsidRPr="00DE6AC4">
        <w:rPr>
          <w:rFonts w:ascii="Times New Roman" w:hAnsi="Times New Roman"/>
          <w:sz w:val="24"/>
          <w:szCs w:val="24"/>
        </w:rPr>
        <w:t>sa za slovo „fyzickej osoby“ vkladá pomlčka a slovo „podnikateľa“.</w:t>
      </w:r>
    </w:p>
    <w:p w14:paraId="0CB54C74" w14:textId="77777777" w:rsidR="00D30099" w:rsidRPr="00DE6AC4" w:rsidRDefault="00D30099" w:rsidP="008F4FEB">
      <w:pPr>
        <w:tabs>
          <w:tab w:val="left" w:pos="4111"/>
        </w:tabs>
        <w:ind w:left="3686"/>
        <w:jc w:val="both"/>
      </w:pPr>
      <w:r w:rsidRPr="00DE6AC4">
        <w:t xml:space="preserve">Legislatívno-technická úprava; zosúladenie znenia ustanovenia s § 2 ods. 1. </w:t>
      </w:r>
    </w:p>
    <w:p w14:paraId="2242B571" w14:textId="77777777" w:rsidR="00D30099" w:rsidRPr="00DE6AC4" w:rsidRDefault="00D30099" w:rsidP="00D30099">
      <w:pPr>
        <w:tabs>
          <w:tab w:val="left" w:pos="4111"/>
        </w:tabs>
        <w:ind w:left="4253"/>
        <w:jc w:val="both"/>
      </w:pPr>
    </w:p>
    <w:p w14:paraId="74376579" w14:textId="2DF86FE1" w:rsidR="00D30099" w:rsidRPr="00DE6AC4" w:rsidRDefault="00D30099" w:rsidP="00682F94">
      <w:pPr>
        <w:pStyle w:val="Odsekzoznamu"/>
        <w:numPr>
          <w:ilvl w:val="0"/>
          <w:numId w:val="16"/>
        </w:numPr>
        <w:tabs>
          <w:tab w:val="left" w:pos="284"/>
        </w:tabs>
        <w:spacing w:before="240" w:after="160"/>
        <w:jc w:val="both"/>
        <w:rPr>
          <w:rFonts w:ascii="Times New Roman" w:hAnsi="Times New Roman"/>
          <w:sz w:val="24"/>
          <w:szCs w:val="24"/>
        </w:rPr>
      </w:pPr>
      <w:r w:rsidRPr="00DE6AC4">
        <w:rPr>
          <w:rFonts w:ascii="Times New Roman" w:hAnsi="Times New Roman"/>
          <w:sz w:val="24"/>
          <w:szCs w:val="24"/>
        </w:rPr>
        <w:t xml:space="preserve">V čl. I § 5 ods. 1 písm. f) sa slovo „vystavených“ nahrádza slovom „vydaných“ a za slovo „rokov“ sa dopĺňajú slová „odo dňa ich vydania“.  </w:t>
      </w:r>
    </w:p>
    <w:p w14:paraId="11AC1E08" w14:textId="09DEE260" w:rsidR="00D30099" w:rsidRDefault="00D30099" w:rsidP="00682F94">
      <w:pPr>
        <w:ind w:left="3686"/>
        <w:jc w:val="both"/>
      </w:pPr>
      <w:r w:rsidRPr="00DE6AC4">
        <w:t>Legislatívno-technická úprava; precizovanie textu, aby bol zrejmý okamih, od ktorého sa bude realizovať archivácia vydaných dokladov. Zároveň sa zjednocuje terminológia s § 5 ods. 1 písm. e).</w:t>
      </w:r>
    </w:p>
    <w:p w14:paraId="469F38E4" w14:textId="77777777" w:rsidR="007A5333" w:rsidRPr="00DE6AC4" w:rsidRDefault="007A5333" w:rsidP="00682F94">
      <w:pPr>
        <w:ind w:left="3686"/>
        <w:jc w:val="both"/>
      </w:pPr>
    </w:p>
    <w:p w14:paraId="6892A773" w14:textId="1255BE44" w:rsidR="00682F94" w:rsidRPr="00DE6AC4" w:rsidRDefault="00682F94" w:rsidP="00682F94">
      <w:pPr>
        <w:pStyle w:val="Odsekzoznamu"/>
        <w:numPr>
          <w:ilvl w:val="0"/>
          <w:numId w:val="16"/>
        </w:numPr>
        <w:spacing w:before="240"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DE6AC4">
        <w:rPr>
          <w:rFonts w:ascii="Times New Roman" w:hAnsi="Times New Roman"/>
          <w:bCs/>
          <w:sz w:val="24"/>
          <w:szCs w:val="24"/>
        </w:rPr>
        <w:t xml:space="preserve">V </w:t>
      </w:r>
      <w:r w:rsidR="005831E9">
        <w:rPr>
          <w:rFonts w:ascii="Times New Roman" w:hAnsi="Times New Roman"/>
          <w:bCs/>
          <w:sz w:val="24"/>
          <w:szCs w:val="24"/>
        </w:rPr>
        <w:t>č</w:t>
      </w:r>
      <w:r w:rsidRPr="00DE6AC4">
        <w:rPr>
          <w:rFonts w:ascii="Times New Roman" w:hAnsi="Times New Roman"/>
          <w:bCs/>
          <w:sz w:val="24"/>
          <w:szCs w:val="24"/>
        </w:rPr>
        <w:t>l. I § 5 ods. 1 písm. h) sa nad slovo „akreditácie,“ umiestňuje odkaz 11.</w:t>
      </w:r>
    </w:p>
    <w:p w14:paraId="5D2ED346" w14:textId="77777777" w:rsidR="00682F94" w:rsidRPr="00DE6AC4" w:rsidRDefault="00682F94" w:rsidP="00682F94">
      <w:pPr>
        <w:ind w:left="425"/>
        <w:jc w:val="both"/>
        <w:rPr>
          <w:iCs/>
          <w:szCs w:val="20"/>
        </w:rPr>
      </w:pPr>
      <w:r w:rsidRPr="00DE6AC4">
        <w:rPr>
          <w:iCs/>
          <w:szCs w:val="20"/>
        </w:rPr>
        <w:t xml:space="preserve">Poznámka pod čiarou k odkazu 11 znie: </w:t>
      </w:r>
    </w:p>
    <w:p w14:paraId="686BFEDE" w14:textId="77777777" w:rsidR="00682F94" w:rsidRPr="00DE6AC4" w:rsidRDefault="00682F94" w:rsidP="00682F94">
      <w:pPr>
        <w:spacing w:after="160"/>
        <w:ind w:left="426"/>
        <w:jc w:val="both"/>
        <w:rPr>
          <w:iCs/>
          <w:sz w:val="20"/>
          <w:szCs w:val="20"/>
        </w:rPr>
      </w:pPr>
      <w:r w:rsidRPr="00DE6AC4">
        <w:rPr>
          <w:iCs/>
          <w:sz w:val="20"/>
          <w:szCs w:val="20"/>
        </w:rPr>
        <w:t>„</w:t>
      </w:r>
      <w:r w:rsidRPr="00DE6AC4">
        <w:rPr>
          <w:iCs/>
          <w:sz w:val="20"/>
          <w:szCs w:val="20"/>
          <w:vertAlign w:val="superscript"/>
        </w:rPr>
        <w:t>11</w:t>
      </w:r>
      <w:r w:rsidRPr="00DE6AC4">
        <w:rPr>
          <w:iCs/>
          <w:sz w:val="20"/>
          <w:szCs w:val="20"/>
        </w:rPr>
        <w:t>) § 26 ods. 4 zákona č. 53/2023 Z. z.“.</w:t>
      </w:r>
    </w:p>
    <w:p w14:paraId="6BCD548D" w14:textId="6C3CF405" w:rsidR="00682F94" w:rsidRPr="00DE6AC4" w:rsidRDefault="00682F94" w:rsidP="00682F94">
      <w:pPr>
        <w:spacing w:after="160"/>
        <w:ind w:left="426"/>
        <w:jc w:val="both"/>
        <w:rPr>
          <w:iCs/>
          <w:szCs w:val="20"/>
        </w:rPr>
      </w:pPr>
      <w:r w:rsidRPr="00DE6AC4">
        <w:rPr>
          <w:iCs/>
          <w:szCs w:val="20"/>
        </w:rPr>
        <w:t>Nasledujúce poznámky pod čiarou sa primerane prečíslujú.</w:t>
      </w:r>
    </w:p>
    <w:p w14:paraId="28309C92" w14:textId="35C89A1F" w:rsidR="00682F94" w:rsidRPr="00DE6AC4" w:rsidRDefault="00682F94" w:rsidP="00682F94">
      <w:pPr>
        <w:spacing w:after="120"/>
        <w:ind w:left="3544"/>
        <w:jc w:val="both"/>
        <w:rPr>
          <w:iCs/>
        </w:rPr>
      </w:pPr>
      <w:r w:rsidRPr="00DE6AC4">
        <w:rPr>
          <w:iCs/>
        </w:rPr>
        <w:t>Zosúladenie znenia návrhu zákona so zákonom č. 53/2023 Z. z. o akreditácii orgánov posudzovania zhody účinného od 1. apríla 2023, kedy došlo k zmenám v terminológii v rámci akreditácie.</w:t>
      </w:r>
    </w:p>
    <w:p w14:paraId="237E3B9F" w14:textId="796A43B9" w:rsidR="00682F94" w:rsidRPr="00DE6AC4" w:rsidRDefault="00682F94" w:rsidP="00682F94">
      <w:pPr>
        <w:spacing w:line="360" w:lineRule="auto"/>
        <w:jc w:val="both"/>
      </w:pPr>
    </w:p>
    <w:p w14:paraId="534DC081" w14:textId="2EE8D96A" w:rsidR="00D30099" w:rsidRPr="00DE6AC4" w:rsidRDefault="00D30099" w:rsidP="00682F94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C4">
        <w:rPr>
          <w:rFonts w:ascii="Times New Roman" w:hAnsi="Times New Roman"/>
          <w:sz w:val="24"/>
          <w:szCs w:val="24"/>
        </w:rPr>
        <w:t>V čl. I § 5 ods. 2 sa slová „vystavených dokladov“ nahrádzajú slovami „vydaných  dokladov“.</w:t>
      </w:r>
    </w:p>
    <w:p w14:paraId="4F57F472" w14:textId="77777777" w:rsidR="00D30099" w:rsidRPr="00DE6AC4" w:rsidRDefault="00D30099" w:rsidP="008F4FEB">
      <w:pPr>
        <w:ind w:left="3686"/>
        <w:jc w:val="both"/>
      </w:pPr>
      <w:r w:rsidRPr="00DE6AC4">
        <w:t>Legislatívno-technická úprava; precizovanie textu. Zjednotenie terminológie s § 5 ods. 1 písm. e).</w:t>
      </w:r>
    </w:p>
    <w:p w14:paraId="7C49907A" w14:textId="13403896" w:rsidR="00D30099" w:rsidRPr="00DE6AC4" w:rsidRDefault="00D30099" w:rsidP="00D30099">
      <w:pPr>
        <w:pStyle w:val="Odsekzoznamu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1C7836C" w14:textId="77777777" w:rsidR="00D30099" w:rsidRPr="00DE6AC4" w:rsidRDefault="00D30099" w:rsidP="00D30099">
      <w:pPr>
        <w:pStyle w:val="Odsekzoznamu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389B12" w14:textId="35E986B5" w:rsidR="00D30099" w:rsidRPr="00DE6AC4" w:rsidRDefault="00D30099" w:rsidP="00682F94">
      <w:pPr>
        <w:pStyle w:val="Odsekzoznamu"/>
        <w:numPr>
          <w:ilvl w:val="0"/>
          <w:numId w:val="16"/>
        </w:numPr>
        <w:tabs>
          <w:tab w:val="left" w:pos="284"/>
        </w:tabs>
        <w:spacing w:before="240"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DE6AC4">
        <w:rPr>
          <w:rFonts w:ascii="Times New Roman" w:hAnsi="Times New Roman"/>
          <w:sz w:val="24"/>
          <w:szCs w:val="24"/>
        </w:rPr>
        <w:t>V čl. I § 5 ods. 2 písm. a) sa za slovo „fyzickú osobu“ vkladá pomlčka a slovo „podnikateľa“.</w:t>
      </w:r>
    </w:p>
    <w:p w14:paraId="6FA1DA07" w14:textId="4581426C" w:rsidR="00D30099" w:rsidRPr="00DE6AC4" w:rsidRDefault="00D30099" w:rsidP="008F4FEB">
      <w:pPr>
        <w:tabs>
          <w:tab w:val="left" w:pos="4111"/>
        </w:tabs>
        <w:ind w:left="3686"/>
        <w:jc w:val="both"/>
      </w:pPr>
      <w:r w:rsidRPr="00DE6AC4">
        <w:t xml:space="preserve">Legislatívno-technická úprava; zosúladenie znenia ustanovenia s § 2 ods. 1. </w:t>
      </w:r>
    </w:p>
    <w:p w14:paraId="2F362C3D" w14:textId="034274E7" w:rsidR="00D30099" w:rsidRPr="00DE6AC4" w:rsidRDefault="00D30099" w:rsidP="00682F94">
      <w:pPr>
        <w:pStyle w:val="Bezriadkovania"/>
      </w:pPr>
    </w:p>
    <w:p w14:paraId="34C1A42C" w14:textId="503031B7" w:rsidR="00682F94" w:rsidRPr="00DE6AC4" w:rsidRDefault="00682F94" w:rsidP="00682F94">
      <w:pPr>
        <w:pStyle w:val="Odsekzoznamu"/>
        <w:numPr>
          <w:ilvl w:val="0"/>
          <w:numId w:val="16"/>
        </w:numPr>
        <w:spacing w:before="240"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DE6AC4">
        <w:rPr>
          <w:rFonts w:ascii="Times New Roman" w:hAnsi="Times New Roman"/>
          <w:bCs/>
          <w:sz w:val="24"/>
          <w:szCs w:val="24"/>
        </w:rPr>
        <w:t xml:space="preserve">V </w:t>
      </w:r>
      <w:r w:rsidR="005831E9">
        <w:rPr>
          <w:rFonts w:ascii="Times New Roman" w:hAnsi="Times New Roman"/>
          <w:bCs/>
          <w:sz w:val="24"/>
          <w:szCs w:val="24"/>
        </w:rPr>
        <w:t>č</w:t>
      </w:r>
      <w:r w:rsidRPr="00DE6AC4">
        <w:rPr>
          <w:rFonts w:ascii="Times New Roman" w:hAnsi="Times New Roman"/>
          <w:bCs/>
          <w:sz w:val="24"/>
          <w:szCs w:val="24"/>
        </w:rPr>
        <w:t>l. I § 5 ods. 2 písm. b) prvom bode a § 15 ods. 3 písm. c) štvrtom bode sa slová „osoby alebo osôb, ktoré sú jej štatutárnym orgánom“ nahrádzajú slovami „osoby, ktorá je štatutárnym orgánom alebo členom štatutárneho orgánu právnickej osoby“.</w:t>
      </w:r>
    </w:p>
    <w:p w14:paraId="35A6CAAF" w14:textId="4D1DAF86" w:rsidR="00682F94" w:rsidRDefault="00682F94" w:rsidP="00682F94">
      <w:pPr>
        <w:ind w:left="3544"/>
        <w:jc w:val="both"/>
        <w:rPr>
          <w:rFonts w:eastAsia="Calibri"/>
          <w:lang w:eastAsia="en-US"/>
        </w:rPr>
      </w:pPr>
      <w:r w:rsidRPr="00DE6AC4">
        <w:rPr>
          <w:rFonts w:eastAsia="Calibri"/>
          <w:lang w:eastAsia="en-US"/>
        </w:rPr>
        <w:lastRenderedPageBreak/>
        <w:t>Pojmové zjednotenie z hľadiska jednotnej terminológie a zaužívanej legislatívnej praxe.</w:t>
      </w:r>
    </w:p>
    <w:p w14:paraId="06E3941B" w14:textId="77777777" w:rsidR="00590FA4" w:rsidRPr="00DE6AC4" w:rsidRDefault="00590FA4" w:rsidP="00682F94">
      <w:pPr>
        <w:ind w:left="3544"/>
        <w:jc w:val="both"/>
        <w:rPr>
          <w:iCs/>
          <w:szCs w:val="20"/>
        </w:rPr>
      </w:pPr>
    </w:p>
    <w:p w14:paraId="5ABA71F7" w14:textId="0B644B00" w:rsidR="00682F94" w:rsidRPr="00DE6AC4" w:rsidRDefault="00682F94" w:rsidP="00682F94">
      <w:pPr>
        <w:pStyle w:val="Odsekzoznamu"/>
        <w:numPr>
          <w:ilvl w:val="0"/>
          <w:numId w:val="16"/>
        </w:numPr>
        <w:spacing w:before="240"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DE6AC4">
        <w:rPr>
          <w:rFonts w:ascii="Times New Roman" w:hAnsi="Times New Roman"/>
          <w:bCs/>
          <w:sz w:val="24"/>
          <w:szCs w:val="24"/>
        </w:rPr>
        <w:t xml:space="preserve">V </w:t>
      </w:r>
      <w:r w:rsidR="005831E9">
        <w:rPr>
          <w:rFonts w:ascii="Times New Roman" w:hAnsi="Times New Roman"/>
          <w:bCs/>
          <w:sz w:val="24"/>
          <w:szCs w:val="24"/>
        </w:rPr>
        <w:t>č</w:t>
      </w:r>
      <w:r w:rsidRPr="00DE6AC4">
        <w:rPr>
          <w:rFonts w:ascii="Times New Roman" w:hAnsi="Times New Roman"/>
          <w:bCs/>
          <w:sz w:val="24"/>
          <w:szCs w:val="24"/>
        </w:rPr>
        <w:t>l. I § 6 ods. 9 sa slová „zmluvného štátu“ nahrádzajú slovami „štátu, ktorý je zmluvnou stranou dohody ATP“.</w:t>
      </w:r>
    </w:p>
    <w:p w14:paraId="1658F822" w14:textId="41161997" w:rsidR="00682F94" w:rsidRDefault="00682F94" w:rsidP="00682F94">
      <w:pPr>
        <w:ind w:left="3544"/>
        <w:jc w:val="both"/>
        <w:rPr>
          <w:rFonts w:eastAsia="Calibri"/>
          <w:lang w:eastAsia="en-US"/>
        </w:rPr>
      </w:pPr>
      <w:r w:rsidRPr="00DE6AC4">
        <w:rPr>
          <w:rFonts w:eastAsia="Calibri"/>
          <w:lang w:eastAsia="en-US"/>
        </w:rPr>
        <w:t>Textová úprava z dôvodu výkladovej jasnosti, že ide o štát, ktorý je zmluvnou stranou dohody ATP.</w:t>
      </w:r>
    </w:p>
    <w:p w14:paraId="07E090BF" w14:textId="77777777" w:rsidR="00590FA4" w:rsidRPr="00DE6AC4" w:rsidRDefault="00590FA4" w:rsidP="00682F94">
      <w:pPr>
        <w:ind w:left="3544"/>
        <w:jc w:val="both"/>
        <w:rPr>
          <w:iCs/>
          <w:szCs w:val="20"/>
        </w:rPr>
      </w:pPr>
    </w:p>
    <w:p w14:paraId="6E33ED57" w14:textId="43DEFED2" w:rsidR="00682F94" w:rsidRPr="00DE6AC4" w:rsidRDefault="00682F94" w:rsidP="00682F94">
      <w:pPr>
        <w:pStyle w:val="Odsekzoznamu"/>
        <w:numPr>
          <w:ilvl w:val="0"/>
          <w:numId w:val="16"/>
        </w:numPr>
        <w:spacing w:before="240"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DE6AC4">
        <w:rPr>
          <w:rFonts w:ascii="Times New Roman" w:hAnsi="Times New Roman"/>
          <w:bCs/>
          <w:sz w:val="24"/>
          <w:szCs w:val="24"/>
        </w:rPr>
        <w:t xml:space="preserve">V </w:t>
      </w:r>
      <w:r w:rsidR="005831E9">
        <w:rPr>
          <w:rFonts w:ascii="Times New Roman" w:hAnsi="Times New Roman"/>
          <w:bCs/>
          <w:sz w:val="24"/>
          <w:szCs w:val="24"/>
        </w:rPr>
        <w:t>č</w:t>
      </w:r>
      <w:r w:rsidRPr="00DE6AC4">
        <w:rPr>
          <w:rFonts w:ascii="Times New Roman" w:hAnsi="Times New Roman"/>
          <w:bCs/>
          <w:sz w:val="24"/>
          <w:szCs w:val="24"/>
        </w:rPr>
        <w:t xml:space="preserve">l. I § 8 písm. d) druhý bod znie: </w:t>
      </w:r>
    </w:p>
    <w:p w14:paraId="59251D43" w14:textId="77777777" w:rsidR="00682F94" w:rsidRPr="00DE6AC4" w:rsidRDefault="00682F94" w:rsidP="00682F94">
      <w:pPr>
        <w:tabs>
          <w:tab w:val="left" w:pos="851"/>
        </w:tabs>
        <w:spacing w:after="160"/>
        <w:ind w:left="851" w:hanging="425"/>
        <w:jc w:val="both"/>
        <w:rPr>
          <w:iCs/>
          <w:szCs w:val="20"/>
        </w:rPr>
      </w:pPr>
      <w:r w:rsidRPr="00DE6AC4">
        <w:rPr>
          <w:iCs/>
          <w:szCs w:val="20"/>
        </w:rPr>
        <w:t>„2.</w:t>
      </w:r>
      <w:r w:rsidRPr="00DE6AC4">
        <w:rPr>
          <w:iCs/>
          <w:szCs w:val="20"/>
        </w:rPr>
        <w:tab/>
        <w:t>spolupracuje so Slovenskou národnou akreditačnou službou pri posudzovaní plnenia akreditačných požiadaviek</w:t>
      </w:r>
      <w:r w:rsidRPr="00DE6AC4">
        <w:rPr>
          <w:iCs/>
          <w:szCs w:val="20"/>
          <w:vertAlign w:val="superscript"/>
        </w:rPr>
        <w:t>12</w:t>
      </w:r>
      <w:r w:rsidRPr="00DE6AC4">
        <w:rPr>
          <w:iCs/>
          <w:szCs w:val="20"/>
        </w:rPr>
        <w:t>) a je členom posudzovacej skupiny,</w:t>
      </w:r>
      <w:r w:rsidRPr="00DE6AC4">
        <w:rPr>
          <w:iCs/>
          <w:szCs w:val="20"/>
          <w:vertAlign w:val="superscript"/>
        </w:rPr>
        <w:t>13</w:t>
      </w:r>
      <w:r w:rsidRPr="00DE6AC4">
        <w:rPr>
          <w:iCs/>
          <w:szCs w:val="20"/>
        </w:rPr>
        <w:t>)“.</w:t>
      </w:r>
    </w:p>
    <w:p w14:paraId="7FE07A83" w14:textId="77777777" w:rsidR="00682F94" w:rsidRPr="00DE6AC4" w:rsidRDefault="00682F94" w:rsidP="00682F94">
      <w:pPr>
        <w:ind w:left="425"/>
        <w:jc w:val="both"/>
        <w:rPr>
          <w:iCs/>
          <w:szCs w:val="20"/>
        </w:rPr>
      </w:pPr>
      <w:r w:rsidRPr="00DE6AC4">
        <w:rPr>
          <w:iCs/>
          <w:szCs w:val="20"/>
        </w:rPr>
        <w:t xml:space="preserve">Poznámky pod čiarou k odkazom 12 a 13 znejú: </w:t>
      </w:r>
    </w:p>
    <w:p w14:paraId="61C8F85C" w14:textId="77777777" w:rsidR="00682F94" w:rsidRPr="00DE6AC4" w:rsidRDefault="00682F94" w:rsidP="00682F94">
      <w:pPr>
        <w:ind w:left="426"/>
        <w:jc w:val="both"/>
        <w:rPr>
          <w:iCs/>
          <w:sz w:val="20"/>
          <w:szCs w:val="20"/>
        </w:rPr>
      </w:pPr>
      <w:r w:rsidRPr="00DE6AC4">
        <w:rPr>
          <w:iCs/>
          <w:sz w:val="20"/>
          <w:szCs w:val="20"/>
        </w:rPr>
        <w:t>„</w:t>
      </w:r>
      <w:r w:rsidRPr="00DE6AC4">
        <w:rPr>
          <w:iCs/>
          <w:sz w:val="20"/>
          <w:szCs w:val="20"/>
          <w:vertAlign w:val="superscript"/>
        </w:rPr>
        <w:t>12</w:t>
      </w:r>
      <w:r w:rsidRPr="00DE6AC4">
        <w:rPr>
          <w:iCs/>
          <w:sz w:val="20"/>
          <w:szCs w:val="20"/>
        </w:rPr>
        <w:t>) § 22 zákona č. 53/2023 Z. z.</w:t>
      </w:r>
    </w:p>
    <w:p w14:paraId="75ECDC87" w14:textId="77777777" w:rsidR="00682F94" w:rsidRPr="00DE6AC4" w:rsidRDefault="00682F94" w:rsidP="00682F94">
      <w:pPr>
        <w:spacing w:after="160"/>
        <w:ind w:left="426"/>
        <w:jc w:val="both"/>
        <w:rPr>
          <w:iCs/>
          <w:sz w:val="20"/>
          <w:szCs w:val="20"/>
        </w:rPr>
      </w:pPr>
      <w:r w:rsidRPr="00DE6AC4">
        <w:rPr>
          <w:iCs/>
          <w:sz w:val="20"/>
          <w:szCs w:val="20"/>
          <w:vertAlign w:val="superscript"/>
        </w:rPr>
        <w:t xml:space="preserve">   13</w:t>
      </w:r>
      <w:r w:rsidRPr="00DE6AC4">
        <w:rPr>
          <w:iCs/>
          <w:sz w:val="20"/>
          <w:szCs w:val="20"/>
        </w:rPr>
        <w:t>) § 22 ods. 2 zákona č. 53/2023 Z. z.“.</w:t>
      </w:r>
    </w:p>
    <w:p w14:paraId="1AD51198" w14:textId="77777777" w:rsidR="00682F94" w:rsidRPr="00DE6AC4" w:rsidRDefault="00682F94" w:rsidP="00682F94">
      <w:pPr>
        <w:spacing w:after="160"/>
        <w:ind w:left="426"/>
        <w:jc w:val="both"/>
        <w:rPr>
          <w:iCs/>
          <w:szCs w:val="20"/>
        </w:rPr>
      </w:pPr>
      <w:r w:rsidRPr="00DE6AC4">
        <w:rPr>
          <w:iCs/>
          <w:szCs w:val="20"/>
        </w:rPr>
        <w:t>Nasledujúce poznámky pod čiarou sa primerane prečíslujú.</w:t>
      </w:r>
    </w:p>
    <w:p w14:paraId="341C4F34" w14:textId="26E4FFD0" w:rsidR="00682F94" w:rsidRPr="00DE6AC4" w:rsidRDefault="00682F94" w:rsidP="00682F94">
      <w:pPr>
        <w:spacing w:after="120"/>
        <w:ind w:left="3544"/>
        <w:jc w:val="both"/>
        <w:rPr>
          <w:iCs/>
        </w:rPr>
      </w:pPr>
      <w:r w:rsidRPr="00DE6AC4">
        <w:rPr>
          <w:iCs/>
        </w:rPr>
        <w:t xml:space="preserve">Zosúladenie znenia návrhu zákona so zákonom č. 53/2023 Z. z. o akreditácii orgánov posudzovania zhody účinného od 1. apríla 2023, kedy došlo k zmenám v terminológii v rámci akreditácie a tiež došlo k úpravám kedy a za akých podmienok sa regulátor zúčastňuje posudzovania v rámci udeľovania akreditácie. </w:t>
      </w:r>
    </w:p>
    <w:p w14:paraId="4037B904" w14:textId="77777777" w:rsidR="00682F94" w:rsidRPr="00DE6AC4" w:rsidRDefault="00682F94" w:rsidP="00D30099">
      <w:pPr>
        <w:jc w:val="both"/>
        <w:rPr>
          <w:b/>
        </w:rPr>
      </w:pPr>
    </w:p>
    <w:p w14:paraId="390C957D" w14:textId="5AE1A75E" w:rsidR="00D30099" w:rsidRPr="00DE6AC4" w:rsidRDefault="00D30099" w:rsidP="00D30099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C4">
        <w:rPr>
          <w:rFonts w:ascii="Times New Roman" w:hAnsi="Times New Roman"/>
          <w:sz w:val="24"/>
          <w:szCs w:val="24"/>
        </w:rPr>
        <w:t xml:space="preserve">V čl. I § 9 ods. 6 písm. c) sa slovo „nemožno“ nahrádza slovami „kontrolór nemôže“. </w:t>
      </w:r>
    </w:p>
    <w:p w14:paraId="32CFC1F0" w14:textId="77777777" w:rsidR="00D30099" w:rsidRPr="00DE6AC4" w:rsidRDefault="00D30099" w:rsidP="008E3379">
      <w:pPr>
        <w:ind w:left="3544"/>
        <w:jc w:val="both"/>
        <w:rPr>
          <w:b/>
        </w:rPr>
      </w:pPr>
      <w:r w:rsidRPr="00DE6AC4">
        <w:t>Legislatívno-technická úprava; precizovanie znenia ustanovenia.</w:t>
      </w:r>
    </w:p>
    <w:p w14:paraId="674FF2BF" w14:textId="77777777" w:rsidR="00D30099" w:rsidRPr="00DE6AC4" w:rsidRDefault="00D30099" w:rsidP="00D30099">
      <w:pPr>
        <w:spacing w:line="360" w:lineRule="auto"/>
        <w:jc w:val="both"/>
        <w:rPr>
          <w:b/>
        </w:rPr>
      </w:pPr>
    </w:p>
    <w:p w14:paraId="01206C12" w14:textId="1DDEA448" w:rsidR="00D30099" w:rsidRPr="00DE6AC4" w:rsidRDefault="00D30099" w:rsidP="00682F94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6AC4">
        <w:rPr>
          <w:rFonts w:ascii="Times New Roman" w:hAnsi="Times New Roman"/>
          <w:sz w:val="24"/>
          <w:szCs w:val="24"/>
        </w:rPr>
        <w:t xml:space="preserve">V čl. I § 9 ods. 8 sa za slovo „rokov“ vkladajú slová „odo dňa jeho vydania“. </w:t>
      </w:r>
    </w:p>
    <w:p w14:paraId="203F1684" w14:textId="0525DF8C" w:rsidR="00D30099" w:rsidRPr="00DE6AC4" w:rsidRDefault="00D30099" w:rsidP="008E3379">
      <w:pPr>
        <w:spacing w:before="240"/>
        <w:ind w:left="3544"/>
        <w:jc w:val="both"/>
      </w:pPr>
      <w:r w:rsidRPr="00DE6AC4">
        <w:t xml:space="preserve">Legislatívno-technická úprava; precizovanie textu, aby bol zrejmý okamih od ktorého sa bude počítať doba platnosti preukazu kontrolóra. </w:t>
      </w:r>
    </w:p>
    <w:p w14:paraId="18FDAC51" w14:textId="77777777" w:rsidR="00682F94" w:rsidRPr="00DE6AC4" w:rsidRDefault="00682F94" w:rsidP="00682F94">
      <w:pPr>
        <w:pStyle w:val="Bezriadkovania"/>
      </w:pPr>
    </w:p>
    <w:p w14:paraId="2F4F7F20" w14:textId="77777777" w:rsidR="00D30099" w:rsidRPr="00DE6AC4" w:rsidRDefault="00D30099" w:rsidP="00682F94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AC4">
        <w:rPr>
          <w:rFonts w:ascii="Times New Roman" w:hAnsi="Times New Roman"/>
          <w:sz w:val="24"/>
          <w:szCs w:val="24"/>
        </w:rPr>
        <w:t>V § 10 ods. 2 sa slovo „ministerstvu“ nahrádza slovami „orgánu štátneho dozoru“.</w:t>
      </w:r>
    </w:p>
    <w:p w14:paraId="17CCB8CF" w14:textId="77777777" w:rsidR="00D30099" w:rsidRPr="00DE6AC4" w:rsidRDefault="00D30099" w:rsidP="00D30099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3DA89EF" w14:textId="77777777" w:rsidR="00D30099" w:rsidRPr="00DE6AC4" w:rsidRDefault="00D30099" w:rsidP="008E3379">
      <w:pPr>
        <w:pStyle w:val="Odsekzoznamu"/>
        <w:spacing w:after="0" w:line="240" w:lineRule="auto"/>
        <w:ind w:left="4111" w:hanging="567"/>
        <w:jc w:val="both"/>
        <w:rPr>
          <w:rFonts w:ascii="Times New Roman" w:hAnsi="Times New Roman"/>
          <w:b/>
          <w:sz w:val="24"/>
          <w:szCs w:val="24"/>
        </w:rPr>
      </w:pPr>
      <w:r w:rsidRPr="00DE6AC4">
        <w:rPr>
          <w:rFonts w:ascii="Times New Roman" w:hAnsi="Times New Roman"/>
          <w:sz w:val="24"/>
          <w:szCs w:val="24"/>
        </w:rPr>
        <w:t>Zjednotenie terminológie s § 9 ods. 2.</w:t>
      </w:r>
    </w:p>
    <w:p w14:paraId="11EA5A29" w14:textId="77777777" w:rsidR="00D30099" w:rsidRPr="00DE6AC4" w:rsidRDefault="00D30099" w:rsidP="00D30099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691A38B" w14:textId="56C86A94" w:rsidR="00D30099" w:rsidRPr="00DE6AC4" w:rsidRDefault="00D30099" w:rsidP="00D30099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FE25705" w14:textId="7A2CD017" w:rsidR="00682F94" w:rsidRPr="00DE6AC4" w:rsidRDefault="00682F94" w:rsidP="00682F94">
      <w:pPr>
        <w:pStyle w:val="Odsekzoznamu"/>
        <w:numPr>
          <w:ilvl w:val="0"/>
          <w:numId w:val="16"/>
        </w:numPr>
        <w:spacing w:before="240" w:after="16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DE6AC4">
        <w:rPr>
          <w:rFonts w:ascii="Times New Roman" w:hAnsi="Times New Roman"/>
          <w:bCs/>
          <w:sz w:val="24"/>
          <w:szCs w:val="24"/>
        </w:rPr>
        <w:t>V </w:t>
      </w:r>
      <w:r w:rsidR="005831E9">
        <w:rPr>
          <w:rFonts w:ascii="Times New Roman" w:hAnsi="Times New Roman"/>
          <w:bCs/>
          <w:sz w:val="24"/>
          <w:szCs w:val="24"/>
        </w:rPr>
        <w:t>č</w:t>
      </w:r>
      <w:r w:rsidRPr="00DE6AC4">
        <w:rPr>
          <w:rFonts w:ascii="Times New Roman" w:hAnsi="Times New Roman"/>
          <w:bCs/>
          <w:sz w:val="24"/>
          <w:szCs w:val="24"/>
        </w:rPr>
        <w:t>l. I § 12 ods. 4, § 13 ods. 5 a § 14 ods. 4 sa vypúšťa druhá veta.</w:t>
      </w:r>
    </w:p>
    <w:p w14:paraId="093136D5" w14:textId="2AE3FD0A" w:rsidR="00682F94" w:rsidRPr="00DE6AC4" w:rsidRDefault="00682F94" w:rsidP="00682F94">
      <w:pPr>
        <w:spacing w:before="120"/>
        <w:ind w:left="3544"/>
      </w:pPr>
    </w:p>
    <w:p w14:paraId="40113EF4" w14:textId="75E9F733" w:rsidR="00682F94" w:rsidRDefault="00682F94" w:rsidP="008E3379">
      <w:pPr>
        <w:ind w:left="3544"/>
        <w:jc w:val="both"/>
        <w:rPr>
          <w:iCs/>
        </w:rPr>
      </w:pPr>
      <w:r w:rsidRPr="00DE6AC4">
        <w:rPr>
          <w:iCs/>
        </w:rPr>
        <w:t>Z návrhu zákona sa vypúšťajú ustanovenia týkajúce sa úhrady pokuty a poriadkovej pokuty len platbou</w:t>
      </w:r>
      <w:r w:rsidR="008E3379">
        <w:rPr>
          <w:iCs/>
        </w:rPr>
        <w:t xml:space="preserve"> </w:t>
      </w:r>
      <w:bookmarkStart w:id="1" w:name="_GoBack"/>
      <w:bookmarkEnd w:id="1"/>
      <w:r w:rsidRPr="00DE6AC4">
        <w:rPr>
          <w:iCs/>
        </w:rPr>
        <w:t>na platobný účet.</w:t>
      </w:r>
    </w:p>
    <w:p w14:paraId="2782C469" w14:textId="77777777" w:rsidR="005831E9" w:rsidRPr="00DE6AC4" w:rsidRDefault="005831E9" w:rsidP="00682F94">
      <w:pPr>
        <w:spacing w:after="120"/>
        <w:ind w:left="3544"/>
        <w:jc w:val="both"/>
        <w:rPr>
          <w:iCs/>
        </w:rPr>
      </w:pPr>
    </w:p>
    <w:p w14:paraId="70A8EB9B" w14:textId="71ECF4A1" w:rsidR="00682F94" w:rsidRPr="00DE6AC4" w:rsidRDefault="00682F94" w:rsidP="007A5333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AC4">
        <w:rPr>
          <w:rFonts w:ascii="Times New Roman" w:hAnsi="Times New Roman"/>
          <w:bCs/>
          <w:sz w:val="24"/>
          <w:szCs w:val="24"/>
        </w:rPr>
        <w:lastRenderedPageBreak/>
        <w:t>V </w:t>
      </w:r>
      <w:r w:rsidR="005831E9">
        <w:rPr>
          <w:rFonts w:ascii="Times New Roman" w:hAnsi="Times New Roman"/>
          <w:bCs/>
          <w:sz w:val="24"/>
          <w:szCs w:val="24"/>
        </w:rPr>
        <w:t>č</w:t>
      </w:r>
      <w:r w:rsidRPr="00DE6AC4">
        <w:rPr>
          <w:rFonts w:ascii="Times New Roman" w:hAnsi="Times New Roman"/>
          <w:bCs/>
          <w:sz w:val="24"/>
          <w:szCs w:val="24"/>
        </w:rPr>
        <w:t>l. I § 14 ods. 5 sa slová „na platobný účet uvedený v rozkaze pripísané“ nahrádzajú slovami „uhradené“.</w:t>
      </w:r>
    </w:p>
    <w:p w14:paraId="56E849A1" w14:textId="07CD6ED2" w:rsidR="00682F94" w:rsidRDefault="00682F94" w:rsidP="007A5333">
      <w:pPr>
        <w:ind w:left="3544"/>
        <w:jc w:val="both"/>
        <w:rPr>
          <w:iCs/>
        </w:rPr>
      </w:pPr>
      <w:r w:rsidRPr="00DE6AC4">
        <w:rPr>
          <w:iCs/>
        </w:rPr>
        <w:t>V návrhu zákona sa navrhuje zmeniť, že pokutu do 15 dní stačí uhradiť a nie pripísať na platobný účet.</w:t>
      </w:r>
    </w:p>
    <w:p w14:paraId="6F213073" w14:textId="674C9486" w:rsidR="007A5333" w:rsidRDefault="007A5333" w:rsidP="007A5333">
      <w:pPr>
        <w:ind w:left="3544"/>
        <w:jc w:val="both"/>
        <w:rPr>
          <w:iCs/>
        </w:rPr>
      </w:pPr>
    </w:p>
    <w:p w14:paraId="7FEAD67B" w14:textId="77777777" w:rsidR="007A5333" w:rsidRDefault="007A5333" w:rsidP="007A5333">
      <w:pPr>
        <w:ind w:left="3544"/>
        <w:jc w:val="both"/>
        <w:rPr>
          <w:iCs/>
        </w:rPr>
      </w:pPr>
    </w:p>
    <w:p w14:paraId="285D88B2" w14:textId="2C9F0C17" w:rsidR="00682F94" w:rsidRDefault="00682F94" w:rsidP="007A5333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AC4">
        <w:rPr>
          <w:rFonts w:ascii="Times New Roman" w:hAnsi="Times New Roman"/>
          <w:bCs/>
          <w:sz w:val="24"/>
          <w:szCs w:val="24"/>
        </w:rPr>
        <w:t>V </w:t>
      </w:r>
      <w:r w:rsidR="005831E9">
        <w:rPr>
          <w:rFonts w:ascii="Times New Roman" w:hAnsi="Times New Roman"/>
          <w:bCs/>
          <w:sz w:val="24"/>
          <w:szCs w:val="24"/>
        </w:rPr>
        <w:t>č</w:t>
      </w:r>
      <w:r w:rsidRPr="00DE6AC4">
        <w:rPr>
          <w:rFonts w:ascii="Times New Roman" w:hAnsi="Times New Roman"/>
          <w:bCs/>
          <w:sz w:val="24"/>
          <w:szCs w:val="24"/>
        </w:rPr>
        <w:t>l. I § 14 ods. 14 sa vypúšťajú slová „</w:t>
      </w:r>
      <w:r w:rsidRPr="00DE6AC4">
        <w:rPr>
          <w:rFonts w:ascii="Times New Roman" w:hAnsi="Times New Roman"/>
          <w:sz w:val="24"/>
          <w:szCs w:val="24"/>
        </w:rPr>
        <w:t>a musia sa uhradiť formou platby na platobný účet uvedený v rozhodnutí</w:t>
      </w:r>
      <w:r w:rsidRPr="00DE6AC4">
        <w:rPr>
          <w:rFonts w:ascii="Times New Roman" w:hAnsi="Times New Roman"/>
          <w:bCs/>
          <w:sz w:val="24"/>
          <w:szCs w:val="24"/>
        </w:rPr>
        <w:t>“.</w:t>
      </w:r>
    </w:p>
    <w:p w14:paraId="6C9F94A3" w14:textId="77777777" w:rsidR="00590FA4" w:rsidRPr="00DE6AC4" w:rsidRDefault="00590FA4" w:rsidP="00590FA4">
      <w:pPr>
        <w:pStyle w:val="Odsekzoznamu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A4C3E2A" w14:textId="77777777" w:rsidR="00682F94" w:rsidRPr="00DE6AC4" w:rsidRDefault="00682F94" w:rsidP="007A5333">
      <w:pPr>
        <w:ind w:left="3544"/>
        <w:jc w:val="both"/>
        <w:rPr>
          <w:iCs/>
        </w:rPr>
      </w:pPr>
      <w:r w:rsidRPr="00DE6AC4">
        <w:rPr>
          <w:iCs/>
        </w:rPr>
        <w:t>Z návrhu zákona sa vypúšťajú ustanovenia týkajúce sa  úhrady trov konania len platbou na platobný účet.</w:t>
      </w:r>
    </w:p>
    <w:p w14:paraId="6876AEF4" w14:textId="5AF28A5A" w:rsidR="00682F94" w:rsidRPr="00DE6AC4" w:rsidRDefault="00682F94" w:rsidP="007A5333">
      <w:pPr>
        <w:jc w:val="both"/>
      </w:pPr>
    </w:p>
    <w:p w14:paraId="7C3C04BA" w14:textId="01511D8D" w:rsidR="00D30099" w:rsidRPr="00DE6AC4" w:rsidRDefault="00D30099" w:rsidP="007A5333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AC4">
        <w:rPr>
          <w:rFonts w:ascii="Times New Roman" w:hAnsi="Times New Roman"/>
          <w:sz w:val="24"/>
          <w:szCs w:val="24"/>
        </w:rPr>
        <w:t xml:space="preserve">V čl. I § 15 ods. 6 sa slová „opravný prostriedok“ nahrádzajú slovom „odvolanie“. </w:t>
      </w:r>
    </w:p>
    <w:p w14:paraId="258E4FBA" w14:textId="77777777" w:rsidR="00D30099" w:rsidRPr="00DE6AC4" w:rsidRDefault="00D30099" w:rsidP="007A5333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F956BA9" w14:textId="77777777" w:rsidR="00D30099" w:rsidRPr="00DE6AC4" w:rsidRDefault="00D30099" w:rsidP="00073EAD">
      <w:pPr>
        <w:pStyle w:val="Odsekzoznamu"/>
        <w:spacing w:after="0" w:line="240" w:lineRule="auto"/>
        <w:ind w:left="3544"/>
        <w:jc w:val="both"/>
        <w:rPr>
          <w:rFonts w:ascii="Times New Roman" w:hAnsi="Times New Roman"/>
          <w:b/>
          <w:sz w:val="24"/>
          <w:szCs w:val="24"/>
        </w:rPr>
      </w:pPr>
      <w:r w:rsidRPr="00DE6AC4">
        <w:rPr>
          <w:rFonts w:ascii="Times New Roman" w:hAnsi="Times New Roman"/>
          <w:sz w:val="24"/>
          <w:szCs w:val="24"/>
        </w:rPr>
        <w:t>Zjednotenie terminológie s poslednou vetou § 15 ods. 6, v ktorej sa uvádza ako opravný prostriedok odvolanie.</w:t>
      </w:r>
    </w:p>
    <w:p w14:paraId="53C70D68" w14:textId="2BD13377" w:rsidR="00D30099" w:rsidRPr="00DE6AC4" w:rsidRDefault="00D30099" w:rsidP="007A5333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65A3FA1" w14:textId="6F332BE9" w:rsidR="00D30099" w:rsidRDefault="00D30099" w:rsidP="007A5333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AC4">
        <w:rPr>
          <w:rFonts w:ascii="Times New Roman" w:hAnsi="Times New Roman"/>
          <w:sz w:val="24"/>
          <w:szCs w:val="24"/>
        </w:rPr>
        <w:t>V čl. I § 16 písm. b) sa slovo „vystavených“ nahrádza slovom „vydaných“.</w:t>
      </w:r>
    </w:p>
    <w:p w14:paraId="192873F8" w14:textId="77777777" w:rsidR="007A5333" w:rsidRPr="00DE6AC4" w:rsidRDefault="007A5333" w:rsidP="007A5333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48007" w14:textId="3FF5C158" w:rsidR="008F14C5" w:rsidRDefault="00D30099" w:rsidP="00073EAD">
      <w:pPr>
        <w:ind w:left="3544"/>
        <w:jc w:val="both"/>
      </w:pPr>
      <w:r w:rsidRPr="00DE6AC4">
        <w:t>Legislatívno-technická úprava; precizovanie textu. Zjednotenie terminológie s § 5 ods. 1 písm. e).</w:t>
      </w:r>
    </w:p>
    <w:p w14:paraId="5207150D" w14:textId="74BF6385" w:rsidR="007A5333" w:rsidRDefault="007A5333" w:rsidP="007A5333">
      <w:pPr>
        <w:ind w:left="3686"/>
        <w:jc w:val="both"/>
      </w:pPr>
    </w:p>
    <w:p w14:paraId="6D59D050" w14:textId="77777777" w:rsidR="007A5333" w:rsidRPr="00DE6AC4" w:rsidRDefault="007A5333" w:rsidP="007A5333">
      <w:pPr>
        <w:ind w:left="3686"/>
        <w:jc w:val="both"/>
      </w:pPr>
    </w:p>
    <w:p w14:paraId="2ADBD0DD" w14:textId="29997597" w:rsidR="008F14C5" w:rsidRDefault="008F14C5" w:rsidP="007A5333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AC4">
        <w:rPr>
          <w:rFonts w:ascii="Times New Roman" w:hAnsi="Times New Roman"/>
          <w:bCs/>
          <w:sz w:val="24"/>
          <w:szCs w:val="24"/>
        </w:rPr>
        <w:t xml:space="preserve">V </w:t>
      </w:r>
      <w:r w:rsidR="005831E9">
        <w:rPr>
          <w:rFonts w:ascii="Times New Roman" w:hAnsi="Times New Roman"/>
          <w:bCs/>
          <w:sz w:val="24"/>
          <w:szCs w:val="24"/>
        </w:rPr>
        <w:t>č</w:t>
      </w:r>
      <w:r w:rsidRPr="00DE6AC4">
        <w:rPr>
          <w:rFonts w:ascii="Times New Roman" w:hAnsi="Times New Roman"/>
          <w:bCs/>
          <w:sz w:val="24"/>
          <w:szCs w:val="24"/>
        </w:rPr>
        <w:t>l. I § 17 sa slová „v Európskej hospodárskej komisii“ nahrádzajú slovami „orgánom Európskej hospodárskej komisie“ a za slová</w:t>
      </w:r>
      <w:r w:rsidR="00CD73F4" w:rsidRPr="00DE6AC4">
        <w:rPr>
          <w:rFonts w:ascii="Times New Roman" w:hAnsi="Times New Roman"/>
          <w:bCs/>
          <w:sz w:val="24"/>
          <w:szCs w:val="24"/>
        </w:rPr>
        <w:t xml:space="preserve"> „dohody ATP“ sa vkladajú slová </w:t>
      </w:r>
      <w:r w:rsidRPr="00DE6AC4">
        <w:rPr>
          <w:rFonts w:ascii="Times New Roman" w:hAnsi="Times New Roman"/>
          <w:bCs/>
          <w:sz w:val="24"/>
          <w:szCs w:val="24"/>
        </w:rPr>
        <w:t xml:space="preserve">„bez </w:t>
      </w:r>
      <w:r w:rsidR="00CD73F4" w:rsidRPr="00DE6AC4">
        <w:rPr>
          <w:rFonts w:ascii="Times New Roman" w:hAnsi="Times New Roman"/>
          <w:bCs/>
          <w:sz w:val="24"/>
          <w:szCs w:val="24"/>
        </w:rPr>
        <w:t> </w:t>
      </w:r>
      <w:r w:rsidRPr="00DE6AC4">
        <w:rPr>
          <w:rFonts w:ascii="Times New Roman" w:hAnsi="Times New Roman"/>
          <w:bCs/>
          <w:sz w:val="24"/>
          <w:szCs w:val="24"/>
        </w:rPr>
        <w:t>vydaného poverenia podľa tohto zákona“.</w:t>
      </w:r>
    </w:p>
    <w:p w14:paraId="7F40E450" w14:textId="77777777" w:rsidR="007A5333" w:rsidRPr="00DE6AC4" w:rsidRDefault="007A5333" w:rsidP="007A5333">
      <w:pPr>
        <w:pStyle w:val="Odsekzoznamu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B289766" w14:textId="7783D5AF" w:rsidR="008F14C5" w:rsidRDefault="008F14C5" w:rsidP="007A5333">
      <w:pPr>
        <w:ind w:left="3544"/>
        <w:jc w:val="both"/>
        <w:rPr>
          <w:iCs/>
        </w:rPr>
      </w:pPr>
      <w:r w:rsidRPr="00DE6AC4">
        <w:rPr>
          <w:iCs/>
        </w:rPr>
        <w:t>Spresnenie textu prechodného ustanovenia upravujúceho možnosť výkonu skúšky a osvedčovania osobou oznámenou orgánom Európskej hospodárskej komisie Organizácie Spojených národov.</w:t>
      </w:r>
    </w:p>
    <w:p w14:paraId="17A987E6" w14:textId="77777777" w:rsidR="007A5333" w:rsidRDefault="007A5333" w:rsidP="007A5333">
      <w:pPr>
        <w:ind w:left="3544"/>
        <w:jc w:val="both"/>
        <w:rPr>
          <w:iCs/>
        </w:rPr>
      </w:pPr>
    </w:p>
    <w:p w14:paraId="709EE63D" w14:textId="77777777" w:rsidR="007A5333" w:rsidRPr="00DE6AC4" w:rsidRDefault="007A5333" w:rsidP="007A5333">
      <w:pPr>
        <w:ind w:left="3544"/>
        <w:jc w:val="both"/>
        <w:rPr>
          <w:iCs/>
        </w:rPr>
      </w:pPr>
    </w:p>
    <w:p w14:paraId="0F45254F" w14:textId="182E8C6C" w:rsidR="008F14C5" w:rsidRPr="00DE6AC4" w:rsidRDefault="008F14C5" w:rsidP="007A5333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AC4">
        <w:rPr>
          <w:rFonts w:ascii="Times New Roman" w:hAnsi="Times New Roman"/>
          <w:bCs/>
          <w:sz w:val="24"/>
          <w:szCs w:val="24"/>
        </w:rPr>
        <w:t>V </w:t>
      </w:r>
      <w:r w:rsidR="005831E9">
        <w:rPr>
          <w:rFonts w:ascii="Times New Roman" w:hAnsi="Times New Roman"/>
          <w:bCs/>
          <w:sz w:val="24"/>
          <w:szCs w:val="24"/>
        </w:rPr>
        <w:t>č</w:t>
      </w:r>
      <w:r w:rsidRPr="00DE6AC4">
        <w:rPr>
          <w:rFonts w:ascii="Times New Roman" w:hAnsi="Times New Roman"/>
          <w:bCs/>
          <w:sz w:val="24"/>
          <w:szCs w:val="24"/>
        </w:rPr>
        <w:t>l. I sa doterajší text § 17 označuje ako odsek 1 a dopĺňa sa odsekom 2, ktorý znie:</w:t>
      </w:r>
    </w:p>
    <w:p w14:paraId="6AB507E9" w14:textId="4F463E0D" w:rsidR="008F14C5" w:rsidRDefault="008F14C5" w:rsidP="007A5333">
      <w:pPr>
        <w:pStyle w:val="Odsekzoznamu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  <w:r w:rsidRPr="00DE6AC4">
        <w:rPr>
          <w:rFonts w:ascii="Times New Roman" w:hAnsi="Times New Roman"/>
          <w:bCs/>
          <w:sz w:val="24"/>
          <w:szCs w:val="24"/>
        </w:rPr>
        <w:t>„(2) Osvedčenie, štítok a rozlišovacia značka vydané podľa dohody ATP do dňa nadobudnutia účinnosti tohto zákona zostávajú v platnosti do dátumu v nich uvedenom.“.</w:t>
      </w:r>
    </w:p>
    <w:p w14:paraId="54C75B8D" w14:textId="77777777" w:rsidR="00941069" w:rsidRPr="00DE6AC4" w:rsidRDefault="00941069" w:rsidP="007A5333">
      <w:pPr>
        <w:pStyle w:val="Odsekzoznamu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</w:rPr>
      </w:pPr>
    </w:p>
    <w:p w14:paraId="121BA27C" w14:textId="0E5C9451" w:rsidR="008F14C5" w:rsidRPr="0091477D" w:rsidRDefault="008F14C5" w:rsidP="007A5333">
      <w:pPr>
        <w:ind w:left="3544"/>
        <w:jc w:val="both"/>
        <w:rPr>
          <w:iCs/>
        </w:rPr>
      </w:pPr>
      <w:r w:rsidRPr="00DE6AC4">
        <w:rPr>
          <w:iCs/>
        </w:rPr>
        <w:t>Dopĺňa sa prechodné ustanovenie upravujúce, že platnosť dokladov vydaných podľa dohody ATP zostáva zachovaná.</w:t>
      </w:r>
    </w:p>
    <w:p w14:paraId="1615A4E1" w14:textId="77777777" w:rsidR="008F14C5" w:rsidRDefault="008F14C5" w:rsidP="007A5333">
      <w:pPr>
        <w:pStyle w:val="Zkladntext"/>
        <w:rPr>
          <w:rFonts w:eastAsiaTheme="minorEastAsia"/>
        </w:rPr>
      </w:pPr>
    </w:p>
    <w:p w14:paraId="02C285E4" w14:textId="77777777" w:rsidR="008F7FE2" w:rsidRPr="00D30099" w:rsidRDefault="008F7FE2" w:rsidP="007A5333">
      <w:pPr>
        <w:jc w:val="both"/>
      </w:pPr>
    </w:p>
    <w:p w14:paraId="7B9738D1" w14:textId="77777777" w:rsidR="008F7FE2" w:rsidRPr="00D30099" w:rsidRDefault="008F7FE2" w:rsidP="007A5333">
      <w:pPr>
        <w:tabs>
          <w:tab w:val="left" w:pos="1021"/>
        </w:tabs>
        <w:jc w:val="both"/>
      </w:pPr>
    </w:p>
    <w:bookmarkEnd w:id="0"/>
    <w:p w14:paraId="736BA495" w14:textId="77777777" w:rsidR="001B0A2E" w:rsidRPr="00D30099" w:rsidRDefault="001B0A2E" w:rsidP="007A5333">
      <w:pPr>
        <w:tabs>
          <w:tab w:val="left" w:pos="1021"/>
        </w:tabs>
        <w:jc w:val="both"/>
      </w:pPr>
    </w:p>
    <w:sectPr w:rsidR="001B0A2E" w:rsidRPr="00D30099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546F7A"/>
    <w:multiLevelType w:val="hybridMultilevel"/>
    <w:tmpl w:val="F892AD32"/>
    <w:lvl w:ilvl="0" w:tplc="FAFA1556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30D16"/>
    <w:multiLevelType w:val="hybridMultilevel"/>
    <w:tmpl w:val="6D5CE386"/>
    <w:lvl w:ilvl="0" w:tplc="91224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903D03"/>
    <w:multiLevelType w:val="hybridMultilevel"/>
    <w:tmpl w:val="53F2C7D8"/>
    <w:lvl w:ilvl="0" w:tplc="A0080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D1423"/>
    <w:multiLevelType w:val="hybridMultilevel"/>
    <w:tmpl w:val="66D0B8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70F65"/>
    <w:multiLevelType w:val="hybridMultilevel"/>
    <w:tmpl w:val="9A50764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8B46DC"/>
    <w:multiLevelType w:val="hybridMultilevel"/>
    <w:tmpl w:val="3A0E8026"/>
    <w:lvl w:ilvl="0" w:tplc="B60EEC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57EDA"/>
    <w:rsid w:val="00073EAD"/>
    <w:rsid w:val="00077B5A"/>
    <w:rsid w:val="000A0E0D"/>
    <w:rsid w:val="000A6016"/>
    <w:rsid w:val="000C3393"/>
    <w:rsid w:val="000D0351"/>
    <w:rsid w:val="00116575"/>
    <w:rsid w:val="001208BB"/>
    <w:rsid w:val="00124DE6"/>
    <w:rsid w:val="001445DD"/>
    <w:rsid w:val="00162D22"/>
    <w:rsid w:val="00174CEE"/>
    <w:rsid w:val="00182632"/>
    <w:rsid w:val="00184FA3"/>
    <w:rsid w:val="00194D0C"/>
    <w:rsid w:val="001A0FB2"/>
    <w:rsid w:val="001A5EDA"/>
    <w:rsid w:val="001A6FD1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74646"/>
    <w:rsid w:val="00295FD4"/>
    <w:rsid w:val="002A0AB6"/>
    <w:rsid w:val="002A5B9D"/>
    <w:rsid w:val="002A61CE"/>
    <w:rsid w:val="002B76E5"/>
    <w:rsid w:val="002E0C66"/>
    <w:rsid w:val="003028AD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533F7"/>
    <w:rsid w:val="004C4F94"/>
    <w:rsid w:val="004C6382"/>
    <w:rsid w:val="004E6345"/>
    <w:rsid w:val="004F572F"/>
    <w:rsid w:val="005114A3"/>
    <w:rsid w:val="00522BC4"/>
    <w:rsid w:val="005247F5"/>
    <w:rsid w:val="00532FC4"/>
    <w:rsid w:val="0054340C"/>
    <w:rsid w:val="005512EC"/>
    <w:rsid w:val="00551A91"/>
    <w:rsid w:val="00553129"/>
    <w:rsid w:val="00571F87"/>
    <w:rsid w:val="0058230A"/>
    <w:rsid w:val="005831E9"/>
    <w:rsid w:val="00590FA4"/>
    <w:rsid w:val="005969D0"/>
    <w:rsid w:val="005A1F00"/>
    <w:rsid w:val="005B4684"/>
    <w:rsid w:val="005D4333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82F94"/>
    <w:rsid w:val="00686E1A"/>
    <w:rsid w:val="00690E26"/>
    <w:rsid w:val="00693B36"/>
    <w:rsid w:val="006C376D"/>
    <w:rsid w:val="006F73EA"/>
    <w:rsid w:val="007073AA"/>
    <w:rsid w:val="00722FED"/>
    <w:rsid w:val="0072422D"/>
    <w:rsid w:val="007262C0"/>
    <w:rsid w:val="00733BAE"/>
    <w:rsid w:val="007449A7"/>
    <w:rsid w:val="00747312"/>
    <w:rsid w:val="0075072F"/>
    <w:rsid w:val="0075456C"/>
    <w:rsid w:val="007852C2"/>
    <w:rsid w:val="007914DD"/>
    <w:rsid w:val="007A5333"/>
    <w:rsid w:val="007C23A2"/>
    <w:rsid w:val="007D0E04"/>
    <w:rsid w:val="007D2BE9"/>
    <w:rsid w:val="007E610C"/>
    <w:rsid w:val="00801592"/>
    <w:rsid w:val="008321DB"/>
    <w:rsid w:val="008417F5"/>
    <w:rsid w:val="008455A7"/>
    <w:rsid w:val="00850188"/>
    <w:rsid w:val="00872EDE"/>
    <w:rsid w:val="00880FB3"/>
    <w:rsid w:val="00881083"/>
    <w:rsid w:val="008815FC"/>
    <w:rsid w:val="008D249C"/>
    <w:rsid w:val="008E3379"/>
    <w:rsid w:val="008F14C5"/>
    <w:rsid w:val="008F4FEB"/>
    <w:rsid w:val="008F7799"/>
    <w:rsid w:val="008F7FE2"/>
    <w:rsid w:val="00910948"/>
    <w:rsid w:val="0091477D"/>
    <w:rsid w:val="00941069"/>
    <w:rsid w:val="009455BF"/>
    <w:rsid w:val="00945F50"/>
    <w:rsid w:val="00957BE3"/>
    <w:rsid w:val="00992714"/>
    <w:rsid w:val="009A2030"/>
    <w:rsid w:val="009B44D0"/>
    <w:rsid w:val="009F4003"/>
    <w:rsid w:val="009F4197"/>
    <w:rsid w:val="00A05EFD"/>
    <w:rsid w:val="00A44CB4"/>
    <w:rsid w:val="00A72D55"/>
    <w:rsid w:val="00A74AEB"/>
    <w:rsid w:val="00A851D3"/>
    <w:rsid w:val="00AA3E6B"/>
    <w:rsid w:val="00AB6969"/>
    <w:rsid w:val="00AC34B0"/>
    <w:rsid w:val="00AD59C6"/>
    <w:rsid w:val="00AF0C9F"/>
    <w:rsid w:val="00B2232D"/>
    <w:rsid w:val="00B30B03"/>
    <w:rsid w:val="00B32539"/>
    <w:rsid w:val="00B86C2B"/>
    <w:rsid w:val="00B908DF"/>
    <w:rsid w:val="00B92945"/>
    <w:rsid w:val="00BA5D0A"/>
    <w:rsid w:val="00BB29B3"/>
    <w:rsid w:val="00BD5E48"/>
    <w:rsid w:val="00BE0D8A"/>
    <w:rsid w:val="00C10EEA"/>
    <w:rsid w:val="00C23738"/>
    <w:rsid w:val="00C4072B"/>
    <w:rsid w:val="00C4621B"/>
    <w:rsid w:val="00C539CE"/>
    <w:rsid w:val="00C56A7B"/>
    <w:rsid w:val="00C621A5"/>
    <w:rsid w:val="00C82487"/>
    <w:rsid w:val="00CC0A94"/>
    <w:rsid w:val="00CD73F4"/>
    <w:rsid w:val="00CD76B2"/>
    <w:rsid w:val="00CF53B8"/>
    <w:rsid w:val="00D03857"/>
    <w:rsid w:val="00D07A2D"/>
    <w:rsid w:val="00D21A79"/>
    <w:rsid w:val="00D30099"/>
    <w:rsid w:val="00D3302C"/>
    <w:rsid w:val="00D371D4"/>
    <w:rsid w:val="00D47ADF"/>
    <w:rsid w:val="00D65C26"/>
    <w:rsid w:val="00D81A3C"/>
    <w:rsid w:val="00D9344C"/>
    <w:rsid w:val="00D9721A"/>
    <w:rsid w:val="00DB1AA1"/>
    <w:rsid w:val="00DB3702"/>
    <w:rsid w:val="00DB4E77"/>
    <w:rsid w:val="00DB7AD2"/>
    <w:rsid w:val="00DC788B"/>
    <w:rsid w:val="00DE6504"/>
    <w:rsid w:val="00DE6AC4"/>
    <w:rsid w:val="00DF278D"/>
    <w:rsid w:val="00DF27BB"/>
    <w:rsid w:val="00E0027B"/>
    <w:rsid w:val="00E06B05"/>
    <w:rsid w:val="00E075CA"/>
    <w:rsid w:val="00E12F77"/>
    <w:rsid w:val="00E15552"/>
    <w:rsid w:val="00E26F44"/>
    <w:rsid w:val="00E31D06"/>
    <w:rsid w:val="00E33FB1"/>
    <w:rsid w:val="00E66CB2"/>
    <w:rsid w:val="00E84F94"/>
    <w:rsid w:val="00E90D10"/>
    <w:rsid w:val="00EA1420"/>
    <w:rsid w:val="00EA2062"/>
    <w:rsid w:val="00EF1207"/>
    <w:rsid w:val="00EF2687"/>
    <w:rsid w:val="00F052B0"/>
    <w:rsid w:val="00F31B94"/>
    <w:rsid w:val="00F65FB3"/>
    <w:rsid w:val="00F77BDC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A4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,List Paragraph,List Paragraph1,Odsek zákon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,Odsek zákon Char"/>
    <w:basedOn w:val="Predvolenpsmoodseku"/>
    <w:link w:val="Odsekzoznamu"/>
    <w:uiPriority w:val="34"/>
    <w:qFormat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CM4">
    <w:name w:val="CM4"/>
    <w:basedOn w:val="Normlny"/>
    <w:next w:val="Normlny"/>
    <w:uiPriority w:val="99"/>
    <w:rsid w:val="008F4FEB"/>
    <w:pPr>
      <w:autoSpaceDE w:val="0"/>
      <w:autoSpaceDN w:val="0"/>
      <w:adjustRightInd w:val="0"/>
    </w:pPr>
    <w:rPr>
      <w:rFonts w:ascii="EU Albertina" w:eastAsiaTheme="minorEastAsia" w:hAnsi="EU Albertina" w:cstheme="minorBid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F14C5"/>
    <w:rPr>
      <w:rFonts w:ascii="Calibri" w:eastAsia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F14C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38</cp:revision>
  <cp:lastPrinted>2023-04-18T11:31:00Z</cp:lastPrinted>
  <dcterms:created xsi:type="dcterms:W3CDTF">2023-03-27T11:21:00Z</dcterms:created>
  <dcterms:modified xsi:type="dcterms:W3CDTF">2023-04-27T14:08:00Z</dcterms:modified>
</cp:coreProperties>
</file>