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F9575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3B013C"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Pr="003B013C" w:rsidR="00A61AC1">
        <w:rPr>
          <w:rFonts w:ascii="Times New Roman" w:eastAsia="Times New Roman" w:hAnsi="Times New Roman" w:cs="Times New Roman" w:hint="cs"/>
          <w:sz w:val="24"/>
          <w:szCs w:val="24"/>
          <w:rtl w:val="0"/>
          <w:cs w:val="0"/>
          <w:lang w:val="sk-SK" w:eastAsia="sk-SK" w:bidi="ar-SA"/>
        </w:rPr>
        <w:t>144</w:t>
      </w:r>
      <w:r w:rsidRPr="003B013C" w:rsidR="00F8175D">
        <w:rPr>
          <w:rFonts w:ascii="Times New Roman" w:eastAsia="Times New Roman" w:hAnsi="Times New Roman" w:cs="Times New Roman" w:hint="cs"/>
          <w:sz w:val="24"/>
          <w:szCs w:val="24"/>
          <w:rtl w:val="0"/>
          <w:cs w:val="0"/>
          <w:lang w:val="sk-SK" w:eastAsia="sk-SK" w:bidi="ar-SA"/>
        </w:rPr>
        <w:t xml:space="preserve">. </w:t>
      </w:r>
      <w:r w:rsidRPr="003B013C">
        <w:rPr>
          <w:rFonts w:ascii="Times New Roman" w:eastAsia="Times New Roman" w:hAnsi="Times New Roman" w:cs="Times New Roman" w:hint="cs"/>
          <w:sz w:val="24"/>
          <w:szCs w:val="24"/>
          <w:rtl w:val="0"/>
          <w:cs w:val="0"/>
          <w:lang w:val="sk-SK" w:eastAsia="sk-SK" w:bidi="ar-SA"/>
        </w:rPr>
        <w:t>schôdza výboru</w:t>
      </w:r>
    </w:p>
    <w:p w:rsidR="009A3C1A" w:rsidRPr="0066606D" w:rsidP="0066606D">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3B013C" w:rsidR="00EA5DC2">
        <w:rPr>
          <w:rFonts w:ascii="Times New Roman" w:eastAsia="Times New Roman" w:hAnsi="Times New Roman" w:cs="Times New Roman" w:hint="cs"/>
          <w:color w:val="auto"/>
          <w:sz w:val="24"/>
          <w:szCs w:val="20"/>
          <w:rtl w:val="0"/>
          <w:cs w:val="0"/>
          <w:lang w:val="sk-SK" w:eastAsia="sk-SK" w:bidi="ar-SA"/>
        </w:rPr>
        <w:t xml:space="preserve">                                                            </w:t>
      </w:r>
      <w:r w:rsidRPr="003B013C" w:rsidR="000F2CA6">
        <w:rPr>
          <w:rFonts w:ascii="Times New Roman" w:eastAsia="Times New Roman" w:hAnsi="Times New Roman" w:cs="Times New Roman" w:hint="cs"/>
          <w:color w:val="auto"/>
          <w:sz w:val="24"/>
          <w:szCs w:val="20"/>
          <w:rtl w:val="0"/>
          <w:cs w:val="0"/>
          <w:lang w:val="sk-SK" w:eastAsia="sk-SK" w:bidi="ar-SA"/>
        </w:rPr>
        <w:t xml:space="preserve">               </w:t>
      </w:r>
      <w:r w:rsidRPr="003B013C" w:rsidR="007D1343">
        <w:rPr>
          <w:rFonts w:ascii="Times New Roman" w:eastAsia="Times New Roman" w:hAnsi="Times New Roman" w:cs="Times New Roman" w:hint="cs"/>
          <w:color w:val="auto"/>
          <w:sz w:val="24"/>
          <w:szCs w:val="20"/>
          <w:rtl w:val="0"/>
          <w:cs w:val="0"/>
          <w:lang w:val="sk-SK" w:eastAsia="sk-SK" w:bidi="ar-SA"/>
        </w:rPr>
        <w:tab/>
      </w:r>
      <w:r w:rsidRPr="003B013C" w:rsidR="000F2CA6">
        <w:rPr>
          <w:rFonts w:ascii="Times New Roman" w:eastAsia="Times New Roman" w:hAnsi="Times New Roman" w:cs="Times New Roman" w:hint="cs"/>
          <w:color w:val="auto"/>
          <w:sz w:val="24"/>
          <w:szCs w:val="20"/>
          <w:rtl w:val="0"/>
          <w:cs w:val="0"/>
          <w:lang w:val="sk-SK" w:eastAsia="sk-SK" w:bidi="ar-SA"/>
        </w:rPr>
        <w:t xml:space="preserve">Číslo: CRD </w:t>
      </w:r>
      <w:r w:rsidRPr="003B013C" w:rsidR="00657B97">
        <w:rPr>
          <w:rFonts w:ascii="Times New Roman" w:eastAsia="Times New Roman" w:hAnsi="Times New Roman" w:cs="Times New Roman" w:hint="cs"/>
          <w:color w:val="auto"/>
          <w:sz w:val="24"/>
          <w:szCs w:val="20"/>
          <w:rtl w:val="0"/>
          <w:cs w:val="0"/>
          <w:lang w:val="sk-SK" w:eastAsia="sk-SK" w:bidi="ar-SA"/>
        </w:rPr>
        <w:t>–</w:t>
      </w:r>
      <w:r w:rsidRPr="003B013C" w:rsidR="000F2CA6">
        <w:rPr>
          <w:rFonts w:ascii="Times New Roman" w:eastAsia="Times New Roman" w:hAnsi="Times New Roman" w:cs="Times New Roman" w:hint="cs"/>
          <w:color w:val="auto"/>
          <w:sz w:val="24"/>
          <w:szCs w:val="20"/>
          <w:rtl w:val="0"/>
          <w:cs w:val="0"/>
          <w:lang w:val="sk-SK" w:eastAsia="sk-SK" w:bidi="ar-SA"/>
        </w:rPr>
        <w:t xml:space="preserve"> </w:t>
      </w:r>
      <w:r w:rsidRPr="003B013C" w:rsidR="003B013C">
        <w:rPr>
          <w:rFonts w:ascii="Times New Roman" w:eastAsia="Times New Roman" w:hAnsi="Times New Roman" w:cs="Times New Roman" w:hint="cs"/>
          <w:color w:val="auto"/>
          <w:sz w:val="24"/>
          <w:szCs w:val="20"/>
          <w:rtl w:val="0"/>
          <w:cs w:val="0"/>
          <w:lang w:val="sk-SK" w:eastAsia="sk-SK" w:bidi="ar-SA"/>
        </w:rPr>
        <w:t>423</w:t>
      </w:r>
      <w:r w:rsidRPr="003B013C" w:rsidR="00657B97">
        <w:rPr>
          <w:rFonts w:ascii="Times New Roman" w:eastAsia="Times New Roman" w:hAnsi="Times New Roman" w:cs="Times New Roman" w:hint="cs"/>
          <w:color w:val="auto"/>
          <w:sz w:val="24"/>
          <w:szCs w:val="20"/>
          <w:rtl w:val="0"/>
          <w:cs w:val="0"/>
          <w:lang w:val="sk-SK" w:eastAsia="sk-SK" w:bidi="ar-SA"/>
        </w:rPr>
        <w:t>/</w:t>
      </w:r>
      <w:r w:rsidRPr="003B013C" w:rsidR="00A61AC1">
        <w:rPr>
          <w:rFonts w:ascii="Times New Roman" w:eastAsia="Times New Roman" w:hAnsi="Times New Roman" w:cs="Times New Roman" w:hint="cs"/>
          <w:iCs/>
          <w:color w:val="auto"/>
          <w:sz w:val="24"/>
          <w:szCs w:val="20"/>
          <w:rtl w:val="0"/>
          <w:cs w:val="0"/>
          <w:lang w:val="sk-SK" w:eastAsia="sk-SK" w:bidi="ar-SA"/>
        </w:rPr>
        <w:t>2023</w:t>
      </w:r>
      <w:r w:rsidRPr="003B013C" w:rsidR="0066606D">
        <w:rPr>
          <w:rFonts w:ascii="Times New Roman" w:eastAsia="Times New Roman" w:hAnsi="Times New Roman" w:cs="Times New Roman" w:hint="cs"/>
          <w:iCs/>
          <w:color w:val="auto"/>
          <w:sz w:val="24"/>
          <w:szCs w:val="20"/>
          <w:rtl w:val="0"/>
          <w:cs w:val="0"/>
          <w:lang w:val="sk-SK" w:eastAsia="sk-SK" w:bidi="ar-SA"/>
        </w:rPr>
        <w:t xml:space="preserve"> - VHZ</w:t>
      </w:r>
    </w:p>
    <w:p w:rsidR="003F7A68" w:rsidP="00C11EEC">
      <w:pPr>
        <w:framePr w:wrap="auto"/>
        <w:widowControl/>
        <w:autoSpaceDE/>
        <w:autoSpaceDN/>
        <w:bidi w:val="0"/>
        <w:adjustRightInd/>
        <w:ind w:left="0" w:right="0"/>
        <w:jc w:val="left"/>
        <w:textAlignment w:val="auto"/>
        <w:rPr>
          <w:rFonts w:ascii="Times New Roman" w:eastAsia="Times New Roman" w:hAnsi="Times New Roman" w:cs="Times New Roman" w:hint="cs"/>
          <w:b/>
          <w:sz w:val="32"/>
          <w:szCs w:val="28"/>
          <w:rtl w:val="0"/>
          <w:cs w:val="0"/>
          <w:lang w:val="sk-SK" w:eastAsia="sk-SK" w:bidi="ar-SA"/>
        </w:rPr>
      </w:pP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006F52F6">
        <w:rPr>
          <w:rFonts w:ascii="Times New Roman" w:eastAsia="Times New Roman" w:hAnsi="Times New Roman" w:cs="Times New Roman" w:hint="cs"/>
          <w:b/>
          <w:sz w:val="32"/>
          <w:szCs w:val="28"/>
          <w:rtl w:val="0"/>
          <w:cs w:val="0"/>
          <w:lang w:val="sk-SK" w:eastAsia="sk-SK" w:bidi="ar-SA"/>
        </w:rPr>
        <w:t>434</w:t>
      </w:r>
    </w:p>
    <w:p w:rsidR="00EA5DC2" w:rsidRPr="00F95756"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AD3B5D"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3142E3" w:rsidR="00444C9D">
        <w:rPr>
          <w:rFonts w:ascii="Times New Roman" w:eastAsia="Times New Roman" w:hAnsi="Times New Roman" w:cs="Times New Roman" w:hint="cs"/>
          <w:sz w:val="24"/>
          <w:szCs w:val="24"/>
          <w:rtl w:val="0"/>
          <w:cs w:val="0"/>
          <w:lang w:val="sk-SK" w:eastAsia="sk-SK" w:bidi="ar-SA"/>
        </w:rPr>
        <w:t>z</w:t>
      </w:r>
      <w:r w:rsidR="001F5615">
        <w:rPr>
          <w:rFonts w:ascii="Times New Roman" w:eastAsia="Times New Roman" w:hAnsi="Times New Roman" w:cs="Times New Roman" w:hint="cs"/>
          <w:sz w:val="24"/>
          <w:szCs w:val="24"/>
          <w:rtl w:val="0"/>
          <w:cs w:val="0"/>
          <w:lang w:val="sk-SK" w:eastAsia="sk-SK" w:bidi="ar-SA"/>
        </w:rPr>
        <w:t xml:space="preserve"> </w:t>
      </w:r>
      <w:r w:rsidR="00D865AB">
        <w:rPr>
          <w:rFonts w:ascii="Times New Roman" w:eastAsia="Times New Roman" w:hAnsi="Times New Roman" w:cs="Times New Roman" w:hint="cs"/>
          <w:sz w:val="24"/>
          <w:szCs w:val="24"/>
          <w:rtl w:val="0"/>
          <w:cs w:val="0"/>
          <w:lang w:val="sk-SK" w:eastAsia="sk-SK" w:bidi="ar-SA"/>
        </w:rPr>
        <w:t>27</w:t>
      </w:r>
      <w:r w:rsidR="001F5615">
        <w:rPr>
          <w:rFonts w:ascii="Times New Roman" w:eastAsia="Times New Roman" w:hAnsi="Times New Roman" w:cs="Times New Roman" w:hint="cs"/>
          <w:sz w:val="24"/>
          <w:szCs w:val="24"/>
          <w:rtl w:val="0"/>
          <w:cs w:val="0"/>
          <w:lang w:val="sk-SK" w:eastAsia="sk-SK" w:bidi="ar-SA"/>
        </w:rPr>
        <w:t>.</w:t>
      </w:r>
      <w:r w:rsidRPr="003142E3" w:rsidR="001607C5">
        <w:rPr>
          <w:rFonts w:ascii="Times New Roman" w:eastAsia="Times New Roman" w:hAnsi="Times New Roman" w:cs="Times New Roman" w:hint="cs"/>
          <w:sz w:val="24"/>
          <w:szCs w:val="24"/>
          <w:rtl w:val="0"/>
          <w:cs w:val="0"/>
          <w:lang w:val="sk-SK" w:eastAsia="sk-SK" w:bidi="ar-SA"/>
        </w:rPr>
        <w:t xml:space="preserve"> </w:t>
      </w:r>
      <w:r w:rsidR="00D865AB">
        <w:rPr>
          <w:rFonts w:ascii="Times New Roman" w:eastAsia="Times New Roman" w:hAnsi="Times New Roman" w:cs="Times New Roman" w:hint="cs"/>
          <w:sz w:val="24"/>
          <w:szCs w:val="24"/>
          <w:rtl w:val="0"/>
          <w:cs w:val="0"/>
          <w:lang w:val="sk-SK" w:eastAsia="sk-SK" w:bidi="ar-SA"/>
        </w:rPr>
        <w:t>apríla</w:t>
      </w:r>
      <w:r w:rsidR="007B39DE">
        <w:rPr>
          <w:rFonts w:ascii="Times New Roman" w:eastAsia="Times New Roman" w:hAnsi="Times New Roman" w:cs="Times New Roman" w:hint="cs"/>
          <w:sz w:val="24"/>
          <w:szCs w:val="24"/>
          <w:rtl w:val="0"/>
          <w:cs w:val="0"/>
          <w:lang w:val="sk-SK" w:eastAsia="sk-SK" w:bidi="ar-SA"/>
        </w:rPr>
        <w:t xml:space="preserve"> </w:t>
      </w:r>
      <w:r w:rsidR="00D865AB">
        <w:rPr>
          <w:rFonts w:ascii="Times New Roman" w:eastAsia="Times New Roman" w:hAnsi="Times New Roman" w:cs="Times New Roman" w:hint="cs"/>
          <w:sz w:val="24"/>
          <w:szCs w:val="24"/>
          <w:rtl w:val="0"/>
          <w:cs w:val="0"/>
          <w:lang w:val="sk-SK" w:eastAsia="sk-SK" w:bidi="ar-SA"/>
        </w:rPr>
        <w:t>2023</w:t>
      </w:r>
    </w:p>
    <w:p w:rsidR="00BB64E2" w:rsidRPr="00D865AB"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D865AB" w:rsidR="005242C8">
        <w:rPr>
          <w:rFonts w:ascii="Times New Roman" w:eastAsia="Times New Roman" w:hAnsi="Times New Roman" w:cs="Times New Roman" w:hint="cs"/>
          <w:noProof/>
          <w:sz w:val="24"/>
          <w:szCs w:val="24"/>
          <w:rtl w:val="0"/>
          <w:cs w:val="0"/>
          <w:lang w:val="sk-SK" w:eastAsia="sk-SK" w:bidi="ar-SA"/>
        </w:rPr>
        <w:t>k</w:t>
      </w:r>
      <w:r w:rsidRPr="00D865AB" w:rsidR="00F046BA">
        <w:rPr>
          <w:rFonts w:ascii="Times New Roman" w:eastAsia="Times New Roman" w:hAnsi="Times New Roman" w:cs="Times New Roman" w:hint="cs"/>
          <w:noProof/>
          <w:sz w:val="24"/>
          <w:szCs w:val="24"/>
          <w:rtl w:val="0"/>
          <w:cs w:val="0"/>
          <w:lang w:val="sk-SK" w:eastAsia="sk-SK" w:bidi="ar-SA"/>
        </w:rPr>
        <w:t> </w:t>
      </w:r>
      <w:r w:rsidRPr="00D865AB" w:rsidR="00D865AB">
        <w:rPr>
          <w:rFonts w:ascii="Times New Roman" w:eastAsia="Times New Roman" w:hAnsi="Times New Roman" w:cs="Times New Roman" w:hint="cs"/>
          <w:noProof/>
          <w:sz w:val="24"/>
          <w:szCs w:val="24"/>
          <w:rtl w:val="0"/>
          <w:cs w:val="0"/>
          <w:lang w:val="sk-SK" w:eastAsia="sk-SK" w:bidi="ar-SA"/>
        </w:rPr>
        <w:t>návrhu poslanca Národnej rady Slovenskej republiky Miloša SVRČEKA na vydanie zákona, ktorým sa mení zákon č. 222/2022 Z. z. o štátnej podpore nájomného bývania a o zmene a doplnení niektorých zákonov</w:t>
      </w:r>
      <w:r w:rsidRPr="00D865AB" w:rsidR="007B39DE">
        <w:rPr>
          <w:rFonts w:ascii="Times New Roman" w:eastAsia="Times New Roman" w:hAnsi="Times New Roman" w:cs="Times New Roman" w:hint="cs"/>
          <w:b/>
          <w:noProof/>
          <w:sz w:val="24"/>
          <w:szCs w:val="24"/>
          <w:rtl w:val="0"/>
          <w:cs w:val="0"/>
          <w:lang w:val="sk-SK" w:eastAsia="sk-SK" w:bidi="ar-SA"/>
        </w:rPr>
        <w:t xml:space="preserve"> (tlač </w:t>
      </w:r>
      <w:r w:rsidRPr="00D865AB" w:rsidR="00D865AB">
        <w:rPr>
          <w:rFonts w:ascii="Times New Roman" w:eastAsia="Times New Roman" w:hAnsi="Times New Roman" w:cs="Times New Roman" w:hint="cs"/>
          <w:b/>
          <w:noProof/>
          <w:sz w:val="24"/>
          <w:szCs w:val="24"/>
          <w:rtl w:val="0"/>
          <w:cs w:val="0"/>
          <w:lang w:val="sk-SK" w:eastAsia="sk-SK" w:bidi="ar-SA"/>
        </w:rPr>
        <w:t>1446</w:t>
      </w:r>
      <w:r w:rsidRPr="00D865AB" w:rsidR="007B39DE">
        <w:rPr>
          <w:rFonts w:ascii="Times New Roman" w:eastAsia="Times New Roman" w:hAnsi="Times New Roman" w:cs="Times New Roman" w:hint="cs"/>
          <w:b/>
          <w:noProof/>
          <w:sz w:val="24"/>
          <w:szCs w:val="24"/>
          <w:rtl w:val="0"/>
          <w:cs w:val="0"/>
          <w:lang w:val="sk-SK" w:eastAsia="sk-SK" w:bidi="ar-SA"/>
        </w:rPr>
        <w:t>)</w:t>
      </w:r>
      <w:r w:rsidRPr="00D865AB">
        <w:rPr>
          <w:rFonts w:ascii="Times New Roman" w:eastAsia="Times New Roman" w:hAnsi="Times New Roman" w:cs="Times New Roman" w:hint="cs"/>
          <w:b/>
          <w:noProof/>
          <w:sz w:val="24"/>
          <w:szCs w:val="24"/>
          <w:rtl w:val="0"/>
          <w:cs w:val="0"/>
          <w:lang w:val="sk-SK" w:eastAsia="sk-SK" w:bidi="ar-SA"/>
        </w:rPr>
        <w:t>;</w:t>
      </w:r>
    </w:p>
    <w:p w:rsidR="003F7A68" w:rsidRPr="00D865AB" w:rsidP="00BB64E2">
      <w:pPr>
        <w:framePr w:wrap="auto"/>
        <w:widowControl/>
        <w:autoSpaceDE/>
        <w:autoSpaceDN/>
        <w:bidi w:val="0"/>
        <w:adjustRightInd/>
        <w:ind w:left="0" w:right="0"/>
        <w:contextualSpacing/>
        <w:jc w:val="both"/>
        <w:textAlignment w:val="auto"/>
        <w:rPr>
          <w:rFonts w:ascii="Times New Roman" w:eastAsia="Times New Roman" w:hAnsi="Times New Roman" w:cs="Times New Roman" w:hint="cs"/>
          <w:noProof/>
          <w:rtl w:val="0"/>
          <w:cs w:val="0"/>
          <w:lang w:val="sk-SK" w:eastAsia="sk-SK" w:bidi="ar-SA"/>
        </w:rPr>
      </w:pPr>
    </w:p>
    <w:p w:rsidR="005242C8" w:rsidRPr="00D865AB"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D865AB">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D865AB"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D865AB" w:rsidR="005242C8">
        <w:rPr>
          <w:rFonts w:ascii="Times New Roman" w:eastAsia="Times New Roman" w:hAnsi="Times New Roman" w:cs="Times New Roman" w:hint="cs"/>
          <w:b/>
          <w:color w:val="auto"/>
          <w:sz w:val="24"/>
          <w:szCs w:val="20"/>
          <w:rtl w:val="0"/>
          <w:cs w:val="0"/>
          <w:lang w:val="sk-SK" w:eastAsia="sk-SK" w:bidi="ar-SA"/>
        </w:rPr>
        <w:t xml:space="preserve">pre </w:t>
      </w:r>
      <w:r w:rsidRPr="00D865AB"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D865AB"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RPr="00D865AB"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D865AB" w:rsidR="005242C8">
        <w:rPr>
          <w:rFonts w:ascii="Times New Roman" w:eastAsia="Times New Roman" w:hAnsi="Times New Roman" w:cs="Times New Roman" w:hint="cs"/>
          <w:b/>
          <w:color w:val="auto"/>
          <w:sz w:val="24"/>
          <w:szCs w:val="20"/>
          <w:rtl w:val="0"/>
          <w:cs w:val="0"/>
          <w:lang w:val="sk-SK" w:eastAsia="sk-SK" w:bidi="ar-SA"/>
        </w:rPr>
        <w:t>s ú h l a s</w:t>
      </w:r>
      <w:r w:rsidRPr="00D865AB" w:rsidR="00CD3485">
        <w:rPr>
          <w:rFonts w:ascii="Times New Roman" w:eastAsia="Times New Roman" w:hAnsi="Times New Roman" w:cs="Times New Roman" w:hint="cs"/>
          <w:b/>
          <w:color w:val="auto"/>
          <w:sz w:val="24"/>
          <w:szCs w:val="20"/>
          <w:rtl w:val="0"/>
          <w:cs w:val="0"/>
          <w:lang w:val="sk-SK" w:eastAsia="sk-SK" w:bidi="ar-SA"/>
        </w:rPr>
        <w:t> </w:t>
      </w:r>
      <w:r w:rsidRPr="00D865AB" w:rsidR="005242C8">
        <w:rPr>
          <w:rFonts w:ascii="Times New Roman" w:eastAsia="Times New Roman" w:hAnsi="Times New Roman" w:cs="Times New Roman" w:hint="cs"/>
          <w:b/>
          <w:color w:val="auto"/>
          <w:sz w:val="24"/>
          <w:szCs w:val="20"/>
          <w:rtl w:val="0"/>
          <w:cs w:val="0"/>
          <w:lang w:val="sk-SK" w:eastAsia="sk-SK" w:bidi="ar-SA"/>
        </w:rPr>
        <w:t>í</w:t>
      </w:r>
      <w:r w:rsidRPr="00D865AB"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D865AB"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D865AB" w:rsidP="002B1F59">
      <w:pPr>
        <w:framePr w:wrap="auto"/>
        <w:widowControl/>
        <w:autoSpaceDE/>
        <w:autoSpaceDN/>
        <w:bidi w:val="0"/>
        <w:adjustRightInd/>
        <w:ind w:left="0" w:right="0" w:firstLine="709"/>
        <w:jc w:val="both"/>
        <w:textAlignment w:val="auto"/>
        <w:rPr>
          <w:rFonts w:ascii="Times New Roman" w:eastAsia="Times New Roman" w:hAnsi="Times New Roman" w:cs="Times New Roman" w:hint="cs"/>
          <w:color w:val="auto"/>
          <w:szCs w:val="20"/>
          <w:rtl w:val="0"/>
          <w:cs w:val="0"/>
          <w:lang w:val="cs-CZ" w:eastAsia="sk-SK" w:bidi="ar-SA"/>
        </w:rPr>
      </w:pPr>
      <w:r w:rsidRPr="00D865AB">
        <w:rPr>
          <w:rFonts w:ascii="Times New Roman" w:eastAsia="Times New Roman" w:hAnsi="Times New Roman" w:cs="Times New Roman" w:hint="cs"/>
          <w:color w:val="auto"/>
          <w:sz w:val="24"/>
          <w:szCs w:val="20"/>
          <w:rtl w:val="0"/>
          <w:cs w:val="0"/>
          <w:lang w:val="sk-SK" w:eastAsia="sk-SK" w:bidi="ar-SA"/>
        </w:rPr>
        <w:t>s</w:t>
      </w:r>
      <w:r w:rsidRPr="00D865AB" w:rsidR="00F046BA">
        <w:rPr>
          <w:rFonts w:ascii="Times New Roman" w:eastAsia="Times New Roman" w:hAnsi="Times New Roman" w:cs="Times New Roman" w:hint="cs"/>
          <w:color w:val="auto"/>
          <w:sz w:val="24"/>
          <w:szCs w:val="20"/>
          <w:rtl w:val="0"/>
          <w:cs w:val="0"/>
          <w:lang w:val="sk-SK" w:eastAsia="sk-SK" w:bidi="ar-SA"/>
        </w:rPr>
        <w:t xml:space="preserve"> </w:t>
      </w:r>
      <w:r w:rsidRPr="00D865AB" w:rsidR="00D865AB">
        <w:rPr>
          <w:rFonts w:ascii="Times New Roman" w:eastAsia="Times New Roman" w:hAnsi="Times New Roman" w:cs="Times New Roman" w:hint="cs"/>
          <w:color w:val="auto"/>
          <w:sz w:val="24"/>
          <w:szCs w:val="20"/>
          <w:rtl w:val="0"/>
          <w:cs w:val="0"/>
          <w:lang w:val="sk-SK" w:eastAsia="sk-SK" w:bidi="ar-SA"/>
        </w:rPr>
        <w:t>n</w:t>
      </w:r>
      <w:r w:rsidRPr="00D865AB" w:rsidR="00D865AB">
        <w:rPr>
          <w:rFonts w:ascii="Times New Roman" w:eastAsia="Times New Roman" w:hAnsi="Times New Roman" w:cs="Times New Roman" w:hint="cs"/>
          <w:color w:val="auto"/>
          <w:sz w:val="24"/>
          <w:szCs w:val="20"/>
          <w:rtl w:val="0"/>
          <w:cs w:val="0"/>
          <w:lang w:val="cs-CZ" w:eastAsia="sk-SK" w:bidi="ar-SA"/>
        </w:rPr>
        <w:t>ávrhom poslanca Národnej rady Slovenskej republiky Miloša SVRČEKA na vydanie zákona, ktorým sa mení zákon č. 222/2022 Z. z. o štátnej podpore nájomného bývania a o zmene a doplnení niektorých zákonov</w:t>
      </w:r>
      <w:r w:rsidRPr="00D865AB" w:rsidR="007B39DE">
        <w:rPr>
          <w:rFonts w:ascii="Times New Roman" w:eastAsia="Times New Roman" w:hAnsi="Times New Roman" w:cs="Times New Roman" w:hint="cs"/>
          <w:b/>
          <w:color w:val="auto"/>
          <w:sz w:val="24"/>
          <w:szCs w:val="20"/>
          <w:rtl w:val="0"/>
          <w:cs w:val="0"/>
          <w:lang w:val="cs-CZ" w:eastAsia="sk-SK" w:bidi="ar-SA"/>
        </w:rPr>
        <w:t xml:space="preserve"> (tlač </w:t>
      </w:r>
      <w:r w:rsidRPr="00D865AB" w:rsidR="00D865AB">
        <w:rPr>
          <w:rFonts w:ascii="Times New Roman" w:eastAsia="Times New Roman" w:hAnsi="Times New Roman" w:cs="Times New Roman" w:hint="cs"/>
          <w:b/>
          <w:color w:val="auto"/>
          <w:sz w:val="24"/>
          <w:szCs w:val="20"/>
          <w:rtl w:val="0"/>
          <w:cs w:val="0"/>
          <w:lang w:val="cs-CZ" w:eastAsia="sk-SK" w:bidi="ar-SA"/>
        </w:rPr>
        <w:t>1446</w:t>
      </w:r>
      <w:r w:rsidRPr="00D865AB" w:rsidR="007B39DE">
        <w:rPr>
          <w:rFonts w:ascii="Times New Roman" w:eastAsia="Times New Roman" w:hAnsi="Times New Roman" w:cs="Times New Roman" w:hint="cs"/>
          <w:b/>
          <w:color w:val="auto"/>
          <w:sz w:val="24"/>
          <w:szCs w:val="20"/>
          <w:rtl w:val="0"/>
          <w:cs w:val="0"/>
          <w:lang w:val="cs-CZ" w:eastAsia="sk-SK" w:bidi="ar-SA"/>
        </w:rPr>
        <w:t>)</w:t>
      </w:r>
      <w:r w:rsidRPr="00D865AB" w:rsidR="00B70D4C">
        <w:rPr>
          <w:rFonts w:ascii="Times New Roman" w:eastAsia="Times New Roman" w:hAnsi="Times New Roman" w:cs="Times New Roman" w:hint="cs"/>
          <w:color w:val="auto"/>
          <w:sz w:val="24"/>
          <w:szCs w:val="20"/>
          <w:rtl w:val="0"/>
          <w:cs w:val="0"/>
          <w:lang w:val="cs-CZ" w:eastAsia="sk-SK" w:bidi="ar-SA"/>
        </w:rPr>
        <w:t>;</w:t>
      </w:r>
    </w:p>
    <w:p w:rsidR="00F95756" w:rsidRPr="00D865AB"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RPr="00D865AB"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D865AB">
        <w:rPr>
          <w:rFonts w:ascii="Times New Roman" w:eastAsia="Times New Roman" w:hAnsi="Times New Roman" w:cs="Times New Roman" w:hint="cs"/>
          <w:b/>
          <w:color w:val="auto"/>
          <w:sz w:val="24"/>
          <w:szCs w:val="20"/>
          <w:rtl w:val="0"/>
          <w:cs w:val="0"/>
          <w:lang w:val="sk-SK" w:eastAsia="sk-SK" w:bidi="ar-SA"/>
        </w:rPr>
        <w:t>o d p o r ú č a</w:t>
      </w:r>
    </w:p>
    <w:p w:rsidR="00A1790A" w:rsidRPr="00D865AB"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D865AB"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000000"/>
          <w:szCs w:val="20"/>
          <w:rtl w:val="0"/>
          <w:cs w:val="0"/>
          <w:lang w:val="cs-CZ" w:eastAsia="sk-SK" w:bidi="ar-SA"/>
        </w:rPr>
      </w:pPr>
      <w:r w:rsidRPr="00D865AB" w:rsidR="00D865AB">
        <w:rPr>
          <w:rFonts w:ascii="Times New Roman" w:eastAsia="Times New Roman" w:hAnsi="Times New Roman" w:cs="Times New Roman" w:hint="cs"/>
          <w:color w:val="auto"/>
          <w:sz w:val="24"/>
          <w:szCs w:val="20"/>
          <w:rtl w:val="0"/>
          <w:cs w:val="0"/>
          <w:lang w:val="cs-CZ" w:eastAsia="sk-SK" w:bidi="ar-SA"/>
        </w:rPr>
        <w:t xml:space="preserve">návrh poslanca Národnej rady Slovenskej republiky Miloša SVRČEKA na vydanie zákona, ktorým sa mení zákon č. 222/2022 Z. z. o štátnej podpore nájomného bývania a o zmene a doplnení niektorých zákonov </w:t>
      </w:r>
      <w:r w:rsidRPr="00D865AB" w:rsidR="007B39DE">
        <w:rPr>
          <w:rFonts w:ascii="Times New Roman" w:eastAsia="Times New Roman" w:hAnsi="Times New Roman" w:cs="Times New Roman" w:hint="cs"/>
          <w:b/>
          <w:color w:val="auto"/>
          <w:sz w:val="24"/>
          <w:szCs w:val="20"/>
          <w:rtl w:val="0"/>
          <w:cs w:val="0"/>
          <w:lang w:val="cs-CZ" w:eastAsia="sk-SK" w:bidi="ar-SA"/>
        </w:rPr>
        <w:t xml:space="preserve">(tlač </w:t>
      </w:r>
      <w:r w:rsidRPr="00D865AB" w:rsidR="00D865AB">
        <w:rPr>
          <w:rFonts w:ascii="Times New Roman" w:eastAsia="Times New Roman" w:hAnsi="Times New Roman" w:cs="Times New Roman" w:hint="cs"/>
          <w:b/>
          <w:color w:val="auto"/>
          <w:sz w:val="24"/>
          <w:szCs w:val="20"/>
          <w:rtl w:val="0"/>
          <w:cs w:val="0"/>
          <w:lang w:val="cs-CZ" w:eastAsia="sk-SK" w:bidi="ar-SA"/>
        </w:rPr>
        <w:t>1446</w:t>
      </w:r>
      <w:r w:rsidRPr="00D865AB" w:rsidR="007B39DE">
        <w:rPr>
          <w:rFonts w:ascii="Times New Roman" w:eastAsia="Times New Roman" w:hAnsi="Times New Roman" w:cs="Times New Roman" w:hint="cs"/>
          <w:b/>
          <w:color w:val="auto"/>
          <w:sz w:val="24"/>
          <w:szCs w:val="20"/>
          <w:rtl w:val="0"/>
          <w:cs w:val="0"/>
          <w:lang w:val="cs-CZ" w:eastAsia="sk-SK" w:bidi="ar-SA"/>
        </w:rPr>
        <w:t>)</w:t>
      </w:r>
      <w:r w:rsidRPr="00D865AB" w:rsidR="007B39DE">
        <w:rPr>
          <w:rFonts w:ascii="Times New Roman" w:eastAsia="Times New Roman" w:hAnsi="Times New Roman" w:cs="Times New Roman" w:hint="cs"/>
          <w:b/>
          <w:color w:val="0000FF"/>
          <w:sz w:val="24"/>
          <w:szCs w:val="20"/>
          <w:rtl w:val="0"/>
          <w:cs w:val="0"/>
          <w:lang w:val="cs-CZ" w:eastAsia="sk-SK" w:bidi="ar-SA"/>
        </w:rPr>
        <w:t xml:space="preserve"> </w:t>
      </w:r>
      <w:r w:rsidRPr="00371F44" w:rsidR="00B625F8">
        <w:rPr>
          <w:rFonts w:ascii="Times New Roman" w:eastAsia="Times New Roman" w:hAnsi="Times New Roman" w:cs="Times New Roman" w:hint="cs"/>
          <w:color w:val="auto"/>
          <w:sz w:val="24"/>
          <w:szCs w:val="20"/>
          <w:rtl w:val="0"/>
          <w:cs w:val="0"/>
          <w:lang w:val="cs-CZ" w:eastAsia="sk-SK" w:bidi="ar-SA"/>
        </w:rPr>
        <w:t>s</w:t>
      </w:r>
      <w:r w:rsidRPr="00371F44" w:rsidR="00B625F8">
        <w:rPr>
          <w:rFonts w:ascii="Times New Roman" w:eastAsia="Times New Roman" w:hAnsi="Times New Roman" w:cs="Times New Roman" w:hint="cs"/>
          <w:bCs/>
          <w:color w:val="auto"/>
          <w:sz w:val="24"/>
          <w:szCs w:val="20"/>
          <w:rtl w:val="0"/>
          <w:cs w:val="0"/>
          <w:lang w:val="cs-CZ" w:eastAsia="sk-SK" w:bidi="ar-SA"/>
        </w:rPr>
        <w:t>chváliť</w:t>
      </w:r>
      <w:r w:rsidRPr="00371F44" w:rsidR="00B625F8">
        <w:rPr>
          <w:rFonts w:ascii="Times New Roman" w:eastAsia="Times New Roman" w:hAnsi="Times New Roman" w:cs="Times New Roman" w:hint="cs"/>
          <w:bCs/>
          <w:color w:val="000000"/>
          <w:sz w:val="24"/>
          <w:szCs w:val="20"/>
          <w:rtl w:val="0"/>
          <w:cs w:val="0"/>
          <w:lang w:val="cs-CZ" w:eastAsia="sk-SK" w:bidi="ar-SA"/>
        </w:rPr>
        <w:t xml:space="preserve"> s</w:t>
      </w:r>
      <w:r w:rsidRPr="00371F44" w:rsidR="00371F44">
        <w:rPr>
          <w:rFonts w:ascii="Times New Roman" w:eastAsia="Times New Roman" w:hAnsi="Times New Roman" w:cs="Times New Roman" w:hint="cs"/>
          <w:bCs/>
          <w:color w:val="000000"/>
          <w:sz w:val="24"/>
          <w:szCs w:val="20"/>
          <w:rtl w:val="0"/>
          <w:cs w:val="0"/>
          <w:lang w:val="cs-CZ" w:eastAsia="sk-SK" w:bidi="ar-SA"/>
        </w:rPr>
        <w:t xml:space="preserve"> touto zmenou: </w:t>
      </w:r>
    </w:p>
    <w:p w:rsidR="00371F44"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000000"/>
          <w:szCs w:val="20"/>
          <w:rtl w:val="0"/>
          <w:cs w:val="0"/>
          <w:lang w:val="cs-CZ" w:eastAsia="sk-SK" w:bidi="ar-SA"/>
        </w:rPr>
      </w:pPr>
    </w:p>
    <w:p w:rsidR="00371F44" w:rsidRPr="00625BCB" w:rsidP="00371F44">
      <w:pPr>
        <w:framePr w:wrap="auto"/>
        <w:widowControl/>
        <w:overflowPunct w:val="0"/>
        <w:autoSpaceDE/>
        <w:autoSpaceDN/>
        <w:bidi w:val="0"/>
        <w:adjustRightInd/>
        <w:spacing w:line="360" w:lineRule="auto"/>
        <w:ind w:left="0" w:right="0" w:firstLine="426"/>
        <w:jc w:val="both"/>
        <w:textAlignment w:val="auto"/>
        <w:rPr>
          <w:rFonts w:ascii="Times New Roman" w:eastAsia="Times New Roman" w:hAnsi="Times New Roman" w:cs="Times New Roman" w:hint="cs"/>
          <w:rtl w:val="0"/>
          <w:cs w:val="0"/>
          <w:lang w:val="sk-SK" w:eastAsia="sk-SK" w:bidi="ar-SA"/>
        </w:rPr>
      </w:pPr>
      <w:r w:rsidRPr="00625BCB">
        <w:rPr>
          <w:rFonts w:ascii="Times New Roman" w:eastAsia="Times New Roman" w:hAnsi="Times New Roman" w:cs="Times New Roman" w:hint="cs"/>
          <w:sz w:val="24"/>
          <w:szCs w:val="24"/>
          <w:rtl w:val="0"/>
          <w:cs w:val="0"/>
          <w:lang w:val="sk-SK" w:eastAsia="sk-SK" w:bidi="ar-SA"/>
        </w:rPr>
        <w:t xml:space="preserve">V čl. II sa slová „1. júna“ nahrádzajú slovami „15. júna“. </w:t>
      </w:r>
    </w:p>
    <w:p w:rsidR="00371F44" w:rsidRPr="00625BCB" w:rsidP="00371F44">
      <w:pPr>
        <w:framePr w:wrap="auto"/>
        <w:widowControl/>
        <w:overflowPunct w:val="0"/>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p>
    <w:p w:rsidR="00371F44" w:rsidRPr="00625BCB" w:rsidP="00371F44">
      <w:pPr>
        <w:framePr w:wrap="auto"/>
        <w:widowControl/>
        <w:overflowPunct w:val="0"/>
        <w:autoSpaceDE/>
        <w:autoSpaceDN/>
        <w:bidi w:val="0"/>
        <w:adjustRightInd/>
        <w:ind w:left="4394" w:right="0"/>
        <w:jc w:val="both"/>
        <w:textAlignment w:val="auto"/>
        <w:rPr>
          <w:rFonts w:ascii="Times New Roman" w:eastAsia="Times New Roman" w:hAnsi="Times New Roman" w:cs="Times New Roman" w:hint="cs"/>
          <w:rtl w:val="0"/>
          <w:cs w:val="0"/>
          <w:lang w:val="sk-SK" w:eastAsia="sk-SK" w:bidi="ar-SA"/>
        </w:rPr>
      </w:pPr>
      <w:r w:rsidRPr="00625BCB">
        <w:rPr>
          <w:rFonts w:ascii="Times New Roman" w:eastAsia="Times New Roman" w:hAnsi="Times New Roman" w:cs="Times New Roman" w:hint="cs"/>
          <w:sz w:val="24"/>
          <w:szCs w:val="24"/>
          <w:rtl w:val="0"/>
          <w:cs w:val="0"/>
          <w:lang w:val="sk-SK" w:eastAsia="sk-SK" w:bidi="ar-SA"/>
        </w:rPr>
        <w:t>Pozmeňujúci návrh zabezpečuje posunutie účinnosti návrhu zákona vzhľadom na predpokladaný termín jeho prerokovania na schôdzi Národnej rady Slovenskej republiky so začiatkom 2. mája 2023, ako aj potrebu dodržania lehoty podľa čl. 102 ods. 1 písm. o) Ústavy Slovenskej republiky.</w:t>
      </w:r>
    </w:p>
    <w:p w:rsidR="005242C8" w:rsidRPr="00F95756"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F9575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4E7F04" w:rsidP="005A06D8">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00F95756">
        <w:rPr>
          <w:rFonts w:ascii="Times New Roman" w:eastAsia="Times New Roman" w:hAnsi="Times New Roman" w:cs="Times New Roman" w:hint="cs"/>
          <w:sz w:val="24"/>
          <w:szCs w:val="24"/>
          <w:rtl w:val="0"/>
          <w:cs w:val="0"/>
          <w:lang w:val="sk-SK" w:eastAsia="sk-SK" w:bidi="ar-SA"/>
        </w:rPr>
        <w:t>p</w:t>
      </w:r>
      <w:r w:rsidR="00850C30">
        <w:rPr>
          <w:rFonts w:ascii="Times New Roman" w:eastAsia="Times New Roman" w:hAnsi="Times New Roman" w:cs="Times New Roman" w:hint="cs"/>
          <w:sz w:val="24"/>
          <w:szCs w:val="24"/>
          <w:rtl w:val="0"/>
          <w:cs w:val="0"/>
          <w:lang w:val="sk-SK" w:eastAsia="sk-SK" w:bidi="ar-SA"/>
        </w:rPr>
        <w:t>redsedu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1F5615">
        <w:rPr>
          <w:rFonts w:ascii="Times New Roman" w:eastAsia="Times New Roman" w:hAnsi="Times New Roman" w:cs="Times New Roman" w:hint="cs"/>
          <w:sz w:val="24"/>
          <w:szCs w:val="24"/>
          <w:rtl w:val="0"/>
          <w:cs w:val="0"/>
          <w:lang w:val="sk-SK" w:eastAsia="sk-SK" w:bidi="ar-SA"/>
        </w:rPr>
        <w:t xml:space="preserve"> </w:t>
      </w:r>
      <w:r w:rsidR="003F7A68">
        <w:rPr>
          <w:rFonts w:ascii="Times New Roman" w:eastAsia="Times New Roman" w:hAnsi="Times New Roman" w:cs="Times New Roman" w:hint="cs"/>
          <w:sz w:val="24"/>
          <w:szCs w:val="24"/>
          <w:rtl w:val="0"/>
          <w:cs w:val="0"/>
          <w:lang w:val="sk-SK" w:eastAsia="sk-SK" w:bidi="ar-SA"/>
        </w:rPr>
        <w:t xml:space="preserve">                  </w:t>
      </w:r>
      <w:r w:rsidR="00D865AB">
        <w:rPr>
          <w:rFonts w:ascii="Times New Roman" w:eastAsia="Times New Roman" w:hAnsi="Times New Roman" w:cs="Times New Roman" w:hint="cs"/>
          <w:sz w:val="24"/>
          <w:szCs w:val="24"/>
          <w:rtl w:val="0"/>
          <w:cs w:val="0"/>
          <w:lang w:val="sk-SK" w:eastAsia="sk-SK" w:bidi="ar-SA"/>
        </w:rPr>
        <w:t>27</w:t>
      </w:r>
      <w:r w:rsidRPr="00F95756" w:rsidR="008B3D58">
        <w:rPr>
          <w:rFonts w:ascii="Times New Roman" w:eastAsia="Times New Roman" w:hAnsi="Times New Roman" w:cs="Times New Roman" w:hint="cs"/>
          <w:sz w:val="24"/>
          <w:szCs w:val="24"/>
          <w:rtl w:val="0"/>
          <w:cs w:val="0"/>
          <w:lang w:val="sk-SK" w:eastAsia="sk-SK" w:bidi="ar-SA"/>
        </w:rPr>
        <w:t xml:space="preserve">. </w:t>
      </w:r>
      <w:r w:rsidR="00D865AB">
        <w:rPr>
          <w:rFonts w:ascii="Times New Roman" w:eastAsia="Times New Roman" w:hAnsi="Times New Roman" w:cs="Times New Roman" w:hint="cs"/>
          <w:sz w:val="24"/>
          <w:szCs w:val="24"/>
          <w:rtl w:val="0"/>
          <w:cs w:val="0"/>
          <w:lang w:val="sk-SK" w:eastAsia="sk-SK" w:bidi="ar-SA"/>
        </w:rPr>
        <w:t>apríla</w:t>
      </w:r>
      <w:r w:rsidR="00B625F8">
        <w:rPr>
          <w:rFonts w:ascii="Times New Roman" w:eastAsia="Times New Roman" w:hAnsi="Times New Roman" w:cs="Times New Roman" w:hint="cs"/>
          <w:sz w:val="24"/>
          <w:szCs w:val="24"/>
          <w:rtl w:val="0"/>
          <w:cs w:val="0"/>
          <w:lang w:val="sk-SK" w:eastAsia="sk-SK" w:bidi="ar-SA"/>
        </w:rPr>
        <w:t xml:space="preserve"> </w:t>
      </w:r>
      <w:r w:rsidR="00D865AB">
        <w:rPr>
          <w:rFonts w:ascii="Times New Roman" w:eastAsia="Times New Roman" w:hAnsi="Times New Roman" w:cs="Times New Roman" w:hint="cs"/>
          <w:sz w:val="24"/>
          <w:szCs w:val="24"/>
          <w:rtl w:val="0"/>
          <w:cs w:val="0"/>
          <w:lang w:val="sk-SK" w:eastAsia="sk-SK" w:bidi="ar-SA"/>
        </w:rPr>
        <w:t>2023</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AD3B5D" w:rsidRPr="00F95756" w:rsidP="00AD3B5D">
      <w:pPr>
        <w:framePr w:wrap="auto"/>
        <w:widowControl/>
        <w:autoSpaceDE/>
        <w:autoSpaceDN/>
        <w:bidi w:val="0"/>
        <w:adjustRightInd/>
        <w:spacing w:after="120"/>
        <w:ind w:left="714" w:right="0"/>
        <w:jc w:val="both"/>
        <w:textAlignment w:val="auto"/>
        <w:rPr>
          <w:rFonts w:ascii="Times New Roman" w:eastAsia="Times New Roman" w:hAnsi="Times New Roman" w:cs="Times New Roman" w:hint="cs"/>
          <w:rtl w:val="0"/>
          <w:cs w:val="0"/>
          <w:lang w:val="sk-SK" w:eastAsia="sk-SK" w:bidi="ar-SA"/>
        </w:rPr>
      </w:pPr>
    </w:p>
    <w:p w:rsidR="00613511" w:rsidRPr="00335B11"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DC3B48" w:rsidR="00D64425">
        <w:rPr>
          <w:rFonts w:ascii="Times New Roman" w:eastAsia="Times New Roman" w:hAnsi="Times New Roman" w:cs="Times New Roman" w:hint="cs"/>
          <w:bCs/>
          <w:sz w:val="24"/>
          <w:szCs w:val="24"/>
          <w:rtl w:val="0"/>
          <w:cs w:val="0"/>
          <w:lang w:val="sk-SK" w:eastAsia="sk-SK" w:bidi="ar-SA"/>
        </w:rPr>
        <w:t>spoločného spravodajcu</w:t>
      </w:r>
      <w:r w:rsidRPr="00DC3B48" w:rsidR="000C7D23">
        <w:rPr>
          <w:rFonts w:ascii="Times New Roman" w:eastAsia="Times New Roman" w:hAnsi="Times New Roman" w:cs="Times New Roman" w:hint="cs"/>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výborov </w:t>
      </w:r>
      <w:r w:rsidRPr="00D865AB" w:rsidR="00D865AB">
        <w:rPr>
          <w:rFonts w:ascii="Times New Roman" w:eastAsia="Times New Roman" w:hAnsi="Times New Roman" w:cs="Times New Roman" w:hint="cs"/>
          <w:b/>
          <w:bCs/>
          <w:sz w:val="24"/>
          <w:szCs w:val="24"/>
          <w:rtl w:val="0"/>
          <w:cs w:val="0"/>
          <w:lang w:val="sk-SK" w:eastAsia="sk-SK" w:bidi="ar-SA"/>
        </w:rPr>
        <w:t>Ľ</w:t>
      </w:r>
      <w:r w:rsidRPr="00D865AB" w:rsidR="00B625F8">
        <w:rPr>
          <w:rFonts w:ascii="Times New Roman" w:eastAsia="Times New Roman" w:hAnsi="Times New Roman" w:cs="Times New Roman" w:hint="cs"/>
          <w:b/>
          <w:bCs/>
          <w:sz w:val="24"/>
          <w:szCs w:val="24"/>
          <w:rtl w:val="0"/>
          <w:cs w:val="0"/>
          <w:lang w:val="sk-SK" w:eastAsia="sk-SK" w:bidi="ar-SA"/>
        </w:rPr>
        <w:t>.</w:t>
      </w:r>
      <w:r w:rsidR="00B625F8">
        <w:rPr>
          <w:rFonts w:ascii="Times New Roman" w:eastAsia="Times New Roman" w:hAnsi="Times New Roman" w:cs="Times New Roman" w:hint="cs"/>
          <w:b/>
          <w:bCs/>
          <w:sz w:val="24"/>
          <w:szCs w:val="24"/>
          <w:rtl w:val="0"/>
          <w:cs w:val="0"/>
          <w:lang w:val="sk-SK" w:eastAsia="sk-SK" w:bidi="ar-SA"/>
        </w:rPr>
        <w:t xml:space="preserve"> </w:t>
      </w:r>
      <w:r w:rsidR="00D865AB">
        <w:rPr>
          <w:rFonts w:ascii="Times New Roman" w:eastAsia="Times New Roman" w:hAnsi="Times New Roman" w:cs="Times New Roman" w:hint="cs"/>
          <w:b/>
          <w:bCs/>
          <w:sz w:val="24"/>
          <w:szCs w:val="24"/>
          <w:rtl w:val="0"/>
          <w:cs w:val="0"/>
          <w:lang w:val="sk-SK" w:eastAsia="sk-SK" w:bidi="ar-SA"/>
        </w:rPr>
        <w:t>Krajčíra</w:t>
      </w:r>
      <w:r w:rsidR="00850C30">
        <w:rPr>
          <w:rFonts w:ascii="Times New Roman" w:eastAsia="Times New Roman" w:hAnsi="Times New Roman" w:cs="Times New Roman" w:hint="cs"/>
          <w:b/>
          <w:b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DC3B48" w:rsidR="00D81A72">
        <w:rPr>
          <w:rFonts w:ascii="Times New Roman" w:eastAsia="Times New Roman" w:hAnsi="Times New Roman" w:cs="Times New Roman" w:hint="cs"/>
          <w:bCs/>
          <w:sz w:val="24"/>
          <w:szCs w:val="24"/>
          <w:rtl w:val="0"/>
          <w:cs w:val="0"/>
          <w:lang w:val="sk-SK" w:eastAsia="sk-SK" w:bidi="ar-SA"/>
        </w:rPr>
        <w:t xml:space="preserve">rokovacieho poriadku </w:t>
      </w:r>
      <w:r w:rsidRPr="00DC3B48"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DC3B48"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DC3B48"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5E69E3">
        <w:rPr>
          <w:rFonts w:ascii="Times New Roman" w:eastAsia="Times New Roman" w:hAnsi="Times New Roman" w:cs="Times New Roman" w:hint="cs"/>
          <w:sz w:val="24"/>
          <w:szCs w:val="24"/>
          <w:rtl w:val="0"/>
          <w:cs w:val="0"/>
          <w:lang w:val="sk-SK" w:eastAsia="sk-SK" w:bidi="ar-SA"/>
        </w:rPr>
        <w:t xml:space="preserve">             </w:t>
      </w:r>
    </w:p>
    <w:p w:rsidR="00850C30" w:rsidRPr="00A00DCE" w:rsidP="00850C30">
      <w:pPr>
        <w:framePr w:wrap="auto"/>
        <w:widowControl/>
        <w:autoSpaceDE/>
        <w:autoSpaceDN/>
        <w:bidi w:val="0"/>
        <w:adjustRightInd/>
        <w:spacing w:line="240" w:lineRule="atLeast"/>
        <w:ind w:left="0" w:right="0" w:firstLine="6120"/>
        <w:jc w:val="both"/>
        <w:textAlignment w:val="auto"/>
        <w:rPr>
          <w:rFonts w:ascii="Times New Roman" w:eastAsia="Times New Roman" w:hAnsi="Times New Roman" w:cs="Times New Roman" w:hint="cs"/>
          <w:b/>
          <w:rtl w:val="0"/>
          <w:cs w:val="0"/>
          <w:lang w:val="sk-SK" w:eastAsia="sk-SK" w:bidi="ar-SA"/>
        </w:rPr>
      </w:pPr>
      <w:r w:rsidR="00DC3B48">
        <w:rPr>
          <w:rFonts w:ascii="Times New Roman" w:eastAsia="Times New Roman" w:hAnsi="Times New Roman" w:cs="Times New Roman" w:hint="cs"/>
          <w:sz w:val="24"/>
          <w:szCs w:val="24"/>
          <w:rtl w:val="0"/>
          <w:cs w:val="0"/>
          <w:lang w:val="sk-SK" w:eastAsia="sk-SK" w:bidi="ar-SA"/>
        </w:rPr>
        <w:tab/>
        <w:tab/>
        <w:tab/>
      </w:r>
      <w:r>
        <w:rPr>
          <w:rFonts w:ascii="Times New Roman" w:eastAsia="Times New Roman" w:hAnsi="Times New Roman" w:cs="Times New Roman" w:hint="cs"/>
          <w:sz w:val="24"/>
          <w:szCs w:val="24"/>
          <w:rtl w:val="0"/>
          <w:cs w:val="0"/>
          <w:lang w:val="sk-SK" w:eastAsia="sk-SK" w:bidi="ar-SA"/>
        </w:rPr>
        <w:tab/>
        <w:t xml:space="preserve">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371F44"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bCs/>
          <w:sz w:val="24"/>
          <w:szCs w:val="24"/>
          <w:rtl w:val="0"/>
          <w:cs w:val="0"/>
          <w:lang w:val="sk-SK" w:eastAsia="sk-SK" w:bidi="ar-SA"/>
        </w:rPr>
        <w:t xml:space="preserve">K r e m s k ý, v.r.  </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 xml:space="preserve">     Peter </w:t>
      </w:r>
      <w:r>
        <w:rPr>
          <w:rFonts w:ascii="Times New Roman" w:eastAsia="Times New Roman" w:hAnsi="Times New Roman" w:cs="Times New Roman" w:hint="cs"/>
          <w:b/>
          <w:sz w:val="24"/>
          <w:szCs w:val="24"/>
          <w:rtl w:val="0"/>
          <w:cs w:val="0"/>
          <w:lang w:val="sk-SK" w:eastAsia="sk-SK" w:bidi="ar-SA"/>
        </w:rPr>
        <w:t xml:space="preserve">L i b a </w:t>
      </w:r>
      <w:r>
        <w:rPr>
          <w:rFonts w:ascii="Times New Roman" w:eastAsia="Times New Roman" w:hAnsi="Times New Roman" w:cs="Times New Roman" w:hint="cs"/>
          <w:sz w:val="24"/>
          <w:szCs w:val="24"/>
          <w:rtl w:val="0"/>
          <w:cs w:val="0"/>
          <w:lang w:val="sk-SK" w:eastAsia="sk-SK" w:bidi="ar-SA"/>
        </w:rPr>
        <w:tab/>
        <w:tab/>
        <w:tab/>
        <w:tab/>
        <w:tab/>
        <w:t xml:space="preserve">                  predseda výboru</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Cs/>
          <w:sz w:val="24"/>
          <w:szCs w:val="24"/>
          <w:rtl w:val="0"/>
          <w:cs w:val="0"/>
          <w:lang w:val="sk-SK" w:eastAsia="sk-SK" w:bidi="ar-SA"/>
        </w:rPr>
        <w:t xml:space="preserve">Maroš </w:t>
      </w:r>
      <w:r>
        <w:rPr>
          <w:rFonts w:ascii="Times New Roman" w:eastAsia="Times New Roman" w:hAnsi="Times New Roman" w:cs="Times New Roman" w:hint="cs"/>
          <w:b/>
          <w:bCs/>
          <w:sz w:val="24"/>
          <w:szCs w:val="24"/>
          <w:rtl w:val="0"/>
          <w:cs w:val="0"/>
          <w:lang w:val="sk-SK" w:eastAsia="sk-SK" w:bidi="ar-SA"/>
        </w:rPr>
        <w:t>K o n d r ó t</w:t>
      </w:r>
    </w:p>
    <w:p w:rsidR="00465173"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Pr>
          <w:rFonts w:ascii="Times New Roman" w:eastAsia="Times New Roman" w:hAnsi="Times New Roman" w:cs="Times New Roman" w:hint="cs"/>
          <w:sz w:val="24"/>
          <w:szCs w:val="24"/>
          <w:rtl w:val="0"/>
          <w:cs w:val="0"/>
          <w:lang w:val="sk-SK" w:eastAsia="sk-SK" w:bidi="ar-SA"/>
        </w:rPr>
        <w:t>overovatelia výboru</w:t>
      </w:r>
    </w:p>
    <w:p w:rsidR="00C8303B" w:rsidP="00465173">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B0808" w:rsidP="00371F44">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00DE08D9">
        <w:rPr>
          <w:rFonts w:ascii="Times New Roman" w:eastAsia="Times New Roman" w:hAnsi="Times New Roman" w:cs="Times New Roman" w:hint="cs"/>
          <w:bCs/>
          <w:i/>
          <w:iCs/>
          <w:sz w:val="24"/>
          <w:szCs w:val="24"/>
          <w:rtl w:val="0"/>
          <w:cs w:val="0"/>
          <w:lang w:val="sk-SK" w:eastAsia="sk-SK" w:bidi="ar-SA"/>
        </w:rPr>
        <w:t xml:space="preserve">   </w:t>
        <w:tab/>
        <w:tab/>
      </w: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p w:rsidR="00DB0808" w:rsidP="00A31275">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AT*Toronto">
    <w:altName w:val="Times New Roman"/>
    <w:panose1 w:val="00000000000000000000"/>
    <w:charset w:val="00"/>
    <w:family w:val="auto"/>
    <w:pitch w:val="variable"/>
  </w:font>
  <w:font w:name="Cambria">
    <w:panose1 w:val="00000000000000000000"/>
    <w:charset w:val="EE"/>
    <w:family w:val="roman"/>
    <w:pitch w:val="variable"/>
  </w:font>
  <w:font w:name="Tahoma">
    <w:altName w:val="Tahoma"/>
    <w:panose1 w:val="00000000000000000000"/>
    <w:charset w:val="EE"/>
    <w:family w:val="swiss"/>
    <w:pitch w:val="variable"/>
  </w:font>
  <w:font w:name="@SimSun">
    <w:panose1 w:val="02010600030101010101"/>
    <w:charset w:val="86"/>
    <w:family w:val="auto"/>
    <w:pitch w:val="variable"/>
  </w:font>
  <w:font w:name="Lucida Sans">
    <w:panose1 w:val="020B0602030504020204"/>
    <w:charset w:val="00"/>
    <w:family w:val="swiss"/>
    <w:pitch w:val="variable"/>
  </w:font>
  <w:font w:name="@MS Gothic">
    <w:panose1 w:val="020B0609070205080204"/>
    <w:charset w:val="80"/>
    <w:family w:val="modern"/>
    <w:pitch w:val="fixed"/>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SimSun Western">
    <w:charset w:val="00"/>
    <w:family w:val="auto"/>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371F44">
      <w:rPr>
        <w:rStyle w:val="DefaultParagraphFont"/>
        <w:rFonts w:ascii="Times New Roman" w:eastAsia="Times New Roman" w:hAnsi="Times New Roman" w:cs="Times New Roman" w:hint="cs"/>
        <w:noProof/>
        <w:sz w:val="24"/>
        <w:szCs w:val="24"/>
        <w:rtl w:val="0"/>
        <w:cs w:val="0"/>
        <w:lang w:val="sk-SK" w:eastAsia="cs-CZ" w:bidi="ar-SA"/>
      </w:rPr>
      <w:t>2</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8">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0">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1">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3">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4">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19">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1">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5">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26">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8">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12"/>
  </w:num>
  <w:num w:numId="2">
    <w:abstractNumId w:val="2"/>
  </w:num>
  <w:num w:numId="3">
    <w:abstractNumId w:val="25"/>
  </w:num>
  <w:num w:numId="4">
    <w:abstractNumId w:val="24"/>
  </w:num>
  <w:num w:numId="5">
    <w:abstractNumId w:val="19"/>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
  </w:num>
  <w:num w:numId="16">
    <w:abstractNumId w:val="7"/>
  </w:num>
  <w:num w:numId="17">
    <w:abstractNumId w:val="20"/>
  </w:num>
  <w:num w:numId="18">
    <w:abstractNumId w:val="18"/>
  </w:num>
  <w:num w:numId="19">
    <w:abstractNumId w:val="11"/>
  </w:num>
  <w:num w:numId="20">
    <w:abstractNumId w:val="27"/>
  </w:num>
  <w:num w:numId="21">
    <w:abstractNumId w:val="8"/>
  </w:num>
  <w:num w:numId="22">
    <w:abstractNumId w:val="15"/>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4"/>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48</TotalTime>
  <Pages>2</Pages>
  <Words>375</Words>
  <Characters>2138</Characters>
  <Application>Microsoft Office Word</Application>
  <DocSecurity>0</DocSecurity>
  <Lines>0</Lines>
  <Paragraphs>0</Paragraphs>
  <ScaleCrop>false</ScaleCrop>
  <Company>Kancelaria NR SR</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28</cp:revision>
  <cp:lastPrinted>2023-04-25T15:24:00Z</cp:lastPrinted>
  <dcterms:created xsi:type="dcterms:W3CDTF">2021-10-12T09:14:00Z</dcterms:created>
  <dcterms:modified xsi:type="dcterms:W3CDTF">2023-04-27T14:06:00Z</dcterms:modified>
</cp:coreProperties>
</file>