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81" w:rsidRDefault="00BF0181" w:rsidP="00BF0181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F0181" w:rsidRDefault="00BF0181" w:rsidP="00BF0181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F0181" w:rsidRDefault="00BF0181" w:rsidP="00BF0181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Výbor Národnej rady Slovenskej republiky</w:t>
      </w:r>
    </w:p>
    <w:p w:rsidR="00BF0181" w:rsidRDefault="00BF0181" w:rsidP="00BF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pre financie a rozpočet   </w:t>
      </w:r>
    </w:p>
    <w:p w:rsidR="00BF0181" w:rsidRDefault="00BF0181" w:rsidP="00BF0181">
      <w:pPr>
        <w:rPr>
          <w:rFonts w:ascii="Times New Roman" w:hAnsi="Times New Roman" w:cs="Times New Roman"/>
          <w:sz w:val="24"/>
          <w:szCs w:val="24"/>
        </w:rPr>
      </w:pPr>
    </w:p>
    <w:p w:rsidR="00BF0181" w:rsidRDefault="00BF0181" w:rsidP="00BF0181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BF0181" w:rsidRDefault="00BF0181" w:rsidP="00BF0181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>475/2023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BF0181" w:rsidRDefault="00BF0181" w:rsidP="00BF01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Výpis zo zápisnice </w:t>
      </w:r>
    </w:p>
    <w:p w:rsidR="00BF0181" w:rsidRDefault="00BF0181" w:rsidP="00BF018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128. schôdze Výboru  Národnej rady Slovenskej republiky pre financie a rozpočet konanej dňa 25. apríla 2023</w:t>
      </w:r>
    </w:p>
    <w:p w:rsidR="00BF0181" w:rsidRDefault="00BF0181" w:rsidP="00BF01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BF0181" w:rsidRDefault="00BF0181" w:rsidP="00BF018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81" w:rsidRDefault="00BF0181" w:rsidP="00BF0181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pre financie a rozpočet </w:t>
      </w:r>
      <w:r>
        <w:rPr>
          <w:rFonts w:ascii="Times New Roman" w:hAnsi="Times New Roman" w:cs="Times New Roman"/>
          <w:sz w:val="24"/>
          <w:szCs w:val="24"/>
        </w:rPr>
        <w:t xml:space="preserve">prerokoval dňa 25. apríla 2023 </w:t>
      </w:r>
      <w:r w:rsidRPr="00363689">
        <w:rPr>
          <w:rFonts w:ascii="Times New Roman" w:hAnsi="Times New Roman" w:cs="Times New Roman"/>
          <w:bCs/>
          <w:sz w:val="24"/>
          <w:szCs w:val="24"/>
        </w:rPr>
        <w:t>n</w:t>
      </w:r>
      <w:r w:rsidRPr="00363689">
        <w:rPr>
          <w:rFonts w:ascii="Times New Roman" w:hAnsi="Times New Roman" w:cs="Times New Roman"/>
          <w:sz w:val="24"/>
          <w:szCs w:val="24"/>
        </w:rPr>
        <w:t xml:space="preserve">ávrh poslancov Národnej rady Slovenskej republiky Miloša SVRČEKA, Borisa KOLLÁRA, Ľudovíta GOGU a Petra PČOLINSKÉHO na vydanie ústavného zákona, ktorým sa dopĺňa Ústava Slovenskej republiky č. 460/1992 Zb. v znení neskorších predpisov </w:t>
      </w:r>
      <w:r>
        <w:rPr>
          <w:rFonts w:ascii="Times New Roman" w:hAnsi="Times New Roman" w:cs="Times New Roman"/>
          <w:b/>
          <w:sz w:val="24"/>
          <w:szCs w:val="24"/>
        </w:rPr>
        <w:t xml:space="preserve">(tlač 1472) </w:t>
      </w:r>
      <w:r>
        <w:rPr>
          <w:rFonts w:ascii="Times New Roman" w:hAnsi="Times New Roman" w:cs="Times New Roman"/>
          <w:bCs/>
          <w:sz w:val="24"/>
          <w:szCs w:val="24"/>
        </w:rPr>
        <w:t xml:space="preserve">a na návrh poslanca </w:t>
      </w:r>
      <w:r w:rsidRPr="00BF0181">
        <w:rPr>
          <w:rFonts w:ascii="Times New Roman" w:hAnsi="Times New Roman" w:cs="Times New Roman"/>
          <w:b/>
          <w:bCs/>
          <w:sz w:val="24"/>
          <w:szCs w:val="24"/>
        </w:rPr>
        <w:t>Jozefa Hlinku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výbor hlasoval o návrhu uznesenia uvedeného v prílohe. </w:t>
      </w:r>
    </w:p>
    <w:p w:rsidR="00BF0181" w:rsidRDefault="00BF0181" w:rsidP="00BF0181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0181" w:rsidRDefault="00BF0181" w:rsidP="00BF0181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celkového počtu 12 poslancov Výboru Národnej rady Slovenskej republiky pre financie a rozpočet bolo prítomných 8 poslancov. Za návrh predneseného uznesenia hlasovali 5 poslanci, 0 poslancov hlasovalo proti návrhu a 3 sa zdržali hlasovania.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Výbor Národnej rady Slovenskej republiky pre financie a rozpočet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neprijal platné </w:t>
      </w:r>
      <w:r>
        <w:rPr>
          <w:rFonts w:ascii="Times New Roman" w:hAnsi="Times New Roman" w:cs="Times New Roman"/>
          <w:b/>
          <w:sz w:val="24"/>
          <w:szCs w:val="24"/>
        </w:rPr>
        <w:t>uznesenie</w:t>
      </w:r>
      <w:r>
        <w:rPr>
          <w:rFonts w:ascii="Times New Roman" w:hAnsi="Times New Roman" w:cs="Times New Roman"/>
          <w:sz w:val="24"/>
          <w:szCs w:val="24"/>
        </w:rPr>
        <w:t xml:space="preserve">, nakoľko </w:t>
      </w:r>
      <w:r>
        <w:rPr>
          <w:rFonts w:ascii="Times New Roman" w:hAnsi="Times New Roman" w:cs="Times New Roman"/>
          <w:b/>
          <w:sz w:val="24"/>
          <w:szCs w:val="24"/>
        </w:rPr>
        <w:t xml:space="preserve">návrh uznesenia </w:t>
      </w:r>
      <w:r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podporu potrebnej </w:t>
      </w:r>
      <w:r w:rsidR="00740870">
        <w:rPr>
          <w:rFonts w:ascii="Times New Roman" w:hAnsi="Times New Roman" w:cs="Times New Roman"/>
          <w:b/>
          <w:bCs/>
          <w:sz w:val="24"/>
          <w:szCs w:val="24"/>
        </w:rPr>
        <w:t>trojpätinovej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väčšiny všetkých poslancov </w:t>
      </w:r>
      <w:r w:rsidRPr="00BF0181">
        <w:rPr>
          <w:rFonts w:ascii="Times New Roman" w:hAnsi="Times New Roman" w:cs="Times New Roman"/>
          <w:bCs/>
          <w:sz w:val="24"/>
          <w:szCs w:val="24"/>
        </w:rPr>
        <w:t>podľa</w:t>
      </w:r>
      <w:r w:rsidR="00740870">
        <w:rPr>
          <w:rFonts w:ascii="Times New Roman" w:hAnsi="Times New Roman" w:cs="Times New Roman"/>
          <w:sz w:val="24"/>
          <w:szCs w:val="24"/>
        </w:rPr>
        <w:t xml:space="preserve"> čl.  84 ods. 4</w:t>
      </w:r>
      <w:r w:rsidRPr="00BF0181">
        <w:rPr>
          <w:rFonts w:ascii="Times New Roman" w:hAnsi="Times New Roman" w:cs="Times New Roman"/>
          <w:sz w:val="24"/>
          <w:szCs w:val="24"/>
        </w:rPr>
        <w:t xml:space="preserve"> Ústavy Slovenskej republiky a</w:t>
      </w:r>
      <w:r w:rsidRPr="00BF0181">
        <w:rPr>
          <w:rFonts w:ascii="Times New Roman" w:hAnsi="Times New Roman" w:cs="Times New Roman"/>
          <w:bCs/>
          <w:sz w:val="24"/>
          <w:szCs w:val="24"/>
        </w:rPr>
        <w:t xml:space="preserve"> § 52 ods. 4 zákona Národnej rady Slovenskej republiky č. 350/1996 Z. z. o  rokovacom poriadku Národnej rady Slovenskej</w:t>
      </w:r>
      <w:r>
        <w:rPr>
          <w:rFonts w:ascii="Times New Roman" w:hAnsi="Times New Roman" w:cs="Times New Roman"/>
          <w:bCs/>
          <w:sz w:val="24"/>
          <w:szCs w:val="24"/>
        </w:rPr>
        <w:t xml:space="preserve"> republiky v znení neskorších predpisov. </w:t>
      </w:r>
    </w:p>
    <w:p w:rsidR="00BF0181" w:rsidRDefault="00BF0181" w:rsidP="00BF018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F0181" w:rsidRDefault="00BF0181" w:rsidP="00BF018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F0181" w:rsidRDefault="00BF0181" w:rsidP="00BF018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F0181" w:rsidRDefault="00BF0181" w:rsidP="00BF018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BF0181" w:rsidRDefault="00BF0181" w:rsidP="00BF0181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BF0181" w:rsidRDefault="00BF0181" w:rsidP="00BF01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BF0181" w:rsidRDefault="00BF0181" w:rsidP="00BF01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BF0181" w:rsidRDefault="00BF0181" w:rsidP="00BF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BF0181" w:rsidRDefault="00BF0181" w:rsidP="00BF01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0181" w:rsidRDefault="00BF0181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F0181" w:rsidRDefault="00BF0181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363689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475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CC2297" w:rsidRDefault="00BF0181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Návrh</w:t>
      </w:r>
    </w:p>
    <w:p w:rsidR="00CC2297" w:rsidRDefault="0091692C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U z n e s e n i </w:t>
      </w:r>
      <w:r w:rsidR="00BF018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363689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689">
        <w:rPr>
          <w:rFonts w:ascii="Times New Roman" w:hAnsi="Times New Roman" w:cs="Times New Roman"/>
          <w:bCs/>
          <w:sz w:val="24"/>
          <w:szCs w:val="24"/>
        </w:rPr>
        <w:t xml:space="preserve">Výbor Národnej rady Slovenskej republiky pre financie a rozpočet prerokoval </w:t>
      </w:r>
      <w:r w:rsidR="00363689" w:rsidRPr="00363689">
        <w:rPr>
          <w:rFonts w:ascii="Times New Roman" w:hAnsi="Times New Roman" w:cs="Times New Roman"/>
          <w:bCs/>
          <w:sz w:val="24"/>
          <w:szCs w:val="24"/>
        </w:rPr>
        <w:t>n</w:t>
      </w:r>
      <w:r w:rsidR="00363689" w:rsidRPr="00363689">
        <w:rPr>
          <w:rFonts w:ascii="Times New Roman" w:hAnsi="Times New Roman" w:cs="Times New Roman"/>
          <w:sz w:val="24"/>
          <w:szCs w:val="24"/>
        </w:rPr>
        <w:t xml:space="preserve">ávrh poslancov Národnej rady Slovenskej republiky Miloša SVRČEKA, Borisa KOLLÁRA, Ľudovíta GOGU a Petra PČOLINSKÉHO na vydanie ústavného zákona, ktorým sa dopĺňa Ústava Slovenskej republiky č. 460/1992 Zb. v znení neskorších predpisov </w:t>
      </w:r>
      <w:r w:rsidR="00363689" w:rsidRPr="00363689">
        <w:rPr>
          <w:rFonts w:ascii="Times New Roman" w:hAnsi="Times New Roman" w:cs="Times New Roman"/>
          <w:b/>
          <w:sz w:val="24"/>
          <w:szCs w:val="24"/>
        </w:rPr>
        <w:t xml:space="preserve">(tlač 1472)  </w:t>
      </w:r>
      <w:r w:rsidRPr="00363689">
        <w:rPr>
          <w:rFonts w:ascii="Times New Roman" w:hAnsi="Times New Roman" w:cs="Times New Roman"/>
          <w:b/>
          <w:bCs/>
          <w:sz w:val="24"/>
          <w:szCs w:val="24"/>
        </w:rPr>
        <w:t xml:space="preserve">a  </w:t>
      </w:r>
    </w:p>
    <w:p w:rsidR="00CC2297" w:rsidRPr="00363689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363689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363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689" w:rsidRPr="00363689">
        <w:rPr>
          <w:rFonts w:ascii="Times New Roman" w:hAnsi="Times New Roman" w:cs="Times New Roman"/>
          <w:bCs/>
          <w:sz w:val="24"/>
          <w:szCs w:val="24"/>
        </w:rPr>
        <w:t>n</w:t>
      </w:r>
      <w:r w:rsidR="00363689" w:rsidRPr="00363689">
        <w:rPr>
          <w:rFonts w:ascii="Times New Roman" w:hAnsi="Times New Roman" w:cs="Times New Roman"/>
          <w:sz w:val="24"/>
          <w:szCs w:val="24"/>
        </w:rPr>
        <w:t>ávrh</w:t>
      </w:r>
      <w:r w:rsidR="00363689">
        <w:rPr>
          <w:rFonts w:ascii="Times New Roman" w:hAnsi="Times New Roman" w:cs="Times New Roman"/>
          <w:sz w:val="24"/>
          <w:szCs w:val="24"/>
        </w:rPr>
        <w:t>om</w:t>
      </w:r>
      <w:r w:rsidR="00363689" w:rsidRPr="00363689">
        <w:rPr>
          <w:rFonts w:ascii="Times New Roman" w:hAnsi="Times New Roman" w:cs="Times New Roman"/>
          <w:sz w:val="24"/>
          <w:szCs w:val="24"/>
        </w:rPr>
        <w:t xml:space="preserve"> poslancov Národnej rady Slovenskej republiky Miloša SVRČEKA, Borisa KOLLÁRA, Ľudovíta GOGU a Petra PČOLINSKÉHO na vydanie ústavného zákona, ktorým sa dopĺňa Ústava Slovenskej republiky č. 460/1992 Zb. v znení neskorších predpisov </w:t>
      </w:r>
      <w:r w:rsidR="00363689" w:rsidRPr="00363689">
        <w:rPr>
          <w:rFonts w:ascii="Times New Roman" w:hAnsi="Times New Roman" w:cs="Times New Roman"/>
          <w:b/>
          <w:sz w:val="24"/>
          <w:szCs w:val="24"/>
        </w:rPr>
        <w:t>(tlač 1472)</w:t>
      </w: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3689" w:rsidRDefault="0036368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363689" w:rsidRPr="00363689">
        <w:rPr>
          <w:rFonts w:ascii="Times New Roman" w:hAnsi="Times New Roman"/>
          <w:bCs/>
          <w:color w:val="auto"/>
          <w:sz w:val="24"/>
          <w:szCs w:val="24"/>
        </w:rPr>
        <w:t>n</w:t>
      </w:r>
      <w:r w:rsidR="00363689" w:rsidRPr="00363689">
        <w:rPr>
          <w:rFonts w:ascii="Times New Roman" w:hAnsi="Times New Roman"/>
          <w:color w:val="auto"/>
          <w:sz w:val="24"/>
          <w:szCs w:val="24"/>
        </w:rPr>
        <w:t xml:space="preserve">ávrh poslancov Národnej rady Slovenskej republiky Miloša SVRČEKA, Borisa KOLLÁRA, Ľudovíta GOGU a Petra PČOLINSKÉHO na vydanie ústavného zákona, ktorým sa dopĺňa Ústava Slovenskej republiky č. 460/1992 Zb. v znení neskorších predpisov </w:t>
      </w:r>
      <w:r w:rsidR="00363689" w:rsidRPr="00363689">
        <w:rPr>
          <w:rFonts w:ascii="Times New Roman" w:hAnsi="Times New Roman"/>
          <w:b/>
          <w:color w:val="auto"/>
          <w:sz w:val="24"/>
          <w:szCs w:val="24"/>
        </w:rPr>
        <w:t xml:space="preserve">(tlač 1472) </w:t>
      </w:r>
      <w:r>
        <w:rPr>
          <w:rFonts w:ascii="Times New Roman" w:hAnsi="Times New Roman"/>
          <w:b/>
          <w:color w:val="auto"/>
          <w:sz w:val="24"/>
          <w:szCs w:val="24"/>
        </w:rPr>
        <w:t>schváliť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</w:rPr>
        <w:t>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podať predsedovi Ústavnoprávneho výboru Národnej rady Slovenskej republiky ako gestorskému výboru informáciu o výsledku 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D4690A" w:rsidRDefault="00D4690A"/>
    <w:sectPr w:rsidR="00D4690A" w:rsidSect="0036368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363689"/>
    <w:rsid w:val="005377A1"/>
    <w:rsid w:val="00740870"/>
    <w:rsid w:val="0091692C"/>
    <w:rsid w:val="00BF0181"/>
    <w:rsid w:val="00CC2297"/>
    <w:rsid w:val="00D4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9A64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2588</Characters>
  <Application>Microsoft Office Word</Application>
  <DocSecurity>0</DocSecurity>
  <Lines>21</Lines>
  <Paragraphs>6</Paragraphs>
  <ScaleCrop>false</ScaleCrop>
  <Company>Kancelaria NRSR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6</cp:revision>
  <dcterms:created xsi:type="dcterms:W3CDTF">2023-04-12T07:52:00Z</dcterms:created>
  <dcterms:modified xsi:type="dcterms:W3CDTF">2023-04-25T12:27:00Z</dcterms:modified>
</cp:coreProperties>
</file>