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1A5" w:rsidRDefault="007351A5">
      <w:pPr>
        <w:pStyle w:val="Nadpis1"/>
        <w:spacing w:before="0"/>
      </w:pPr>
      <w:r>
        <w:t>PREDSEDA NÁRODNEJ RADY SLOVENSKEJ REPUBLIKY</w:t>
      </w:r>
    </w:p>
    <w:p w:rsidR="007351A5" w:rsidRPr="00351461" w:rsidRDefault="007351A5">
      <w:pPr>
        <w:pStyle w:val="Protokoln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="00E03578" w:rsidRPr="00351461">
        <w:rPr>
          <w:sz w:val="22"/>
          <w:szCs w:val="22"/>
        </w:rPr>
        <w:t>CRD-</w:t>
      </w:r>
      <w:r w:rsidR="000E1903">
        <w:rPr>
          <w:sz w:val="22"/>
          <w:szCs w:val="22"/>
        </w:rPr>
        <w:t>993</w:t>
      </w:r>
      <w:r w:rsidR="00131D84">
        <w:rPr>
          <w:sz w:val="22"/>
          <w:szCs w:val="22"/>
        </w:rPr>
        <w:t>/</w:t>
      </w:r>
      <w:r w:rsidRPr="00351461">
        <w:rPr>
          <w:sz w:val="22"/>
          <w:szCs w:val="22"/>
        </w:rPr>
        <w:t>20</w:t>
      </w:r>
      <w:r w:rsidR="00E64CB7">
        <w:rPr>
          <w:sz w:val="22"/>
          <w:szCs w:val="22"/>
        </w:rPr>
        <w:t>2</w:t>
      </w:r>
      <w:r w:rsidR="002940A3">
        <w:rPr>
          <w:sz w:val="22"/>
          <w:szCs w:val="22"/>
        </w:rPr>
        <w:t>3</w:t>
      </w:r>
    </w:p>
    <w:p w:rsidR="007351A5" w:rsidRDefault="00515EFF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1A5" w:rsidRDefault="000E1903">
      <w:pPr>
        <w:pStyle w:val="rozhodnutia"/>
      </w:pPr>
      <w:r>
        <w:t>1735</w:t>
      </w:r>
    </w:p>
    <w:p w:rsidR="007351A5" w:rsidRDefault="007351A5">
      <w:pPr>
        <w:pStyle w:val="Nadpis1"/>
      </w:pPr>
      <w:r>
        <w:t>ROZHODNUTIE</w:t>
      </w:r>
    </w:p>
    <w:p w:rsidR="007351A5" w:rsidRDefault="007351A5">
      <w:pPr>
        <w:pStyle w:val="Nadpis1"/>
      </w:pPr>
      <w:r>
        <w:t>PREDSEDU NÁRODNEJ RADY SLOVENSKEJ REPUBLIKY</w:t>
      </w:r>
    </w:p>
    <w:p w:rsidR="007351A5" w:rsidRDefault="007351A5">
      <w:pPr>
        <w:rPr>
          <w:rFonts w:ascii="Arial" w:hAnsi="Arial" w:cs="Arial"/>
        </w:rPr>
      </w:pPr>
    </w:p>
    <w:p w:rsidR="007351A5" w:rsidRPr="00E66789" w:rsidRDefault="000778F2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33361C">
        <w:rPr>
          <w:rFonts w:ascii="Arial" w:hAnsi="Arial" w:cs="Arial"/>
          <w:sz w:val="22"/>
          <w:szCs w:val="22"/>
        </w:rPr>
        <w:t xml:space="preserve"> </w:t>
      </w:r>
      <w:r w:rsidR="003F2A93">
        <w:rPr>
          <w:rFonts w:ascii="Arial" w:hAnsi="Arial" w:cs="Arial"/>
          <w:sz w:val="22"/>
          <w:szCs w:val="22"/>
        </w:rPr>
        <w:t>1</w:t>
      </w:r>
      <w:r w:rsidR="00C50399">
        <w:rPr>
          <w:rFonts w:ascii="Arial" w:hAnsi="Arial" w:cs="Arial"/>
          <w:sz w:val="22"/>
          <w:szCs w:val="22"/>
        </w:rPr>
        <w:t>9</w:t>
      </w:r>
      <w:r w:rsidR="0033361C">
        <w:rPr>
          <w:rFonts w:ascii="Arial" w:hAnsi="Arial" w:cs="Arial"/>
          <w:sz w:val="22"/>
          <w:szCs w:val="22"/>
        </w:rPr>
        <w:t>. apríla</w:t>
      </w:r>
      <w:r w:rsidR="001D3570">
        <w:rPr>
          <w:rFonts w:ascii="Arial" w:hAnsi="Arial" w:cs="Arial"/>
          <w:sz w:val="22"/>
          <w:szCs w:val="22"/>
        </w:rPr>
        <w:t> </w:t>
      </w:r>
      <w:r w:rsidR="00D952E1">
        <w:rPr>
          <w:rFonts w:ascii="Arial" w:hAnsi="Arial" w:cs="Arial"/>
          <w:sz w:val="22"/>
          <w:szCs w:val="22"/>
        </w:rPr>
        <w:t>2</w:t>
      </w:r>
      <w:r w:rsidR="007351A5" w:rsidRPr="00E66789">
        <w:rPr>
          <w:rFonts w:ascii="Arial" w:hAnsi="Arial" w:cs="Arial"/>
          <w:sz w:val="22"/>
          <w:szCs w:val="22"/>
        </w:rPr>
        <w:t>0</w:t>
      </w:r>
      <w:r w:rsidR="00E64CB7">
        <w:rPr>
          <w:rFonts w:ascii="Arial" w:hAnsi="Arial" w:cs="Arial"/>
          <w:sz w:val="22"/>
          <w:szCs w:val="22"/>
        </w:rPr>
        <w:t>2</w:t>
      </w:r>
      <w:r w:rsidR="002940A3">
        <w:rPr>
          <w:rFonts w:ascii="Arial" w:hAnsi="Arial" w:cs="Arial"/>
          <w:sz w:val="22"/>
          <w:szCs w:val="22"/>
        </w:rPr>
        <w:t>3</w:t>
      </w:r>
    </w:p>
    <w:p w:rsidR="007351A5" w:rsidRPr="00E66789" w:rsidRDefault="007351A5">
      <w:pPr>
        <w:rPr>
          <w:rFonts w:ascii="Arial" w:hAnsi="Arial" w:cs="Arial"/>
          <w:sz w:val="22"/>
          <w:szCs w:val="22"/>
        </w:rPr>
      </w:pPr>
    </w:p>
    <w:p w:rsidR="007351A5" w:rsidRPr="00E66789" w:rsidRDefault="007351A5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="007C4F25">
        <w:rPr>
          <w:rFonts w:cs="Arial"/>
          <w:sz w:val="22"/>
          <w:szCs w:val="22"/>
          <w:lang w:val="sk-SK"/>
        </w:rPr>
        <w:t xml:space="preserve"> ná</w:t>
      </w:r>
      <w:r w:rsidR="00B37355">
        <w:rPr>
          <w:rFonts w:cs="Arial"/>
          <w:sz w:val="22"/>
          <w:szCs w:val="22"/>
          <w:lang w:val="sk-SK"/>
        </w:rPr>
        <w:t>vrhu zákona, pod</w:t>
      </w:r>
      <w:r w:rsidR="00521EEE">
        <w:rPr>
          <w:rFonts w:cs="Arial"/>
          <w:sz w:val="22"/>
          <w:szCs w:val="22"/>
          <w:lang w:val="sk-SK"/>
        </w:rPr>
        <w:t xml:space="preserve">aného </w:t>
      </w:r>
      <w:r w:rsidR="00167D2D">
        <w:rPr>
          <w:rFonts w:cs="Arial"/>
          <w:sz w:val="22"/>
          <w:szCs w:val="22"/>
          <w:lang w:val="sk-SK"/>
        </w:rPr>
        <w:t xml:space="preserve">skupinou </w:t>
      </w:r>
      <w:r w:rsidR="00FB305D">
        <w:rPr>
          <w:rFonts w:cs="Arial"/>
          <w:sz w:val="22"/>
          <w:szCs w:val="22"/>
          <w:lang w:val="sk-SK"/>
        </w:rPr>
        <w:t>po</w:t>
      </w:r>
      <w:r w:rsidR="00167D2D">
        <w:rPr>
          <w:rFonts w:cs="Arial"/>
          <w:sz w:val="22"/>
          <w:szCs w:val="22"/>
          <w:lang w:val="sk-SK"/>
        </w:rPr>
        <w:t>slancov</w:t>
      </w:r>
      <w:r w:rsidRPr="00E66789">
        <w:rPr>
          <w:rFonts w:cs="Arial"/>
          <w:sz w:val="22"/>
          <w:szCs w:val="22"/>
          <w:lang w:val="sk-SK"/>
        </w:rPr>
        <w:t xml:space="preserve"> Národnej rady Slovenskej r</w:t>
      </w:r>
      <w:r w:rsidR="00050A48">
        <w:rPr>
          <w:rFonts w:cs="Arial"/>
          <w:sz w:val="22"/>
          <w:szCs w:val="22"/>
          <w:lang w:val="sk-SK"/>
        </w:rPr>
        <w:t xml:space="preserve">epubliky na prerokovanie </w:t>
      </w:r>
      <w:r w:rsidR="00167D2D">
        <w:rPr>
          <w:rFonts w:cs="Arial"/>
          <w:sz w:val="22"/>
          <w:szCs w:val="22"/>
          <w:lang w:val="sk-SK"/>
        </w:rPr>
        <w:t>výborom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</w:t>
      </w:r>
    </w:p>
    <w:p w:rsidR="007351A5" w:rsidRPr="00E66789" w:rsidRDefault="007351A5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 w:rsidRDefault="007351A5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AE6C94" w:rsidRDefault="007351A5" w:rsidP="00955FE0">
      <w:pPr>
        <w:pStyle w:val="Zkladntext2"/>
        <w:tabs>
          <w:tab w:val="left" w:pos="1080"/>
        </w:tabs>
        <w:rPr>
          <w:rFonts w:cs="Arial"/>
          <w:szCs w:val="22"/>
        </w:rPr>
      </w:pPr>
      <w:r w:rsidRPr="00E66789">
        <w:rPr>
          <w:rFonts w:cs="Arial"/>
          <w:szCs w:val="22"/>
        </w:rPr>
        <w:tab/>
      </w:r>
      <w:r w:rsidR="004A4E5E">
        <w:rPr>
          <w:rFonts w:cs="Arial"/>
          <w:szCs w:val="22"/>
        </w:rPr>
        <w:t>n</w:t>
      </w:r>
      <w:r w:rsidRPr="00E66789">
        <w:rPr>
          <w:rFonts w:cs="Arial"/>
          <w:szCs w:val="22"/>
        </w:rPr>
        <w:t>ávrh</w:t>
      </w:r>
      <w:r w:rsidR="004D4EC4">
        <w:rPr>
          <w:rFonts w:cs="Arial"/>
          <w:szCs w:val="22"/>
        </w:rPr>
        <w:t xml:space="preserve"> </w:t>
      </w:r>
      <w:r w:rsidR="00167D2D">
        <w:rPr>
          <w:rFonts w:cs="Arial"/>
          <w:szCs w:val="22"/>
        </w:rPr>
        <w:t xml:space="preserve">skupiny </w:t>
      </w:r>
      <w:r w:rsidR="00397380">
        <w:rPr>
          <w:rFonts w:cs="Arial"/>
          <w:szCs w:val="22"/>
        </w:rPr>
        <w:t>poslan</w:t>
      </w:r>
      <w:r w:rsidR="00955FE0">
        <w:rPr>
          <w:rFonts w:cs="Arial"/>
          <w:szCs w:val="22"/>
        </w:rPr>
        <w:t>cov</w:t>
      </w:r>
      <w:r w:rsidRPr="00E66789">
        <w:rPr>
          <w:rFonts w:cs="Arial"/>
          <w:szCs w:val="22"/>
        </w:rPr>
        <w:t xml:space="preserve"> Národnej rady Slovenskej republiky</w:t>
      </w:r>
      <w:r w:rsidR="00521EEE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 vydanie</w:t>
      </w:r>
      <w:r w:rsidR="00F96D4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zákona</w:t>
      </w:r>
      <w:r w:rsidR="00C85404">
        <w:rPr>
          <w:rFonts w:cs="Arial"/>
          <w:szCs w:val="22"/>
        </w:rPr>
        <w:t>,</w:t>
      </w:r>
      <w:r w:rsidR="00FB01D9" w:rsidRPr="00FB01D9">
        <w:t xml:space="preserve"> </w:t>
      </w:r>
      <w:r w:rsidR="000E1903" w:rsidRPr="000E1903">
        <w:rPr>
          <w:rFonts w:cs="Arial"/>
          <w:szCs w:val="22"/>
        </w:rPr>
        <w:t>ktorým sa mení a dopĺňa zákon č. 583/2004 Z. z. o rozpočtových pravidlách územnej samosprávy a o zmene a doplnení niektorých zákonov v znení neskorších predpisov</w:t>
      </w:r>
      <w:r w:rsidR="000E1903">
        <w:rPr>
          <w:rFonts w:cs="Arial"/>
          <w:szCs w:val="22"/>
        </w:rPr>
        <w:t xml:space="preserve">              </w:t>
      </w:r>
      <w:r w:rsidR="00167D2D" w:rsidRPr="00167D2D">
        <w:rPr>
          <w:rFonts w:cs="Arial"/>
          <w:szCs w:val="22"/>
        </w:rPr>
        <w:t xml:space="preserve"> </w:t>
      </w:r>
      <w:r w:rsidR="00FB189C">
        <w:rPr>
          <w:rFonts w:cs="Arial"/>
          <w:szCs w:val="22"/>
        </w:rPr>
        <w:t>(</w:t>
      </w:r>
      <w:r w:rsidR="008B1A45" w:rsidRPr="00E66789">
        <w:rPr>
          <w:rFonts w:cs="Arial"/>
          <w:szCs w:val="22"/>
        </w:rPr>
        <w:t>tlač</w:t>
      </w:r>
      <w:r w:rsidR="00AF0E8A">
        <w:rPr>
          <w:rFonts w:cs="Arial"/>
          <w:szCs w:val="22"/>
        </w:rPr>
        <w:t xml:space="preserve"> </w:t>
      </w:r>
      <w:r w:rsidR="000E1903">
        <w:rPr>
          <w:rFonts w:cs="Arial"/>
          <w:szCs w:val="22"/>
        </w:rPr>
        <w:t>1672</w:t>
      </w:r>
      <w:r w:rsidR="00FB189C">
        <w:rPr>
          <w:rFonts w:cs="Arial"/>
          <w:szCs w:val="22"/>
        </w:rPr>
        <w:t>)</w:t>
      </w:r>
      <w:r w:rsidR="00F91B80">
        <w:rPr>
          <w:rFonts w:cs="Arial"/>
          <w:szCs w:val="22"/>
        </w:rPr>
        <w:t>, doručený</w:t>
      </w:r>
      <w:r w:rsidR="000E1903">
        <w:rPr>
          <w:rFonts w:cs="Arial"/>
          <w:szCs w:val="22"/>
        </w:rPr>
        <w:t xml:space="preserve"> </w:t>
      </w:r>
      <w:r w:rsidR="00CB4107">
        <w:rPr>
          <w:rFonts w:cs="Arial"/>
          <w:szCs w:val="22"/>
        </w:rPr>
        <w:t>14</w:t>
      </w:r>
      <w:r w:rsidR="003F2A93">
        <w:rPr>
          <w:rFonts w:cs="Arial"/>
          <w:szCs w:val="22"/>
        </w:rPr>
        <w:t>. apríla</w:t>
      </w:r>
      <w:r w:rsidR="002940A3">
        <w:rPr>
          <w:rFonts w:cs="Arial"/>
          <w:szCs w:val="22"/>
        </w:rPr>
        <w:t xml:space="preserve"> 2023</w:t>
      </w:r>
      <w:r w:rsidR="00FE2E42">
        <w:rPr>
          <w:rFonts w:cs="Arial"/>
          <w:szCs w:val="22"/>
        </w:rPr>
        <w:t xml:space="preserve"> </w:t>
      </w:r>
      <w:r w:rsidR="00ED0BE3">
        <w:rPr>
          <w:rFonts w:cs="Arial"/>
          <w:szCs w:val="22"/>
        </w:rPr>
        <w:t xml:space="preserve"> </w:t>
      </w:r>
      <w:r w:rsidR="00E77761">
        <w:rPr>
          <w:rFonts w:cs="Arial"/>
          <w:szCs w:val="22"/>
        </w:rPr>
        <w:t xml:space="preserve"> </w:t>
      </w:r>
      <w:r w:rsidR="00EF0C4F">
        <w:rPr>
          <w:rFonts w:cs="Arial"/>
          <w:szCs w:val="22"/>
        </w:rPr>
        <w:t xml:space="preserve"> </w:t>
      </w:r>
      <w:r w:rsidR="00C85404">
        <w:rPr>
          <w:rFonts w:cs="Arial"/>
          <w:szCs w:val="22"/>
        </w:rPr>
        <w:t xml:space="preserve"> </w:t>
      </w:r>
      <w:r w:rsidR="004B04A3">
        <w:rPr>
          <w:rFonts w:cs="Arial"/>
          <w:szCs w:val="22"/>
        </w:rPr>
        <w:t xml:space="preserve"> </w:t>
      </w:r>
      <w:r w:rsidR="007D653B">
        <w:rPr>
          <w:rFonts w:cs="Arial"/>
          <w:szCs w:val="22"/>
        </w:rPr>
        <w:t xml:space="preserve"> </w:t>
      </w:r>
      <w:r w:rsidR="00E504EA">
        <w:rPr>
          <w:rFonts w:cs="Arial"/>
          <w:szCs w:val="22"/>
        </w:rPr>
        <w:t xml:space="preserve"> </w:t>
      </w:r>
      <w:r w:rsidR="00E27D1D">
        <w:rPr>
          <w:rFonts w:cs="Arial"/>
          <w:szCs w:val="22"/>
        </w:rPr>
        <w:t xml:space="preserve"> </w:t>
      </w:r>
      <w:r w:rsidR="00EE3FDF">
        <w:rPr>
          <w:rFonts w:cs="Arial"/>
          <w:szCs w:val="22"/>
        </w:rPr>
        <w:t xml:space="preserve"> </w:t>
      </w:r>
      <w:r w:rsidR="00BD24B9">
        <w:rPr>
          <w:rFonts w:cs="Arial"/>
          <w:szCs w:val="22"/>
        </w:rPr>
        <w:t xml:space="preserve"> </w:t>
      </w:r>
      <w:r w:rsidR="00FD6076">
        <w:rPr>
          <w:rFonts w:cs="Arial"/>
          <w:szCs w:val="22"/>
        </w:rPr>
        <w:t xml:space="preserve"> </w:t>
      </w:r>
      <w:r w:rsidR="00AA08C5">
        <w:rPr>
          <w:rFonts w:cs="Arial"/>
          <w:szCs w:val="22"/>
        </w:rPr>
        <w:t xml:space="preserve"> </w:t>
      </w:r>
      <w:r w:rsidR="006E7D46">
        <w:rPr>
          <w:rFonts w:cs="Arial"/>
          <w:szCs w:val="22"/>
        </w:rPr>
        <w:t xml:space="preserve"> </w:t>
      </w:r>
      <w:r w:rsidR="00535FD2">
        <w:rPr>
          <w:rFonts w:cs="Arial"/>
          <w:szCs w:val="22"/>
        </w:rPr>
        <w:t xml:space="preserve"> </w:t>
      </w:r>
      <w:r w:rsidR="00AD57C6">
        <w:rPr>
          <w:rFonts w:cs="Arial"/>
          <w:szCs w:val="22"/>
        </w:rPr>
        <w:t xml:space="preserve"> </w:t>
      </w:r>
      <w:r w:rsidR="00B42871">
        <w:rPr>
          <w:rFonts w:cs="Arial"/>
          <w:szCs w:val="22"/>
        </w:rPr>
        <w:t xml:space="preserve"> </w:t>
      </w:r>
      <w:r w:rsidR="00DF3521">
        <w:rPr>
          <w:rFonts w:cs="Arial"/>
          <w:szCs w:val="22"/>
        </w:rPr>
        <w:t xml:space="preserve"> </w:t>
      </w:r>
      <w:r w:rsidR="00035F0B">
        <w:rPr>
          <w:rFonts w:cs="Arial"/>
          <w:szCs w:val="22"/>
        </w:rPr>
        <w:t xml:space="preserve"> </w:t>
      </w:r>
      <w:r w:rsidR="00E504EA">
        <w:rPr>
          <w:rFonts w:cs="Arial"/>
          <w:szCs w:val="22"/>
        </w:rPr>
        <w:t xml:space="preserve"> </w:t>
      </w:r>
      <w:r w:rsidR="004B04A3">
        <w:rPr>
          <w:rFonts w:cs="Arial"/>
          <w:szCs w:val="22"/>
        </w:rPr>
        <w:t xml:space="preserve"> </w:t>
      </w:r>
      <w:r w:rsidR="0058320A">
        <w:rPr>
          <w:rFonts w:cs="Arial"/>
          <w:szCs w:val="22"/>
        </w:rPr>
        <w:t xml:space="preserve"> </w:t>
      </w:r>
      <w:r w:rsidR="009A0698">
        <w:rPr>
          <w:rFonts w:cs="Arial"/>
          <w:szCs w:val="22"/>
        </w:rPr>
        <w:t xml:space="preserve"> </w:t>
      </w:r>
      <w:r w:rsidR="0078515F">
        <w:rPr>
          <w:rFonts w:cs="Arial"/>
          <w:szCs w:val="22"/>
        </w:rPr>
        <w:t xml:space="preserve"> </w:t>
      </w:r>
      <w:r w:rsidR="00C009AD">
        <w:rPr>
          <w:rFonts w:cs="Arial"/>
          <w:szCs w:val="22"/>
        </w:rPr>
        <w:t xml:space="preserve"> </w:t>
      </w:r>
      <w:r w:rsidR="006E7D46">
        <w:rPr>
          <w:rFonts w:cs="Arial"/>
          <w:szCs w:val="22"/>
        </w:rPr>
        <w:t xml:space="preserve"> </w:t>
      </w:r>
      <w:r w:rsidR="00B467DA">
        <w:rPr>
          <w:rFonts w:cs="Arial"/>
          <w:szCs w:val="22"/>
        </w:rPr>
        <w:t xml:space="preserve"> </w:t>
      </w:r>
      <w:r w:rsidR="001C6D1E">
        <w:rPr>
          <w:rFonts w:cs="Arial"/>
          <w:szCs w:val="22"/>
        </w:rPr>
        <w:t xml:space="preserve"> </w:t>
      </w:r>
      <w:r w:rsidR="001E7093">
        <w:rPr>
          <w:rFonts w:cs="Arial"/>
          <w:szCs w:val="22"/>
        </w:rPr>
        <w:t xml:space="preserve"> </w:t>
      </w:r>
      <w:r w:rsidR="00E86903">
        <w:rPr>
          <w:rFonts w:cs="Arial"/>
          <w:szCs w:val="22"/>
        </w:rPr>
        <w:t xml:space="preserve"> </w:t>
      </w:r>
    </w:p>
    <w:p w:rsidR="007351A5" w:rsidRPr="00E66789" w:rsidRDefault="00AE3E92">
      <w:pPr>
        <w:pStyle w:val="Zkladntext2"/>
        <w:rPr>
          <w:rFonts w:cs="Arial"/>
          <w:szCs w:val="22"/>
        </w:rPr>
      </w:pPr>
      <w:r>
        <w:rPr>
          <w:rFonts w:cs="Arial"/>
          <w:szCs w:val="22"/>
        </w:rPr>
        <w:t xml:space="preserve"> </w:t>
      </w:r>
      <w:r w:rsidR="00E1407A">
        <w:rPr>
          <w:rFonts w:cs="Arial"/>
          <w:szCs w:val="22"/>
        </w:rPr>
        <w:t xml:space="preserve"> </w:t>
      </w:r>
      <w:r w:rsidR="0096346D">
        <w:rPr>
          <w:rFonts w:cs="Arial"/>
          <w:szCs w:val="22"/>
        </w:rPr>
        <w:t xml:space="preserve"> </w:t>
      </w:r>
    </w:p>
    <w:p w:rsidR="008B1A45" w:rsidRPr="00E66789" w:rsidRDefault="008B1A45" w:rsidP="00BD24B9">
      <w:pPr>
        <w:tabs>
          <w:tab w:val="left" w:pos="709"/>
        </w:tabs>
        <w:ind w:left="567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RDefault="008B1A45" w:rsidP="00BD24B9">
      <w:pPr>
        <w:tabs>
          <w:tab w:val="left" w:pos="709"/>
        </w:tabs>
        <w:ind w:left="567"/>
        <w:jc w:val="both"/>
        <w:rPr>
          <w:rFonts w:ascii="Arial" w:hAnsi="Arial" w:cs="Arial"/>
          <w:sz w:val="22"/>
          <w:szCs w:val="22"/>
        </w:rPr>
      </w:pPr>
    </w:p>
    <w:p w:rsidR="00AE6C94" w:rsidRDefault="008B1A45" w:rsidP="00CF5CF6">
      <w:pPr>
        <w:tabs>
          <w:tab w:val="left" w:pos="709"/>
          <w:tab w:val="left" w:pos="1440"/>
        </w:tabs>
        <w:ind w:left="567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  <w:r w:rsidR="000E1903">
        <w:rPr>
          <w:rFonts w:ascii="Arial" w:hAnsi="Arial" w:cs="Arial"/>
          <w:sz w:val="22"/>
          <w:szCs w:val="22"/>
        </w:rPr>
        <w:t xml:space="preserve"> </w:t>
      </w:r>
      <w:r w:rsidR="00167D2D">
        <w:rPr>
          <w:rFonts w:ascii="Arial" w:hAnsi="Arial" w:cs="Arial"/>
          <w:sz w:val="22"/>
          <w:szCs w:val="22"/>
        </w:rPr>
        <w:t xml:space="preserve"> </w:t>
      </w:r>
    </w:p>
    <w:p w:rsidR="000E1903" w:rsidRDefault="00167D2D" w:rsidP="00CF5CF6">
      <w:pPr>
        <w:tabs>
          <w:tab w:val="left" w:pos="709"/>
          <w:tab w:val="left" w:pos="1440"/>
        </w:tabs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Výboru </w:t>
      </w:r>
      <w:r w:rsidRPr="00E66789">
        <w:rPr>
          <w:rFonts w:ascii="Arial" w:hAnsi="Arial" w:cs="Arial"/>
          <w:sz w:val="22"/>
          <w:szCs w:val="22"/>
        </w:rPr>
        <w:t>Národnej rady Slovenskej republiky</w:t>
      </w:r>
      <w:r>
        <w:rPr>
          <w:rFonts w:ascii="Arial" w:hAnsi="Arial" w:cs="Arial"/>
          <w:sz w:val="22"/>
          <w:szCs w:val="22"/>
        </w:rPr>
        <w:t xml:space="preserve"> pre </w:t>
      </w:r>
      <w:r w:rsidR="000E1903">
        <w:rPr>
          <w:rFonts w:ascii="Arial" w:hAnsi="Arial" w:cs="Arial"/>
          <w:sz w:val="22"/>
          <w:szCs w:val="22"/>
        </w:rPr>
        <w:t xml:space="preserve">financie a rozpočet a </w:t>
      </w:r>
      <w:bookmarkStart w:id="0" w:name="_GoBack"/>
      <w:bookmarkEnd w:id="0"/>
    </w:p>
    <w:p w:rsidR="00167D2D" w:rsidRDefault="000E1903" w:rsidP="00CF5CF6">
      <w:pPr>
        <w:tabs>
          <w:tab w:val="left" w:pos="709"/>
          <w:tab w:val="left" w:pos="1440"/>
        </w:tabs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Výboru </w:t>
      </w:r>
      <w:r w:rsidRPr="00E66789">
        <w:rPr>
          <w:rFonts w:ascii="Arial" w:hAnsi="Arial" w:cs="Arial"/>
          <w:sz w:val="22"/>
          <w:szCs w:val="22"/>
        </w:rPr>
        <w:t>Národnej rady Slovenskej republiky</w:t>
      </w:r>
      <w:r>
        <w:rPr>
          <w:rFonts w:ascii="Arial" w:hAnsi="Arial" w:cs="Arial"/>
          <w:sz w:val="22"/>
          <w:szCs w:val="22"/>
        </w:rPr>
        <w:t xml:space="preserve"> pre</w:t>
      </w:r>
      <w:r>
        <w:rPr>
          <w:rFonts w:ascii="Arial" w:hAnsi="Arial" w:cs="Arial"/>
          <w:sz w:val="22"/>
          <w:szCs w:val="22"/>
        </w:rPr>
        <w:t xml:space="preserve"> </w:t>
      </w:r>
      <w:r w:rsidRPr="00167D2D">
        <w:rPr>
          <w:rFonts w:ascii="Arial" w:hAnsi="Arial" w:cs="Arial"/>
          <w:sz w:val="22"/>
          <w:szCs w:val="22"/>
        </w:rPr>
        <w:t>verejnú správu a regionálny rozvoj</w:t>
      </w:r>
      <w:r>
        <w:rPr>
          <w:rFonts w:ascii="Arial" w:hAnsi="Arial" w:cs="Arial"/>
          <w:sz w:val="22"/>
          <w:szCs w:val="22"/>
        </w:rPr>
        <w:t xml:space="preserve">; </w:t>
      </w:r>
    </w:p>
    <w:p w:rsidR="00C13B88" w:rsidRPr="00C009AD" w:rsidRDefault="00C13B88" w:rsidP="00C13B88">
      <w:pPr>
        <w:tabs>
          <w:tab w:val="left" w:pos="709"/>
        </w:tabs>
        <w:ind w:left="567"/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5F3F76" w:rsidP="005F3F76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</w:t>
      </w:r>
      <w:r w:rsidR="007351A5"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="007351A5" w:rsidRPr="00E66789">
        <w:rPr>
          <w:rFonts w:ascii="Arial" w:hAnsi="Arial" w:cs="Arial"/>
          <w:b/>
        </w:rPr>
        <w:t>u r č i ť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Default="00370627" w:rsidP="00AC615C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7351A5"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167D2D">
        <w:rPr>
          <w:rFonts w:ascii="Arial" w:hAnsi="Arial" w:cs="Arial"/>
          <w:sz w:val="22"/>
          <w:szCs w:val="22"/>
        </w:rPr>
        <w:t>Výbor</w:t>
      </w:r>
      <w:r w:rsidR="00167D2D" w:rsidRPr="00167D2D">
        <w:rPr>
          <w:rFonts w:ascii="Arial" w:hAnsi="Arial" w:cs="Arial"/>
          <w:sz w:val="22"/>
          <w:szCs w:val="22"/>
        </w:rPr>
        <w:t xml:space="preserve"> Národnej rady Slovenskej republiky pre </w:t>
      </w:r>
      <w:r w:rsidR="000E1903">
        <w:rPr>
          <w:rFonts w:ascii="Arial" w:hAnsi="Arial" w:cs="Arial"/>
          <w:sz w:val="22"/>
          <w:szCs w:val="22"/>
        </w:rPr>
        <w:t>financie a rozpočet</w:t>
      </w:r>
      <w:r w:rsidR="00AC615C">
        <w:rPr>
          <w:rFonts w:ascii="Arial" w:hAnsi="Arial" w:cs="Arial"/>
          <w:sz w:val="22"/>
          <w:szCs w:val="22"/>
        </w:rPr>
        <w:t>,</w:t>
      </w:r>
      <w:r w:rsidR="00E504EA">
        <w:rPr>
          <w:rFonts w:ascii="Arial" w:hAnsi="Arial" w:cs="Arial"/>
          <w:sz w:val="22"/>
          <w:szCs w:val="22"/>
        </w:rPr>
        <w:t xml:space="preserve"> </w:t>
      </w:r>
      <w:r w:rsidR="007773F6">
        <w:rPr>
          <w:rFonts w:ascii="Arial" w:hAnsi="Arial" w:cs="Arial"/>
          <w:sz w:val="22"/>
          <w:szCs w:val="22"/>
        </w:rPr>
        <w:t xml:space="preserve"> </w:t>
      </w:r>
      <w:r w:rsidR="00D03AF1">
        <w:rPr>
          <w:rFonts w:ascii="Arial" w:hAnsi="Arial" w:cs="Arial"/>
          <w:sz w:val="22"/>
          <w:szCs w:val="22"/>
        </w:rPr>
        <w:t xml:space="preserve"> </w:t>
      </w:r>
      <w:r w:rsidR="00AA08C5">
        <w:rPr>
          <w:rFonts w:ascii="Arial" w:hAnsi="Arial" w:cs="Arial"/>
          <w:sz w:val="22"/>
          <w:szCs w:val="22"/>
        </w:rPr>
        <w:t xml:space="preserve"> </w:t>
      </w:r>
      <w:r w:rsidR="00FE001B">
        <w:rPr>
          <w:rFonts w:ascii="Arial" w:hAnsi="Arial" w:cs="Arial"/>
          <w:sz w:val="22"/>
          <w:szCs w:val="22"/>
        </w:rPr>
        <w:t xml:space="preserve"> </w:t>
      </w:r>
      <w:r w:rsidR="003A4E81">
        <w:rPr>
          <w:rFonts w:ascii="Arial" w:hAnsi="Arial" w:cs="Arial"/>
          <w:sz w:val="22"/>
          <w:szCs w:val="22"/>
        </w:rPr>
        <w:t xml:space="preserve"> </w:t>
      </w:r>
      <w:r w:rsidR="00FB01D9">
        <w:rPr>
          <w:rFonts w:ascii="Arial" w:hAnsi="Arial" w:cs="Arial"/>
          <w:sz w:val="22"/>
          <w:szCs w:val="22"/>
        </w:rPr>
        <w:t xml:space="preserve"> </w:t>
      </w:r>
      <w:r w:rsidR="00B7302F">
        <w:rPr>
          <w:rFonts w:ascii="Arial" w:hAnsi="Arial" w:cs="Arial"/>
          <w:sz w:val="22"/>
          <w:szCs w:val="22"/>
        </w:rPr>
        <w:t xml:space="preserve"> </w:t>
      </w:r>
      <w:r w:rsidR="00231B46">
        <w:rPr>
          <w:rFonts w:ascii="Arial" w:hAnsi="Arial" w:cs="Arial"/>
          <w:sz w:val="22"/>
          <w:szCs w:val="22"/>
        </w:rPr>
        <w:t xml:space="preserve"> </w:t>
      </w:r>
      <w:r w:rsidR="00750575">
        <w:rPr>
          <w:rFonts w:ascii="Arial" w:hAnsi="Arial" w:cs="Arial"/>
          <w:sz w:val="22"/>
          <w:szCs w:val="22"/>
        </w:rPr>
        <w:t xml:space="preserve"> </w:t>
      </w:r>
      <w:r w:rsidR="00424CAA">
        <w:rPr>
          <w:rFonts w:ascii="Arial" w:hAnsi="Arial" w:cs="Arial"/>
          <w:sz w:val="22"/>
          <w:szCs w:val="22"/>
        </w:rPr>
        <w:t xml:space="preserve"> </w:t>
      </w:r>
      <w:r w:rsidR="00CF5CF6">
        <w:rPr>
          <w:rFonts w:ascii="Arial" w:hAnsi="Arial" w:cs="Arial"/>
          <w:sz w:val="22"/>
          <w:szCs w:val="22"/>
        </w:rPr>
        <w:t xml:space="preserve"> </w:t>
      </w:r>
      <w:r w:rsidR="006463E3">
        <w:rPr>
          <w:rFonts w:ascii="Arial" w:hAnsi="Arial" w:cs="Arial"/>
          <w:sz w:val="22"/>
          <w:szCs w:val="22"/>
        </w:rPr>
        <w:t xml:space="preserve"> </w:t>
      </w:r>
      <w:r w:rsidR="00120F14">
        <w:rPr>
          <w:rFonts w:ascii="Arial" w:hAnsi="Arial" w:cs="Arial"/>
          <w:sz w:val="22"/>
          <w:szCs w:val="22"/>
        </w:rPr>
        <w:t xml:space="preserve"> </w:t>
      </w:r>
      <w:r w:rsidR="003D28DA">
        <w:rPr>
          <w:rFonts w:ascii="Arial" w:hAnsi="Arial" w:cs="Arial"/>
          <w:sz w:val="22"/>
          <w:szCs w:val="22"/>
        </w:rPr>
        <w:t xml:space="preserve"> </w:t>
      </w:r>
      <w:r w:rsidR="0071408D">
        <w:rPr>
          <w:rFonts w:ascii="Arial" w:hAnsi="Arial" w:cs="Arial"/>
          <w:sz w:val="22"/>
          <w:szCs w:val="22"/>
        </w:rPr>
        <w:t xml:space="preserve"> </w:t>
      </w:r>
      <w:r w:rsidR="00095EDA">
        <w:rPr>
          <w:rFonts w:ascii="Arial" w:hAnsi="Arial" w:cs="Arial"/>
          <w:sz w:val="22"/>
          <w:szCs w:val="22"/>
        </w:rPr>
        <w:t xml:space="preserve"> </w:t>
      </w:r>
      <w:r w:rsidR="00131D84">
        <w:rPr>
          <w:rFonts w:ascii="Arial" w:hAnsi="Arial" w:cs="Arial"/>
          <w:sz w:val="22"/>
          <w:szCs w:val="22"/>
        </w:rPr>
        <w:t xml:space="preserve"> </w:t>
      </w:r>
      <w:r w:rsidR="00B57379">
        <w:rPr>
          <w:rFonts w:ascii="Arial" w:hAnsi="Arial" w:cs="Arial"/>
          <w:sz w:val="22"/>
          <w:szCs w:val="22"/>
        </w:rPr>
        <w:t xml:space="preserve"> </w:t>
      </w:r>
      <w:r w:rsidR="00F94739">
        <w:rPr>
          <w:rFonts w:ascii="Arial" w:hAnsi="Arial" w:cs="Arial"/>
          <w:sz w:val="22"/>
          <w:szCs w:val="22"/>
        </w:rPr>
        <w:t xml:space="preserve"> </w:t>
      </w:r>
      <w:r w:rsidR="00CE0E33">
        <w:rPr>
          <w:rFonts w:ascii="Arial" w:hAnsi="Arial" w:cs="Arial"/>
          <w:sz w:val="22"/>
          <w:szCs w:val="22"/>
        </w:rPr>
        <w:t xml:space="preserve"> </w:t>
      </w:r>
      <w:r w:rsidR="00507E01">
        <w:rPr>
          <w:rFonts w:ascii="Arial" w:hAnsi="Arial" w:cs="Arial"/>
          <w:sz w:val="22"/>
          <w:szCs w:val="22"/>
        </w:rPr>
        <w:t xml:space="preserve"> </w:t>
      </w:r>
      <w:r w:rsidR="00B37355">
        <w:rPr>
          <w:rFonts w:ascii="Arial" w:hAnsi="Arial" w:cs="Arial"/>
          <w:sz w:val="22"/>
          <w:szCs w:val="22"/>
        </w:rPr>
        <w:t xml:space="preserve"> </w:t>
      </w:r>
      <w:r w:rsidR="00D13489">
        <w:rPr>
          <w:rFonts w:ascii="Arial" w:hAnsi="Arial" w:cs="Arial"/>
          <w:sz w:val="22"/>
          <w:szCs w:val="22"/>
        </w:rPr>
        <w:t xml:space="preserve"> </w:t>
      </w:r>
      <w:r w:rsidR="00FE66B6">
        <w:rPr>
          <w:rFonts w:ascii="Arial" w:hAnsi="Arial" w:cs="Arial"/>
          <w:sz w:val="22"/>
          <w:szCs w:val="22"/>
        </w:rPr>
        <w:t xml:space="preserve"> </w:t>
      </w:r>
      <w:r w:rsidR="00B053EE">
        <w:rPr>
          <w:rFonts w:ascii="Arial" w:hAnsi="Arial" w:cs="Arial"/>
          <w:sz w:val="22"/>
          <w:szCs w:val="22"/>
        </w:rPr>
        <w:t xml:space="preserve"> </w:t>
      </w:r>
      <w:r w:rsidR="00274189">
        <w:rPr>
          <w:rFonts w:ascii="Arial" w:hAnsi="Arial" w:cs="Arial"/>
          <w:sz w:val="22"/>
          <w:szCs w:val="22"/>
        </w:rPr>
        <w:t xml:space="preserve"> </w:t>
      </w:r>
      <w:r w:rsidR="00332E97">
        <w:rPr>
          <w:rFonts w:ascii="Arial" w:hAnsi="Arial" w:cs="Arial"/>
          <w:sz w:val="22"/>
          <w:szCs w:val="22"/>
        </w:rPr>
        <w:t xml:space="preserve"> </w:t>
      </w:r>
      <w:r w:rsidR="00824AAE">
        <w:rPr>
          <w:rFonts w:ascii="Arial" w:hAnsi="Arial" w:cs="Arial"/>
          <w:sz w:val="22"/>
          <w:szCs w:val="22"/>
        </w:rPr>
        <w:t xml:space="preserve"> </w:t>
      </w:r>
      <w:r w:rsidR="00CB4107">
        <w:rPr>
          <w:rFonts w:ascii="Arial" w:hAnsi="Arial" w:cs="Arial"/>
          <w:sz w:val="22"/>
          <w:szCs w:val="22"/>
        </w:rPr>
        <w:t xml:space="preserve"> </w:t>
      </w:r>
      <w:r w:rsidR="007D653B">
        <w:rPr>
          <w:rFonts w:ascii="Arial" w:hAnsi="Arial" w:cs="Arial"/>
          <w:sz w:val="22"/>
          <w:szCs w:val="22"/>
        </w:rPr>
        <w:t xml:space="preserve"> </w:t>
      </w:r>
      <w:r w:rsidR="009530EE">
        <w:rPr>
          <w:rFonts w:ascii="Arial" w:hAnsi="Arial" w:cs="Arial"/>
          <w:sz w:val="22"/>
          <w:szCs w:val="22"/>
        </w:rPr>
        <w:t xml:space="preserve"> </w:t>
      </w:r>
      <w:r w:rsidR="008E75C1">
        <w:rPr>
          <w:rFonts w:ascii="Arial" w:hAnsi="Arial" w:cs="Arial"/>
          <w:sz w:val="22"/>
          <w:szCs w:val="22"/>
        </w:rPr>
        <w:t xml:space="preserve"> </w:t>
      </w:r>
      <w:r w:rsidR="006757AF">
        <w:rPr>
          <w:rFonts w:ascii="Arial" w:hAnsi="Arial" w:cs="Arial"/>
          <w:sz w:val="22"/>
          <w:szCs w:val="22"/>
        </w:rPr>
        <w:t xml:space="preserve"> </w:t>
      </w:r>
      <w:r w:rsidR="00E27D1D">
        <w:rPr>
          <w:rFonts w:ascii="Arial" w:hAnsi="Arial" w:cs="Arial"/>
          <w:sz w:val="22"/>
          <w:szCs w:val="22"/>
        </w:rPr>
        <w:t xml:space="preserve"> </w:t>
      </w:r>
      <w:r w:rsidR="00B42871">
        <w:rPr>
          <w:rFonts w:ascii="Arial" w:hAnsi="Arial" w:cs="Arial"/>
          <w:sz w:val="22"/>
          <w:szCs w:val="22"/>
        </w:rPr>
        <w:t xml:space="preserve"> </w:t>
      </w:r>
      <w:r w:rsidR="006F3BE4">
        <w:rPr>
          <w:rFonts w:ascii="Arial" w:hAnsi="Arial" w:cs="Arial"/>
          <w:sz w:val="22"/>
          <w:szCs w:val="22"/>
        </w:rPr>
        <w:t xml:space="preserve"> </w:t>
      </w:r>
      <w:r w:rsidR="00EE3FDF">
        <w:rPr>
          <w:rFonts w:ascii="Arial" w:hAnsi="Arial" w:cs="Arial"/>
          <w:sz w:val="22"/>
          <w:szCs w:val="22"/>
        </w:rPr>
        <w:t xml:space="preserve"> </w:t>
      </w:r>
      <w:r w:rsidR="00B12A75">
        <w:rPr>
          <w:rFonts w:ascii="Arial" w:hAnsi="Arial" w:cs="Arial"/>
          <w:sz w:val="22"/>
          <w:szCs w:val="22"/>
        </w:rPr>
        <w:t xml:space="preserve"> </w:t>
      </w:r>
      <w:r w:rsidR="00FB189C">
        <w:rPr>
          <w:rFonts w:ascii="Arial" w:hAnsi="Arial" w:cs="Arial"/>
          <w:sz w:val="22"/>
          <w:szCs w:val="22"/>
        </w:rPr>
        <w:t xml:space="preserve"> </w:t>
      </w:r>
      <w:r w:rsidR="00080497">
        <w:rPr>
          <w:rFonts w:ascii="Arial" w:hAnsi="Arial" w:cs="Arial"/>
          <w:sz w:val="22"/>
          <w:szCs w:val="22"/>
        </w:rPr>
        <w:t xml:space="preserve"> </w:t>
      </w:r>
      <w:r w:rsidR="0030750A">
        <w:rPr>
          <w:rFonts w:ascii="Arial" w:hAnsi="Arial" w:cs="Arial"/>
          <w:sz w:val="22"/>
          <w:szCs w:val="22"/>
        </w:rPr>
        <w:t xml:space="preserve"> </w:t>
      </w:r>
      <w:r w:rsidR="000748B0">
        <w:rPr>
          <w:rFonts w:ascii="Arial" w:hAnsi="Arial" w:cs="Arial"/>
          <w:sz w:val="22"/>
          <w:szCs w:val="22"/>
        </w:rPr>
        <w:t xml:space="preserve"> </w:t>
      </w:r>
      <w:r w:rsidR="007E3A01">
        <w:rPr>
          <w:rFonts w:ascii="Arial" w:hAnsi="Arial" w:cs="Arial"/>
          <w:sz w:val="22"/>
          <w:szCs w:val="22"/>
        </w:rPr>
        <w:t xml:space="preserve"> </w:t>
      </w:r>
      <w:r w:rsidR="00677870">
        <w:rPr>
          <w:rFonts w:ascii="Arial" w:hAnsi="Arial" w:cs="Arial"/>
          <w:sz w:val="22"/>
          <w:szCs w:val="22"/>
        </w:rPr>
        <w:t xml:space="preserve"> </w:t>
      </w:r>
      <w:r w:rsidR="00F243F6">
        <w:rPr>
          <w:rFonts w:ascii="Arial" w:hAnsi="Arial" w:cs="Arial"/>
          <w:sz w:val="22"/>
          <w:szCs w:val="22"/>
        </w:rPr>
        <w:t xml:space="preserve"> </w:t>
      </w:r>
      <w:r w:rsidR="00CA28EB">
        <w:rPr>
          <w:rFonts w:ascii="Arial" w:hAnsi="Arial" w:cs="Arial"/>
          <w:sz w:val="22"/>
          <w:szCs w:val="22"/>
        </w:rPr>
        <w:t xml:space="preserve"> </w:t>
      </w:r>
      <w:r w:rsidR="00E86903">
        <w:rPr>
          <w:rFonts w:ascii="Arial" w:hAnsi="Arial" w:cs="Arial"/>
          <w:sz w:val="22"/>
          <w:szCs w:val="22"/>
        </w:rPr>
        <w:t xml:space="preserve"> </w:t>
      </w:r>
      <w:r w:rsidR="00035F0B">
        <w:rPr>
          <w:rFonts w:ascii="Arial" w:hAnsi="Arial" w:cs="Arial"/>
          <w:sz w:val="22"/>
          <w:szCs w:val="22"/>
        </w:rPr>
        <w:t xml:space="preserve"> </w:t>
      </w:r>
      <w:r w:rsidR="00D00BFA">
        <w:rPr>
          <w:rFonts w:ascii="Arial" w:hAnsi="Arial" w:cs="Arial"/>
          <w:sz w:val="22"/>
          <w:szCs w:val="22"/>
        </w:rPr>
        <w:t xml:space="preserve"> </w:t>
      </w:r>
      <w:r w:rsidR="00C13B88">
        <w:rPr>
          <w:rFonts w:ascii="Arial" w:hAnsi="Arial" w:cs="Arial"/>
          <w:sz w:val="22"/>
          <w:szCs w:val="22"/>
        </w:rPr>
        <w:t xml:space="preserve"> </w:t>
      </w:r>
      <w:r w:rsidR="0033361C">
        <w:rPr>
          <w:rFonts w:ascii="Arial" w:hAnsi="Arial" w:cs="Arial"/>
          <w:sz w:val="22"/>
          <w:szCs w:val="22"/>
        </w:rPr>
        <w:t xml:space="preserve"> </w:t>
      </w:r>
      <w:r w:rsidR="006E621E">
        <w:rPr>
          <w:rFonts w:ascii="Arial" w:hAnsi="Arial" w:cs="Arial"/>
          <w:sz w:val="22"/>
          <w:szCs w:val="22"/>
        </w:rPr>
        <w:t xml:space="preserve"> </w:t>
      </w:r>
      <w:r w:rsidR="004A4E5E">
        <w:rPr>
          <w:rFonts w:ascii="Arial" w:hAnsi="Arial" w:cs="Arial"/>
          <w:sz w:val="22"/>
          <w:szCs w:val="22"/>
        </w:rPr>
        <w:t xml:space="preserve"> </w:t>
      </w:r>
      <w:r w:rsidR="006E7D46">
        <w:rPr>
          <w:rFonts w:ascii="Arial" w:hAnsi="Arial" w:cs="Arial"/>
          <w:sz w:val="22"/>
          <w:szCs w:val="22"/>
        </w:rPr>
        <w:t xml:space="preserve"> </w:t>
      </w:r>
      <w:r w:rsidR="0078515F">
        <w:rPr>
          <w:rFonts w:ascii="Arial" w:hAnsi="Arial" w:cs="Arial"/>
          <w:sz w:val="22"/>
          <w:szCs w:val="22"/>
        </w:rPr>
        <w:t xml:space="preserve"> </w:t>
      </w:r>
      <w:r w:rsidR="00274645">
        <w:rPr>
          <w:rFonts w:ascii="Arial" w:hAnsi="Arial" w:cs="Arial"/>
          <w:sz w:val="22"/>
          <w:szCs w:val="22"/>
        </w:rPr>
        <w:t xml:space="preserve"> </w:t>
      </w:r>
      <w:r w:rsidR="001E7093">
        <w:rPr>
          <w:rFonts w:ascii="Arial" w:hAnsi="Arial" w:cs="Arial"/>
          <w:sz w:val="22"/>
          <w:szCs w:val="22"/>
        </w:rPr>
        <w:t xml:space="preserve"> </w:t>
      </w:r>
      <w:r w:rsidR="0096346D">
        <w:rPr>
          <w:rFonts w:ascii="Arial" w:hAnsi="Arial" w:cs="Arial"/>
          <w:sz w:val="22"/>
          <w:szCs w:val="22"/>
        </w:rPr>
        <w:t xml:space="preserve"> </w:t>
      </w:r>
      <w:r w:rsidR="00DF3521">
        <w:rPr>
          <w:rFonts w:ascii="Arial" w:hAnsi="Arial" w:cs="Arial"/>
          <w:sz w:val="22"/>
          <w:szCs w:val="22"/>
        </w:rPr>
        <w:t xml:space="preserve"> </w:t>
      </w:r>
      <w:r w:rsidR="003F2A93">
        <w:rPr>
          <w:rFonts w:ascii="Arial" w:hAnsi="Arial" w:cs="Arial"/>
          <w:sz w:val="22"/>
          <w:szCs w:val="22"/>
        </w:rPr>
        <w:t xml:space="preserve"> </w:t>
      </w:r>
      <w:r w:rsidR="001E4B2F">
        <w:rPr>
          <w:rFonts w:ascii="Arial" w:hAnsi="Arial" w:cs="Arial"/>
          <w:sz w:val="22"/>
          <w:szCs w:val="22"/>
        </w:rPr>
        <w:t xml:space="preserve"> </w:t>
      </w:r>
    </w:p>
    <w:p w:rsidR="00AC615C" w:rsidRPr="00E66789" w:rsidRDefault="00F17968" w:rsidP="00AC615C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814C99" w:rsidRDefault="00EF4E86" w:rsidP="00814C99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</w:t>
      </w:r>
      <w:r w:rsidR="00BC06F3">
        <w:rPr>
          <w:rFonts w:ascii="Arial" w:hAnsi="Arial" w:cs="Arial"/>
          <w:sz w:val="22"/>
        </w:rPr>
        <w:t xml:space="preserve">lehotu na prerokovanie návrhu </w:t>
      </w:r>
      <w:r w:rsidR="00ED0BE3">
        <w:rPr>
          <w:rFonts w:ascii="Arial" w:hAnsi="Arial" w:cs="Arial"/>
          <w:sz w:val="22"/>
        </w:rPr>
        <w:t>zá</w:t>
      </w:r>
      <w:r w:rsidR="00865B8C">
        <w:rPr>
          <w:rFonts w:ascii="Arial" w:hAnsi="Arial" w:cs="Arial"/>
          <w:sz w:val="22"/>
        </w:rPr>
        <w:t>kona</w:t>
      </w:r>
      <w:r w:rsidR="00274189">
        <w:rPr>
          <w:rFonts w:ascii="Arial" w:hAnsi="Arial" w:cs="Arial"/>
          <w:sz w:val="22"/>
        </w:rPr>
        <w:t xml:space="preserve"> v druhom čítaní </w:t>
      </w:r>
      <w:r w:rsidR="000E1903">
        <w:rPr>
          <w:rFonts w:ascii="Arial" w:hAnsi="Arial" w:cs="Arial"/>
          <w:sz w:val="22"/>
        </w:rPr>
        <w:t>vo výboroch</w:t>
      </w:r>
      <w:r w:rsidR="00167D2D">
        <w:rPr>
          <w:rFonts w:ascii="Arial" w:hAnsi="Arial" w:cs="Arial"/>
          <w:sz w:val="22"/>
        </w:rPr>
        <w:t xml:space="preserve">                            </w:t>
      </w:r>
      <w:r w:rsidR="00167D2D">
        <w:rPr>
          <w:rFonts w:ascii="Arial" w:hAnsi="Arial" w:cs="Arial"/>
          <w:b/>
          <w:bCs/>
          <w:sz w:val="22"/>
          <w:u w:val="single"/>
        </w:rPr>
        <w:t>do 30 dní</w:t>
      </w:r>
      <w:r w:rsidR="00167D2D">
        <w:rPr>
          <w:rFonts w:ascii="Arial" w:hAnsi="Arial" w:cs="Arial"/>
          <w:sz w:val="22"/>
        </w:rPr>
        <w:t xml:space="preserve"> a</w:t>
      </w:r>
      <w:r w:rsidR="00167D2D">
        <w:rPr>
          <w:rFonts w:ascii="Arial" w:hAnsi="Arial" w:cs="Arial"/>
          <w:sz w:val="22"/>
        </w:rPr>
        <w:t xml:space="preserve"> </w:t>
      </w:r>
      <w:r w:rsidR="00050A48">
        <w:rPr>
          <w:rFonts w:ascii="Arial" w:hAnsi="Arial" w:cs="Arial"/>
          <w:sz w:val="22"/>
        </w:rPr>
        <w:t xml:space="preserve">v </w:t>
      </w:r>
      <w:r w:rsidR="00535FD2">
        <w:rPr>
          <w:rFonts w:ascii="Arial" w:hAnsi="Arial" w:cs="Arial"/>
          <w:sz w:val="22"/>
        </w:rPr>
        <w:t>gestorskom výbore</w:t>
      </w:r>
      <w:r w:rsidR="00C53846">
        <w:rPr>
          <w:rFonts w:ascii="Arial" w:hAnsi="Arial" w:cs="Arial"/>
          <w:sz w:val="22"/>
        </w:rPr>
        <w:t xml:space="preserve"> </w:t>
      </w:r>
      <w:r w:rsidR="00955FE0">
        <w:rPr>
          <w:rFonts w:ascii="Arial" w:hAnsi="Arial" w:cs="Arial"/>
          <w:sz w:val="22"/>
        </w:rPr>
        <w:t xml:space="preserve">  </w:t>
      </w:r>
      <w:r w:rsidR="00B53020">
        <w:rPr>
          <w:rFonts w:ascii="Arial" w:hAnsi="Arial" w:cs="Arial"/>
          <w:b/>
          <w:bCs/>
          <w:sz w:val="22"/>
          <w:u w:val="single"/>
        </w:rPr>
        <w:t>do 32 dní</w:t>
      </w:r>
      <w:r w:rsidR="00B53020"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 w:rsidR="00B53020">
        <w:rPr>
          <w:rFonts w:ascii="Arial" w:hAnsi="Arial" w:cs="Arial"/>
          <w:sz w:val="22"/>
        </w:rPr>
        <w:t xml:space="preserve">.  </w:t>
      </w:r>
      <w:r w:rsidR="00AE6C94">
        <w:rPr>
          <w:rFonts w:ascii="Arial" w:hAnsi="Arial" w:cs="Arial"/>
          <w:sz w:val="22"/>
        </w:rPr>
        <w:t xml:space="preserve"> </w:t>
      </w:r>
      <w:r w:rsidR="00B53020">
        <w:rPr>
          <w:rFonts w:ascii="Arial" w:hAnsi="Arial" w:cs="Arial"/>
          <w:sz w:val="22"/>
        </w:rPr>
        <w:t xml:space="preserve"> </w:t>
      </w:r>
      <w:r w:rsidR="00167D2D">
        <w:rPr>
          <w:rFonts w:ascii="Arial" w:hAnsi="Arial" w:cs="Arial"/>
          <w:sz w:val="22"/>
        </w:rPr>
        <w:t xml:space="preserve"> </w:t>
      </w:r>
      <w:r w:rsidR="00B53020">
        <w:rPr>
          <w:rFonts w:ascii="Arial" w:hAnsi="Arial" w:cs="Arial"/>
          <w:sz w:val="22"/>
        </w:rPr>
        <w:t xml:space="preserve">  </w:t>
      </w:r>
      <w:r w:rsidR="004967F7">
        <w:rPr>
          <w:rFonts w:ascii="Arial" w:hAnsi="Arial" w:cs="Arial"/>
          <w:sz w:val="22"/>
        </w:rPr>
        <w:t xml:space="preserve"> </w:t>
      </w:r>
      <w:r w:rsidR="00ED14D6">
        <w:rPr>
          <w:rFonts w:ascii="Arial" w:hAnsi="Arial" w:cs="Arial"/>
          <w:sz w:val="22"/>
        </w:rPr>
        <w:t xml:space="preserve"> </w:t>
      </w:r>
      <w:r w:rsidR="00B53020">
        <w:rPr>
          <w:rFonts w:ascii="Arial" w:hAnsi="Arial" w:cs="Arial"/>
          <w:sz w:val="22"/>
        </w:rPr>
        <w:t xml:space="preserve"> </w:t>
      </w:r>
      <w:r w:rsidR="009F302D">
        <w:rPr>
          <w:rFonts w:ascii="Arial" w:hAnsi="Arial" w:cs="Arial"/>
          <w:sz w:val="22"/>
        </w:rPr>
        <w:t xml:space="preserve"> </w:t>
      </w:r>
      <w:r w:rsidR="002F025C">
        <w:rPr>
          <w:rFonts w:ascii="Arial" w:hAnsi="Arial" w:cs="Arial"/>
          <w:sz w:val="22"/>
        </w:rPr>
        <w:t xml:space="preserve"> </w:t>
      </w:r>
      <w:r w:rsidR="00B74756">
        <w:rPr>
          <w:rFonts w:ascii="Arial" w:hAnsi="Arial" w:cs="Arial"/>
          <w:sz w:val="22"/>
        </w:rPr>
        <w:t xml:space="preserve"> </w:t>
      </w:r>
      <w:r w:rsidR="00535FD2">
        <w:rPr>
          <w:rFonts w:ascii="Arial" w:hAnsi="Arial" w:cs="Arial"/>
          <w:sz w:val="22"/>
        </w:rPr>
        <w:t xml:space="preserve"> </w:t>
      </w:r>
      <w:r w:rsidR="00BE604B">
        <w:rPr>
          <w:rFonts w:ascii="Arial" w:hAnsi="Arial" w:cs="Arial"/>
          <w:sz w:val="22"/>
        </w:rPr>
        <w:t xml:space="preserve"> </w:t>
      </w:r>
      <w:r w:rsidR="00C739AF">
        <w:rPr>
          <w:rFonts w:ascii="Arial" w:hAnsi="Arial" w:cs="Arial"/>
          <w:sz w:val="22"/>
        </w:rPr>
        <w:t xml:space="preserve"> </w:t>
      </w:r>
    </w:p>
    <w:p w:rsidR="00EF4E86" w:rsidRDefault="0064607E" w:rsidP="00E504EA">
      <w:pPr>
        <w:tabs>
          <w:tab w:val="left" w:pos="1080"/>
        </w:tabs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</w:t>
      </w: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1E7093" w:rsidRDefault="000778F2" w:rsidP="000778F2">
      <w:pPr>
        <w:jc w:val="center"/>
        <w:rPr>
          <w:rFonts w:ascii="Arial" w:hAnsi="Arial" w:cs="Arial"/>
          <w:sz w:val="22"/>
          <w:szCs w:val="22"/>
        </w:rPr>
      </w:pPr>
      <w:r w:rsidRPr="000778F2">
        <w:rPr>
          <w:rFonts w:ascii="Arial" w:hAnsi="Arial" w:cs="Arial"/>
          <w:sz w:val="22"/>
          <w:szCs w:val="22"/>
        </w:rPr>
        <w:t>v z. Gábor   G r e n d e l   v. r.</w:t>
      </w:r>
      <w:r>
        <w:rPr>
          <w:rFonts w:ascii="Arial" w:hAnsi="Arial" w:cs="Arial"/>
          <w:sz w:val="22"/>
          <w:szCs w:val="22"/>
        </w:rPr>
        <w:t xml:space="preserve"> </w:t>
      </w:r>
      <w:r w:rsidR="00EB1410">
        <w:rPr>
          <w:rFonts w:ascii="Arial" w:hAnsi="Arial" w:cs="Arial"/>
          <w:sz w:val="22"/>
          <w:szCs w:val="22"/>
        </w:rPr>
        <w:t xml:space="preserve"> </w:t>
      </w:r>
    </w:p>
    <w:sectPr w:rsidR="00E66789" w:rsidRPr="001E70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39D"/>
    <w:rsid w:val="000001B6"/>
    <w:rsid w:val="0000791F"/>
    <w:rsid w:val="000105C7"/>
    <w:rsid w:val="000153D4"/>
    <w:rsid w:val="00035F0B"/>
    <w:rsid w:val="00036453"/>
    <w:rsid w:val="00036E7F"/>
    <w:rsid w:val="00050A48"/>
    <w:rsid w:val="000616FB"/>
    <w:rsid w:val="0006305D"/>
    <w:rsid w:val="00067166"/>
    <w:rsid w:val="000748B0"/>
    <w:rsid w:val="000778F2"/>
    <w:rsid w:val="00080497"/>
    <w:rsid w:val="000867C9"/>
    <w:rsid w:val="000901DE"/>
    <w:rsid w:val="00091125"/>
    <w:rsid w:val="00091E28"/>
    <w:rsid w:val="00095EDA"/>
    <w:rsid w:val="000A21AC"/>
    <w:rsid w:val="000A7E36"/>
    <w:rsid w:val="000C251F"/>
    <w:rsid w:val="000C265E"/>
    <w:rsid w:val="000C290E"/>
    <w:rsid w:val="000D0EA3"/>
    <w:rsid w:val="000D74FD"/>
    <w:rsid w:val="000E1903"/>
    <w:rsid w:val="000E1B9E"/>
    <w:rsid w:val="000E308C"/>
    <w:rsid w:val="000E5FCB"/>
    <w:rsid w:val="000F1289"/>
    <w:rsid w:val="001010A5"/>
    <w:rsid w:val="00102347"/>
    <w:rsid w:val="00106234"/>
    <w:rsid w:val="00112384"/>
    <w:rsid w:val="00112A29"/>
    <w:rsid w:val="00116C00"/>
    <w:rsid w:val="00120F14"/>
    <w:rsid w:val="0012164F"/>
    <w:rsid w:val="00122455"/>
    <w:rsid w:val="00131D84"/>
    <w:rsid w:val="0014440A"/>
    <w:rsid w:val="001454A7"/>
    <w:rsid w:val="00146191"/>
    <w:rsid w:val="0014665A"/>
    <w:rsid w:val="00167896"/>
    <w:rsid w:val="00167D2D"/>
    <w:rsid w:val="00170CC8"/>
    <w:rsid w:val="0017124E"/>
    <w:rsid w:val="00172286"/>
    <w:rsid w:val="00173C80"/>
    <w:rsid w:val="00174B35"/>
    <w:rsid w:val="00175741"/>
    <w:rsid w:val="00177F9B"/>
    <w:rsid w:val="001829E4"/>
    <w:rsid w:val="00192D80"/>
    <w:rsid w:val="00193620"/>
    <w:rsid w:val="00197CB9"/>
    <w:rsid w:val="001A1D2C"/>
    <w:rsid w:val="001A37F1"/>
    <w:rsid w:val="001B2F33"/>
    <w:rsid w:val="001B41FF"/>
    <w:rsid w:val="001C4887"/>
    <w:rsid w:val="001C50AC"/>
    <w:rsid w:val="001C6D1E"/>
    <w:rsid w:val="001D0647"/>
    <w:rsid w:val="001D3570"/>
    <w:rsid w:val="001D79BD"/>
    <w:rsid w:val="001D7F32"/>
    <w:rsid w:val="001E1F38"/>
    <w:rsid w:val="001E4B2F"/>
    <w:rsid w:val="001E6A16"/>
    <w:rsid w:val="001E6BD4"/>
    <w:rsid w:val="001E7093"/>
    <w:rsid w:val="001F1984"/>
    <w:rsid w:val="00203084"/>
    <w:rsid w:val="00206FBF"/>
    <w:rsid w:val="002113C8"/>
    <w:rsid w:val="002153E6"/>
    <w:rsid w:val="00220AE6"/>
    <w:rsid w:val="00225A1E"/>
    <w:rsid w:val="00225E08"/>
    <w:rsid w:val="00226956"/>
    <w:rsid w:val="00227C01"/>
    <w:rsid w:val="00231B46"/>
    <w:rsid w:val="00237CEE"/>
    <w:rsid w:val="00244D40"/>
    <w:rsid w:val="0024674F"/>
    <w:rsid w:val="00256D85"/>
    <w:rsid w:val="00266F5B"/>
    <w:rsid w:val="00270DE6"/>
    <w:rsid w:val="0027148A"/>
    <w:rsid w:val="00274189"/>
    <w:rsid w:val="002742D3"/>
    <w:rsid w:val="00274645"/>
    <w:rsid w:val="00276819"/>
    <w:rsid w:val="00282007"/>
    <w:rsid w:val="00287C6A"/>
    <w:rsid w:val="002940A3"/>
    <w:rsid w:val="00294C93"/>
    <w:rsid w:val="002A22A8"/>
    <w:rsid w:val="002B06E9"/>
    <w:rsid w:val="002B2F61"/>
    <w:rsid w:val="002B50DF"/>
    <w:rsid w:val="002C1719"/>
    <w:rsid w:val="002C1A95"/>
    <w:rsid w:val="002C38BC"/>
    <w:rsid w:val="002C3E28"/>
    <w:rsid w:val="002C7297"/>
    <w:rsid w:val="002E1013"/>
    <w:rsid w:val="002E2668"/>
    <w:rsid w:val="002E466B"/>
    <w:rsid w:val="002F025C"/>
    <w:rsid w:val="002F3AAA"/>
    <w:rsid w:val="002F3D5C"/>
    <w:rsid w:val="003025F0"/>
    <w:rsid w:val="00303EA7"/>
    <w:rsid w:val="0030750A"/>
    <w:rsid w:val="00307530"/>
    <w:rsid w:val="00311943"/>
    <w:rsid w:val="00312D48"/>
    <w:rsid w:val="003153DB"/>
    <w:rsid w:val="003163B9"/>
    <w:rsid w:val="00332883"/>
    <w:rsid w:val="00332E97"/>
    <w:rsid w:val="0033361C"/>
    <w:rsid w:val="00337D16"/>
    <w:rsid w:val="00345761"/>
    <w:rsid w:val="00345D4D"/>
    <w:rsid w:val="00350EED"/>
    <w:rsid w:val="00351461"/>
    <w:rsid w:val="00353930"/>
    <w:rsid w:val="00363DFC"/>
    <w:rsid w:val="00367F1F"/>
    <w:rsid w:val="00370627"/>
    <w:rsid w:val="00384C61"/>
    <w:rsid w:val="00387BA4"/>
    <w:rsid w:val="00392F5E"/>
    <w:rsid w:val="00397380"/>
    <w:rsid w:val="003A4E81"/>
    <w:rsid w:val="003B6EBB"/>
    <w:rsid w:val="003D28DA"/>
    <w:rsid w:val="003D2D07"/>
    <w:rsid w:val="003D51FD"/>
    <w:rsid w:val="003E1BFC"/>
    <w:rsid w:val="003F2A93"/>
    <w:rsid w:val="00410CF7"/>
    <w:rsid w:val="00424CAA"/>
    <w:rsid w:val="00442BE2"/>
    <w:rsid w:val="00452152"/>
    <w:rsid w:val="004567C7"/>
    <w:rsid w:val="00461EE0"/>
    <w:rsid w:val="004710B4"/>
    <w:rsid w:val="00472F90"/>
    <w:rsid w:val="00477DFB"/>
    <w:rsid w:val="004828BF"/>
    <w:rsid w:val="00483AB0"/>
    <w:rsid w:val="00484701"/>
    <w:rsid w:val="0048793C"/>
    <w:rsid w:val="0049070B"/>
    <w:rsid w:val="00492F29"/>
    <w:rsid w:val="004967F7"/>
    <w:rsid w:val="004A4E5E"/>
    <w:rsid w:val="004B0160"/>
    <w:rsid w:val="004B04A3"/>
    <w:rsid w:val="004B0A8B"/>
    <w:rsid w:val="004B0F5F"/>
    <w:rsid w:val="004B598B"/>
    <w:rsid w:val="004C1D5A"/>
    <w:rsid w:val="004D06C1"/>
    <w:rsid w:val="004D4EC4"/>
    <w:rsid w:val="004F21D2"/>
    <w:rsid w:val="004F4C85"/>
    <w:rsid w:val="004F734B"/>
    <w:rsid w:val="00507E01"/>
    <w:rsid w:val="005104AB"/>
    <w:rsid w:val="00513774"/>
    <w:rsid w:val="0051453A"/>
    <w:rsid w:val="00515EFF"/>
    <w:rsid w:val="00521EEE"/>
    <w:rsid w:val="0053053E"/>
    <w:rsid w:val="00535FD2"/>
    <w:rsid w:val="00537A8F"/>
    <w:rsid w:val="00537F52"/>
    <w:rsid w:val="0054739D"/>
    <w:rsid w:val="00566D4D"/>
    <w:rsid w:val="00567B4E"/>
    <w:rsid w:val="0057419B"/>
    <w:rsid w:val="005779AD"/>
    <w:rsid w:val="0058320A"/>
    <w:rsid w:val="005866D8"/>
    <w:rsid w:val="00591CD9"/>
    <w:rsid w:val="00595F26"/>
    <w:rsid w:val="005A3C5E"/>
    <w:rsid w:val="005B01FF"/>
    <w:rsid w:val="005B3B9B"/>
    <w:rsid w:val="005B52C4"/>
    <w:rsid w:val="005B5B43"/>
    <w:rsid w:val="005B6FE3"/>
    <w:rsid w:val="005C5C05"/>
    <w:rsid w:val="005C7C61"/>
    <w:rsid w:val="005D0352"/>
    <w:rsid w:val="005D365B"/>
    <w:rsid w:val="005E28D0"/>
    <w:rsid w:val="005E487C"/>
    <w:rsid w:val="005F3F76"/>
    <w:rsid w:val="005F4FA0"/>
    <w:rsid w:val="00610F2B"/>
    <w:rsid w:val="00615F94"/>
    <w:rsid w:val="00626C1B"/>
    <w:rsid w:val="00633E38"/>
    <w:rsid w:val="0064061A"/>
    <w:rsid w:val="0064607E"/>
    <w:rsid w:val="006463E3"/>
    <w:rsid w:val="00650056"/>
    <w:rsid w:val="00651C97"/>
    <w:rsid w:val="0065725C"/>
    <w:rsid w:val="006718FC"/>
    <w:rsid w:val="00671C99"/>
    <w:rsid w:val="00674101"/>
    <w:rsid w:val="00674FBD"/>
    <w:rsid w:val="006757AF"/>
    <w:rsid w:val="00677870"/>
    <w:rsid w:val="006929AE"/>
    <w:rsid w:val="0069489D"/>
    <w:rsid w:val="0069562C"/>
    <w:rsid w:val="006A014E"/>
    <w:rsid w:val="006A5BC2"/>
    <w:rsid w:val="006B01C7"/>
    <w:rsid w:val="006B67F0"/>
    <w:rsid w:val="006C41AA"/>
    <w:rsid w:val="006C7699"/>
    <w:rsid w:val="006D52C2"/>
    <w:rsid w:val="006D7440"/>
    <w:rsid w:val="006E6102"/>
    <w:rsid w:val="006E621E"/>
    <w:rsid w:val="006E6AFF"/>
    <w:rsid w:val="006E7D46"/>
    <w:rsid w:val="006F1CC8"/>
    <w:rsid w:val="006F3BE4"/>
    <w:rsid w:val="006F752F"/>
    <w:rsid w:val="00702FB7"/>
    <w:rsid w:val="00710476"/>
    <w:rsid w:val="00713C96"/>
    <w:rsid w:val="00713FE4"/>
    <w:rsid w:val="0071408D"/>
    <w:rsid w:val="00717607"/>
    <w:rsid w:val="0072407A"/>
    <w:rsid w:val="00724E7B"/>
    <w:rsid w:val="0072647B"/>
    <w:rsid w:val="0073271F"/>
    <w:rsid w:val="007351A5"/>
    <w:rsid w:val="007361EB"/>
    <w:rsid w:val="007400A2"/>
    <w:rsid w:val="00741008"/>
    <w:rsid w:val="00741D7A"/>
    <w:rsid w:val="007448FA"/>
    <w:rsid w:val="00750575"/>
    <w:rsid w:val="007573BC"/>
    <w:rsid w:val="007773F6"/>
    <w:rsid w:val="0078515F"/>
    <w:rsid w:val="007879C5"/>
    <w:rsid w:val="00790884"/>
    <w:rsid w:val="00793023"/>
    <w:rsid w:val="007966C3"/>
    <w:rsid w:val="007A12C7"/>
    <w:rsid w:val="007A5AD1"/>
    <w:rsid w:val="007B1334"/>
    <w:rsid w:val="007B2272"/>
    <w:rsid w:val="007B2F24"/>
    <w:rsid w:val="007B6661"/>
    <w:rsid w:val="007B6B45"/>
    <w:rsid w:val="007B7EB0"/>
    <w:rsid w:val="007C4B20"/>
    <w:rsid w:val="007C4F25"/>
    <w:rsid w:val="007C66C9"/>
    <w:rsid w:val="007D0AC6"/>
    <w:rsid w:val="007D0ED7"/>
    <w:rsid w:val="007D2F6F"/>
    <w:rsid w:val="007D5552"/>
    <w:rsid w:val="007D653B"/>
    <w:rsid w:val="007E1ADD"/>
    <w:rsid w:val="007E3A01"/>
    <w:rsid w:val="007F31B8"/>
    <w:rsid w:val="007F416E"/>
    <w:rsid w:val="00807C42"/>
    <w:rsid w:val="00814C99"/>
    <w:rsid w:val="008151DE"/>
    <w:rsid w:val="00817E36"/>
    <w:rsid w:val="008208CA"/>
    <w:rsid w:val="00824AAE"/>
    <w:rsid w:val="008320BC"/>
    <w:rsid w:val="00834122"/>
    <w:rsid w:val="008427F4"/>
    <w:rsid w:val="00865B8C"/>
    <w:rsid w:val="00872343"/>
    <w:rsid w:val="008737A8"/>
    <w:rsid w:val="008744FE"/>
    <w:rsid w:val="008762C0"/>
    <w:rsid w:val="00883604"/>
    <w:rsid w:val="00886194"/>
    <w:rsid w:val="0089445E"/>
    <w:rsid w:val="008947FF"/>
    <w:rsid w:val="008A0649"/>
    <w:rsid w:val="008A0C9B"/>
    <w:rsid w:val="008A2E2C"/>
    <w:rsid w:val="008A3A7F"/>
    <w:rsid w:val="008B038D"/>
    <w:rsid w:val="008B1A45"/>
    <w:rsid w:val="008B311C"/>
    <w:rsid w:val="008B50C1"/>
    <w:rsid w:val="008B76A2"/>
    <w:rsid w:val="008D30D9"/>
    <w:rsid w:val="008D631D"/>
    <w:rsid w:val="008E5E03"/>
    <w:rsid w:val="008E75C1"/>
    <w:rsid w:val="008F4494"/>
    <w:rsid w:val="0090688F"/>
    <w:rsid w:val="00906B21"/>
    <w:rsid w:val="00910472"/>
    <w:rsid w:val="00916240"/>
    <w:rsid w:val="0091679B"/>
    <w:rsid w:val="009174E4"/>
    <w:rsid w:val="00920607"/>
    <w:rsid w:val="00923F81"/>
    <w:rsid w:val="00924F32"/>
    <w:rsid w:val="00925842"/>
    <w:rsid w:val="00930029"/>
    <w:rsid w:val="009521B8"/>
    <w:rsid w:val="009530EE"/>
    <w:rsid w:val="00955FE0"/>
    <w:rsid w:val="00963016"/>
    <w:rsid w:val="0096346D"/>
    <w:rsid w:val="00986A04"/>
    <w:rsid w:val="00987CA7"/>
    <w:rsid w:val="00992885"/>
    <w:rsid w:val="0099540F"/>
    <w:rsid w:val="00995522"/>
    <w:rsid w:val="009A0698"/>
    <w:rsid w:val="009A4BE4"/>
    <w:rsid w:val="009B472B"/>
    <w:rsid w:val="009B4953"/>
    <w:rsid w:val="009B7141"/>
    <w:rsid w:val="009B724F"/>
    <w:rsid w:val="009C70EA"/>
    <w:rsid w:val="009C7825"/>
    <w:rsid w:val="009D2F44"/>
    <w:rsid w:val="009D3106"/>
    <w:rsid w:val="009D4086"/>
    <w:rsid w:val="009E29F8"/>
    <w:rsid w:val="009E6DC7"/>
    <w:rsid w:val="009F302D"/>
    <w:rsid w:val="00A002C2"/>
    <w:rsid w:val="00A26DF4"/>
    <w:rsid w:val="00A275B6"/>
    <w:rsid w:val="00A31C66"/>
    <w:rsid w:val="00A405E4"/>
    <w:rsid w:val="00A46997"/>
    <w:rsid w:val="00A47A99"/>
    <w:rsid w:val="00A63285"/>
    <w:rsid w:val="00A662FF"/>
    <w:rsid w:val="00A667C4"/>
    <w:rsid w:val="00A67A66"/>
    <w:rsid w:val="00A67D10"/>
    <w:rsid w:val="00A85A0A"/>
    <w:rsid w:val="00A96DCB"/>
    <w:rsid w:val="00AA08C5"/>
    <w:rsid w:val="00AA3DED"/>
    <w:rsid w:val="00AB4082"/>
    <w:rsid w:val="00AB4F02"/>
    <w:rsid w:val="00AB74A8"/>
    <w:rsid w:val="00AC1255"/>
    <w:rsid w:val="00AC3710"/>
    <w:rsid w:val="00AC4419"/>
    <w:rsid w:val="00AC615C"/>
    <w:rsid w:val="00AC6C7E"/>
    <w:rsid w:val="00AD537A"/>
    <w:rsid w:val="00AD57C6"/>
    <w:rsid w:val="00AE0AB5"/>
    <w:rsid w:val="00AE3E92"/>
    <w:rsid w:val="00AE6BBD"/>
    <w:rsid w:val="00AE6C94"/>
    <w:rsid w:val="00AE7140"/>
    <w:rsid w:val="00AF0E8A"/>
    <w:rsid w:val="00AF426F"/>
    <w:rsid w:val="00B053EE"/>
    <w:rsid w:val="00B12A75"/>
    <w:rsid w:val="00B13ABD"/>
    <w:rsid w:val="00B1506F"/>
    <w:rsid w:val="00B20ACA"/>
    <w:rsid w:val="00B2561D"/>
    <w:rsid w:val="00B31752"/>
    <w:rsid w:val="00B37355"/>
    <w:rsid w:val="00B42624"/>
    <w:rsid w:val="00B42871"/>
    <w:rsid w:val="00B467DA"/>
    <w:rsid w:val="00B53020"/>
    <w:rsid w:val="00B57379"/>
    <w:rsid w:val="00B61EE2"/>
    <w:rsid w:val="00B62C4E"/>
    <w:rsid w:val="00B7302F"/>
    <w:rsid w:val="00B74756"/>
    <w:rsid w:val="00B82C38"/>
    <w:rsid w:val="00B8398D"/>
    <w:rsid w:val="00B95382"/>
    <w:rsid w:val="00BA0946"/>
    <w:rsid w:val="00BA33D0"/>
    <w:rsid w:val="00BB6027"/>
    <w:rsid w:val="00BC06F3"/>
    <w:rsid w:val="00BC1705"/>
    <w:rsid w:val="00BC7102"/>
    <w:rsid w:val="00BD1B9B"/>
    <w:rsid w:val="00BD24B9"/>
    <w:rsid w:val="00BD379C"/>
    <w:rsid w:val="00BD3A2C"/>
    <w:rsid w:val="00BD497A"/>
    <w:rsid w:val="00BD6AF7"/>
    <w:rsid w:val="00BD6C37"/>
    <w:rsid w:val="00BE3E54"/>
    <w:rsid w:val="00BE56B2"/>
    <w:rsid w:val="00BE604B"/>
    <w:rsid w:val="00BE7F4D"/>
    <w:rsid w:val="00BF60BE"/>
    <w:rsid w:val="00BF6ED7"/>
    <w:rsid w:val="00C009AD"/>
    <w:rsid w:val="00C10166"/>
    <w:rsid w:val="00C10B0A"/>
    <w:rsid w:val="00C11306"/>
    <w:rsid w:val="00C132CF"/>
    <w:rsid w:val="00C13B88"/>
    <w:rsid w:val="00C27267"/>
    <w:rsid w:val="00C27FB3"/>
    <w:rsid w:val="00C310BE"/>
    <w:rsid w:val="00C34E8A"/>
    <w:rsid w:val="00C46D2C"/>
    <w:rsid w:val="00C47DC8"/>
    <w:rsid w:val="00C50399"/>
    <w:rsid w:val="00C512FD"/>
    <w:rsid w:val="00C53846"/>
    <w:rsid w:val="00C55514"/>
    <w:rsid w:val="00C60093"/>
    <w:rsid w:val="00C61764"/>
    <w:rsid w:val="00C6317B"/>
    <w:rsid w:val="00C6338F"/>
    <w:rsid w:val="00C635B3"/>
    <w:rsid w:val="00C63CF3"/>
    <w:rsid w:val="00C649B2"/>
    <w:rsid w:val="00C6715D"/>
    <w:rsid w:val="00C70714"/>
    <w:rsid w:val="00C71C46"/>
    <w:rsid w:val="00C739AF"/>
    <w:rsid w:val="00C765DE"/>
    <w:rsid w:val="00C76A55"/>
    <w:rsid w:val="00C85404"/>
    <w:rsid w:val="00C87421"/>
    <w:rsid w:val="00C90136"/>
    <w:rsid w:val="00C91FDC"/>
    <w:rsid w:val="00C96967"/>
    <w:rsid w:val="00CA28EB"/>
    <w:rsid w:val="00CB270B"/>
    <w:rsid w:val="00CB4107"/>
    <w:rsid w:val="00CB76BA"/>
    <w:rsid w:val="00CC1357"/>
    <w:rsid w:val="00CC16B2"/>
    <w:rsid w:val="00CC2E70"/>
    <w:rsid w:val="00CD1AE2"/>
    <w:rsid w:val="00CE0E33"/>
    <w:rsid w:val="00CE4D19"/>
    <w:rsid w:val="00CF0A9D"/>
    <w:rsid w:val="00CF5CF6"/>
    <w:rsid w:val="00CF623D"/>
    <w:rsid w:val="00CF673E"/>
    <w:rsid w:val="00D002BA"/>
    <w:rsid w:val="00D00BFA"/>
    <w:rsid w:val="00D00CA7"/>
    <w:rsid w:val="00D031E6"/>
    <w:rsid w:val="00D03AF1"/>
    <w:rsid w:val="00D11C58"/>
    <w:rsid w:val="00D13489"/>
    <w:rsid w:val="00D2714B"/>
    <w:rsid w:val="00D30219"/>
    <w:rsid w:val="00D35BF3"/>
    <w:rsid w:val="00D36922"/>
    <w:rsid w:val="00D37E69"/>
    <w:rsid w:val="00D45408"/>
    <w:rsid w:val="00D46298"/>
    <w:rsid w:val="00D518C5"/>
    <w:rsid w:val="00D5482F"/>
    <w:rsid w:val="00D574F7"/>
    <w:rsid w:val="00D61E69"/>
    <w:rsid w:val="00D63B8D"/>
    <w:rsid w:val="00D81E50"/>
    <w:rsid w:val="00D86608"/>
    <w:rsid w:val="00D90628"/>
    <w:rsid w:val="00D952E1"/>
    <w:rsid w:val="00D96C8E"/>
    <w:rsid w:val="00DA0846"/>
    <w:rsid w:val="00DA4251"/>
    <w:rsid w:val="00DA66F0"/>
    <w:rsid w:val="00DC6113"/>
    <w:rsid w:val="00DD0F56"/>
    <w:rsid w:val="00DD1790"/>
    <w:rsid w:val="00DD1A03"/>
    <w:rsid w:val="00DD2983"/>
    <w:rsid w:val="00DD3D87"/>
    <w:rsid w:val="00DF1CE4"/>
    <w:rsid w:val="00DF2165"/>
    <w:rsid w:val="00DF3521"/>
    <w:rsid w:val="00E03578"/>
    <w:rsid w:val="00E047C7"/>
    <w:rsid w:val="00E04805"/>
    <w:rsid w:val="00E06A34"/>
    <w:rsid w:val="00E06A51"/>
    <w:rsid w:val="00E070CA"/>
    <w:rsid w:val="00E1407A"/>
    <w:rsid w:val="00E146A7"/>
    <w:rsid w:val="00E2282F"/>
    <w:rsid w:val="00E27D1D"/>
    <w:rsid w:val="00E310A0"/>
    <w:rsid w:val="00E310E3"/>
    <w:rsid w:val="00E36EB5"/>
    <w:rsid w:val="00E379EE"/>
    <w:rsid w:val="00E449BA"/>
    <w:rsid w:val="00E504EA"/>
    <w:rsid w:val="00E53B89"/>
    <w:rsid w:val="00E617E1"/>
    <w:rsid w:val="00E64CB7"/>
    <w:rsid w:val="00E66789"/>
    <w:rsid w:val="00E70418"/>
    <w:rsid w:val="00E70E5E"/>
    <w:rsid w:val="00E71101"/>
    <w:rsid w:val="00E72E78"/>
    <w:rsid w:val="00E77761"/>
    <w:rsid w:val="00E8307B"/>
    <w:rsid w:val="00E86903"/>
    <w:rsid w:val="00E90C58"/>
    <w:rsid w:val="00E925C4"/>
    <w:rsid w:val="00E93847"/>
    <w:rsid w:val="00EA7563"/>
    <w:rsid w:val="00EA7D1D"/>
    <w:rsid w:val="00EB08FB"/>
    <w:rsid w:val="00EB1410"/>
    <w:rsid w:val="00EC7673"/>
    <w:rsid w:val="00ED0BE3"/>
    <w:rsid w:val="00ED14D6"/>
    <w:rsid w:val="00ED3165"/>
    <w:rsid w:val="00ED38F5"/>
    <w:rsid w:val="00ED480D"/>
    <w:rsid w:val="00ED665C"/>
    <w:rsid w:val="00EE11F1"/>
    <w:rsid w:val="00EE3FDF"/>
    <w:rsid w:val="00EE4F5D"/>
    <w:rsid w:val="00EE7BFA"/>
    <w:rsid w:val="00EF0C4F"/>
    <w:rsid w:val="00EF4E86"/>
    <w:rsid w:val="00EF6E74"/>
    <w:rsid w:val="00F00A23"/>
    <w:rsid w:val="00F12A06"/>
    <w:rsid w:val="00F17968"/>
    <w:rsid w:val="00F243F6"/>
    <w:rsid w:val="00F33B85"/>
    <w:rsid w:val="00F35AA3"/>
    <w:rsid w:val="00F35D35"/>
    <w:rsid w:val="00F3660C"/>
    <w:rsid w:val="00F422F5"/>
    <w:rsid w:val="00F46EEF"/>
    <w:rsid w:val="00F66EA2"/>
    <w:rsid w:val="00F73DEE"/>
    <w:rsid w:val="00F833D9"/>
    <w:rsid w:val="00F87001"/>
    <w:rsid w:val="00F91B80"/>
    <w:rsid w:val="00F94739"/>
    <w:rsid w:val="00F96D41"/>
    <w:rsid w:val="00FA5AB2"/>
    <w:rsid w:val="00FA7F6D"/>
    <w:rsid w:val="00FB01D9"/>
    <w:rsid w:val="00FB189C"/>
    <w:rsid w:val="00FB305D"/>
    <w:rsid w:val="00FB5F49"/>
    <w:rsid w:val="00FD192A"/>
    <w:rsid w:val="00FD2306"/>
    <w:rsid w:val="00FD6076"/>
    <w:rsid w:val="00FE001B"/>
    <w:rsid w:val="00FE2E42"/>
    <w:rsid w:val="00FE4F86"/>
    <w:rsid w:val="00FE66B6"/>
    <w:rsid w:val="00FF3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D0B4BE"/>
  <w15:chartTrackingRefBased/>
  <w15:docId w15:val="{12C98E47-619F-47EB-8472-A86A71A52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Zkladntext2">
    <w:name w:val="Body Text 2"/>
    <w:basedOn w:val="Normlny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lny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1D357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1D3570"/>
    <w:rPr>
      <w:rFonts w:ascii="Segoe UI" w:hAnsi="Segoe UI" w:cs="Segoe UI"/>
      <w:sz w:val="18"/>
      <w:szCs w:val="18"/>
    </w:rPr>
  </w:style>
  <w:style w:type="paragraph" w:styleId="Odsekzoznamu">
    <w:name w:val="List Paragraph"/>
    <w:basedOn w:val="Normlny"/>
    <w:uiPriority w:val="34"/>
    <w:qFormat/>
    <w:rsid w:val="00AC61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271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97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73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3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82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74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60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8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10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52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4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43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0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208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subject/>
  <dc:creator>cechveva</dc:creator>
  <cp:keywords/>
  <dc:description/>
  <cp:lastModifiedBy>Katrinič Forišová, Lívia, Mgr.</cp:lastModifiedBy>
  <cp:revision>3</cp:revision>
  <cp:lastPrinted>2023-04-20T06:59:00Z</cp:lastPrinted>
  <dcterms:created xsi:type="dcterms:W3CDTF">2023-04-20T07:00:00Z</dcterms:created>
  <dcterms:modified xsi:type="dcterms:W3CDTF">2023-04-20T07:02:00Z</dcterms:modified>
</cp:coreProperties>
</file>