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77761">
        <w:rPr>
          <w:sz w:val="22"/>
          <w:szCs w:val="22"/>
        </w:rPr>
        <w:t>961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77761">
      <w:pPr>
        <w:pStyle w:val="rozhodnutia"/>
      </w:pPr>
      <w:r>
        <w:t>1722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E77761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E77761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E77761" w:rsidRPr="00E77761">
        <w:rPr>
          <w:rFonts w:cs="Arial"/>
          <w:szCs w:val="22"/>
        </w:rPr>
        <w:t>Tomáša TARABU, Štefana KUFFU a Filipa KUFFU</w:t>
      </w:r>
      <w:r w:rsidR="00E7776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77761">
        <w:rPr>
          <w:rFonts w:cs="Arial"/>
          <w:szCs w:val="22"/>
        </w:rPr>
        <w:t>,</w:t>
      </w:r>
      <w:r w:rsidR="00FB01D9" w:rsidRPr="00FB01D9">
        <w:t xml:space="preserve"> </w:t>
      </w:r>
      <w:r w:rsidR="00E77761" w:rsidRPr="00E77761">
        <w:rPr>
          <w:rFonts w:cs="Arial"/>
          <w:szCs w:val="22"/>
        </w:rPr>
        <w:t>ktorým sa mení a dopĺňa zákon č. 595/2003 Z. z. o dani z príjmov v znení neskorších predpisov</w:t>
      </w:r>
      <w:r w:rsidR="00FB01D9" w:rsidRPr="00FB01D9">
        <w:rPr>
          <w:rFonts w:cs="Arial"/>
          <w:szCs w:val="22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>1659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24CAA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</w:p>
    <w:p w:rsidR="006463E3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463E3">
        <w:rPr>
          <w:rFonts w:ascii="Arial" w:hAnsi="Arial" w:cs="Arial"/>
          <w:sz w:val="22"/>
          <w:szCs w:val="22"/>
        </w:rPr>
        <w:t xml:space="preserve">financie a rozpočet </w:t>
      </w:r>
      <w:r w:rsidR="00E77761">
        <w:rPr>
          <w:rFonts w:ascii="Arial" w:hAnsi="Arial" w:cs="Arial"/>
          <w:sz w:val="22"/>
          <w:szCs w:val="22"/>
        </w:rPr>
        <w:t>a</w:t>
      </w:r>
    </w:p>
    <w:p w:rsidR="00C50399" w:rsidRDefault="006463E3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E77761">
        <w:rPr>
          <w:rFonts w:ascii="Arial" w:hAnsi="Arial" w:cs="Arial"/>
          <w:sz w:val="22"/>
          <w:szCs w:val="22"/>
        </w:rPr>
        <w:t>hospodárske záležitosti;</w:t>
      </w:r>
      <w:bookmarkStart w:id="0" w:name="_GoBack"/>
      <w:bookmarkEnd w:id="0"/>
      <w:r w:rsidR="00FB01D9">
        <w:rPr>
          <w:rFonts w:ascii="Arial" w:hAnsi="Arial" w:cs="Arial"/>
          <w:sz w:val="22"/>
          <w:szCs w:val="22"/>
        </w:rPr>
        <w:t xml:space="preserve">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FB01D9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463E3">
        <w:rPr>
          <w:rFonts w:ascii="Arial" w:hAnsi="Arial" w:cs="Arial"/>
          <w:sz w:val="22"/>
        </w:rPr>
        <w:t>vo výboroch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B2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776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2023-04-19T13:35:00Z</cp:lastPrinted>
  <dcterms:created xsi:type="dcterms:W3CDTF">2023-04-19T13:36:00Z</dcterms:created>
  <dcterms:modified xsi:type="dcterms:W3CDTF">2023-04-19T13:38:00Z</dcterms:modified>
</cp:coreProperties>
</file>