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E3FDF">
        <w:rPr>
          <w:sz w:val="22"/>
          <w:szCs w:val="22"/>
        </w:rPr>
        <w:t>874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E3FDF">
      <w:pPr>
        <w:pStyle w:val="rozhodnutia"/>
      </w:pPr>
      <w:r>
        <w:t>1654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EE3FDF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EE3FDF" w:rsidRPr="00EE3FDF">
        <w:rPr>
          <w:rFonts w:cs="Arial"/>
        </w:rPr>
        <w:t>Petra KREMSKÉHO</w:t>
      </w:r>
      <w:r w:rsidR="00080497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57AF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EE3FDF" w:rsidRPr="00EE3FDF">
        <w:rPr>
          <w:rFonts w:cs="Arial"/>
        </w:rPr>
        <w:t xml:space="preserve">ktorým sa dopĺňa zákon č. 461/2003 Z. z. o sociálnom poistení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>1577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80497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>a</w:t>
      </w:r>
    </w:p>
    <w:p w:rsidR="00095EDA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E3FDF">
        <w:rPr>
          <w:rFonts w:ascii="Arial" w:hAnsi="Arial" w:cs="Arial"/>
          <w:sz w:val="22"/>
          <w:szCs w:val="22"/>
        </w:rPr>
        <w:t>sociálne veci;</w:t>
      </w:r>
      <w:bookmarkStart w:id="0" w:name="_GoBack"/>
      <w:bookmarkEnd w:id="0"/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>Výbor</w:t>
      </w:r>
      <w:r w:rsidR="001C50AC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EE3FDF" w:rsidRPr="00EE3FDF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EE3FDF">
        <w:rPr>
          <w:rFonts w:ascii="Arial" w:hAnsi="Arial" w:cs="Arial"/>
          <w:sz w:val="22"/>
        </w:rPr>
        <w:t xml:space="preserve">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2E70"/>
    <w:rsid w:val="00CD1AE2"/>
    <w:rsid w:val="00CF0A9D"/>
    <w:rsid w:val="00CF673E"/>
    <w:rsid w:val="00D00BFA"/>
    <w:rsid w:val="00D031E6"/>
    <w:rsid w:val="00D11C58"/>
    <w:rsid w:val="00D35BF3"/>
    <w:rsid w:val="00D37E69"/>
    <w:rsid w:val="00D46298"/>
    <w:rsid w:val="00D5482F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1407A"/>
    <w:rsid w:val="00E2282F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7968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08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2023-04-18T12:33:00Z</cp:lastPrinted>
  <dcterms:created xsi:type="dcterms:W3CDTF">2023-04-18T12:34:00Z</dcterms:created>
  <dcterms:modified xsi:type="dcterms:W3CDTF">2023-04-18T12:39:00Z</dcterms:modified>
</cp:coreProperties>
</file>