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954F1A">
        <w:rPr>
          <w:sz w:val="22"/>
          <w:szCs w:val="22"/>
        </w:rPr>
        <w:t>966</w:t>
      </w:r>
      <w:r w:rsidRPr="005E1310">
        <w:rPr>
          <w:sz w:val="22"/>
          <w:szCs w:val="22"/>
        </w:rPr>
        <w:t>/20</w:t>
      </w:r>
      <w:r w:rsidR="00E76289">
        <w:rPr>
          <w:sz w:val="22"/>
          <w:szCs w:val="22"/>
        </w:rPr>
        <w:t>2</w:t>
      </w:r>
      <w:r w:rsidR="00AA6AA0">
        <w:rPr>
          <w:sz w:val="22"/>
          <w:szCs w:val="22"/>
        </w:rPr>
        <w:t>3</w:t>
      </w:r>
    </w:p>
    <w:p w:rsidR="00BE641C" w:rsidRDefault="000354C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1C" w:rsidRDefault="00954F1A">
      <w:pPr>
        <w:pStyle w:val="rozhodnutia"/>
      </w:pPr>
      <w:r>
        <w:t>1628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AD1D2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927B1">
        <w:rPr>
          <w:rFonts w:ascii="Arial" w:hAnsi="Arial" w:cs="Arial"/>
          <w:sz w:val="22"/>
        </w:rPr>
        <w:t> 18</w:t>
      </w:r>
      <w:r w:rsidR="00AC2AD6">
        <w:rPr>
          <w:rFonts w:ascii="Arial" w:hAnsi="Arial" w:cs="Arial"/>
          <w:sz w:val="22"/>
        </w:rPr>
        <w:t>. apríla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E76289">
        <w:rPr>
          <w:rFonts w:ascii="Arial" w:hAnsi="Arial" w:cs="Arial"/>
          <w:sz w:val="22"/>
        </w:rPr>
        <w:t>2</w:t>
      </w:r>
      <w:r w:rsidR="00AA6AA0">
        <w:rPr>
          <w:rFonts w:ascii="Arial" w:hAnsi="Arial" w:cs="Arial"/>
          <w:sz w:val="22"/>
        </w:rPr>
        <w:t>3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</w:t>
      </w:r>
      <w:r w:rsidR="00214FFA">
        <w:rPr>
          <w:rFonts w:cs="Arial"/>
          <w:sz w:val="22"/>
          <w:lang w:val="sk-SK"/>
        </w:rPr>
        <w:t>u zákona na prerokovanie výboru</w:t>
      </w:r>
      <w:bookmarkStart w:id="0" w:name="_GoBack"/>
      <w:bookmarkEnd w:id="0"/>
      <w:r>
        <w:rPr>
          <w:rFonts w:cs="Arial"/>
          <w:sz w:val="22"/>
          <w:lang w:val="sk-SK"/>
        </w:rPr>
        <w:t xml:space="preserve">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954F1A">
        <w:rPr>
          <w:rFonts w:cs="Arial"/>
          <w:noProof/>
          <w:sz w:val="22"/>
          <w:lang w:val="sk-SK"/>
        </w:rPr>
        <w:t>,</w:t>
      </w:r>
      <w:r w:rsidR="00E77945">
        <w:rPr>
          <w:rFonts w:cs="Arial"/>
          <w:noProof/>
          <w:sz w:val="22"/>
          <w:lang w:val="sk-SK"/>
        </w:rPr>
        <w:t xml:space="preserve"> </w:t>
      </w:r>
      <w:r w:rsidR="00954F1A" w:rsidRPr="00954F1A">
        <w:rPr>
          <w:rFonts w:cs="Arial"/>
          <w:noProof/>
          <w:sz w:val="22"/>
          <w:lang w:val="sk-SK"/>
        </w:rPr>
        <w:t>ktorým sa mení a dopĺňa zákon č. 530/2003 Z. z. o obchodnom registri a o zmene a doplnení niektorých zákonov v znení neskorších predpisov a ktorým sa mení a dopĺňa zákon č. 346/2018 Z. z. o registri mimovládnych neziskových organizácií a o zmene a doplnení niektorých zákonov v znení neskorších predpisov</w:t>
      </w:r>
      <w:r w:rsidR="00BD5165" w:rsidRPr="00BD5165">
        <w:rPr>
          <w:rFonts w:cs="Arial"/>
          <w:noProof/>
          <w:sz w:val="22"/>
          <w:lang w:val="sk-SK"/>
        </w:rPr>
        <w:t xml:space="preserve"> </w:t>
      </w:r>
      <w:r w:rsidR="00F16102">
        <w:rPr>
          <w:rFonts w:cs="Arial"/>
          <w:sz w:val="22"/>
          <w:lang w:val="sk-SK"/>
        </w:rPr>
        <w:t>(</w:t>
      </w:r>
      <w:r>
        <w:rPr>
          <w:rFonts w:cs="Arial"/>
          <w:sz w:val="22"/>
          <w:lang w:val="sk-SK"/>
        </w:rPr>
        <w:t xml:space="preserve">tlač </w:t>
      </w:r>
      <w:r w:rsidR="00954F1A">
        <w:rPr>
          <w:rFonts w:cs="Arial"/>
          <w:sz w:val="22"/>
          <w:lang w:val="sk-SK"/>
        </w:rPr>
        <w:t>1560</w:t>
      </w:r>
      <w:r w:rsidR="00F16102">
        <w:rPr>
          <w:rFonts w:cs="Arial"/>
          <w:sz w:val="22"/>
          <w:lang w:val="sk-SK"/>
        </w:rPr>
        <w:t>)</w:t>
      </w:r>
      <w:r w:rsidR="00A52411">
        <w:rPr>
          <w:rFonts w:cs="Arial"/>
          <w:sz w:val="22"/>
          <w:lang w:val="sk-SK"/>
        </w:rPr>
        <w:t xml:space="preserve">, </w:t>
      </w:r>
      <w:r>
        <w:rPr>
          <w:rFonts w:cs="Arial"/>
          <w:sz w:val="22"/>
          <w:lang w:val="sk-SK"/>
        </w:rPr>
        <w:t>doručený</w:t>
      </w:r>
      <w:r w:rsidR="00CA2000">
        <w:rPr>
          <w:rFonts w:cs="Arial"/>
          <w:sz w:val="22"/>
          <w:lang w:val="sk-SK"/>
        </w:rPr>
        <w:t xml:space="preserve"> </w:t>
      </w:r>
      <w:r w:rsidR="00D927B1">
        <w:rPr>
          <w:rFonts w:cs="Arial"/>
          <w:sz w:val="22"/>
          <w:lang w:val="sk-SK"/>
        </w:rPr>
        <w:t>14. apríla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E76289">
        <w:rPr>
          <w:rFonts w:cs="Arial"/>
          <w:sz w:val="22"/>
          <w:lang w:val="sk-SK"/>
        </w:rPr>
        <w:t>2</w:t>
      </w:r>
      <w:r w:rsidR="00AA6AA0">
        <w:rPr>
          <w:rFonts w:cs="Arial"/>
          <w:sz w:val="22"/>
          <w:lang w:val="sk-SK"/>
        </w:rPr>
        <w:t>3</w:t>
      </w:r>
      <w:r w:rsidR="00240274">
        <w:rPr>
          <w:rFonts w:cs="Arial"/>
          <w:sz w:val="22"/>
          <w:lang w:val="sk-SK"/>
        </w:rPr>
        <w:t xml:space="preserve"> </w:t>
      </w:r>
      <w:r w:rsidR="00D436CD">
        <w:rPr>
          <w:rFonts w:cs="Arial"/>
          <w:sz w:val="22"/>
          <w:lang w:val="sk-SK"/>
        </w:rPr>
        <w:t xml:space="preserve"> 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D7930">
      <w:pPr>
        <w:tabs>
          <w:tab w:val="left" w:pos="851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CA2000" w:rsidRDefault="00CE0BFD" w:rsidP="00214FFA">
      <w:pPr>
        <w:tabs>
          <w:tab w:val="left" w:pos="851"/>
        </w:tabs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  <w:r w:rsidR="00214FFA">
        <w:rPr>
          <w:rFonts w:ascii="Arial" w:hAnsi="Arial" w:cs="Arial"/>
          <w:sz w:val="22"/>
          <w:szCs w:val="22"/>
        </w:rPr>
        <w:t>;</w:t>
      </w:r>
    </w:p>
    <w:p w:rsidR="00F16102" w:rsidRDefault="00F16102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3870D6"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976AA2">
        <w:rPr>
          <w:rFonts w:ascii="Arial" w:hAnsi="Arial" w:cs="Arial"/>
          <w:sz w:val="22"/>
        </w:rPr>
        <w:t xml:space="preserve"> vládnemu </w:t>
      </w:r>
      <w:r>
        <w:rPr>
          <w:rFonts w:ascii="Arial" w:hAnsi="Arial" w:cs="Arial"/>
          <w:sz w:val="22"/>
        </w:rPr>
        <w:t xml:space="preserve">návrhu zákona ako gestorský </w:t>
      </w:r>
      <w:r w:rsidR="00214FFA" w:rsidRPr="00214FFA">
        <w:rPr>
          <w:rFonts w:ascii="Arial" w:hAnsi="Arial" w:cs="Arial"/>
          <w:sz w:val="22"/>
          <w:szCs w:val="22"/>
        </w:rPr>
        <w:t>Ústavnoprávny výbor Národnej rady Slovenskej republiky</w:t>
      </w:r>
      <w:r>
        <w:rPr>
          <w:rFonts w:ascii="Arial" w:hAnsi="Arial" w:cs="Arial"/>
          <w:sz w:val="22"/>
        </w:rPr>
        <w:t>,</w:t>
      </w:r>
      <w:r w:rsidR="0079205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</w:t>
      </w:r>
      <w:r w:rsidR="00A52411">
        <w:rPr>
          <w:rFonts w:ascii="Arial" w:hAnsi="Arial" w:cs="Arial"/>
          <w:sz w:val="22"/>
        </w:rPr>
        <w:t xml:space="preserve"> </w:t>
      </w:r>
      <w:r w:rsidR="00F16102">
        <w:rPr>
          <w:rFonts w:ascii="Arial" w:hAnsi="Arial" w:cs="Arial"/>
          <w:sz w:val="22"/>
        </w:rPr>
        <w:t xml:space="preserve"> </w:t>
      </w:r>
      <w:r w:rsidR="00CD7930">
        <w:rPr>
          <w:rFonts w:ascii="Arial" w:hAnsi="Arial" w:cs="Arial"/>
          <w:sz w:val="22"/>
        </w:rPr>
        <w:t xml:space="preserve"> </w:t>
      </w:r>
      <w:r w:rsidR="001E2810">
        <w:rPr>
          <w:rFonts w:ascii="Arial" w:hAnsi="Arial" w:cs="Arial"/>
          <w:sz w:val="22"/>
        </w:rPr>
        <w:t xml:space="preserve"> </w:t>
      </w:r>
      <w:r w:rsidR="00214FFA">
        <w:rPr>
          <w:rFonts w:ascii="Arial" w:hAnsi="Arial" w:cs="Arial"/>
          <w:sz w:val="22"/>
        </w:rPr>
        <w:t xml:space="preserve"> </w:t>
      </w: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 w:rsidR="009B2F01">
        <w:rPr>
          <w:rFonts w:ascii="Arial" w:hAnsi="Arial" w:cs="Arial"/>
          <w:sz w:val="22"/>
        </w:rPr>
        <w:t xml:space="preserve">lehotu na prerokovanie vládneho návrhu zákona </w:t>
      </w:r>
      <w:r w:rsidR="00CA2000">
        <w:rPr>
          <w:rFonts w:ascii="Arial" w:hAnsi="Arial" w:cs="Arial"/>
          <w:sz w:val="22"/>
        </w:rPr>
        <w:t xml:space="preserve">v druhom čítaní </w:t>
      </w:r>
      <w:r w:rsidR="00CD7930">
        <w:rPr>
          <w:rFonts w:ascii="Arial" w:hAnsi="Arial" w:cs="Arial"/>
          <w:sz w:val="22"/>
        </w:rPr>
        <w:t xml:space="preserve">v gestorskom výbore </w:t>
      </w:r>
      <w:r w:rsidR="00CD7930">
        <w:rPr>
          <w:rFonts w:ascii="Arial" w:hAnsi="Arial" w:cs="Arial"/>
          <w:b/>
          <w:bCs/>
          <w:sz w:val="22"/>
          <w:u w:val="single"/>
        </w:rPr>
        <w:t>do 32 dní</w:t>
      </w:r>
      <w:r w:rsidR="00CD793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CD7930">
        <w:rPr>
          <w:rFonts w:ascii="Arial" w:hAnsi="Arial" w:cs="Arial"/>
          <w:sz w:val="22"/>
        </w:rPr>
        <w:t xml:space="preserve">.     </w:t>
      </w:r>
      <w:r w:rsidR="00AC2AD6">
        <w:rPr>
          <w:rFonts w:ascii="Arial" w:hAnsi="Arial" w:cs="Arial"/>
          <w:sz w:val="22"/>
        </w:rPr>
        <w:t xml:space="preserve"> </w:t>
      </w: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CC4F30" w:rsidRPr="00552E64" w:rsidRDefault="00D927B1" w:rsidP="00CC4F30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>
        <w:rPr>
          <w:rFonts w:cs="Arial"/>
          <w:spacing w:val="0"/>
          <w:sz w:val="22"/>
          <w:szCs w:val="22"/>
        </w:rPr>
        <w:t xml:space="preserve">v z. Gábor  G r e n d e l      </w:t>
      </w:r>
      <w:r w:rsidR="00AC2AD6" w:rsidRPr="00AC2AD6">
        <w:rPr>
          <w:rFonts w:cs="Arial"/>
          <w:spacing w:val="0"/>
          <w:sz w:val="22"/>
          <w:szCs w:val="22"/>
        </w:rPr>
        <w:t xml:space="preserve">v. r.  </w:t>
      </w:r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sectPr w:rsidR="00BE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54C9"/>
    <w:rsid w:val="00044B78"/>
    <w:rsid w:val="000478FE"/>
    <w:rsid w:val="0006545E"/>
    <w:rsid w:val="0007274C"/>
    <w:rsid w:val="000C07F9"/>
    <w:rsid w:val="000E1E88"/>
    <w:rsid w:val="000F489A"/>
    <w:rsid w:val="00107708"/>
    <w:rsid w:val="001259F8"/>
    <w:rsid w:val="001266DF"/>
    <w:rsid w:val="001356EE"/>
    <w:rsid w:val="00162815"/>
    <w:rsid w:val="00182B46"/>
    <w:rsid w:val="001C5B74"/>
    <w:rsid w:val="001D3EB8"/>
    <w:rsid w:val="001E2810"/>
    <w:rsid w:val="002049E9"/>
    <w:rsid w:val="00207666"/>
    <w:rsid w:val="00214FFA"/>
    <w:rsid w:val="00240274"/>
    <w:rsid w:val="00271501"/>
    <w:rsid w:val="0027349A"/>
    <w:rsid w:val="002770ED"/>
    <w:rsid w:val="00284F54"/>
    <w:rsid w:val="00294C70"/>
    <w:rsid w:val="00321530"/>
    <w:rsid w:val="00324863"/>
    <w:rsid w:val="003259C0"/>
    <w:rsid w:val="00364139"/>
    <w:rsid w:val="00380A03"/>
    <w:rsid w:val="003870D6"/>
    <w:rsid w:val="00394735"/>
    <w:rsid w:val="003B7841"/>
    <w:rsid w:val="003E251D"/>
    <w:rsid w:val="003F1C59"/>
    <w:rsid w:val="003F1D5F"/>
    <w:rsid w:val="00412182"/>
    <w:rsid w:val="00416DA7"/>
    <w:rsid w:val="00445B63"/>
    <w:rsid w:val="00451010"/>
    <w:rsid w:val="00456E33"/>
    <w:rsid w:val="00472700"/>
    <w:rsid w:val="00472CBB"/>
    <w:rsid w:val="004A302C"/>
    <w:rsid w:val="004D13AE"/>
    <w:rsid w:val="005339E7"/>
    <w:rsid w:val="00537899"/>
    <w:rsid w:val="00561885"/>
    <w:rsid w:val="005800F0"/>
    <w:rsid w:val="005D4ABF"/>
    <w:rsid w:val="005E1310"/>
    <w:rsid w:val="0061666E"/>
    <w:rsid w:val="00620F8E"/>
    <w:rsid w:val="006247EE"/>
    <w:rsid w:val="00631356"/>
    <w:rsid w:val="006503EA"/>
    <w:rsid w:val="00655C77"/>
    <w:rsid w:val="006562EE"/>
    <w:rsid w:val="00656763"/>
    <w:rsid w:val="00686093"/>
    <w:rsid w:val="006944BA"/>
    <w:rsid w:val="006B015A"/>
    <w:rsid w:val="006B471D"/>
    <w:rsid w:val="006E7120"/>
    <w:rsid w:val="006F5202"/>
    <w:rsid w:val="007014E0"/>
    <w:rsid w:val="00712BA0"/>
    <w:rsid w:val="007139E3"/>
    <w:rsid w:val="00713F18"/>
    <w:rsid w:val="00716FB1"/>
    <w:rsid w:val="00723AE1"/>
    <w:rsid w:val="00753B86"/>
    <w:rsid w:val="007668D2"/>
    <w:rsid w:val="0077668B"/>
    <w:rsid w:val="00781741"/>
    <w:rsid w:val="007836B1"/>
    <w:rsid w:val="007878CF"/>
    <w:rsid w:val="00792058"/>
    <w:rsid w:val="007B2DBB"/>
    <w:rsid w:val="007B3E3F"/>
    <w:rsid w:val="007E672C"/>
    <w:rsid w:val="00803DD5"/>
    <w:rsid w:val="00846643"/>
    <w:rsid w:val="008724FD"/>
    <w:rsid w:val="008869B9"/>
    <w:rsid w:val="00891AD6"/>
    <w:rsid w:val="008A52D4"/>
    <w:rsid w:val="008A7F9E"/>
    <w:rsid w:val="008B7C2F"/>
    <w:rsid w:val="008C04D2"/>
    <w:rsid w:val="009018EF"/>
    <w:rsid w:val="009159AA"/>
    <w:rsid w:val="00920D6B"/>
    <w:rsid w:val="00954F1A"/>
    <w:rsid w:val="009701A7"/>
    <w:rsid w:val="00976AA2"/>
    <w:rsid w:val="009A3380"/>
    <w:rsid w:val="009B0DF0"/>
    <w:rsid w:val="009B2F01"/>
    <w:rsid w:val="009B6697"/>
    <w:rsid w:val="009B7E34"/>
    <w:rsid w:val="00A250E4"/>
    <w:rsid w:val="00A4199D"/>
    <w:rsid w:val="00A52411"/>
    <w:rsid w:val="00A8329C"/>
    <w:rsid w:val="00A97E61"/>
    <w:rsid w:val="00AA6AA0"/>
    <w:rsid w:val="00AB33CB"/>
    <w:rsid w:val="00AC2AD6"/>
    <w:rsid w:val="00AC6FEB"/>
    <w:rsid w:val="00AD1D2C"/>
    <w:rsid w:val="00B01C8E"/>
    <w:rsid w:val="00B13BF0"/>
    <w:rsid w:val="00B21800"/>
    <w:rsid w:val="00B34F13"/>
    <w:rsid w:val="00B83C0F"/>
    <w:rsid w:val="00B9366A"/>
    <w:rsid w:val="00BC33AC"/>
    <w:rsid w:val="00BD5165"/>
    <w:rsid w:val="00BD71A4"/>
    <w:rsid w:val="00BE0392"/>
    <w:rsid w:val="00BE641C"/>
    <w:rsid w:val="00C3382A"/>
    <w:rsid w:val="00C35A76"/>
    <w:rsid w:val="00C57936"/>
    <w:rsid w:val="00CA2000"/>
    <w:rsid w:val="00CA205A"/>
    <w:rsid w:val="00CB2004"/>
    <w:rsid w:val="00CC164C"/>
    <w:rsid w:val="00CC4F30"/>
    <w:rsid w:val="00CD489F"/>
    <w:rsid w:val="00CD7930"/>
    <w:rsid w:val="00CE0BFD"/>
    <w:rsid w:val="00CE0CFE"/>
    <w:rsid w:val="00CE3CC7"/>
    <w:rsid w:val="00D021F9"/>
    <w:rsid w:val="00D436CD"/>
    <w:rsid w:val="00D57473"/>
    <w:rsid w:val="00D62C4B"/>
    <w:rsid w:val="00D75ABF"/>
    <w:rsid w:val="00D77292"/>
    <w:rsid w:val="00D927B1"/>
    <w:rsid w:val="00D95736"/>
    <w:rsid w:val="00DA2671"/>
    <w:rsid w:val="00DC303B"/>
    <w:rsid w:val="00DF45FE"/>
    <w:rsid w:val="00DF5E34"/>
    <w:rsid w:val="00E40DC8"/>
    <w:rsid w:val="00E76289"/>
    <w:rsid w:val="00E77945"/>
    <w:rsid w:val="00F1014F"/>
    <w:rsid w:val="00F16102"/>
    <w:rsid w:val="00F33F47"/>
    <w:rsid w:val="00F42118"/>
    <w:rsid w:val="00F66BE5"/>
    <w:rsid w:val="00F7015D"/>
    <w:rsid w:val="00F72F45"/>
    <w:rsid w:val="00F75938"/>
    <w:rsid w:val="00F80361"/>
    <w:rsid w:val="00FA7274"/>
    <w:rsid w:val="00FC4BA6"/>
    <w:rsid w:val="00F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3F970C"/>
  <w15:chartTrackingRefBased/>
  <w15:docId w15:val="{304B2C6D-6ED3-41D6-A7A8-7E5996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D021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D021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4</cp:revision>
  <cp:lastPrinted>2023-04-18T06:52:00Z</cp:lastPrinted>
  <dcterms:created xsi:type="dcterms:W3CDTF">2023-04-18T06:59:00Z</dcterms:created>
  <dcterms:modified xsi:type="dcterms:W3CDTF">2023-04-18T07:29:00Z</dcterms:modified>
</cp:coreProperties>
</file>