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F735" w14:textId="77777777" w:rsidR="007705E6" w:rsidRPr="00057A8A" w:rsidRDefault="007705E6" w:rsidP="00C07BE9">
      <w:pPr>
        <w:pStyle w:val="p1"/>
        <w:jc w:val="both"/>
        <w:rPr>
          <w:sz w:val="22"/>
          <w:szCs w:val="22"/>
          <w:lang w:val="sk-SK"/>
        </w:rPr>
      </w:pPr>
    </w:p>
    <w:p w14:paraId="0F545EAF" w14:textId="77777777" w:rsidR="007705E6" w:rsidRPr="00057A8A" w:rsidRDefault="007705E6" w:rsidP="00C05B10">
      <w:pPr>
        <w:pStyle w:val="p2"/>
        <w:rPr>
          <w:rFonts w:ascii="Times New Roman" w:hAnsi="Times New Roman"/>
          <w:sz w:val="22"/>
          <w:szCs w:val="22"/>
          <w:lang w:val="sk-SK"/>
        </w:rPr>
      </w:pPr>
      <w:r w:rsidRPr="00057A8A">
        <w:rPr>
          <w:rFonts w:ascii="Times New Roman" w:hAnsi="Times New Roman"/>
          <w:b/>
          <w:bCs/>
          <w:sz w:val="22"/>
          <w:szCs w:val="22"/>
          <w:lang w:val="sk-SK"/>
        </w:rPr>
        <w:t>Tézy</w:t>
      </w:r>
    </w:p>
    <w:p w14:paraId="32C11C6B" w14:textId="2C8FD07A" w:rsidR="007705E6" w:rsidRPr="00057A8A" w:rsidRDefault="007705E6" w:rsidP="00C05B10">
      <w:pPr>
        <w:pStyle w:val="p2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57A8A">
        <w:rPr>
          <w:rFonts w:ascii="Times New Roman" w:hAnsi="Times New Roman"/>
          <w:b/>
          <w:bCs/>
          <w:sz w:val="22"/>
          <w:szCs w:val="22"/>
          <w:lang w:val="sk-SK"/>
        </w:rPr>
        <w:t>vykonáva</w:t>
      </w:r>
      <w:r w:rsidR="008C3341">
        <w:rPr>
          <w:rFonts w:ascii="Times New Roman" w:hAnsi="Times New Roman"/>
          <w:b/>
          <w:bCs/>
          <w:sz w:val="22"/>
          <w:szCs w:val="22"/>
          <w:lang w:val="sk-SK"/>
        </w:rPr>
        <w:t>c</w:t>
      </w:r>
      <w:r w:rsidR="00394A09">
        <w:rPr>
          <w:rFonts w:ascii="Times New Roman" w:hAnsi="Times New Roman"/>
          <w:b/>
          <w:bCs/>
          <w:sz w:val="22"/>
          <w:szCs w:val="22"/>
          <w:lang w:val="sk-SK"/>
        </w:rPr>
        <w:t>ích právnych predpisov</w:t>
      </w:r>
    </w:p>
    <w:p w14:paraId="356BFB3B" w14:textId="77777777" w:rsidR="007705E6" w:rsidRPr="00057A8A" w:rsidRDefault="007705E6" w:rsidP="00C07BE9">
      <w:pPr>
        <w:pStyle w:val="p2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13DB849" w14:textId="77777777" w:rsidR="008C3341" w:rsidRPr="008C3341" w:rsidRDefault="008C3341" w:rsidP="00C07BE9">
      <w:pPr>
        <w:spacing w:after="2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9C97F2A" w14:textId="3DD05C60" w:rsidR="007705E6" w:rsidRPr="007705E6" w:rsidRDefault="008C3341" w:rsidP="00C05B10">
      <w:pPr>
        <w:spacing w:after="2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k návrhu zákona, </w:t>
      </w:r>
      <w:r w:rsidRPr="008C3341">
        <w:rPr>
          <w:rFonts w:ascii="Times New Roman" w:hAnsi="Times New Roman"/>
          <w:sz w:val="22"/>
          <w:szCs w:val="22"/>
          <w:lang w:val="sk-SK"/>
        </w:rPr>
        <w:t>ktorým sa mení a dopĺňa zákon č. 95/2019 Z. z. o informačných technológiách vo verejnej správe a o zmene a doplnení niektorých zákonov v znení neskorších predpisov a ktorým sa menia a dopĺňajú niektoré zákony</w:t>
      </w:r>
    </w:p>
    <w:p w14:paraId="0A91CF6B" w14:textId="72205714" w:rsidR="007705E6" w:rsidRPr="00057A8A" w:rsidRDefault="007705E6" w:rsidP="00C07BE9">
      <w:pPr>
        <w:pStyle w:val="p2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B484070" w14:textId="77777777" w:rsidR="007705E6" w:rsidRPr="00057A8A" w:rsidRDefault="007705E6" w:rsidP="00C07BE9">
      <w:pPr>
        <w:pStyle w:val="p3"/>
        <w:jc w:val="both"/>
        <w:rPr>
          <w:sz w:val="22"/>
          <w:szCs w:val="22"/>
          <w:lang w:val="sk-SK"/>
        </w:rPr>
      </w:pPr>
    </w:p>
    <w:p w14:paraId="246036B3" w14:textId="6A940A03" w:rsidR="00C651AE" w:rsidRDefault="007705E6" w:rsidP="00C07BE9">
      <w:pPr>
        <w:pStyle w:val="p6"/>
        <w:ind w:firstLine="720"/>
        <w:rPr>
          <w:sz w:val="22"/>
          <w:szCs w:val="22"/>
          <w:lang w:val="sk-SK"/>
        </w:rPr>
      </w:pPr>
      <w:r w:rsidRPr="00057A8A">
        <w:rPr>
          <w:sz w:val="22"/>
          <w:szCs w:val="22"/>
          <w:lang w:val="sk-SK"/>
        </w:rPr>
        <w:t xml:space="preserve">Podľa </w:t>
      </w:r>
      <w:r w:rsidR="00BA12C5" w:rsidRPr="00BA12C5">
        <w:rPr>
          <w:sz w:val="22"/>
          <w:szCs w:val="22"/>
          <w:lang w:val="sk-SK"/>
        </w:rPr>
        <w:t xml:space="preserve">návrhu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="00BA12C5">
        <w:rPr>
          <w:sz w:val="22"/>
          <w:szCs w:val="22"/>
          <w:lang w:val="sk-SK"/>
        </w:rPr>
        <w:t>(ďalej len „návrh zákona“)</w:t>
      </w:r>
      <w:r w:rsidRPr="00057A8A">
        <w:rPr>
          <w:sz w:val="22"/>
          <w:szCs w:val="22"/>
          <w:lang w:val="sk-SK"/>
        </w:rPr>
        <w:t xml:space="preserve"> </w:t>
      </w:r>
      <w:r w:rsidR="00B808F0">
        <w:rPr>
          <w:sz w:val="22"/>
          <w:szCs w:val="22"/>
          <w:lang w:val="sk-SK"/>
        </w:rPr>
        <w:t xml:space="preserve">sa na základe súčasného znenia § 31 písm. l) zákona č. 95/2019 Z. z. o informačných technológiách vo verejnej správe </w:t>
      </w:r>
      <w:r w:rsidRPr="00057A8A">
        <w:rPr>
          <w:sz w:val="22"/>
          <w:szCs w:val="22"/>
          <w:lang w:val="sk-SK"/>
        </w:rPr>
        <w:t>predpokladá vydať</w:t>
      </w:r>
      <w:r>
        <w:rPr>
          <w:sz w:val="22"/>
          <w:szCs w:val="22"/>
          <w:lang w:val="sk-SK"/>
        </w:rPr>
        <w:t xml:space="preserve"> </w:t>
      </w:r>
      <w:r w:rsidR="00C651AE">
        <w:rPr>
          <w:sz w:val="22"/>
          <w:szCs w:val="22"/>
          <w:lang w:val="sk-SK"/>
        </w:rPr>
        <w:t>štandardy podľa § 24 ods. 1</w:t>
      </w:r>
      <w:r w:rsidR="00C327A6">
        <w:rPr>
          <w:sz w:val="22"/>
          <w:szCs w:val="22"/>
          <w:lang w:val="sk-SK"/>
        </w:rPr>
        <w:t xml:space="preserve"> písm. k) a l)</w:t>
      </w:r>
      <w:r w:rsidR="00C651AE">
        <w:rPr>
          <w:sz w:val="22"/>
          <w:szCs w:val="22"/>
          <w:lang w:val="sk-SK"/>
        </w:rPr>
        <w:t>:</w:t>
      </w:r>
    </w:p>
    <w:p w14:paraId="030779F1" w14:textId="01A4E37D" w:rsidR="00C651AE" w:rsidRDefault="00C651AE" w:rsidP="00C07BE9">
      <w:pPr>
        <w:pStyle w:val="p6"/>
        <w:numPr>
          <w:ilvl w:val="0"/>
          <w:numId w:val="6"/>
        </w:numPr>
        <w:rPr>
          <w:sz w:val="22"/>
          <w:szCs w:val="22"/>
          <w:lang w:val="sk-SK"/>
        </w:rPr>
      </w:pPr>
      <w:r w:rsidRPr="00C651AE">
        <w:rPr>
          <w:sz w:val="22"/>
          <w:szCs w:val="22"/>
          <w:lang w:val="sk-SK"/>
        </w:rPr>
        <w:t>k) štandard pre dizajnový manuál,</w:t>
      </w:r>
    </w:p>
    <w:p w14:paraId="2DDB2F36" w14:textId="705AC973" w:rsidR="00C327A6" w:rsidRDefault="00C651AE" w:rsidP="00C07BE9">
      <w:pPr>
        <w:pStyle w:val="p6"/>
        <w:numPr>
          <w:ilvl w:val="0"/>
          <w:numId w:val="6"/>
        </w:numPr>
        <w:rPr>
          <w:sz w:val="22"/>
          <w:szCs w:val="22"/>
          <w:lang w:val="sk-SK"/>
        </w:rPr>
      </w:pPr>
      <w:r w:rsidRPr="00C651AE">
        <w:rPr>
          <w:sz w:val="22"/>
          <w:szCs w:val="22"/>
          <w:lang w:val="sk-SK"/>
        </w:rPr>
        <w:t>l) štandard pre kritériá prioritnej elektronickej služby</w:t>
      </w:r>
      <w:r w:rsidR="00C327A6">
        <w:rPr>
          <w:sz w:val="22"/>
          <w:szCs w:val="22"/>
          <w:lang w:val="sk-SK"/>
        </w:rPr>
        <w:t xml:space="preserve"> a</w:t>
      </w:r>
    </w:p>
    <w:p w14:paraId="77E75F70" w14:textId="77777777" w:rsidR="00C327A6" w:rsidRDefault="00C327A6" w:rsidP="00C07BE9">
      <w:pPr>
        <w:pStyle w:val="p6"/>
        <w:ind w:left="1080" w:hanging="1080"/>
        <w:rPr>
          <w:sz w:val="22"/>
          <w:szCs w:val="22"/>
          <w:lang w:val="sk-SK"/>
        </w:rPr>
      </w:pPr>
    </w:p>
    <w:p w14:paraId="03A9D79B" w14:textId="70A1E103" w:rsidR="00A129B3" w:rsidRDefault="00C327A6" w:rsidP="00C05B10">
      <w:pPr>
        <w:pStyle w:val="p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taktiež sa návrhom zákona rozširuje splnomocňovacie ustanovenie § 31 písm. j)</w:t>
      </w:r>
      <w:r w:rsidR="00C05B10">
        <w:rPr>
          <w:sz w:val="22"/>
          <w:szCs w:val="22"/>
          <w:lang w:val="sk-SK"/>
        </w:rPr>
        <w:t xml:space="preserve"> o </w:t>
      </w:r>
      <w:r w:rsidR="00C05B10" w:rsidRPr="00C05B10">
        <w:rPr>
          <w:sz w:val="22"/>
          <w:szCs w:val="22"/>
          <w:lang w:val="sk-SK"/>
        </w:rPr>
        <w:t>rozsah údajov zasielaných orgánu vedenia a vládnej jednotke CSIRT podľa § 18 až  23a</w:t>
      </w:r>
      <w:r w:rsidR="00C05B10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ktoré znie:</w:t>
      </w:r>
    </w:p>
    <w:p w14:paraId="5108FB82" w14:textId="0A99675B" w:rsidR="00C327A6" w:rsidRPr="00C327A6" w:rsidRDefault="00821B32" w:rsidP="00C07BE9">
      <w:pPr>
        <w:pStyle w:val="p6"/>
        <w:numPr>
          <w:ilvl w:val="0"/>
          <w:numId w:val="6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„</w:t>
      </w:r>
      <w:r w:rsidR="00C327A6" w:rsidRPr="00C327A6">
        <w:rPr>
          <w:sz w:val="22"/>
          <w:szCs w:val="22"/>
          <w:lang w:val="sk-SK"/>
        </w:rPr>
        <w:t>j) na úseku bezpečnosti informačných technológií verejnej správy</w:t>
      </w:r>
    </w:p>
    <w:p w14:paraId="60A589AF" w14:textId="159C9910" w:rsidR="00C327A6" w:rsidRPr="00C327A6" w:rsidRDefault="00C327A6" w:rsidP="00C07BE9">
      <w:pPr>
        <w:pStyle w:val="p6"/>
        <w:ind w:left="108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1. </w:t>
      </w:r>
      <w:r w:rsidRPr="00C327A6">
        <w:rPr>
          <w:sz w:val="22"/>
          <w:szCs w:val="22"/>
          <w:lang w:val="sk-SK"/>
        </w:rPr>
        <w:t>podrobnosti o bezpečnosti informačných technológií verejnej správy,</w:t>
      </w:r>
    </w:p>
    <w:p w14:paraId="5DECCCF1" w14:textId="77777777" w:rsidR="00C327A6" w:rsidRDefault="00C327A6" w:rsidP="00C07BE9">
      <w:pPr>
        <w:pStyle w:val="p6"/>
        <w:ind w:left="108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2. </w:t>
      </w:r>
      <w:r w:rsidRPr="00C327A6">
        <w:rPr>
          <w:sz w:val="22"/>
          <w:szCs w:val="22"/>
          <w:lang w:val="sk-SK"/>
        </w:rPr>
        <w:t>bezpečnostné opatrenia,</w:t>
      </w:r>
    </w:p>
    <w:p w14:paraId="1699D106" w14:textId="0A8C402A" w:rsidR="00C327A6" w:rsidRPr="00C327A6" w:rsidRDefault="00C327A6" w:rsidP="00C07BE9">
      <w:pPr>
        <w:pStyle w:val="p6"/>
        <w:ind w:left="1843" w:hanging="76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</w:t>
      </w:r>
      <w:r w:rsidRPr="00C327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3.</w:t>
      </w:r>
      <w:r w:rsidR="00CB736F">
        <w:rPr>
          <w:sz w:val="22"/>
          <w:szCs w:val="22"/>
          <w:lang w:val="sk-SK"/>
        </w:rPr>
        <w:t xml:space="preserve"> </w:t>
      </w:r>
      <w:r w:rsidRPr="00C327A6">
        <w:rPr>
          <w:sz w:val="22"/>
          <w:szCs w:val="22"/>
          <w:lang w:val="sk-SK"/>
        </w:rPr>
        <w:t xml:space="preserve">rozsah a spôsob prijímania a realizácie bezpečnostných opatrení v závislosti od </w:t>
      </w:r>
      <w:r>
        <w:rPr>
          <w:sz w:val="22"/>
          <w:szCs w:val="22"/>
          <w:lang w:val="sk-SK"/>
        </w:rPr>
        <w:t xml:space="preserve">          </w:t>
      </w:r>
      <w:r w:rsidR="00CB736F">
        <w:rPr>
          <w:sz w:val="22"/>
          <w:szCs w:val="22"/>
          <w:lang w:val="sk-SK"/>
        </w:rPr>
        <w:t xml:space="preserve"> </w:t>
      </w:r>
      <w:r w:rsidRPr="00C327A6">
        <w:rPr>
          <w:sz w:val="22"/>
          <w:szCs w:val="22"/>
          <w:lang w:val="sk-SK"/>
        </w:rPr>
        <w:t xml:space="preserve">klasifikácie informácií a od kategorizácie sietí a informačných systémov, </w:t>
      </w:r>
    </w:p>
    <w:p w14:paraId="25F49724" w14:textId="5A6CB310" w:rsidR="00C327A6" w:rsidRPr="00C327A6" w:rsidRDefault="00C327A6" w:rsidP="00C07BE9">
      <w:pPr>
        <w:pStyle w:val="p6"/>
        <w:ind w:left="108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4. </w:t>
      </w:r>
      <w:r w:rsidRPr="00C327A6">
        <w:rPr>
          <w:sz w:val="22"/>
          <w:szCs w:val="22"/>
          <w:lang w:val="sk-SK"/>
        </w:rPr>
        <w:t xml:space="preserve">obsah a štruktúru bezpečnostného projektu, </w:t>
      </w:r>
    </w:p>
    <w:p w14:paraId="33571041" w14:textId="4C11693D" w:rsidR="00C327A6" w:rsidRPr="00C327A6" w:rsidRDefault="00C327A6" w:rsidP="00C07BE9">
      <w:pPr>
        <w:pStyle w:val="p6"/>
        <w:ind w:left="1843" w:hanging="76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5. </w:t>
      </w:r>
      <w:r w:rsidRPr="00C327A6">
        <w:rPr>
          <w:sz w:val="22"/>
          <w:szCs w:val="22"/>
          <w:lang w:val="sk-SK"/>
        </w:rPr>
        <w:t xml:space="preserve">rozsah údajov zasielaných orgánu vedenia a vládnej jednotke CSIRT podľa § 18 až </w:t>
      </w:r>
      <w:r w:rsidR="00CB736F">
        <w:rPr>
          <w:sz w:val="22"/>
          <w:szCs w:val="22"/>
          <w:lang w:val="sk-SK"/>
        </w:rPr>
        <w:t xml:space="preserve"> </w:t>
      </w:r>
      <w:r w:rsidRPr="00C327A6">
        <w:rPr>
          <w:sz w:val="22"/>
          <w:szCs w:val="22"/>
          <w:lang w:val="sk-SK"/>
        </w:rPr>
        <w:t>23a,“.</w:t>
      </w:r>
    </w:p>
    <w:p w14:paraId="0FF76960" w14:textId="0940A14B" w:rsidR="00C327A6" w:rsidRDefault="00C327A6" w:rsidP="00C07BE9">
      <w:pPr>
        <w:pStyle w:val="p6"/>
        <w:rPr>
          <w:sz w:val="22"/>
          <w:szCs w:val="22"/>
          <w:lang w:val="sk-SK"/>
        </w:rPr>
      </w:pPr>
    </w:p>
    <w:p w14:paraId="79A8D69E" w14:textId="21955FD8" w:rsidR="00A129B3" w:rsidRPr="00EE6C4C" w:rsidRDefault="00A129B3" w:rsidP="00C07BE9">
      <w:pPr>
        <w:pStyle w:val="p6"/>
        <w:rPr>
          <w:b/>
          <w:bCs/>
          <w:sz w:val="22"/>
          <w:szCs w:val="22"/>
          <w:lang w:val="sk-SK"/>
        </w:rPr>
      </w:pPr>
      <w:r w:rsidRPr="00EE6C4C">
        <w:rPr>
          <w:b/>
          <w:bCs/>
          <w:sz w:val="22"/>
          <w:szCs w:val="22"/>
          <w:lang w:val="sk-SK"/>
        </w:rPr>
        <w:t>Ad 1</w:t>
      </w:r>
      <w:r w:rsidR="00EE6C4C" w:rsidRPr="00EE6C4C">
        <w:rPr>
          <w:b/>
          <w:bCs/>
          <w:sz w:val="22"/>
          <w:szCs w:val="22"/>
          <w:lang w:val="sk-SK"/>
        </w:rPr>
        <w:t xml:space="preserve"> </w:t>
      </w:r>
      <w:r w:rsidR="008C3341">
        <w:rPr>
          <w:b/>
          <w:bCs/>
          <w:sz w:val="22"/>
          <w:szCs w:val="22"/>
          <w:lang w:val="sk-SK"/>
        </w:rPr>
        <w:t>–</w:t>
      </w:r>
      <w:r w:rsidR="00EE6C4C" w:rsidRPr="00EE6C4C">
        <w:rPr>
          <w:b/>
          <w:bCs/>
          <w:sz w:val="22"/>
          <w:szCs w:val="22"/>
          <w:lang w:val="sk-SK"/>
        </w:rPr>
        <w:t xml:space="preserve"> </w:t>
      </w:r>
      <w:r w:rsidR="008C3341">
        <w:rPr>
          <w:b/>
          <w:bCs/>
          <w:sz w:val="22"/>
          <w:szCs w:val="22"/>
          <w:lang w:val="sk-SK"/>
        </w:rPr>
        <w:t>štandard pre dizajnový manuál</w:t>
      </w:r>
    </w:p>
    <w:p w14:paraId="74E5B575" w14:textId="62E036CC" w:rsidR="00A129B3" w:rsidRDefault="00A129B3" w:rsidP="00C07BE9">
      <w:pPr>
        <w:pStyle w:val="p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="008C3341">
        <w:rPr>
          <w:sz w:val="22"/>
          <w:szCs w:val="22"/>
          <w:lang w:val="sk-SK"/>
        </w:rPr>
        <w:t xml:space="preserve">V oblasti štandardov je právny predpis už účinný, je ním vyhláška </w:t>
      </w:r>
      <w:r w:rsidR="008C3341" w:rsidRPr="008C3341">
        <w:rPr>
          <w:sz w:val="22"/>
          <w:szCs w:val="22"/>
          <w:lang w:val="sk-SK"/>
        </w:rPr>
        <w:t>Úradu podpredsedu vlády Slovenskej republiky pre investície a</w:t>
      </w:r>
      <w:r w:rsidR="008C3341">
        <w:rPr>
          <w:sz w:val="22"/>
          <w:szCs w:val="22"/>
          <w:lang w:val="sk-SK"/>
        </w:rPr>
        <w:t> </w:t>
      </w:r>
      <w:r w:rsidR="008C3341" w:rsidRPr="008C3341">
        <w:rPr>
          <w:sz w:val="22"/>
          <w:szCs w:val="22"/>
          <w:lang w:val="sk-SK"/>
        </w:rPr>
        <w:t>informatizáciu</w:t>
      </w:r>
      <w:r w:rsidR="008C3341">
        <w:rPr>
          <w:sz w:val="22"/>
          <w:szCs w:val="22"/>
          <w:lang w:val="sk-SK"/>
        </w:rPr>
        <w:t xml:space="preserve"> </w:t>
      </w:r>
      <w:r w:rsidR="008C3341" w:rsidRPr="008C3341">
        <w:rPr>
          <w:sz w:val="22"/>
          <w:szCs w:val="22"/>
          <w:lang w:val="sk-SK"/>
        </w:rPr>
        <w:t>o štandardoch pre informačné technológie verejnej správy</w:t>
      </w:r>
      <w:r w:rsidR="009C7290">
        <w:rPr>
          <w:sz w:val="22"/>
          <w:szCs w:val="22"/>
          <w:lang w:val="sk-SK"/>
        </w:rPr>
        <w:t xml:space="preserve"> (ďalej len „vyhláška o štandardoch“)</w:t>
      </w:r>
      <w:r w:rsidR="008C3341">
        <w:rPr>
          <w:sz w:val="22"/>
          <w:szCs w:val="22"/>
          <w:lang w:val="sk-SK"/>
        </w:rPr>
        <w:t xml:space="preserve">. </w:t>
      </w:r>
      <w:r w:rsidR="00F01C23">
        <w:rPr>
          <w:sz w:val="22"/>
          <w:szCs w:val="22"/>
          <w:lang w:val="sk-SK"/>
        </w:rPr>
        <w:t xml:space="preserve">Štandard pre dizajn manuál sa navrhuje upraviť v samostatnom ustanovení </w:t>
      </w:r>
      <w:r w:rsidR="009C7290">
        <w:rPr>
          <w:sz w:val="22"/>
          <w:szCs w:val="22"/>
          <w:lang w:val="sk-SK"/>
        </w:rPr>
        <w:t xml:space="preserve">vyhlášky o štandardoch </w:t>
      </w:r>
      <w:r w:rsidR="00F01C23">
        <w:rPr>
          <w:sz w:val="22"/>
          <w:szCs w:val="22"/>
          <w:lang w:val="sk-SK"/>
        </w:rPr>
        <w:t>vzhľadom na skutočnosť, že v aktuálnom platnom a účinnom znení je tento štandard upravený na viacerých miestach (§ 17 a § 35a a príloha č. 12 vyhlášky</w:t>
      </w:r>
      <w:r w:rsidR="00334428">
        <w:rPr>
          <w:sz w:val="22"/>
          <w:szCs w:val="22"/>
          <w:lang w:val="sk-SK"/>
        </w:rPr>
        <w:t xml:space="preserve"> o štandardoch</w:t>
      </w:r>
      <w:r w:rsidR="00F01C23">
        <w:rPr>
          <w:sz w:val="22"/>
          <w:szCs w:val="22"/>
          <w:lang w:val="sk-SK"/>
        </w:rPr>
        <w:t xml:space="preserve">). </w:t>
      </w:r>
      <w:r w:rsidR="008C3341">
        <w:rPr>
          <w:sz w:val="22"/>
          <w:szCs w:val="22"/>
          <w:lang w:val="sk-SK"/>
        </w:rPr>
        <w:t>Úprava tejto vyhlášky sa pripravuje s predpokladanou účinnosťou 1. augusta 2023 tak, ako je navrhovaná účinnosť návrhu zákona.</w:t>
      </w:r>
    </w:p>
    <w:p w14:paraId="338A3270" w14:textId="77777777" w:rsidR="00EC3AD3" w:rsidRDefault="00EC3AD3" w:rsidP="00C07BE9">
      <w:pPr>
        <w:pStyle w:val="p6"/>
        <w:rPr>
          <w:sz w:val="22"/>
          <w:szCs w:val="22"/>
          <w:lang w:val="sk-SK"/>
        </w:rPr>
      </w:pPr>
    </w:p>
    <w:p w14:paraId="27DD82E6" w14:textId="6743DD2C" w:rsidR="00EC3AD3" w:rsidRPr="00EE6C4C" w:rsidRDefault="00EC3AD3" w:rsidP="00C07BE9">
      <w:pPr>
        <w:pStyle w:val="p6"/>
        <w:rPr>
          <w:b/>
          <w:bCs/>
          <w:sz w:val="22"/>
          <w:szCs w:val="22"/>
          <w:lang w:val="sk-SK"/>
        </w:rPr>
      </w:pPr>
      <w:r w:rsidRPr="00EE6C4C">
        <w:rPr>
          <w:b/>
          <w:bCs/>
          <w:sz w:val="22"/>
          <w:szCs w:val="22"/>
          <w:lang w:val="sk-SK"/>
        </w:rPr>
        <w:t>Ad 2</w:t>
      </w:r>
      <w:r w:rsidR="00EE6C4C" w:rsidRPr="00EE6C4C">
        <w:rPr>
          <w:b/>
          <w:bCs/>
          <w:sz w:val="22"/>
          <w:szCs w:val="22"/>
          <w:lang w:val="sk-SK"/>
        </w:rPr>
        <w:t xml:space="preserve"> – </w:t>
      </w:r>
      <w:r w:rsidR="009C7290">
        <w:rPr>
          <w:b/>
          <w:bCs/>
          <w:sz w:val="22"/>
          <w:szCs w:val="22"/>
          <w:lang w:val="sk-SK"/>
        </w:rPr>
        <w:t>štandard pre kritériá prioritnej elektronickej služby</w:t>
      </w:r>
    </w:p>
    <w:p w14:paraId="6DC97BC0" w14:textId="56F07AA8" w:rsidR="00334428" w:rsidRDefault="009C7290" w:rsidP="00C07BE9">
      <w:pPr>
        <w:pStyle w:val="p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oblasti štandardov </w:t>
      </w:r>
      <w:r w:rsidR="00C1169A">
        <w:rPr>
          <w:sz w:val="22"/>
          <w:szCs w:val="22"/>
          <w:lang w:val="sk-SK"/>
        </w:rPr>
        <w:t>tak, ako je uvedené aj vyššie, je účinná vyhláška o štandardoch.</w:t>
      </w:r>
      <w:r w:rsidR="00EF6A21">
        <w:rPr>
          <w:sz w:val="22"/>
          <w:szCs w:val="22"/>
          <w:lang w:val="sk-SK"/>
        </w:rPr>
        <w:t xml:space="preserve"> Štandard pre kritéria </w:t>
      </w:r>
      <w:r w:rsidR="00EF6A21" w:rsidRPr="00C651AE">
        <w:rPr>
          <w:sz w:val="22"/>
          <w:szCs w:val="22"/>
          <w:lang w:val="sk-SK"/>
        </w:rPr>
        <w:t>prioritnej elektronickej služby</w:t>
      </w:r>
      <w:r w:rsidR="00EF6A21">
        <w:rPr>
          <w:sz w:val="22"/>
          <w:szCs w:val="22"/>
          <w:lang w:val="sk-SK"/>
        </w:rPr>
        <w:t xml:space="preserve"> má za cieľ definovať identifikačné kritériá (napríklad z hľadiska významu </w:t>
      </w:r>
      <w:r w:rsidR="00B808F0">
        <w:rPr>
          <w:sz w:val="22"/>
          <w:szCs w:val="22"/>
          <w:lang w:val="sk-SK"/>
        </w:rPr>
        <w:t xml:space="preserve">pre prostredie informačných technológií verejnej správy </w:t>
      </w:r>
      <w:r w:rsidR="00EF6A21">
        <w:rPr>
          <w:sz w:val="22"/>
          <w:szCs w:val="22"/>
          <w:lang w:val="sk-SK"/>
        </w:rPr>
        <w:t xml:space="preserve">alebo početnosti využívania elektronickej služby občanom) </w:t>
      </w:r>
      <w:r w:rsidR="00B808F0">
        <w:rPr>
          <w:sz w:val="22"/>
          <w:szCs w:val="22"/>
          <w:lang w:val="sk-SK"/>
        </w:rPr>
        <w:t>na</w:t>
      </w:r>
      <w:r w:rsidR="00EF6A21">
        <w:rPr>
          <w:sz w:val="22"/>
          <w:szCs w:val="22"/>
          <w:lang w:val="sk-SK"/>
        </w:rPr>
        <w:t xml:space="preserve"> určenie prioritnej elektronickej služby pre orgán riadenia</w:t>
      </w:r>
      <w:r w:rsidR="00B808F0">
        <w:rPr>
          <w:sz w:val="22"/>
          <w:szCs w:val="22"/>
          <w:lang w:val="sk-SK"/>
        </w:rPr>
        <w:t>. Orgán riadenia podľa § 13a ods. 1 písm. c) návrhu zákona n</w:t>
      </w:r>
      <w:r w:rsidR="00EF6A21">
        <w:rPr>
          <w:sz w:val="22"/>
          <w:szCs w:val="22"/>
          <w:lang w:val="sk-SK"/>
        </w:rPr>
        <w:t xml:space="preserve">a základe týchto kritérií </w:t>
      </w:r>
      <w:r w:rsidR="00B808F0">
        <w:rPr>
          <w:sz w:val="22"/>
          <w:szCs w:val="22"/>
          <w:lang w:val="sk-SK"/>
        </w:rPr>
        <w:t xml:space="preserve">určuje prioritnú </w:t>
      </w:r>
      <w:r w:rsidR="00EF6A21">
        <w:rPr>
          <w:sz w:val="22"/>
          <w:szCs w:val="22"/>
          <w:lang w:val="sk-SK"/>
        </w:rPr>
        <w:t>elektronickú službu</w:t>
      </w:r>
      <w:r w:rsidR="00B808F0">
        <w:rPr>
          <w:sz w:val="22"/>
          <w:szCs w:val="22"/>
          <w:lang w:val="sk-SK"/>
        </w:rPr>
        <w:t>.</w:t>
      </w:r>
      <w:r w:rsidR="00EF6A21">
        <w:rPr>
          <w:sz w:val="22"/>
          <w:szCs w:val="22"/>
          <w:lang w:val="sk-SK"/>
        </w:rPr>
        <w:t xml:space="preserve"> Cieľom </w:t>
      </w:r>
      <w:proofErr w:type="spellStart"/>
      <w:r w:rsidR="00EF6A21">
        <w:rPr>
          <w:sz w:val="22"/>
          <w:szCs w:val="22"/>
          <w:lang w:val="sk-SK"/>
        </w:rPr>
        <w:t>priorizácie</w:t>
      </w:r>
      <w:proofErr w:type="spellEnd"/>
      <w:r w:rsidR="00EF6A21">
        <w:rPr>
          <w:sz w:val="22"/>
          <w:szCs w:val="22"/>
          <w:lang w:val="sk-SK"/>
        </w:rPr>
        <w:t xml:space="preserve"> elektronických služieb je dosiahnutie lepších služieb pre občana z používateľského hľadiska.</w:t>
      </w:r>
      <w:r w:rsidR="00B808F0">
        <w:rPr>
          <w:sz w:val="22"/>
          <w:szCs w:val="22"/>
          <w:lang w:val="sk-SK"/>
        </w:rPr>
        <w:t xml:space="preserve">  </w:t>
      </w:r>
      <w:r w:rsidR="00334428">
        <w:rPr>
          <w:sz w:val="22"/>
          <w:szCs w:val="22"/>
          <w:lang w:val="sk-SK"/>
        </w:rPr>
        <w:t>Úprava tejto vyhlášky sa pripravuje s predpokladanou účinnosťou 1. augusta 2023 tak, ako je navrhovaná účinnosť návrhu zákona.</w:t>
      </w:r>
    </w:p>
    <w:p w14:paraId="2BFE632F" w14:textId="77777777" w:rsidR="00CB736F" w:rsidRDefault="00CB736F" w:rsidP="00C07BE9">
      <w:pPr>
        <w:pStyle w:val="p6"/>
        <w:rPr>
          <w:b/>
          <w:bCs/>
          <w:sz w:val="22"/>
          <w:szCs w:val="22"/>
          <w:lang w:val="sk-SK"/>
        </w:rPr>
      </w:pPr>
    </w:p>
    <w:p w14:paraId="7139E3DE" w14:textId="3DCF4626" w:rsidR="00CB736F" w:rsidRPr="00C07BE9" w:rsidRDefault="00CB736F" w:rsidP="00C07BE9">
      <w:pPr>
        <w:pStyle w:val="p6"/>
        <w:rPr>
          <w:b/>
          <w:bCs/>
          <w:sz w:val="22"/>
          <w:szCs w:val="22"/>
          <w:lang w:val="sk-SK"/>
        </w:rPr>
      </w:pPr>
      <w:r w:rsidRPr="00C07BE9">
        <w:rPr>
          <w:b/>
          <w:bCs/>
          <w:sz w:val="22"/>
          <w:szCs w:val="22"/>
          <w:lang w:val="sk-SK"/>
        </w:rPr>
        <w:t>Ad 3 – rozšírenie splnomocňovacieho ustanovenia § 31 písm. j) návrhu zákona</w:t>
      </w:r>
    </w:p>
    <w:p w14:paraId="57EADC80" w14:textId="77777777" w:rsidR="009858DD" w:rsidRDefault="009858DD" w:rsidP="00C07BE9">
      <w:pPr>
        <w:pStyle w:val="p6"/>
        <w:rPr>
          <w:bCs/>
          <w:sz w:val="22"/>
          <w:szCs w:val="22"/>
          <w:lang w:val="sk-SK"/>
        </w:rPr>
      </w:pPr>
    </w:p>
    <w:p w14:paraId="4646C4B5" w14:textId="77777777" w:rsidR="009858DD" w:rsidRDefault="009858DD" w:rsidP="00C07BE9">
      <w:pPr>
        <w:pStyle w:val="p6"/>
        <w:rPr>
          <w:bCs/>
          <w:sz w:val="22"/>
          <w:szCs w:val="22"/>
          <w:lang w:val="sk-SK"/>
        </w:rPr>
      </w:pPr>
    </w:p>
    <w:p w14:paraId="223F2340" w14:textId="6819F131" w:rsidR="00C07BE9" w:rsidRDefault="00CB736F" w:rsidP="00C07BE9">
      <w:pPr>
        <w:pStyle w:val="p6"/>
        <w:rPr>
          <w:sz w:val="22"/>
          <w:szCs w:val="22"/>
          <w:lang w:val="sk-SK"/>
        </w:rPr>
      </w:pPr>
      <w:bookmarkStart w:id="0" w:name="_GoBack"/>
      <w:bookmarkEnd w:id="0"/>
      <w:r w:rsidRPr="00C07BE9">
        <w:rPr>
          <w:bCs/>
          <w:sz w:val="22"/>
          <w:szCs w:val="22"/>
          <w:lang w:val="sk-SK"/>
        </w:rPr>
        <w:lastRenderedPageBreak/>
        <w:t>V oblasti bezpečnosti informačných technológií verejnej správy sa v nadväznosti na § 23 ods. 1 navrhuje upraviť účinný vykonávací právny predpis, ktorým je vyhláška Úradu podpredsedu vlády Slovenskej republiky pre investície a informatizáciu č. 179/2020 z. z. ktorou sa ustanovuje spôsob kategorizácie a obsah bezpečnostných opatrení informačných technológií verejnej správy</w:t>
      </w:r>
      <w:r w:rsidR="0049366F" w:rsidRPr="00C07BE9">
        <w:rPr>
          <w:bCs/>
          <w:sz w:val="22"/>
          <w:szCs w:val="22"/>
          <w:lang w:val="sk-SK"/>
        </w:rPr>
        <w:t>.</w:t>
      </w:r>
      <w:r w:rsidR="00C07BE9" w:rsidRPr="00C07BE9">
        <w:rPr>
          <w:bCs/>
          <w:sz w:val="22"/>
          <w:szCs w:val="22"/>
          <w:lang w:val="sk-SK"/>
        </w:rPr>
        <w:t xml:space="preserve"> </w:t>
      </w:r>
      <w:r w:rsidR="00C07BE9" w:rsidRPr="00C07BE9">
        <w:rPr>
          <w:sz w:val="22"/>
          <w:szCs w:val="22"/>
          <w:lang w:val="sk-SK"/>
        </w:rPr>
        <w:t>Predpokladaný obsah nového vykonávacieho právneho predpisu</w:t>
      </w:r>
      <w:r w:rsidR="00C07BE9">
        <w:rPr>
          <w:sz w:val="22"/>
          <w:szCs w:val="22"/>
          <w:lang w:val="sk-SK"/>
        </w:rPr>
        <w:t>, ktorým sa mení a dopĺňa</w:t>
      </w:r>
      <w:r w:rsidR="00C07BE9" w:rsidRPr="00C07BE9">
        <w:rPr>
          <w:sz w:val="22"/>
          <w:szCs w:val="22"/>
          <w:lang w:val="sk-SK"/>
        </w:rPr>
        <w:t xml:space="preserve"> vyhláška Úradu podpredsedu vlády Slovenskej republiky pre investície a informatizáciu č. 179/2020 </w:t>
      </w:r>
      <w:r w:rsidR="00C07BE9">
        <w:rPr>
          <w:sz w:val="22"/>
          <w:szCs w:val="22"/>
          <w:lang w:val="sk-SK"/>
        </w:rPr>
        <w:t>Z</w:t>
      </w:r>
      <w:r w:rsidR="00C07BE9" w:rsidRPr="00C07BE9">
        <w:rPr>
          <w:sz w:val="22"/>
          <w:szCs w:val="22"/>
          <w:lang w:val="sk-SK"/>
        </w:rPr>
        <w:t>. z.</w:t>
      </w:r>
      <w:r w:rsidR="00C07BE9">
        <w:rPr>
          <w:sz w:val="22"/>
          <w:szCs w:val="22"/>
          <w:lang w:val="sk-SK"/>
        </w:rPr>
        <w:t xml:space="preserve"> </w:t>
      </w:r>
      <w:r w:rsidR="00D13B35">
        <w:rPr>
          <w:sz w:val="22"/>
          <w:szCs w:val="22"/>
          <w:lang w:val="sk-SK"/>
        </w:rPr>
        <w:t>je</w:t>
      </w:r>
      <w:r w:rsidR="00C07BE9" w:rsidRPr="00C07BE9">
        <w:rPr>
          <w:sz w:val="22"/>
          <w:szCs w:val="22"/>
          <w:lang w:val="sk-SK"/>
        </w:rPr>
        <w:t xml:space="preserve"> nasledovný:</w:t>
      </w:r>
    </w:p>
    <w:p w14:paraId="685B74AD" w14:textId="77777777" w:rsidR="00C07BE9" w:rsidRPr="00C07BE9" w:rsidRDefault="00C07BE9" w:rsidP="00C07BE9">
      <w:pPr>
        <w:pStyle w:val="p6"/>
        <w:rPr>
          <w:sz w:val="22"/>
          <w:szCs w:val="22"/>
          <w:lang w:val="sk-SK"/>
        </w:rPr>
      </w:pPr>
    </w:p>
    <w:p w14:paraId="0FC7ED2C" w14:textId="1691B3E5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Do § 2 sa v</w:t>
      </w:r>
      <w:r w:rsidR="00D13B35">
        <w:rPr>
          <w:bCs/>
          <w:sz w:val="22"/>
          <w:szCs w:val="22"/>
          <w:lang w:val="sk-SK"/>
        </w:rPr>
        <w:t>kladá nový odsek 5, ktorý znie:</w:t>
      </w:r>
    </w:p>
    <w:p w14:paraId="03E268E3" w14:textId="33A52EF2" w:rsidR="00C07BE9" w:rsidRPr="00C07BE9" w:rsidRDefault="00D13B35" w:rsidP="00C07BE9">
      <w:pPr>
        <w:pStyle w:val="p6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„</w:t>
      </w:r>
      <w:r w:rsidR="00C07BE9" w:rsidRPr="00C07BE9">
        <w:rPr>
          <w:bCs/>
          <w:sz w:val="22"/>
          <w:szCs w:val="22"/>
          <w:lang w:val="sk-SK"/>
        </w:rPr>
        <w:t xml:space="preserve">Systémové informácie z informačných technológií verejnej správy, ktoré sa zasielajú orgánu vedenia podľa § 23 ods. 3 písm. g) a § 23a ods. 4 písm. c) v spojení s § 23 ods. 4 písm. e) </w:t>
      </w:r>
      <w:r w:rsidR="00C07BE9">
        <w:rPr>
          <w:bCs/>
          <w:sz w:val="22"/>
          <w:szCs w:val="22"/>
          <w:lang w:val="sk-SK"/>
        </w:rPr>
        <w:t xml:space="preserve">zákona </w:t>
      </w:r>
      <w:r w:rsidR="00C07BE9" w:rsidRPr="00C07BE9">
        <w:rPr>
          <w:bCs/>
          <w:sz w:val="22"/>
          <w:szCs w:val="22"/>
          <w:vertAlign w:val="superscript"/>
          <w:lang w:val="sk-SK"/>
        </w:rPr>
        <w:t>x)</w:t>
      </w:r>
      <w:r w:rsidR="00C07BE9">
        <w:rPr>
          <w:bCs/>
          <w:sz w:val="22"/>
          <w:szCs w:val="22"/>
          <w:lang w:val="sk-SK"/>
        </w:rPr>
        <w:t xml:space="preserve"> </w:t>
      </w:r>
      <w:r w:rsidR="00C07BE9" w:rsidRPr="00C07BE9">
        <w:rPr>
          <w:bCs/>
          <w:sz w:val="22"/>
          <w:szCs w:val="22"/>
          <w:lang w:val="sk-SK"/>
        </w:rPr>
        <w:t>v oblasti bezpečnosti informačných technológií verejnej správy sú upravené v prílohe č. 4.</w:t>
      </w:r>
      <w:r>
        <w:rPr>
          <w:bCs/>
          <w:sz w:val="22"/>
          <w:szCs w:val="22"/>
          <w:lang w:val="sk-SK"/>
        </w:rPr>
        <w:t>“</w:t>
      </w:r>
      <w:r w:rsidR="00C07BE9" w:rsidRPr="00C07BE9">
        <w:rPr>
          <w:bCs/>
          <w:sz w:val="22"/>
          <w:szCs w:val="22"/>
          <w:lang w:val="sk-SK"/>
        </w:rPr>
        <w:t xml:space="preserve"> </w:t>
      </w:r>
    </w:p>
    <w:p w14:paraId="1FDE83E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36776B5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Poznámka pod čiarou:</w:t>
      </w:r>
    </w:p>
    <w:p w14:paraId="1E5EDA4E" w14:textId="3CE0622D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x) </w:t>
      </w:r>
      <w:r>
        <w:rPr>
          <w:bCs/>
          <w:sz w:val="22"/>
          <w:szCs w:val="22"/>
          <w:lang w:val="sk-SK"/>
        </w:rPr>
        <w:t>návrh zákona č....,</w:t>
      </w:r>
      <w:r w:rsidRPr="00C07BE9">
        <w:rPr>
          <w:sz w:val="22"/>
          <w:szCs w:val="22"/>
          <w:lang w:val="sk-SK"/>
        </w:rPr>
        <w:t xml:space="preserve"> </w:t>
      </w:r>
      <w:r w:rsidRPr="00BA12C5">
        <w:rPr>
          <w:sz w:val="22"/>
          <w:szCs w:val="22"/>
          <w:lang w:val="sk-SK"/>
        </w:rPr>
        <w:t>ktorým sa mení a dopĺňa zákon č. 95/2019 Z. z. o informačných technológiách vo verejnej správe a o zmene a doplnení niektorých zákonov v znení neskorších predpisov a ktorým sa menia a dopĺňajú niektoré zákony</w:t>
      </w:r>
    </w:p>
    <w:p w14:paraId="37E99E0E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18615003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Príloha č. 4</w:t>
      </w:r>
    </w:p>
    <w:p w14:paraId="68473D2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Systémové informácie z informačných technológií verejnej správy zasielané orgánu vedenia pre účely riadenia kybernetickej bezpečnosti.</w:t>
      </w:r>
    </w:p>
    <w:p w14:paraId="10021EF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3C6AD81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(1) Základné údaje o správcovi:</w:t>
      </w:r>
    </w:p>
    <w:p w14:paraId="69F1264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názov správcu,</w:t>
      </w:r>
    </w:p>
    <w:p w14:paraId="63563A8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adresa správcu,</w:t>
      </w:r>
    </w:p>
    <w:p w14:paraId="7E10F50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typ správcu.</w:t>
      </w:r>
    </w:p>
    <w:p w14:paraId="6B9439F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3081D79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(2) Kontaktné údaje na správcu:</w:t>
      </w:r>
    </w:p>
    <w:p w14:paraId="00394BC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Meno a priezvisko kontaktnej osoby,</w:t>
      </w:r>
    </w:p>
    <w:p w14:paraId="311CA513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e-mailový kontakt,</w:t>
      </w:r>
    </w:p>
    <w:p w14:paraId="32F5A1F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telefónny kontakt,</w:t>
      </w:r>
    </w:p>
    <w:p w14:paraId="1452933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role osoby,</w:t>
      </w:r>
    </w:p>
    <w:p w14:paraId="3EE55CD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dostupnosť kontaktu (8x5, 24x7, ...).</w:t>
      </w:r>
    </w:p>
    <w:p w14:paraId="0027C47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10A864E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(3) IPv4 adresy:</w:t>
      </w:r>
    </w:p>
    <w:p w14:paraId="2733550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IPv4 adresa alebo rozsah IPv4 adries (adresa siete/dĺžka masky),</w:t>
      </w:r>
    </w:p>
    <w:p w14:paraId="77509E7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účel použitia danej adresy (adries).</w:t>
      </w:r>
    </w:p>
    <w:p w14:paraId="6ADD54B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4807BD9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(4) IPv6 adresy:</w:t>
      </w:r>
    </w:p>
    <w:p w14:paraId="6C00D38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IPv6 adresa alebo rozsah IPv6 adries (prefix/dĺžka),</w:t>
      </w:r>
    </w:p>
    <w:p w14:paraId="76BF7FB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účel použitia danej adresy (adries).</w:t>
      </w:r>
    </w:p>
    <w:p w14:paraId="2B9366A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50D4C53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(5) Doménové mená:</w:t>
      </w:r>
    </w:p>
    <w:p w14:paraId="0D9DC41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doménové meno,</w:t>
      </w:r>
    </w:p>
    <w:p w14:paraId="78777CC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priradená IPv4 adresa,</w:t>
      </w:r>
    </w:p>
    <w:p w14:paraId="1AFB4F9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priradená IPv6 adresa,</w:t>
      </w:r>
    </w:p>
    <w:p w14:paraId="36281CA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účel použitia doménového mena.</w:t>
      </w:r>
    </w:p>
    <w:p w14:paraId="3BE02E9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22688E0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(6) Sieťové služby:</w:t>
      </w:r>
    </w:p>
    <w:p w14:paraId="201E8D33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názov služby,</w:t>
      </w:r>
    </w:p>
    <w:p w14:paraId="4F1B966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doménové meno služby,</w:t>
      </w:r>
    </w:p>
    <w:p w14:paraId="70659BB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IPv4 a IPv6 adresa služby,</w:t>
      </w:r>
    </w:p>
    <w:p w14:paraId="0513EBC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lastRenderedPageBreak/>
        <w:t>URL služby (pre služby na báze HTTP(S)),</w:t>
      </w:r>
    </w:p>
    <w:p w14:paraId="6849674B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čísla portov a transportné protokoly,</w:t>
      </w:r>
    </w:p>
    <w:p w14:paraId="630C89F3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siete, z ktorých je služba prístupná (Internet, GOVNET, ...),</w:t>
      </w:r>
    </w:p>
    <w:p w14:paraId="73152A1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popis služby,</w:t>
      </w:r>
    </w:p>
    <w:p w14:paraId="0DFC5CA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ID služby / príslušného informačného systému v </w:t>
      </w:r>
      <w:proofErr w:type="spellStart"/>
      <w:r w:rsidRPr="00C07BE9">
        <w:rPr>
          <w:bCs/>
          <w:sz w:val="22"/>
          <w:szCs w:val="22"/>
          <w:lang w:val="sk-SK"/>
        </w:rPr>
        <w:t>MetaIS</w:t>
      </w:r>
      <w:proofErr w:type="spellEnd"/>
      <w:r w:rsidRPr="00C07BE9">
        <w:rPr>
          <w:bCs/>
          <w:sz w:val="22"/>
          <w:szCs w:val="22"/>
          <w:lang w:val="sk-SK"/>
        </w:rPr>
        <w:t>,</w:t>
      </w:r>
    </w:p>
    <w:p w14:paraId="257BDB7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klasifikácia služby podľa dôvernosti, integrita a autentickosti, dostupnosti (číselníkové položky),</w:t>
      </w:r>
    </w:p>
    <w:p w14:paraId="1B9F722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identifikácia, či je služba základnou službou podľa zákona č. 69/2018 Z. z. o kybernetickej bezpečnosti.</w:t>
      </w:r>
    </w:p>
    <w:p w14:paraId="4EEAD054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21470D0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(7) Informácie o softvérovom vybavení správcu:</w:t>
      </w:r>
    </w:p>
    <w:p w14:paraId="3DCB3EE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typ softvéru (operačný systém, aplikačný softvér, </w:t>
      </w:r>
      <w:proofErr w:type="spellStart"/>
      <w:r w:rsidRPr="00C07BE9">
        <w:rPr>
          <w:bCs/>
          <w:sz w:val="22"/>
          <w:szCs w:val="22"/>
          <w:lang w:val="sk-SK"/>
        </w:rPr>
        <w:t>firmvér</w:t>
      </w:r>
      <w:proofErr w:type="spellEnd"/>
      <w:r w:rsidRPr="00C07BE9">
        <w:rPr>
          <w:bCs/>
          <w:sz w:val="22"/>
          <w:szCs w:val="22"/>
          <w:lang w:val="sk-SK"/>
        </w:rPr>
        <w:t xml:space="preserve"> hardvéru, ... - číselníková položka),</w:t>
      </w:r>
    </w:p>
    <w:p w14:paraId="3937EAD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názov softvéru,</w:t>
      </w:r>
    </w:p>
    <w:p w14:paraId="313947A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verzia softvéru,</w:t>
      </w:r>
    </w:p>
    <w:p w14:paraId="7D7E635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 softvéru (podľa číselníka softvéru),</w:t>
      </w:r>
    </w:p>
    <w:p w14:paraId="74B6487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počet inštancií softvéru,</w:t>
      </w:r>
    </w:p>
    <w:p w14:paraId="1005DB50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informácia, či je daný softvér použitý aj na systémoch prístupných z externých sietí,</w:t>
      </w:r>
    </w:p>
    <w:p w14:paraId="4BBB51D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informácia, či je daný softvér použitý aj na systémoch slúžiacich pre poskytovanie základnej služby.</w:t>
      </w:r>
    </w:p>
    <w:p w14:paraId="6C3EC33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3ED53F8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(8) Informácie aktívach správcu:</w:t>
      </w:r>
    </w:p>
    <w:p w14:paraId="15F3BAD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 aktíva</w:t>
      </w:r>
    </w:p>
    <w:p w14:paraId="4253DA4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Názov aktíva</w:t>
      </w:r>
    </w:p>
    <w:p w14:paraId="25E94ED4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Typ aktíva</w:t>
      </w:r>
    </w:p>
    <w:p w14:paraId="0281D29E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Popis aktíva</w:t>
      </w:r>
    </w:p>
    <w:p w14:paraId="4979A25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IP adresa</w:t>
      </w:r>
    </w:p>
    <w:p w14:paraId="5A5573CB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MAC adresa</w:t>
      </w:r>
    </w:p>
    <w:p w14:paraId="1B48063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Správca</w:t>
      </w:r>
    </w:p>
    <w:p w14:paraId="3523532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Prevádzkovateľ</w:t>
      </w:r>
    </w:p>
    <w:p w14:paraId="273A03F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77B6094B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(9) Klasifikácia a kategorizácia informačných systémov správcu podľa tohto aj osobitného predpisu:1</w:t>
      </w:r>
    </w:p>
    <w:p w14:paraId="1D8F6CC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224D8CF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(10) Parametre a výsledky realizácie:</w:t>
      </w:r>
    </w:p>
    <w:p w14:paraId="1426158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analýzy rizík, alebo</w:t>
      </w:r>
    </w:p>
    <w:p w14:paraId="1413E90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analýza vplyvov na prevádzkovanie (business </w:t>
      </w:r>
      <w:proofErr w:type="spellStart"/>
      <w:r w:rsidRPr="00C07BE9">
        <w:rPr>
          <w:bCs/>
          <w:sz w:val="22"/>
          <w:szCs w:val="22"/>
          <w:lang w:val="sk-SK"/>
        </w:rPr>
        <w:t>impact</w:t>
      </w:r>
      <w:proofErr w:type="spellEnd"/>
      <w:r w:rsidRPr="00C07BE9">
        <w:rPr>
          <w:bCs/>
          <w:sz w:val="22"/>
          <w:szCs w:val="22"/>
          <w:lang w:val="sk-SK"/>
        </w:rPr>
        <w:t xml:space="preserve"> </w:t>
      </w:r>
      <w:proofErr w:type="spellStart"/>
      <w:r w:rsidRPr="00C07BE9">
        <w:rPr>
          <w:bCs/>
          <w:sz w:val="22"/>
          <w:szCs w:val="22"/>
          <w:lang w:val="sk-SK"/>
        </w:rPr>
        <w:t>assessment</w:t>
      </w:r>
      <w:proofErr w:type="spellEnd"/>
      <w:r w:rsidRPr="00C07BE9">
        <w:rPr>
          <w:bCs/>
          <w:sz w:val="22"/>
          <w:szCs w:val="22"/>
          <w:lang w:val="sk-SK"/>
        </w:rPr>
        <w:t xml:space="preserve"> „BIA“)</w:t>
      </w:r>
    </w:p>
    <w:p w14:paraId="5ADF925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4DFE543F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(11) Riziká definované podľa katalógu rizík vrátane previazania rizika na jednotlivé aktíva, spôsobov riadenia rizika aktuálneho stavu implementácie prijatých opatrení, termínov a zodpovedných osôb a pod. (komplexný manažment </w:t>
      </w:r>
    </w:p>
    <w:p w14:paraId="30F2CEA7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 rizika,</w:t>
      </w:r>
    </w:p>
    <w:p w14:paraId="6DEEA75E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Názov rizika,</w:t>
      </w:r>
    </w:p>
    <w:p w14:paraId="7797C50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Popis rizika,</w:t>
      </w:r>
    </w:p>
    <w:p w14:paraId="146E450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 aktíva, ktorého sa riziko týka,</w:t>
      </w:r>
    </w:p>
    <w:p w14:paraId="655B134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oblasť riadenia informačnej bezpečnosti, ktorej sa riziko týka,</w:t>
      </w:r>
    </w:p>
    <w:p w14:paraId="71FE8C2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dátum identifikovaného rizika</w:t>
      </w:r>
    </w:p>
    <w:p w14:paraId="4D54022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implementované opatrenia na zníženie alebo odstránenie rizika,</w:t>
      </w:r>
    </w:p>
    <w:p w14:paraId="2AE32C0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previazanie na politiky pokrývajúce jednotlivé riziká formou uvedenia alebo výberu názvu konkrétnej politiky alebo politík a ak je to možné  odkazu na konkrétnu politiku, </w:t>
      </w:r>
    </w:p>
    <w:p w14:paraId="681C88D7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hodnota reziduálneho rizika,</w:t>
      </w:r>
    </w:p>
    <w:p w14:paraId="29BA95D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vlastník rizika,</w:t>
      </w:r>
    </w:p>
    <w:p w14:paraId="76125A7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plánované opatrenia na zníženie reziduálneho rizika,</w:t>
      </w:r>
    </w:p>
    <w:p w14:paraId="3925D53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termín realizácie plánovaných opatrení,</w:t>
      </w:r>
    </w:p>
    <w:p w14:paraId="7B7138D4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dátum poslednej aktualizácie.</w:t>
      </w:r>
    </w:p>
    <w:p w14:paraId="419E106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67E8352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lastRenderedPageBreak/>
        <w:t>(12) Evidenciu kybernetických bezpečnostných incidentov podľa osobitného predpisu:2)</w:t>
      </w:r>
    </w:p>
    <w:p w14:paraId="524B1A8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dátum zistenia, aspoň predpokladaný dátum vzniku, časové údaje priebehu, dĺžke trvania,</w:t>
      </w:r>
    </w:p>
    <w:p w14:paraId="2645FB0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geografické rozšírenie,</w:t>
      </w:r>
    </w:p>
    <w:p w14:paraId="65BBD55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počet zasiahnutých používateľov,</w:t>
      </w:r>
    </w:p>
    <w:p w14:paraId="71F370D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stupeň narušenia</w:t>
      </w:r>
    </w:p>
    <w:p w14:paraId="233D084E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detailný opis priebehu,</w:t>
      </w:r>
    </w:p>
    <w:p w14:paraId="7774594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rozsah vzniknutých škôd (aspoň odhad),</w:t>
      </w:r>
    </w:p>
    <w:p w14:paraId="4592A4F5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zasiahnuté služby, informačné systémy a informačné technológie verejnej správy,</w:t>
      </w:r>
    </w:p>
    <w:p w14:paraId="25CF17A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konkrétny popis všetkých zasiahnutých aktív,</w:t>
      </w:r>
    </w:p>
    <w:p w14:paraId="14CB5AE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popis vplyvu na písm. d) a e),</w:t>
      </w:r>
    </w:p>
    <w:p w14:paraId="586B25B6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stav riešenia,</w:t>
      </w:r>
    </w:p>
    <w:p w14:paraId="2192902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vykonané nápravné opatrenia,</w:t>
      </w:r>
    </w:p>
    <w:p w14:paraId="0EB03A1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opis následkov</w:t>
      </w:r>
    </w:p>
    <w:p w14:paraId="19B1B171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správa o riešení incidentu, a</w:t>
      </w:r>
    </w:p>
    <w:p w14:paraId="50F10627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 xml:space="preserve">prijaté bezpečnostné opatrenia </w:t>
      </w:r>
    </w:p>
    <w:p w14:paraId="4985F8A8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kybernetického bezpečnostného incidentu</w:t>
      </w:r>
    </w:p>
    <w:p w14:paraId="33A133DA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4A4EFE7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(13)  Odpovede na otázky v dotazníkoch:</w:t>
      </w:r>
    </w:p>
    <w:p w14:paraId="53853E59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identifikácia dotazníka,</w:t>
      </w:r>
    </w:p>
    <w:p w14:paraId="39B5C6BB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identifikácia otázky,</w:t>
      </w:r>
    </w:p>
    <w:p w14:paraId="0D95CB14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kód odpovede,</w:t>
      </w:r>
    </w:p>
    <w:p w14:paraId="469C7B42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  <w:r w:rsidRPr="00C07BE9">
        <w:rPr>
          <w:bCs/>
          <w:sz w:val="22"/>
          <w:szCs w:val="22"/>
          <w:lang w:val="sk-SK"/>
        </w:rPr>
        <w:t>hodnota odpovede.</w:t>
      </w:r>
    </w:p>
    <w:p w14:paraId="7C316744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0E53A92C" w14:textId="77777777" w:rsidR="00C07BE9" w:rsidRPr="00C07BE9" w:rsidRDefault="00C07BE9" w:rsidP="00C07BE9">
      <w:pPr>
        <w:pStyle w:val="p6"/>
        <w:rPr>
          <w:bCs/>
          <w:sz w:val="22"/>
          <w:szCs w:val="22"/>
          <w:lang w:val="sk-SK"/>
        </w:rPr>
      </w:pPr>
    </w:p>
    <w:p w14:paraId="4DBCB1CA" w14:textId="06FFE69F" w:rsidR="0049366F" w:rsidRPr="00C07BE9" w:rsidRDefault="0049366F" w:rsidP="00C07BE9">
      <w:pPr>
        <w:pStyle w:val="p6"/>
        <w:rPr>
          <w:bCs/>
          <w:sz w:val="22"/>
          <w:szCs w:val="22"/>
          <w:lang w:val="sk-SK"/>
        </w:rPr>
      </w:pPr>
    </w:p>
    <w:p w14:paraId="629E629C" w14:textId="77777777" w:rsidR="00CB736F" w:rsidRPr="00CB736F" w:rsidRDefault="00CB736F" w:rsidP="00C07BE9">
      <w:pPr>
        <w:pStyle w:val="p6"/>
        <w:rPr>
          <w:sz w:val="22"/>
          <w:szCs w:val="22"/>
          <w:lang w:val="sk-SK"/>
        </w:rPr>
      </w:pPr>
    </w:p>
    <w:p w14:paraId="6F698ACD" w14:textId="3F4EF0D8" w:rsidR="009261AF" w:rsidRDefault="009261AF" w:rsidP="00C07BE9">
      <w:pPr>
        <w:pStyle w:val="p6"/>
        <w:ind w:firstLine="720"/>
        <w:rPr>
          <w:sz w:val="22"/>
          <w:szCs w:val="22"/>
          <w:lang w:val="sk-SK"/>
        </w:rPr>
      </w:pPr>
    </w:p>
    <w:sectPr w:rsidR="009261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641"/>
    <w:multiLevelType w:val="hybridMultilevel"/>
    <w:tmpl w:val="B798D402"/>
    <w:lvl w:ilvl="0" w:tplc="FE6643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123"/>
    <w:multiLevelType w:val="hybridMultilevel"/>
    <w:tmpl w:val="1CE03480"/>
    <w:lvl w:ilvl="0" w:tplc="F0B029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56565"/>
    <w:multiLevelType w:val="hybridMultilevel"/>
    <w:tmpl w:val="48CACBEE"/>
    <w:lvl w:ilvl="0" w:tplc="1FF8E6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B1461"/>
    <w:multiLevelType w:val="hybridMultilevel"/>
    <w:tmpl w:val="EF4A8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414BE"/>
    <w:multiLevelType w:val="hybridMultilevel"/>
    <w:tmpl w:val="34B430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E6002"/>
    <w:multiLevelType w:val="hybridMultilevel"/>
    <w:tmpl w:val="F4BA3D6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5952CB"/>
    <w:multiLevelType w:val="hybridMultilevel"/>
    <w:tmpl w:val="80D00E7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6"/>
    <w:rsid w:val="00081BC1"/>
    <w:rsid w:val="000A0674"/>
    <w:rsid w:val="000D0C68"/>
    <w:rsid w:val="000D1991"/>
    <w:rsid w:val="001964DA"/>
    <w:rsid w:val="00246A62"/>
    <w:rsid w:val="00334428"/>
    <w:rsid w:val="00394A09"/>
    <w:rsid w:val="003F1CB3"/>
    <w:rsid w:val="00446E01"/>
    <w:rsid w:val="0046691C"/>
    <w:rsid w:val="0049366F"/>
    <w:rsid w:val="004B1C2F"/>
    <w:rsid w:val="00565BED"/>
    <w:rsid w:val="00575C84"/>
    <w:rsid w:val="00687076"/>
    <w:rsid w:val="007705E6"/>
    <w:rsid w:val="00792434"/>
    <w:rsid w:val="00821B32"/>
    <w:rsid w:val="008C3341"/>
    <w:rsid w:val="008F1C82"/>
    <w:rsid w:val="009261AF"/>
    <w:rsid w:val="009858DD"/>
    <w:rsid w:val="009A0739"/>
    <w:rsid w:val="009C3573"/>
    <w:rsid w:val="009C418E"/>
    <w:rsid w:val="009C7290"/>
    <w:rsid w:val="00A129B3"/>
    <w:rsid w:val="00A16956"/>
    <w:rsid w:val="00AB184F"/>
    <w:rsid w:val="00AC1260"/>
    <w:rsid w:val="00AF08CC"/>
    <w:rsid w:val="00B32A95"/>
    <w:rsid w:val="00B808F0"/>
    <w:rsid w:val="00BA12C5"/>
    <w:rsid w:val="00C05B10"/>
    <w:rsid w:val="00C07BE9"/>
    <w:rsid w:val="00C1169A"/>
    <w:rsid w:val="00C327A6"/>
    <w:rsid w:val="00C651AE"/>
    <w:rsid w:val="00C76EB5"/>
    <w:rsid w:val="00CB736F"/>
    <w:rsid w:val="00D10759"/>
    <w:rsid w:val="00D13B35"/>
    <w:rsid w:val="00D85716"/>
    <w:rsid w:val="00E07412"/>
    <w:rsid w:val="00E310AA"/>
    <w:rsid w:val="00EC3AD3"/>
    <w:rsid w:val="00EE6C4C"/>
    <w:rsid w:val="00EF6A21"/>
    <w:rsid w:val="00F01C23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5B51"/>
  <w15:chartTrackingRefBased/>
  <w15:docId w15:val="{8E612FA2-9F28-D34E-97D4-C82D257F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7705E6"/>
    <w:rPr>
      <w:rFonts w:ascii="Times New Roman" w:eastAsia="Times New Roman" w:hAnsi="Times New Roman" w:cs="Times New Roman"/>
      <w:sz w:val="17"/>
      <w:szCs w:val="17"/>
    </w:rPr>
  </w:style>
  <w:style w:type="paragraph" w:customStyle="1" w:styleId="p2">
    <w:name w:val="p2"/>
    <w:basedOn w:val="Normlny"/>
    <w:rsid w:val="007705E6"/>
    <w:pPr>
      <w:jc w:val="center"/>
    </w:pPr>
    <w:rPr>
      <w:rFonts w:ascii="Cambria" w:eastAsia="Times New Roman" w:hAnsi="Cambria" w:cs="Times New Roman"/>
      <w:sz w:val="18"/>
      <w:szCs w:val="18"/>
    </w:rPr>
  </w:style>
  <w:style w:type="paragraph" w:customStyle="1" w:styleId="p3">
    <w:name w:val="p3"/>
    <w:basedOn w:val="Normlny"/>
    <w:rsid w:val="007705E6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6">
    <w:name w:val="p6"/>
    <w:basedOn w:val="Normlny"/>
    <w:rsid w:val="007705E6"/>
    <w:pPr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1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1" ma:contentTypeDescription="Create a new document." ma:contentTypeScope="" ma:versionID="a49580e50effbdc87ee46506eecfc4c3">
  <xsd:schema xmlns:xsd="http://www.w3.org/2001/XMLSchema" xmlns:xs="http://www.w3.org/2001/XMLSchema" xmlns:p="http://schemas.microsoft.com/office/2006/metadata/properties" xmlns:ns2="d26c6947-7193-433e-9fee-b9383e5fa34c" targetNamespace="http://schemas.microsoft.com/office/2006/metadata/properties" ma:root="true" ma:fieldsID="c498c21d966a2be289c8d829e74011dd" ns2:_="">
    <xsd:import namespace="d26c6947-7193-433e-9fee-b9383e5fa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0D79F-E3E3-4C64-AAE0-C1E3D3A55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7D261A-F8EE-42C4-80C6-68660008E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D23BF-08A9-4EE9-BEE0-FA8EC069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1161</Words>
  <Characters>6619</Characters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2023-03-20T12:51:00Z</dcterms:created>
  <dcterms:modified xsi:type="dcterms:W3CDTF">2023-03-22T13:03:00Z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0x0101005D47492F976CBF46A6AE218298779E84</vt:lpwstr>
  </property>
</Properties>
</file>