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701" w:type="dxa"/>
        <w:jc w:val="center"/>
        <w:tblLayout w:type="fixed"/>
        <w:tblCellMar>
          <w:left w:w="0" w:type="dxa"/>
          <w:right w:w="0" w:type="dxa"/>
        </w:tblCellMar>
        <w:tblLook w:val="0000" w:firstRow="0" w:lastRow="0" w:firstColumn="0" w:lastColumn="0" w:noHBand="0" w:noVBand="0"/>
      </w:tblPr>
      <w:tblGrid>
        <w:gridCol w:w="841"/>
        <w:gridCol w:w="5240"/>
        <w:gridCol w:w="708"/>
        <w:gridCol w:w="567"/>
        <w:gridCol w:w="709"/>
        <w:gridCol w:w="3260"/>
        <w:gridCol w:w="709"/>
        <w:gridCol w:w="1985"/>
        <w:gridCol w:w="850"/>
        <w:gridCol w:w="832"/>
      </w:tblGrid>
      <w:tr w:rsidR="00BE457D" w:rsidRPr="00BE457D" w14:paraId="4B114F0E" w14:textId="77777777" w:rsidTr="000E5A32">
        <w:trPr>
          <w:jc w:val="center"/>
        </w:trPr>
        <w:tc>
          <w:tcPr>
            <w:tcW w:w="15701" w:type="dxa"/>
            <w:gridSpan w:val="10"/>
            <w:tcBorders>
              <w:top w:val="single" w:sz="12" w:space="0" w:color="auto"/>
              <w:left w:val="single" w:sz="12" w:space="0" w:color="auto"/>
              <w:bottom w:val="single" w:sz="8" w:space="0" w:color="auto"/>
              <w:right w:val="single" w:sz="12" w:space="0" w:color="auto"/>
            </w:tcBorders>
            <w:tcMar>
              <w:top w:w="0" w:type="dxa"/>
              <w:left w:w="43" w:type="dxa"/>
              <w:bottom w:w="0" w:type="dxa"/>
              <w:right w:w="43" w:type="dxa"/>
            </w:tcMar>
          </w:tcPr>
          <w:p w14:paraId="7C3BD150" w14:textId="77777777" w:rsidR="00BE457D" w:rsidRPr="00BE457D" w:rsidRDefault="00BE457D" w:rsidP="00BE457D">
            <w:pPr>
              <w:keepNext/>
              <w:autoSpaceDE w:val="0"/>
              <w:autoSpaceDN w:val="0"/>
              <w:spacing w:before="60" w:after="60" w:line="240" w:lineRule="auto"/>
              <w:jc w:val="center"/>
              <w:outlineLvl w:val="1"/>
              <w:rPr>
                <w:rFonts w:ascii="Times New Roman" w:hAnsi="Times New Roman"/>
                <w:b/>
                <w:bCs/>
                <w:sz w:val="24"/>
                <w:szCs w:val="24"/>
                <w:lang w:eastAsia="cs-CZ"/>
              </w:rPr>
            </w:pPr>
            <w:r w:rsidRPr="00BE457D">
              <w:rPr>
                <w:rFonts w:ascii="Times New Roman" w:hAnsi="Times New Roman"/>
                <w:b/>
                <w:bCs/>
                <w:sz w:val="24"/>
                <w:szCs w:val="24"/>
                <w:lang w:eastAsia="cs-CZ"/>
              </w:rPr>
              <w:t>TABUĽKA  ZHODY</w:t>
            </w:r>
          </w:p>
          <w:p w14:paraId="1DD9E420" w14:textId="77777777" w:rsidR="00BE457D" w:rsidRPr="00BE457D" w:rsidRDefault="00BE457D" w:rsidP="00BE457D">
            <w:pPr>
              <w:autoSpaceDE w:val="0"/>
              <w:autoSpaceDN w:val="0"/>
              <w:spacing w:before="60" w:after="60" w:line="240" w:lineRule="auto"/>
              <w:jc w:val="center"/>
              <w:rPr>
                <w:rFonts w:ascii="Times New Roman" w:hAnsi="Times New Roman"/>
                <w:sz w:val="24"/>
                <w:szCs w:val="24"/>
                <w:lang w:eastAsia="cs-CZ"/>
              </w:rPr>
            </w:pPr>
            <w:r w:rsidRPr="00BE457D">
              <w:rPr>
                <w:rFonts w:ascii="Times New Roman" w:hAnsi="Times New Roman"/>
                <w:sz w:val="24"/>
                <w:szCs w:val="24"/>
                <w:lang w:eastAsia="cs-CZ"/>
              </w:rPr>
              <w:t>právneho predpisu s právom Európskej únie</w:t>
            </w:r>
          </w:p>
        </w:tc>
      </w:tr>
      <w:tr w:rsidR="000E5A32" w:rsidRPr="00BE457D" w14:paraId="05770DA7" w14:textId="77777777" w:rsidTr="00EB06DE">
        <w:trPr>
          <w:trHeight w:val="1347"/>
          <w:jc w:val="center"/>
        </w:trPr>
        <w:tc>
          <w:tcPr>
            <w:tcW w:w="6789" w:type="dxa"/>
            <w:gridSpan w:val="3"/>
            <w:tcBorders>
              <w:top w:val="nil"/>
              <w:left w:val="single" w:sz="12" w:space="0" w:color="auto"/>
              <w:bottom w:val="single" w:sz="8" w:space="0" w:color="auto"/>
              <w:right w:val="single" w:sz="12" w:space="0" w:color="auto"/>
            </w:tcBorders>
            <w:tcMar>
              <w:top w:w="0" w:type="dxa"/>
              <w:left w:w="43" w:type="dxa"/>
              <w:bottom w:w="0" w:type="dxa"/>
              <w:right w:w="43" w:type="dxa"/>
            </w:tcMar>
          </w:tcPr>
          <w:p w14:paraId="7212A519" w14:textId="513F0B01" w:rsidR="000E5A32" w:rsidRPr="00BE457D" w:rsidRDefault="00C4533C" w:rsidP="00C4533C">
            <w:pPr>
              <w:autoSpaceDE w:val="0"/>
              <w:autoSpaceDN w:val="0"/>
              <w:spacing w:before="60" w:after="60" w:line="240" w:lineRule="auto"/>
              <w:jc w:val="both"/>
              <w:rPr>
                <w:rFonts w:ascii="Times New Roman" w:hAnsi="Times New Roman"/>
                <w:sz w:val="24"/>
                <w:szCs w:val="24"/>
                <w:lang w:eastAsia="cs-CZ"/>
              </w:rPr>
            </w:pPr>
            <w:bookmarkStart w:id="0" w:name="_GoBack"/>
            <w:r w:rsidRPr="00C4533C">
              <w:rPr>
                <w:rFonts w:ascii="Times New Roman" w:hAnsi="Times New Roman"/>
                <w:sz w:val="24"/>
                <w:szCs w:val="24"/>
                <w:lang w:eastAsia="cs-CZ"/>
              </w:rPr>
              <w:t>Smernic</w:t>
            </w:r>
            <w:r>
              <w:rPr>
                <w:rFonts w:ascii="Times New Roman" w:hAnsi="Times New Roman"/>
                <w:sz w:val="24"/>
                <w:szCs w:val="24"/>
                <w:lang w:eastAsia="cs-CZ"/>
              </w:rPr>
              <w:t>a</w:t>
            </w:r>
            <w:r w:rsidRPr="00C4533C">
              <w:rPr>
                <w:rFonts w:ascii="Times New Roman" w:hAnsi="Times New Roman"/>
                <w:sz w:val="24"/>
                <w:szCs w:val="24"/>
                <w:lang w:eastAsia="cs-CZ"/>
              </w:rPr>
              <w:t xml:space="preserve"> Európskeho parlamentu a Rady 2002/65/ES z 23. septembra 2002 o poskytovaní finančných služieb spotrebiteľom na diaľku a o zmene a doplnení smernice Rady 90/619/EHS a smerníc 97/7/ES a 98/27/ES (Ú. v. ES L 271, 9.10.2002) v platnom znení</w:t>
            </w:r>
            <w:bookmarkEnd w:id="0"/>
          </w:p>
        </w:tc>
        <w:tc>
          <w:tcPr>
            <w:tcW w:w="8912" w:type="dxa"/>
            <w:gridSpan w:val="7"/>
            <w:tcBorders>
              <w:top w:val="nil"/>
              <w:left w:val="nil"/>
              <w:bottom w:val="single" w:sz="8" w:space="0" w:color="auto"/>
              <w:right w:val="single" w:sz="12" w:space="0" w:color="auto"/>
            </w:tcBorders>
            <w:tcMar>
              <w:top w:w="0" w:type="dxa"/>
              <w:left w:w="43" w:type="dxa"/>
              <w:bottom w:w="0" w:type="dxa"/>
              <w:right w:w="43" w:type="dxa"/>
            </w:tcMar>
          </w:tcPr>
          <w:p w14:paraId="5054A831" w14:textId="77777777" w:rsidR="000E5A32" w:rsidRPr="00C4533C" w:rsidRDefault="000E5A32" w:rsidP="00BE457D">
            <w:pPr>
              <w:autoSpaceDE w:val="0"/>
              <w:autoSpaceDN w:val="0"/>
              <w:spacing w:before="60" w:after="60" w:line="240" w:lineRule="auto"/>
              <w:jc w:val="center"/>
              <w:rPr>
                <w:rFonts w:ascii="Times New Roman" w:hAnsi="Times New Roman"/>
                <w:sz w:val="24"/>
                <w:szCs w:val="24"/>
                <w:lang w:eastAsia="cs-CZ"/>
              </w:rPr>
            </w:pPr>
            <w:r w:rsidRPr="00C4533C">
              <w:rPr>
                <w:rFonts w:ascii="Times New Roman" w:hAnsi="Times New Roman"/>
                <w:sz w:val="24"/>
                <w:szCs w:val="24"/>
                <w:lang w:eastAsia="cs-CZ"/>
              </w:rPr>
              <w:t>Právne predpisy Slovenskej republiky</w:t>
            </w:r>
          </w:p>
          <w:p w14:paraId="5C3E0EDE" w14:textId="3348352E" w:rsidR="000E5A32" w:rsidRPr="00EB06DE" w:rsidRDefault="000E5A32" w:rsidP="008465C8">
            <w:pPr>
              <w:keepNext/>
              <w:numPr>
                <w:ilvl w:val="0"/>
                <w:numId w:val="29"/>
              </w:numPr>
              <w:autoSpaceDE w:val="0"/>
              <w:autoSpaceDN w:val="0"/>
              <w:spacing w:before="60" w:after="60" w:line="240" w:lineRule="auto"/>
              <w:outlineLvl w:val="4"/>
              <w:rPr>
                <w:rFonts w:ascii="Times New Roman" w:hAnsi="Times New Roman"/>
                <w:sz w:val="20"/>
                <w:szCs w:val="20"/>
                <w:lang w:eastAsia="cs-CZ"/>
              </w:rPr>
            </w:pPr>
            <w:r w:rsidRPr="00EB06DE">
              <w:rPr>
                <w:rFonts w:ascii="Times New Roman" w:hAnsi="Times New Roman"/>
                <w:sz w:val="24"/>
                <w:szCs w:val="24"/>
                <w:lang w:eastAsia="cs-CZ"/>
              </w:rPr>
              <w:t>Zákon č. 452/2021 Z. z. o elektronických komunikáciách</w:t>
            </w:r>
            <w:r w:rsidR="004A002A" w:rsidRPr="00EB06DE">
              <w:rPr>
                <w:rFonts w:ascii="Times New Roman" w:hAnsi="Times New Roman"/>
                <w:sz w:val="24"/>
                <w:szCs w:val="24"/>
                <w:lang w:eastAsia="cs-CZ"/>
              </w:rPr>
              <w:t xml:space="preserve"> v znení neskorších predpisov</w:t>
            </w:r>
            <w:r w:rsidR="008A4EE2" w:rsidRPr="00EB06DE">
              <w:rPr>
                <w:rFonts w:ascii="Times New Roman" w:hAnsi="Times New Roman"/>
                <w:sz w:val="24"/>
                <w:szCs w:val="24"/>
                <w:lang w:eastAsia="cs-CZ"/>
              </w:rPr>
              <w:t xml:space="preserve"> </w:t>
            </w:r>
          </w:p>
          <w:p w14:paraId="53CD4904" w14:textId="77777777" w:rsidR="000E5A32" w:rsidRPr="007201C4" w:rsidRDefault="000E5A32" w:rsidP="00102D2C">
            <w:pPr>
              <w:autoSpaceDE w:val="0"/>
              <w:autoSpaceDN w:val="0"/>
              <w:spacing w:before="60" w:after="60" w:line="240" w:lineRule="auto"/>
              <w:ind w:left="720"/>
              <w:rPr>
                <w:rFonts w:ascii="Times New Roman" w:hAnsi="Times New Roman"/>
                <w:sz w:val="20"/>
                <w:szCs w:val="20"/>
                <w:lang w:eastAsia="cs-CZ"/>
              </w:rPr>
            </w:pPr>
          </w:p>
        </w:tc>
      </w:tr>
      <w:tr w:rsidR="000E5A32" w:rsidRPr="00BE457D" w14:paraId="62760B89" w14:textId="77777777" w:rsidTr="00EC0B1B">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cPr>
          <w:p w14:paraId="4353620F" w14:textId="77777777"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1</w:t>
            </w:r>
          </w:p>
        </w:tc>
        <w:tc>
          <w:tcPr>
            <w:tcW w:w="5240" w:type="dxa"/>
            <w:tcBorders>
              <w:top w:val="nil"/>
              <w:left w:val="nil"/>
              <w:bottom w:val="single" w:sz="8" w:space="0" w:color="auto"/>
              <w:right w:val="single" w:sz="8" w:space="0" w:color="auto"/>
            </w:tcBorders>
            <w:tcMar>
              <w:top w:w="0" w:type="dxa"/>
              <w:left w:w="43" w:type="dxa"/>
              <w:bottom w:w="0" w:type="dxa"/>
              <w:right w:w="43" w:type="dxa"/>
            </w:tcMar>
          </w:tcPr>
          <w:p w14:paraId="70E5C199" w14:textId="77777777"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2</w:t>
            </w:r>
          </w:p>
        </w:tc>
        <w:tc>
          <w:tcPr>
            <w:tcW w:w="708" w:type="dxa"/>
            <w:tcBorders>
              <w:top w:val="nil"/>
              <w:left w:val="nil"/>
              <w:bottom w:val="single" w:sz="8" w:space="0" w:color="auto"/>
              <w:right w:val="single" w:sz="12" w:space="0" w:color="auto"/>
            </w:tcBorders>
            <w:tcMar>
              <w:top w:w="0" w:type="dxa"/>
              <w:left w:w="43" w:type="dxa"/>
              <w:bottom w:w="0" w:type="dxa"/>
              <w:right w:w="43" w:type="dxa"/>
            </w:tcMar>
          </w:tcPr>
          <w:p w14:paraId="3940F6DB" w14:textId="77777777"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3</w:t>
            </w:r>
          </w:p>
        </w:tc>
        <w:tc>
          <w:tcPr>
            <w:tcW w:w="567" w:type="dxa"/>
            <w:tcBorders>
              <w:top w:val="nil"/>
              <w:left w:val="nil"/>
              <w:bottom w:val="single" w:sz="8" w:space="0" w:color="auto"/>
              <w:right w:val="single" w:sz="8" w:space="0" w:color="auto"/>
            </w:tcBorders>
            <w:tcMar>
              <w:top w:w="0" w:type="dxa"/>
              <w:left w:w="43" w:type="dxa"/>
              <w:bottom w:w="0" w:type="dxa"/>
              <w:right w:w="43" w:type="dxa"/>
            </w:tcMar>
          </w:tcPr>
          <w:p w14:paraId="0C4AF52C" w14:textId="77777777"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4</w:t>
            </w:r>
          </w:p>
        </w:tc>
        <w:tc>
          <w:tcPr>
            <w:tcW w:w="709" w:type="dxa"/>
            <w:tcBorders>
              <w:top w:val="nil"/>
              <w:left w:val="nil"/>
              <w:bottom w:val="single" w:sz="8" w:space="0" w:color="auto"/>
              <w:right w:val="single" w:sz="8" w:space="0" w:color="auto"/>
            </w:tcBorders>
            <w:tcMar>
              <w:top w:w="0" w:type="dxa"/>
              <w:left w:w="43" w:type="dxa"/>
              <w:bottom w:w="0" w:type="dxa"/>
              <w:right w:w="43" w:type="dxa"/>
            </w:tcMar>
          </w:tcPr>
          <w:p w14:paraId="32AC42A5" w14:textId="77777777"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5</w:t>
            </w:r>
          </w:p>
        </w:tc>
        <w:tc>
          <w:tcPr>
            <w:tcW w:w="3260" w:type="dxa"/>
            <w:tcBorders>
              <w:top w:val="nil"/>
              <w:left w:val="nil"/>
              <w:bottom w:val="single" w:sz="8" w:space="0" w:color="auto"/>
              <w:right w:val="single" w:sz="8" w:space="0" w:color="auto"/>
            </w:tcBorders>
            <w:tcMar>
              <w:top w:w="0" w:type="dxa"/>
              <w:left w:w="43" w:type="dxa"/>
              <w:bottom w:w="0" w:type="dxa"/>
              <w:right w:w="43" w:type="dxa"/>
            </w:tcMar>
          </w:tcPr>
          <w:p w14:paraId="15858D7C" w14:textId="77777777"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6</w:t>
            </w:r>
          </w:p>
        </w:tc>
        <w:tc>
          <w:tcPr>
            <w:tcW w:w="709" w:type="dxa"/>
            <w:tcBorders>
              <w:top w:val="nil"/>
              <w:left w:val="nil"/>
              <w:bottom w:val="single" w:sz="8" w:space="0" w:color="auto"/>
              <w:right w:val="single" w:sz="4" w:space="0" w:color="auto"/>
            </w:tcBorders>
            <w:tcMar>
              <w:top w:w="0" w:type="dxa"/>
              <w:left w:w="43" w:type="dxa"/>
              <w:bottom w:w="0" w:type="dxa"/>
              <w:right w:w="43" w:type="dxa"/>
            </w:tcMar>
          </w:tcPr>
          <w:p w14:paraId="3F9183D9" w14:textId="77777777"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7</w:t>
            </w:r>
          </w:p>
        </w:tc>
        <w:tc>
          <w:tcPr>
            <w:tcW w:w="1985" w:type="dxa"/>
            <w:tcBorders>
              <w:top w:val="nil"/>
              <w:left w:val="single" w:sz="4" w:space="0" w:color="auto"/>
              <w:bottom w:val="single" w:sz="8" w:space="0" w:color="auto"/>
              <w:right w:val="single" w:sz="8" w:space="0" w:color="auto"/>
            </w:tcBorders>
          </w:tcPr>
          <w:p w14:paraId="4C7BDF58" w14:textId="77777777" w:rsidR="000E5A32" w:rsidRPr="00BE457D" w:rsidRDefault="000E5A32" w:rsidP="000E5A32">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8</w:t>
            </w:r>
          </w:p>
        </w:tc>
        <w:tc>
          <w:tcPr>
            <w:tcW w:w="850" w:type="dxa"/>
            <w:tcBorders>
              <w:top w:val="nil"/>
              <w:left w:val="nil"/>
              <w:bottom w:val="single" w:sz="8" w:space="0" w:color="auto"/>
              <w:right w:val="single" w:sz="4" w:space="0" w:color="auto"/>
            </w:tcBorders>
            <w:tcMar>
              <w:top w:w="0" w:type="dxa"/>
              <w:left w:w="43" w:type="dxa"/>
              <w:bottom w:w="0" w:type="dxa"/>
              <w:right w:w="43" w:type="dxa"/>
            </w:tcMar>
          </w:tcPr>
          <w:p w14:paraId="4733FFB2" w14:textId="77777777"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Pr>
                <w:rFonts w:ascii="Times New Roman" w:hAnsi="Times New Roman"/>
                <w:sz w:val="20"/>
                <w:szCs w:val="20"/>
                <w:lang w:eastAsia="cs-CZ"/>
              </w:rPr>
              <w:t>9</w:t>
            </w:r>
          </w:p>
        </w:tc>
        <w:tc>
          <w:tcPr>
            <w:tcW w:w="832" w:type="dxa"/>
            <w:tcBorders>
              <w:top w:val="nil"/>
              <w:left w:val="single" w:sz="4" w:space="0" w:color="auto"/>
              <w:bottom w:val="single" w:sz="8" w:space="0" w:color="auto"/>
              <w:right w:val="single" w:sz="12" w:space="0" w:color="auto"/>
            </w:tcBorders>
          </w:tcPr>
          <w:p w14:paraId="30E52981" w14:textId="77777777" w:rsidR="000E5A32" w:rsidRPr="00BE457D" w:rsidRDefault="000E5A32" w:rsidP="000E5A32">
            <w:pPr>
              <w:autoSpaceDE w:val="0"/>
              <w:autoSpaceDN w:val="0"/>
              <w:spacing w:before="60" w:after="60" w:line="240" w:lineRule="auto"/>
              <w:jc w:val="center"/>
              <w:rPr>
                <w:rFonts w:ascii="Times New Roman" w:hAnsi="Times New Roman"/>
                <w:sz w:val="20"/>
                <w:szCs w:val="20"/>
                <w:lang w:eastAsia="cs-CZ"/>
              </w:rPr>
            </w:pPr>
            <w:r>
              <w:rPr>
                <w:rFonts w:ascii="Times New Roman" w:hAnsi="Times New Roman"/>
                <w:sz w:val="20"/>
                <w:szCs w:val="20"/>
                <w:lang w:eastAsia="cs-CZ"/>
              </w:rPr>
              <w:t>10</w:t>
            </w:r>
          </w:p>
        </w:tc>
      </w:tr>
      <w:tr w:rsidR="000E5A32" w:rsidRPr="000E5A32" w14:paraId="73AE6BC7" w14:textId="77777777" w:rsidTr="00EC0B1B">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cPr>
          <w:p w14:paraId="65A56028" w14:textId="77777777"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Článok</w:t>
            </w:r>
          </w:p>
          <w:p w14:paraId="1466D31F" w14:textId="77777777" w:rsidR="000E5A32" w:rsidRPr="00BE457D" w:rsidRDefault="000E5A32" w:rsidP="00BE457D">
            <w:pPr>
              <w:autoSpaceDE w:val="0"/>
              <w:autoSpaceDN w:val="0"/>
              <w:spacing w:before="60" w:after="60" w:line="240" w:lineRule="auto"/>
              <w:ind w:firstLine="19"/>
              <w:jc w:val="center"/>
              <w:rPr>
                <w:rFonts w:ascii="Times New Roman" w:hAnsi="Times New Roman"/>
                <w:sz w:val="20"/>
                <w:szCs w:val="20"/>
                <w:lang w:eastAsia="cs-CZ"/>
              </w:rPr>
            </w:pPr>
            <w:r w:rsidRPr="00BE457D">
              <w:rPr>
                <w:rFonts w:ascii="Times New Roman" w:hAnsi="Times New Roman"/>
                <w:sz w:val="20"/>
                <w:szCs w:val="20"/>
                <w:lang w:eastAsia="cs-CZ"/>
              </w:rPr>
              <w:t>(Č, O,V, P)</w:t>
            </w:r>
          </w:p>
        </w:tc>
        <w:tc>
          <w:tcPr>
            <w:tcW w:w="5240" w:type="dxa"/>
            <w:tcBorders>
              <w:top w:val="nil"/>
              <w:left w:val="nil"/>
              <w:bottom w:val="single" w:sz="8" w:space="0" w:color="auto"/>
              <w:right w:val="single" w:sz="8" w:space="0" w:color="auto"/>
            </w:tcBorders>
            <w:tcMar>
              <w:top w:w="0" w:type="dxa"/>
              <w:left w:w="43" w:type="dxa"/>
              <w:bottom w:w="0" w:type="dxa"/>
              <w:right w:w="43" w:type="dxa"/>
            </w:tcMar>
          </w:tcPr>
          <w:p w14:paraId="47BE1804" w14:textId="77777777" w:rsidR="000E5A32" w:rsidRPr="00BE457D" w:rsidRDefault="000E5A32" w:rsidP="00BE457D">
            <w:pPr>
              <w:autoSpaceDE w:val="0"/>
              <w:autoSpaceDN w:val="0"/>
              <w:spacing w:before="60" w:after="60" w:line="240" w:lineRule="auto"/>
              <w:ind w:left="-81"/>
              <w:jc w:val="center"/>
              <w:rPr>
                <w:rFonts w:ascii="Times New Roman" w:hAnsi="Times New Roman"/>
                <w:sz w:val="20"/>
                <w:szCs w:val="20"/>
                <w:lang w:eastAsia="cs-CZ"/>
              </w:rPr>
            </w:pPr>
            <w:r w:rsidRPr="00BE457D">
              <w:rPr>
                <w:rFonts w:ascii="Times New Roman" w:hAnsi="Times New Roman"/>
                <w:sz w:val="20"/>
                <w:szCs w:val="20"/>
                <w:lang w:eastAsia="cs-CZ"/>
              </w:rPr>
              <w:t>Text</w:t>
            </w:r>
          </w:p>
        </w:tc>
        <w:tc>
          <w:tcPr>
            <w:tcW w:w="708" w:type="dxa"/>
            <w:tcBorders>
              <w:top w:val="nil"/>
              <w:left w:val="nil"/>
              <w:bottom w:val="single" w:sz="8" w:space="0" w:color="auto"/>
              <w:right w:val="single" w:sz="12" w:space="0" w:color="auto"/>
            </w:tcBorders>
            <w:tcMar>
              <w:top w:w="0" w:type="dxa"/>
              <w:left w:w="43" w:type="dxa"/>
              <w:bottom w:w="0" w:type="dxa"/>
              <w:right w:w="43" w:type="dxa"/>
            </w:tcMar>
          </w:tcPr>
          <w:p w14:paraId="62AC1D6E" w14:textId="77777777"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Spôsob transpozície</w:t>
            </w:r>
          </w:p>
          <w:p w14:paraId="7FF1E5D7" w14:textId="77777777"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 xml:space="preserve">(N, O, D, </w:t>
            </w:r>
            <w:proofErr w:type="spellStart"/>
            <w:r w:rsidRPr="00BE457D">
              <w:rPr>
                <w:rFonts w:ascii="Times New Roman" w:hAnsi="Times New Roman"/>
                <w:sz w:val="20"/>
                <w:szCs w:val="20"/>
                <w:lang w:eastAsia="cs-CZ"/>
              </w:rPr>
              <w:t>n.a</w:t>
            </w:r>
            <w:proofErr w:type="spellEnd"/>
            <w:r w:rsidRPr="00BE457D">
              <w:rPr>
                <w:rFonts w:ascii="Times New Roman" w:hAnsi="Times New Roman"/>
                <w:sz w:val="20"/>
                <w:szCs w:val="20"/>
                <w:lang w:eastAsia="cs-CZ"/>
              </w:rPr>
              <w:t>.)</w:t>
            </w:r>
          </w:p>
        </w:tc>
        <w:tc>
          <w:tcPr>
            <w:tcW w:w="567" w:type="dxa"/>
            <w:tcBorders>
              <w:top w:val="nil"/>
              <w:left w:val="nil"/>
              <w:bottom w:val="single" w:sz="8" w:space="0" w:color="auto"/>
              <w:right w:val="single" w:sz="8" w:space="0" w:color="auto"/>
            </w:tcBorders>
            <w:tcMar>
              <w:top w:w="0" w:type="dxa"/>
              <w:left w:w="43" w:type="dxa"/>
              <w:bottom w:w="0" w:type="dxa"/>
              <w:right w:w="43" w:type="dxa"/>
            </w:tcMar>
          </w:tcPr>
          <w:p w14:paraId="7E0B63FC" w14:textId="77777777"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Číslo</w:t>
            </w:r>
          </w:p>
          <w:p w14:paraId="1607B68E" w14:textId="77777777"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predpisu</w:t>
            </w:r>
          </w:p>
        </w:tc>
        <w:tc>
          <w:tcPr>
            <w:tcW w:w="709" w:type="dxa"/>
            <w:tcBorders>
              <w:top w:val="nil"/>
              <w:left w:val="nil"/>
              <w:bottom w:val="single" w:sz="8" w:space="0" w:color="auto"/>
              <w:right w:val="single" w:sz="8" w:space="0" w:color="auto"/>
            </w:tcBorders>
            <w:tcMar>
              <w:top w:w="0" w:type="dxa"/>
              <w:left w:w="43" w:type="dxa"/>
              <w:bottom w:w="0" w:type="dxa"/>
              <w:right w:w="43" w:type="dxa"/>
            </w:tcMar>
          </w:tcPr>
          <w:p w14:paraId="40F330BD" w14:textId="77777777"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Článok</w:t>
            </w:r>
          </w:p>
          <w:p w14:paraId="4CA1A39E" w14:textId="77777777"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(Č, §, O, V, P)</w:t>
            </w:r>
          </w:p>
        </w:tc>
        <w:tc>
          <w:tcPr>
            <w:tcW w:w="3260" w:type="dxa"/>
            <w:tcBorders>
              <w:top w:val="nil"/>
              <w:left w:val="nil"/>
              <w:bottom w:val="single" w:sz="8" w:space="0" w:color="auto"/>
              <w:right w:val="single" w:sz="8" w:space="0" w:color="auto"/>
            </w:tcBorders>
            <w:tcMar>
              <w:top w:w="0" w:type="dxa"/>
              <w:left w:w="43" w:type="dxa"/>
              <w:bottom w:w="0" w:type="dxa"/>
              <w:right w:w="43" w:type="dxa"/>
            </w:tcMar>
          </w:tcPr>
          <w:p w14:paraId="700EBFE2" w14:textId="77777777"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Text</w:t>
            </w:r>
          </w:p>
        </w:tc>
        <w:tc>
          <w:tcPr>
            <w:tcW w:w="709" w:type="dxa"/>
            <w:tcBorders>
              <w:top w:val="nil"/>
              <w:left w:val="nil"/>
              <w:bottom w:val="single" w:sz="4" w:space="0" w:color="auto"/>
              <w:right w:val="single" w:sz="4" w:space="0" w:color="auto"/>
            </w:tcBorders>
            <w:tcMar>
              <w:top w:w="0" w:type="dxa"/>
              <w:left w:w="43" w:type="dxa"/>
              <w:bottom w:w="0" w:type="dxa"/>
              <w:right w:w="43" w:type="dxa"/>
            </w:tcMar>
          </w:tcPr>
          <w:p w14:paraId="00E438FE" w14:textId="77777777" w:rsidR="000E5A32" w:rsidRPr="00BE457D" w:rsidRDefault="000E5A32" w:rsidP="00BE457D">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Zhoda</w:t>
            </w:r>
          </w:p>
        </w:tc>
        <w:tc>
          <w:tcPr>
            <w:tcW w:w="1985" w:type="dxa"/>
            <w:tcBorders>
              <w:top w:val="nil"/>
              <w:left w:val="single" w:sz="4" w:space="0" w:color="auto"/>
              <w:bottom w:val="single" w:sz="4" w:space="0" w:color="auto"/>
              <w:right w:val="single" w:sz="8" w:space="0" w:color="auto"/>
            </w:tcBorders>
          </w:tcPr>
          <w:p w14:paraId="10577977" w14:textId="77777777" w:rsidR="000E5A32" w:rsidRDefault="000E5A32" w:rsidP="00A71B34">
            <w:pPr>
              <w:autoSpaceDE w:val="0"/>
              <w:autoSpaceDN w:val="0"/>
              <w:spacing w:before="60" w:after="60" w:line="240" w:lineRule="auto"/>
              <w:jc w:val="center"/>
              <w:rPr>
                <w:rFonts w:ascii="Times New Roman" w:hAnsi="Times New Roman"/>
                <w:sz w:val="20"/>
                <w:szCs w:val="20"/>
                <w:lang w:eastAsia="cs-CZ"/>
              </w:rPr>
            </w:pPr>
            <w:r w:rsidRPr="00BE457D">
              <w:rPr>
                <w:rFonts w:ascii="Times New Roman" w:hAnsi="Times New Roman"/>
                <w:sz w:val="20"/>
                <w:szCs w:val="20"/>
                <w:lang w:eastAsia="cs-CZ"/>
              </w:rPr>
              <w:t>Poznámky</w:t>
            </w:r>
          </w:p>
          <w:p w14:paraId="4E6B0D5D" w14:textId="2DE0BBFB" w:rsidR="00423461" w:rsidRPr="00BE457D" w:rsidRDefault="00423461" w:rsidP="00423461">
            <w:pPr>
              <w:autoSpaceDE w:val="0"/>
              <w:autoSpaceDN w:val="0"/>
              <w:spacing w:before="60" w:after="60" w:line="240" w:lineRule="auto"/>
              <w:rPr>
                <w:rFonts w:ascii="Times New Roman" w:hAnsi="Times New Roman"/>
                <w:sz w:val="20"/>
                <w:szCs w:val="20"/>
                <w:lang w:eastAsia="cs-CZ"/>
              </w:rPr>
            </w:pPr>
          </w:p>
        </w:tc>
        <w:tc>
          <w:tcPr>
            <w:tcW w:w="850" w:type="dxa"/>
            <w:tcBorders>
              <w:top w:val="nil"/>
              <w:left w:val="nil"/>
              <w:bottom w:val="single" w:sz="8" w:space="0" w:color="auto"/>
              <w:right w:val="single" w:sz="4" w:space="0" w:color="auto"/>
            </w:tcBorders>
            <w:tcMar>
              <w:top w:w="0" w:type="dxa"/>
              <w:left w:w="43" w:type="dxa"/>
              <w:bottom w:w="0" w:type="dxa"/>
              <w:right w:w="43" w:type="dxa"/>
            </w:tcMar>
          </w:tcPr>
          <w:p w14:paraId="7BEC7F40" w14:textId="77777777" w:rsidR="000E5A32" w:rsidRPr="000E5A32" w:rsidRDefault="000E5A32" w:rsidP="00BE457D">
            <w:pPr>
              <w:autoSpaceDE w:val="0"/>
              <w:autoSpaceDN w:val="0"/>
              <w:spacing w:before="60" w:after="60" w:line="240" w:lineRule="auto"/>
              <w:jc w:val="center"/>
              <w:rPr>
                <w:rFonts w:ascii="Times New Roman" w:hAnsi="Times New Roman"/>
                <w:sz w:val="20"/>
                <w:szCs w:val="20"/>
                <w:lang w:eastAsia="cs-CZ"/>
              </w:rPr>
            </w:pPr>
            <w:r w:rsidRPr="000E5A32">
              <w:rPr>
                <w:rFonts w:ascii="Times New Roman" w:hAnsi="Times New Roman"/>
                <w:sz w:val="20"/>
                <w:szCs w:val="20"/>
              </w:rPr>
              <w:t xml:space="preserve">Identifikácia </w:t>
            </w:r>
            <w:proofErr w:type="spellStart"/>
            <w:r w:rsidRPr="000E5A32">
              <w:rPr>
                <w:rFonts w:ascii="Times New Roman" w:hAnsi="Times New Roman"/>
                <w:sz w:val="20"/>
                <w:szCs w:val="20"/>
              </w:rPr>
              <w:t>goldplatingu</w:t>
            </w:r>
            <w:proofErr w:type="spellEnd"/>
          </w:p>
        </w:tc>
        <w:tc>
          <w:tcPr>
            <w:tcW w:w="832" w:type="dxa"/>
            <w:tcBorders>
              <w:top w:val="nil"/>
              <w:left w:val="single" w:sz="4" w:space="0" w:color="auto"/>
              <w:bottom w:val="single" w:sz="8" w:space="0" w:color="auto"/>
              <w:right w:val="single" w:sz="12" w:space="0" w:color="auto"/>
            </w:tcBorders>
          </w:tcPr>
          <w:p w14:paraId="3ADAB715" w14:textId="77777777" w:rsidR="000E5A32" w:rsidRPr="000E5A32" w:rsidRDefault="000E5A32" w:rsidP="000E5A32">
            <w:pPr>
              <w:autoSpaceDE w:val="0"/>
              <w:autoSpaceDN w:val="0"/>
              <w:spacing w:before="60" w:after="60" w:line="240" w:lineRule="auto"/>
              <w:jc w:val="center"/>
              <w:rPr>
                <w:rFonts w:ascii="Times New Roman" w:hAnsi="Times New Roman"/>
                <w:sz w:val="20"/>
                <w:szCs w:val="20"/>
                <w:lang w:eastAsia="cs-CZ"/>
              </w:rPr>
            </w:pPr>
            <w:r w:rsidRPr="000E5A32">
              <w:rPr>
                <w:rFonts w:ascii="Times New Roman" w:hAnsi="Times New Roman"/>
                <w:sz w:val="20"/>
                <w:szCs w:val="20"/>
              </w:rPr>
              <w:t xml:space="preserve">Identifikácia oblasti </w:t>
            </w:r>
            <w:proofErr w:type="spellStart"/>
            <w:r w:rsidRPr="000E5A32">
              <w:rPr>
                <w:rFonts w:ascii="Times New Roman" w:hAnsi="Times New Roman"/>
                <w:sz w:val="20"/>
                <w:szCs w:val="20"/>
              </w:rPr>
              <w:t>goldplatingu</w:t>
            </w:r>
            <w:proofErr w:type="spellEnd"/>
            <w:r w:rsidRPr="000E5A32">
              <w:rPr>
                <w:rFonts w:ascii="Times New Roman" w:hAnsi="Times New Roman"/>
                <w:sz w:val="20"/>
                <w:szCs w:val="20"/>
              </w:rPr>
              <w:t xml:space="preserve"> a vyjadrenie k opodstatnenosti </w:t>
            </w:r>
            <w:proofErr w:type="spellStart"/>
            <w:r w:rsidRPr="000E5A32">
              <w:rPr>
                <w:rFonts w:ascii="Times New Roman" w:hAnsi="Times New Roman"/>
                <w:sz w:val="20"/>
                <w:szCs w:val="20"/>
              </w:rPr>
              <w:t>goldplatingu</w:t>
            </w:r>
            <w:proofErr w:type="spellEnd"/>
          </w:p>
        </w:tc>
      </w:tr>
      <w:tr w:rsidR="000731D5" w:rsidRPr="000E5A32" w14:paraId="17604AE2" w14:textId="77777777" w:rsidTr="00EC0B1B">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cPr>
          <w:p w14:paraId="5159A3F0" w14:textId="2ED7ACC7" w:rsidR="000731D5" w:rsidRPr="000731D5" w:rsidRDefault="000731D5" w:rsidP="000731D5">
            <w:pPr>
              <w:autoSpaceDE w:val="0"/>
              <w:autoSpaceDN w:val="0"/>
              <w:spacing w:before="60" w:after="60" w:line="240" w:lineRule="auto"/>
              <w:rPr>
                <w:rFonts w:ascii="Times New Roman" w:hAnsi="Times New Roman"/>
                <w:b/>
                <w:bCs/>
                <w:sz w:val="20"/>
                <w:szCs w:val="20"/>
                <w:lang w:eastAsia="cs-CZ"/>
              </w:rPr>
            </w:pPr>
            <w:r w:rsidRPr="000731D5">
              <w:rPr>
                <w:rFonts w:ascii="Times New Roman" w:hAnsi="Times New Roman"/>
                <w:b/>
                <w:bCs/>
                <w:sz w:val="20"/>
                <w:szCs w:val="20"/>
                <w:lang w:eastAsia="cs-CZ"/>
              </w:rPr>
              <w:t>Č: 10</w:t>
            </w:r>
          </w:p>
        </w:tc>
        <w:tc>
          <w:tcPr>
            <w:tcW w:w="5240" w:type="dxa"/>
            <w:tcBorders>
              <w:top w:val="nil"/>
              <w:left w:val="nil"/>
              <w:bottom w:val="single" w:sz="8" w:space="0" w:color="auto"/>
              <w:right w:val="single" w:sz="8" w:space="0" w:color="auto"/>
            </w:tcBorders>
            <w:tcMar>
              <w:top w:w="0" w:type="dxa"/>
              <w:left w:w="43" w:type="dxa"/>
              <w:bottom w:w="0" w:type="dxa"/>
              <w:right w:w="43" w:type="dxa"/>
            </w:tcMar>
          </w:tcPr>
          <w:p w14:paraId="76F30EC4" w14:textId="65B5FBA9" w:rsidR="000731D5" w:rsidRPr="000731D5" w:rsidRDefault="000731D5" w:rsidP="00BE457D">
            <w:pPr>
              <w:autoSpaceDE w:val="0"/>
              <w:autoSpaceDN w:val="0"/>
              <w:spacing w:before="60" w:after="60" w:line="240" w:lineRule="auto"/>
              <w:ind w:left="-81"/>
              <w:jc w:val="center"/>
              <w:rPr>
                <w:rFonts w:ascii="Times New Roman" w:hAnsi="Times New Roman"/>
                <w:b/>
                <w:bCs/>
                <w:sz w:val="20"/>
                <w:szCs w:val="20"/>
                <w:lang w:eastAsia="cs-CZ"/>
              </w:rPr>
            </w:pPr>
            <w:r w:rsidRPr="000731D5">
              <w:rPr>
                <w:rFonts w:ascii="Times New Roman" w:hAnsi="Times New Roman"/>
                <w:b/>
                <w:bCs/>
                <w:sz w:val="20"/>
                <w:szCs w:val="20"/>
                <w:lang w:eastAsia="cs-CZ"/>
              </w:rPr>
              <w:t>Nevyžiadaná komunikácia</w:t>
            </w:r>
          </w:p>
        </w:tc>
        <w:tc>
          <w:tcPr>
            <w:tcW w:w="708" w:type="dxa"/>
            <w:tcBorders>
              <w:top w:val="nil"/>
              <w:left w:val="nil"/>
              <w:bottom w:val="single" w:sz="8" w:space="0" w:color="auto"/>
              <w:right w:val="single" w:sz="12" w:space="0" w:color="auto"/>
            </w:tcBorders>
            <w:tcMar>
              <w:top w:w="0" w:type="dxa"/>
              <w:left w:w="43" w:type="dxa"/>
              <w:bottom w:w="0" w:type="dxa"/>
              <w:right w:w="43" w:type="dxa"/>
            </w:tcMar>
          </w:tcPr>
          <w:p w14:paraId="658A7A93" w14:textId="77777777" w:rsidR="000731D5" w:rsidRPr="00BE457D" w:rsidRDefault="000731D5" w:rsidP="00BE457D">
            <w:pPr>
              <w:autoSpaceDE w:val="0"/>
              <w:autoSpaceDN w:val="0"/>
              <w:spacing w:before="60" w:after="60" w:line="240" w:lineRule="auto"/>
              <w:jc w:val="center"/>
              <w:rPr>
                <w:rFonts w:ascii="Times New Roman" w:hAnsi="Times New Roman"/>
                <w:sz w:val="20"/>
                <w:szCs w:val="20"/>
                <w:lang w:eastAsia="cs-CZ"/>
              </w:rPr>
            </w:pPr>
          </w:p>
        </w:tc>
        <w:tc>
          <w:tcPr>
            <w:tcW w:w="567" w:type="dxa"/>
            <w:tcBorders>
              <w:top w:val="nil"/>
              <w:left w:val="nil"/>
              <w:bottom w:val="single" w:sz="8" w:space="0" w:color="auto"/>
              <w:right w:val="single" w:sz="8" w:space="0" w:color="auto"/>
            </w:tcBorders>
            <w:tcMar>
              <w:top w:w="0" w:type="dxa"/>
              <w:left w:w="43" w:type="dxa"/>
              <w:bottom w:w="0" w:type="dxa"/>
              <w:right w:w="43" w:type="dxa"/>
            </w:tcMar>
          </w:tcPr>
          <w:p w14:paraId="0C8D3F88" w14:textId="77777777" w:rsidR="000731D5" w:rsidRPr="00BE457D" w:rsidRDefault="000731D5" w:rsidP="00BE457D">
            <w:pPr>
              <w:autoSpaceDE w:val="0"/>
              <w:autoSpaceDN w:val="0"/>
              <w:spacing w:before="60" w:after="60" w:line="240" w:lineRule="auto"/>
              <w:jc w:val="center"/>
              <w:rPr>
                <w:rFonts w:ascii="Times New Roman" w:hAnsi="Times New Roman"/>
                <w:sz w:val="20"/>
                <w:szCs w:val="20"/>
                <w:lang w:eastAsia="cs-CZ"/>
              </w:rPr>
            </w:pPr>
          </w:p>
        </w:tc>
        <w:tc>
          <w:tcPr>
            <w:tcW w:w="709" w:type="dxa"/>
            <w:tcBorders>
              <w:top w:val="nil"/>
              <w:left w:val="nil"/>
              <w:bottom w:val="single" w:sz="8" w:space="0" w:color="auto"/>
              <w:right w:val="single" w:sz="8" w:space="0" w:color="auto"/>
            </w:tcBorders>
            <w:tcMar>
              <w:top w:w="0" w:type="dxa"/>
              <w:left w:w="43" w:type="dxa"/>
              <w:bottom w:w="0" w:type="dxa"/>
              <w:right w:w="43" w:type="dxa"/>
            </w:tcMar>
          </w:tcPr>
          <w:p w14:paraId="21CB0DFD" w14:textId="77777777" w:rsidR="000731D5" w:rsidRPr="00BE457D" w:rsidRDefault="000731D5" w:rsidP="00BE457D">
            <w:pPr>
              <w:autoSpaceDE w:val="0"/>
              <w:autoSpaceDN w:val="0"/>
              <w:spacing w:before="60" w:after="60" w:line="240" w:lineRule="auto"/>
              <w:jc w:val="center"/>
              <w:rPr>
                <w:rFonts w:ascii="Times New Roman" w:hAnsi="Times New Roman"/>
                <w:sz w:val="20"/>
                <w:szCs w:val="20"/>
                <w:lang w:eastAsia="cs-CZ"/>
              </w:rPr>
            </w:pPr>
          </w:p>
        </w:tc>
        <w:tc>
          <w:tcPr>
            <w:tcW w:w="3260" w:type="dxa"/>
            <w:tcBorders>
              <w:top w:val="nil"/>
              <w:left w:val="nil"/>
              <w:bottom w:val="single" w:sz="8" w:space="0" w:color="auto"/>
              <w:right w:val="single" w:sz="8" w:space="0" w:color="auto"/>
            </w:tcBorders>
            <w:tcMar>
              <w:top w:w="0" w:type="dxa"/>
              <w:left w:w="43" w:type="dxa"/>
              <w:bottom w:w="0" w:type="dxa"/>
              <w:right w:w="43" w:type="dxa"/>
            </w:tcMar>
          </w:tcPr>
          <w:p w14:paraId="05E464A0" w14:textId="77777777" w:rsidR="000731D5" w:rsidRPr="00BE457D" w:rsidRDefault="000731D5" w:rsidP="00BE457D">
            <w:pPr>
              <w:autoSpaceDE w:val="0"/>
              <w:autoSpaceDN w:val="0"/>
              <w:spacing w:before="60" w:after="60" w:line="240" w:lineRule="auto"/>
              <w:jc w:val="center"/>
              <w:rPr>
                <w:rFonts w:ascii="Times New Roman" w:hAnsi="Times New Roman"/>
                <w:sz w:val="20"/>
                <w:szCs w:val="20"/>
                <w:lang w:eastAsia="cs-CZ"/>
              </w:rPr>
            </w:pPr>
          </w:p>
        </w:tc>
        <w:tc>
          <w:tcPr>
            <w:tcW w:w="709" w:type="dxa"/>
            <w:tcBorders>
              <w:top w:val="nil"/>
              <w:left w:val="nil"/>
              <w:bottom w:val="single" w:sz="4" w:space="0" w:color="auto"/>
              <w:right w:val="single" w:sz="4" w:space="0" w:color="auto"/>
            </w:tcBorders>
            <w:tcMar>
              <w:top w:w="0" w:type="dxa"/>
              <w:left w:w="43" w:type="dxa"/>
              <w:bottom w:w="0" w:type="dxa"/>
              <w:right w:w="43" w:type="dxa"/>
            </w:tcMar>
          </w:tcPr>
          <w:p w14:paraId="25F50D11" w14:textId="77777777" w:rsidR="000731D5" w:rsidRPr="00BE457D" w:rsidRDefault="000731D5" w:rsidP="00BE457D">
            <w:pPr>
              <w:autoSpaceDE w:val="0"/>
              <w:autoSpaceDN w:val="0"/>
              <w:spacing w:before="60" w:after="60" w:line="240" w:lineRule="auto"/>
              <w:jc w:val="center"/>
              <w:rPr>
                <w:rFonts w:ascii="Times New Roman" w:hAnsi="Times New Roman"/>
                <w:sz w:val="20"/>
                <w:szCs w:val="20"/>
                <w:lang w:eastAsia="cs-CZ"/>
              </w:rPr>
            </w:pPr>
          </w:p>
        </w:tc>
        <w:tc>
          <w:tcPr>
            <w:tcW w:w="1985" w:type="dxa"/>
            <w:tcBorders>
              <w:top w:val="nil"/>
              <w:left w:val="single" w:sz="4" w:space="0" w:color="auto"/>
              <w:bottom w:val="single" w:sz="4" w:space="0" w:color="auto"/>
              <w:right w:val="single" w:sz="8" w:space="0" w:color="auto"/>
            </w:tcBorders>
          </w:tcPr>
          <w:p w14:paraId="45030ED5" w14:textId="77777777" w:rsidR="000731D5" w:rsidRPr="00BE457D" w:rsidRDefault="000731D5" w:rsidP="000E5A32">
            <w:pPr>
              <w:autoSpaceDE w:val="0"/>
              <w:autoSpaceDN w:val="0"/>
              <w:spacing w:before="60" w:after="60" w:line="240" w:lineRule="auto"/>
              <w:jc w:val="center"/>
              <w:rPr>
                <w:rFonts w:ascii="Times New Roman" w:hAnsi="Times New Roman"/>
                <w:sz w:val="20"/>
                <w:szCs w:val="20"/>
                <w:lang w:eastAsia="cs-CZ"/>
              </w:rPr>
            </w:pPr>
          </w:p>
        </w:tc>
        <w:tc>
          <w:tcPr>
            <w:tcW w:w="850" w:type="dxa"/>
            <w:tcBorders>
              <w:top w:val="nil"/>
              <w:left w:val="nil"/>
              <w:bottom w:val="single" w:sz="8" w:space="0" w:color="auto"/>
              <w:right w:val="single" w:sz="4" w:space="0" w:color="auto"/>
            </w:tcBorders>
            <w:tcMar>
              <w:top w:w="0" w:type="dxa"/>
              <w:left w:w="43" w:type="dxa"/>
              <w:bottom w:w="0" w:type="dxa"/>
              <w:right w:w="43" w:type="dxa"/>
            </w:tcMar>
          </w:tcPr>
          <w:p w14:paraId="215CCA10" w14:textId="77777777" w:rsidR="000731D5" w:rsidRPr="000E5A32" w:rsidRDefault="000731D5" w:rsidP="00BE457D">
            <w:pPr>
              <w:autoSpaceDE w:val="0"/>
              <w:autoSpaceDN w:val="0"/>
              <w:spacing w:before="60" w:after="60" w:line="240" w:lineRule="auto"/>
              <w:jc w:val="center"/>
              <w:rPr>
                <w:rFonts w:ascii="Times New Roman" w:hAnsi="Times New Roman"/>
                <w:sz w:val="20"/>
                <w:szCs w:val="20"/>
              </w:rPr>
            </w:pPr>
          </w:p>
        </w:tc>
        <w:tc>
          <w:tcPr>
            <w:tcW w:w="832" w:type="dxa"/>
            <w:tcBorders>
              <w:top w:val="nil"/>
              <w:left w:val="single" w:sz="4" w:space="0" w:color="auto"/>
              <w:bottom w:val="single" w:sz="8" w:space="0" w:color="auto"/>
              <w:right w:val="single" w:sz="12" w:space="0" w:color="auto"/>
            </w:tcBorders>
          </w:tcPr>
          <w:p w14:paraId="7FC082A1" w14:textId="77777777" w:rsidR="000731D5" w:rsidRPr="000E5A32" w:rsidRDefault="000731D5" w:rsidP="000E5A32">
            <w:pPr>
              <w:autoSpaceDE w:val="0"/>
              <w:autoSpaceDN w:val="0"/>
              <w:spacing w:before="60" w:after="60" w:line="240" w:lineRule="auto"/>
              <w:jc w:val="center"/>
              <w:rPr>
                <w:rFonts w:ascii="Times New Roman" w:hAnsi="Times New Roman"/>
                <w:sz w:val="20"/>
                <w:szCs w:val="20"/>
              </w:rPr>
            </w:pPr>
          </w:p>
        </w:tc>
      </w:tr>
      <w:tr w:rsidR="000E5A32" w:rsidRPr="00BE457D" w14:paraId="4955F19E" w14:textId="77777777" w:rsidTr="00EC0B1B">
        <w:trPr>
          <w:jc w:val="center"/>
        </w:trPr>
        <w:tc>
          <w:tcPr>
            <w:tcW w:w="84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cPr>
          <w:p w14:paraId="0569B89E" w14:textId="58885DCB" w:rsidR="000E5A32" w:rsidRPr="00BE457D" w:rsidRDefault="000E5A32" w:rsidP="00A261A4">
            <w:pPr>
              <w:autoSpaceDE w:val="0"/>
              <w:autoSpaceDN w:val="0"/>
              <w:spacing w:before="60" w:after="60" w:line="240" w:lineRule="auto"/>
              <w:rPr>
                <w:rFonts w:ascii="Times New Roman" w:hAnsi="Times New Roman"/>
                <w:sz w:val="20"/>
                <w:szCs w:val="20"/>
                <w:lang w:eastAsia="cs-CZ"/>
              </w:rPr>
            </w:pPr>
            <w:r w:rsidRPr="00BE457D">
              <w:rPr>
                <w:rFonts w:ascii="Times New Roman" w:hAnsi="Times New Roman"/>
                <w:sz w:val="20"/>
                <w:szCs w:val="20"/>
                <w:lang w:eastAsia="cs-CZ"/>
              </w:rPr>
              <w:t>Č:</w:t>
            </w:r>
            <w:r w:rsidR="000731D5">
              <w:rPr>
                <w:rFonts w:ascii="Times New Roman" w:hAnsi="Times New Roman"/>
                <w:sz w:val="20"/>
                <w:szCs w:val="20"/>
                <w:lang w:eastAsia="cs-CZ"/>
              </w:rPr>
              <w:t xml:space="preserve"> 10</w:t>
            </w:r>
          </w:p>
        </w:tc>
        <w:tc>
          <w:tcPr>
            <w:tcW w:w="5240" w:type="dxa"/>
            <w:tcBorders>
              <w:top w:val="single" w:sz="4" w:space="0" w:color="auto"/>
              <w:left w:val="nil"/>
              <w:bottom w:val="single" w:sz="8" w:space="0" w:color="auto"/>
              <w:right w:val="single" w:sz="8" w:space="0" w:color="auto"/>
            </w:tcBorders>
            <w:tcMar>
              <w:top w:w="0" w:type="dxa"/>
              <w:left w:w="43" w:type="dxa"/>
              <w:bottom w:w="0" w:type="dxa"/>
              <w:right w:w="43" w:type="dxa"/>
            </w:tcMar>
          </w:tcPr>
          <w:p w14:paraId="2024E919" w14:textId="384E3BB4" w:rsidR="000731D5" w:rsidRPr="000731D5" w:rsidRDefault="000731D5" w:rsidP="000731D5">
            <w:pPr>
              <w:autoSpaceDE w:val="0"/>
              <w:autoSpaceDN w:val="0"/>
              <w:spacing w:before="60" w:after="60" w:line="240" w:lineRule="auto"/>
              <w:rPr>
                <w:rFonts w:ascii="Times New Roman" w:hAnsi="Times New Roman"/>
                <w:sz w:val="20"/>
                <w:szCs w:val="20"/>
                <w:lang w:eastAsia="cs-CZ"/>
              </w:rPr>
            </w:pPr>
            <w:r w:rsidRPr="000731D5">
              <w:rPr>
                <w:rFonts w:ascii="Times New Roman" w:hAnsi="Times New Roman"/>
                <w:sz w:val="20"/>
                <w:szCs w:val="20"/>
                <w:lang w:eastAsia="cs-CZ"/>
              </w:rPr>
              <w:t>1. Použitie nasledujúcich diaľkových komunikačných techník dodávateľom vyžaduje predchádzajúci súhlas spotrebiteľa:</w:t>
            </w:r>
          </w:p>
          <w:p w14:paraId="3877330C" w14:textId="2C553891" w:rsidR="000731D5" w:rsidRPr="000731D5" w:rsidRDefault="000731D5" w:rsidP="000731D5">
            <w:pPr>
              <w:autoSpaceDE w:val="0"/>
              <w:autoSpaceDN w:val="0"/>
              <w:spacing w:before="60" w:after="60" w:line="240" w:lineRule="auto"/>
              <w:rPr>
                <w:rFonts w:ascii="Times New Roman" w:hAnsi="Times New Roman"/>
                <w:sz w:val="20"/>
                <w:szCs w:val="20"/>
                <w:lang w:eastAsia="cs-CZ"/>
              </w:rPr>
            </w:pPr>
            <w:r w:rsidRPr="000731D5">
              <w:rPr>
                <w:rFonts w:ascii="Times New Roman" w:hAnsi="Times New Roman"/>
                <w:sz w:val="20"/>
                <w:szCs w:val="20"/>
                <w:lang w:eastAsia="cs-CZ"/>
              </w:rPr>
              <w:t>a) automatizovaných volacích systémov bez ľudského zásahu (volacích automatov);</w:t>
            </w:r>
          </w:p>
          <w:p w14:paraId="7FF54770" w14:textId="61A74CCC" w:rsidR="000731D5" w:rsidRDefault="000731D5" w:rsidP="000731D5">
            <w:pPr>
              <w:autoSpaceDE w:val="0"/>
              <w:autoSpaceDN w:val="0"/>
              <w:spacing w:before="60" w:after="60" w:line="240" w:lineRule="auto"/>
              <w:rPr>
                <w:rFonts w:ascii="Times New Roman" w:hAnsi="Times New Roman"/>
                <w:sz w:val="20"/>
                <w:szCs w:val="20"/>
                <w:lang w:eastAsia="cs-CZ"/>
              </w:rPr>
            </w:pPr>
            <w:r w:rsidRPr="000731D5">
              <w:rPr>
                <w:rFonts w:ascii="Times New Roman" w:hAnsi="Times New Roman"/>
                <w:sz w:val="20"/>
                <w:szCs w:val="20"/>
                <w:lang w:eastAsia="cs-CZ"/>
              </w:rPr>
              <w:t>b) faxov.</w:t>
            </w:r>
          </w:p>
          <w:p w14:paraId="6A3A1057" w14:textId="77777777" w:rsidR="00035E68" w:rsidRPr="00A71B34" w:rsidRDefault="00035E68" w:rsidP="000731D5">
            <w:pPr>
              <w:autoSpaceDE w:val="0"/>
              <w:autoSpaceDN w:val="0"/>
              <w:spacing w:before="60" w:after="60" w:line="240" w:lineRule="auto"/>
              <w:rPr>
                <w:rFonts w:ascii="Times New Roman" w:hAnsi="Times New Roman"/>
                <w:sz w:val="10"/>
                <w:szCs w:val="10"/>
                <w:lang w:eastAsia="cs-CZ"/>
              </w:rPr>
            </w:pPr>
          </w:p>
          <w:p w14:paraId="640FC1D6" w14:textId="1634C04E" w:rsidR="000731D5" w:rsidRPr="000731D5" w:rsidRDefault="000731D5" w:rsidP="000731D5">
            <w:pPr>
              <w:autoSpaceDE w:val="0"/>
              <w:autoSpaceDN w:val="0"/>
              <w:spacing w:before="60" w:after="60" w:line="240" w:lineRule="auto"/>
              <w:rPr>
                <w:rFonts w:ascii="Times New Roman" w:hAnsi="Times New Roman"/>
                <w:sz w:val="20"/>
                <w:szCs w:val="20"/>
                <w:lang w:eastAsia="cs-CZ"/>
              </w:rPr>
            </w:pPr>
            <w:r w:rsidRPr="000731D5">
              <w:rPr>
                <w:rFonts w:ascii="Times New Roman" w:hAnsi="Times New Roman"/>
                <w:sz w:val="20"/>
                <w:szCs w:val="20"/>
                <w:lang w:eastAsia="cs-CZ"/>
              </w:rPr>
              <w:t>2. Členské štáty zabezpečia, aby prostriedky diaľkovej komunikácie okrem tých, ktoré sú uvedené v odseku 1, ak umožňujú individuálnu komunikáciu:</w:t>
            </w:r>
          </w:p>
          <w:p w14:paraId="57F8395E" w14:textId="35689744" w:rsidR="000731D5" w:rsidRPr="000731D5" w:rsidRDefault="000731D5" w:rsidP="000731D5">
            <w:pPr>
              <w:autoSpaceDE w:val="0"/>
              <w:autoSpaceDN w:val="0"/>
              <w:spacing w:before="60" w:after="60" w:line="240" w:lineRule="auto"/>
              <w:rPr>
                <w:rFonts w:ascii="Times New Roman" w:hAnsi="Times New Roman"/>
                <w:sz w:val="20"/>
                <w:szCs w:val="20"/>
                <w:lang w:eastAsia="cs-CZ"/>
              </w:rPr>
            </w:pPr>
            <w:r w:rsidRPr="000731D5">
              <w:rPr>
                <w:rFonts w:ascii="Times New Roman" w:hAnsi="Times New Roman"/>
                <w:sz w:val="20"/>
                <w:szCs w:val="20"/>
                <w:lang w:eastAsia="cs-CZ"/>
              </w:rPr>
              <w:t>a) neboli povolené bez získania súhlasu dotknutých spotrebiteľov, alebo</w:t>
            </w:r>
          </w:p>
          <w:p w14:paraId="4E864E8C" w14:textId="5091B877" w:rsidR="000731D5" w:rsidRDefault="000731D5" w:rsidP="000731D5">
            <w:pPr>
              <w:autoSpaceDE w:val="0"/>
              <w:autoSpaceDN w:val="0"/>
              <w:spacing w:before="60" w:after="60" w:line="240" w:lineRule="auto"/>
              <w:rPr>
                <w:rFonts w:ascii="Times New Roman" w:hAnsi="Times New Roman"/>
                <w:sz w:val="20"/>
                <w:szCs w:val="20"/>
                <w:lang w:eastAsia="cs-CZ"/>
              </w:rPr>
            </w:pPr>
            <w:r w:rsidRPr="000731D5">
              <w:rPr>
                <w:rFonts w:ascii="Times New Roman" w:hAnsi="Times New Roman"/>
                <w:sz w:val="20"/>
                <w:szCs w:val="20"/>
                <w:lang w:eastAsia="cs-CZ"/>
              </w:rPr>
              <w:t>b) sa mohli použiť, iba ak spotrebiteľ nevyjadril žiadne výslovné námietky.</w:t>
            </w:r>
          </w:p>
          <w:p w14:paraId="015E856D" w14:textId="77777777" w:rsidR="00035E68" w:rsidRPr="00A71B34" w:rsidRDefault="00035E68" w:rsidP="000731D5">
            <w:pPr>
              <w:autoSpaceDE w:val="0"/>
              <w:autoSpaceDN w:val="0"/>
              <w:spacing w:before="60" w:after="60" w:line="240" w:lineRule="auto"/>
              <w:rPr>
                <w:rFonts w:ascii="Times New Roman" w:hAnsi="Times New Roman"/>
                <w:sz w:val="10"/>
                <w:szCs w:val="10"/>
                <w:lang w:eastAsia="cs-CZ"/>
              </w:rPr>
            </w:pPr>
          </w:p>
          <w:p w14:paraId="59748220" w14:textId="11802FA6" w:rsidR="000E5A32" w:rsidRPr="00BE457D" w:rsidRDefault="000731D5" w:rsidP="000731D5">
            <w:pPr>
              <w:autoSpaceDE w:val="0"/>
              <w:autoSpaceDN w:val="0"/>
              <w:spacing w:before="60" w:after="60" w:line="240" w:lineRule="auto"/>
              <w:rPr>
                <w:rFonts w:ascii="Times New Roman" w:hAnsi="Times New Roman"/>
                <w:sz w:val="20"/>
                <w:szCs w:val="20"/>
                <w:lang w:eastAsia="cs-CZ"/>
              </w:rPr>
            </w:pPr>
            <w:r w:rsidRPr="000731D5">
              <w:rPr>
                <w:rFonts w:ascii="Times New Roman" w:hAnsi="Times New Roman"/>
                <w:sz w:val="20"/>
                <w:szCs w:val="20"/>
                <w:lang w:eastAsia="cs-CZ"/>
              </w:rPr>
              <w:t>3. Opatrenia uvedené v odsekoch 1 a 2 nesmú znamenať náklady pre spotrebiteľov.</w:t>
            </w:r>
          </w:p>
        </w:tc>
        <w:tc>
          <w:tcPr>
            <w:tcW w:w="708" w:type="dxa"/>
            <w:tcBorders>
              <w:top w:val="single" w:sz="4" w:space="0" w:color="auto"/>
              <w:left w:val="nil"/>
              <w:bottom w:val="single" w:sz="8" w:space="0" w:color="auto"/>
              <w:right w:val="single" w:sz="12" w:space="0" w:color="auto"/>
            </w:tcBorders>
            <w:tcMar>
              <w:top w:w="0" w:type="dxa"/>
              <w:left w:w="43" w:type="dxa"/>
              <w:bottom w:w="0" w:type="dxa"/>
              <w:right w:w="43" w:type="dxa"/>
            </w:tcMar>
          </w:tcPr>
          <w:p w14:paraId="65B0DCEA" w14:textId="77777777" w:rsidR="000E5A32" w:rsidRPr="00BE457D" w:rsidRDefault="000E5A32" w:rsidP="00A261A4">
            <w:pPr>
              <w:autoSpaceDE w:val="0"/>
              <w:autoSpaceDN w:val="0"/>
              <w:spacing w:before="60" w:after="60" w:line="240" w:lineRule="auto"/>
              <w:rPr>
                <w:rFonts w:ascii="Times New Roman" w:hAnsi="Times New Roman"/>
                <w:sz w:val="20"/>
                <w:szCs w:val="20"/>
                <w:lang w:eastAsia="cs-CZ"/>
              </w:rPr>
            </w:pPr>
            <w:r w:rsidRPr="00BE457D">
              <w:rPr>
                <w:rFonts w:ascii="Times New Roman" w:hAnsi="Times New Roman"/>
                <w:sz w:val="20"/>
                <w:szCs w:val="20"/>
                <w:lang w:eastAsia="cs-CZ"/>
              </w:rPr>
              <w:lastRenderedPageBreak/>
              <w:t>N</w:t>
            </w:r>
          </w:p>
        </w:tc>
        <w:tc>
          <w:tcPr>
            <w:tcW w:w="567" w:type="dxa"/>
            <w:tcBorders>
              <w:top w:val="single" w:sz="4" w:space="0" w:color="auto"/>
              <w:left w:val="nil"/>
              <w:bottom w:val="single" w:sz="8" w:space="0" w:color="auto"/>
              <w:right w:val="single" w:sz="8" w:space="0" w:color="auto"/>
            </w:tcBorders>
            <w:tcMar>
              <w:top w:w="0" w:type="dxa"/>
              <w:left w:w="43" w:type="dxa"/>
              <w:bottom w:w="0" w:type="dxa"/>
              <w:right w:w="43" w:type="dxa"/>
            </w:tcMar>
          </w:tcPr>
          <w:p w14:paraId="4D17EE4D" w14:textId="77777777" w:rsidR="000E5A32" w:rsidRPr="00BE457D" w:rsidRDefault="000E5A32" w:rsidP="00A261A4">
            <w:pPr>
              <w:autoSpaceDE w:val="0"/>
              <w:autoSpaceDN w:val="0"/>
              <w:spacing w:before="60" w:after="60" w:line="240" w:lineRule="auto"/>
              <w:rPr>
                <w:rFonts w:ascii="Times New Roman" w:hAnsi="Times New Roman"/>
                <w:sz w:val="20"/>
                <w:szCs w:val="20"/>
                <w:lang w:eastAsia="cs-CZ"/>
              </w:rPr>
            </w:pPr>
            <w:r w:rsidRPr="00BE457D">
              <w:rPr>
                <w:rFonts w:ascii="Times New Roman" w:hAnsi="Times New Roman"/>
                <w:sz w:val="20"/>
                <w:szCs w:val="20"/>
                <w:lang w:eastAsia="cs-CZ"/>
              </w:rPr>
              <w:t> 1</w:t>
            </w:r>
          </w:p>
        </w:tc>
        <w:tc>
          <w:tcPr>
            <w:tcW w:w="709" w:type="dxa"/>
            <w:tcBorders>
              <w:top w:val="single" w:sz="4" w:space="0" w:color="auto"/>
              <w:left w:val="nil"/>
              <w:bottom w:val="single" w:sz="8" w:space="0" w:color="auto"/>
              <w:right w:val="single" w:sz="8" w:space="0" w:color="auto"/>
            </w:tcBorders>
            <w:tcMar>
              <w:top w:w="0" w:type="dxa"/>
              <w:left w:w="43" w:type="dxa"/>
              <w:bottom w:w="0" w:type="dxa"/>
              <w:right w:w="43" w:type="dxa"/>
            </w:tcMar>
          </w:tcPr>
          <w:p w14:paraId="2A1DCC07" w14:textId="50E72425" w:rsidR="000E5A32" w:rsidRDefault="000E5A32" w:rsidP="00A261A4">
            <w:pPr>
              <w:autoSpaceDE w:val="0"/>
              <w:autoSpaceDN w:val="0"/>
              <w:spacing w:before="60" w:after="60" w:line="240" w:lineRule="auto"/>
              <w:rPr>
                <w:rFonts w:ascii="Times New Roman" w:hAnsi="Times New Roman"/>
                <w:sz w:val="20"/>
                <w:szCs w:val="20"/>
                <w:lang w:eastAsia="cs-CZ"/>
              </w:rPr>
            </w:pPr>
            <w:r w:rsidRPr="00BE457D">
              <w:rPr>
                <w:rFonts w:ascii="Times New Roman" w:hAnsi="Times New Roman"/>
                <w:sz w:val="20"/>
                <w:szCs w:val="20"/>
                <w:lang w:eastAsia="cs-CZ"/>
              </w:rPr>
              <w:t>§:</w:t>
            </w:r>
            <w:r w:rsidR="000731D5">
              <w:rPr>
                <w:rFonts w:ascii="Times New Roman" w:hAnsi="Times New Roman"/>
                <w:sz w:val="20"/>
                <w:szCs w:val="20"/>
                <w:lang w:eastAsia="cs-CZ"/>
              </w:rPr>
              <w:t xml:space="preserve"> 116</w:t>
            </w:r>
          </w:p>
          <w:p w14:paraId="5428EA08" w14:textId="2D8FE5BA" w:rsidR="000E5A32" w:rsidRPr="00BE457D" w:rsidRDefault="000E5A32" w:rsidP="00A261A4">
            <w:pPr>
              <w:autoSpaceDE w:val="0"/>
              <w:autoSpaceDN w:val="0"/>
              <w:spacing w:before="60" w:after="60" w:line="240" w:lineRule="auto"/>
              <w:rPr>
                <w:rFonts w:ascii="Times New Roman" w:hAnsi="Times New Roman"/>
                <w:sz w:val="20"/>
                <w:szCs w:val="20"/>
                <w:lang w:eastAsia="cs-CZ"/>
              </w:rPr>
            </w:pPr>
          </w:p>
        </w:tc>
        <w:tc>
          <w:tcPr>
            <w:tcW w:w="3260" w:type="dxa"/>
            <w:tcBorders>
              <w:top w:val="single" w:sz="4" w:space="0" w:color="auto"/>
              <w:left w:val="nil"/>
              <w:bottom w:val="single" w:sz="8" w:space="0" w:color="auto"/>
              <w:right w:val="single" w:sz="8" w:space="0" w:color="auto"/>
            </w:tcBorders>
            <w:tcMar>
              <w:top w:w="0" w:type="dxa"/>
              <w:left w:w="43" w:type="dxa"/>
              <w:bottom w:w="0" w:type="dxa"/>
              <w:right w:w="43" w:type="dxa"/>
            </w:tcMar>
          </w:tcPr>
          <w:p w14:paraId="7821FFBF" w14:textId="77777777"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(1) Elektronická pošta je textová, hlasová, zvuková alebo obrazová správa zaslaná prostredníctvom verejnej siete, ktorú možno uložiť v sieti alebo v koncovom zariadení príjemcu, kým ju príjemca nevyzdvihne.</w:t>
            </w:r>
          </w:p>
          <w:p w14:paraId="4B5D4357" w14:textId="77777777"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 xml:space="preserve"> </w:t>
            </w:r>
          </w:p>
          <w:p w14:paraId="53ED2B4F" w14:textId="3D10C340"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(2) Priamym marketingom na účely tohto zákona sa rozumie akákoľvek forma prezentácie tovarov alebo služieb v písomnej forme alebo ústnej forme, zaslaná alebo prezentovaná prostredníctvom verejne dostupnej služby priamo jednému alebo viacerým účastníkom alebo užívateľom.</w:t>
            </w:r>
          </w:p>
          <w:p w14:paraId="4CA35336" w14:textId="77777777"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lastRenderedPageBreak/>
              <w:t xml:space="preserve"> </w:t>
            </w:r>
          </w:p>
          <w:p w14:paraId="30BC0C78" w14:textId="471F35E2"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(3) Na účely priameho marketingu je dovolené používanie automatických volacích a komunikačných systémov bez ľudského zásahu, telefaxu, elektronickej pošty, služby SMS a služby MMS voči účastníkovi alebo užívateľovi len s jeho predchádzajúcim preukázateľným súhlasom získaným pred kontaktovaním účastníka alebo užívateľa.</w:t>
            </w:r>
          </w:p>
          <w:p w14:paraId="393726DE" w14:textId="77777777"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 xml:space="preserve"> </w:t>
            </w:r>
          </w:p>
          <w:p w14:paraId="13DAF33C" w14:textId="1362EB75"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(4) Na účely získania predchádzajúceho súhlasu je zakázané používanie automatických volacích a komunikačných systémov bez ľudského zásahu, telefaxu, elektronickej pošty, služby SMS a služby MMS.</w:t>
            </w:r>
          </w:p>
          <w:p w14:paraId="51B1FD71" w14:textId="77777777"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 xml:space="preserve"> </w:t>
            </w:r>
          </w:p>
          <w:p w14:paraId="3454BE2E" w14:textId="61A8C8AE"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(5) Za preukázateľný súhlas na účely tohto zákona podľa odseku 3 sa považuje súhlas spĺňajúci náležitosti podľa osobitného predpisu;</w:t>
            </w:r>
            <w:r w:rsidR="000719F8">
              <w:rPr>
                <w:rFonts w:ascii="Times New Roman" w:hAnsi="Times New Roman"/>
                <w:sz w:val="20"/>
                <w:szCs w:val="20"/>
                <w:vertAlign w:val="superscript"/>
                <w:lang w:eastAsia="sk-SK"/>
              </w:rPr>
              <w:t>126</w:t>
            </w:r>
            <w:r w:rsidRPr="00EC5443">
              <w:rPr>
                <w:sz w:val="20"/>
                <w:szCs w:val="20"/>
                <w:lang w:eastAsia="sk-SK"/>
              </w:rPr>
              <w:t>)</w:t>
            </w:r>
            <w:r w:rsidRPr="00A11F74">
              <w:rPr>
                <w:rFonts w:ascii="Times New Roman" w:hAnsi="Times New Roman"/>
                <w:sz w:val="20"/>
                <w:szCs w:val="20"/>
              </w:rPr>
              <w:t xml:space="preserve"> osoba, ktorej bol takýto súhlas udelený, je povinná uchovávať trvanlivý nosič, na ktorom je zaznamenaný preukázateľný súhlas účastníka alebo užívateľa, po dobu najmenej štyroch rokov od odvolania súhlasu účastníkom alebo užívateľom podľa odseku 6. Osoba vykonávajúca priamy marketing je pri získavaní súhlasu účastníka alebo užívateľa podľa odseku 3 a pri každom kontaktovaní účastníka alebo užívateľa za účelom priameho marketingu povinná uviesť informáciu o tom, akým spôsobom je možné jednoducho a bezplatne udelený súhlas odvolať.</w:t>
            </w:r>
          </w:p>
          <w:p w14:paraId="3210B44B" w14:textId="77777777"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 xml:space="preserve"> </w:t>
            </w:r>
          </w:p>
          <w:p w14:paraId="45E162F5" w14:textId="07A07AC8"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lastRenderedPageBreak/>
              <w:t xml:space="preserve">(6) Účastník alebo užívateľ môže kedykoľvek predchádzajúci súhlas odvolať alebo namietnuť volanie za účelom priameho marketingu alebo získania súhlasu. Osoba, voči ktorej bol takýto súhlas odvolaný alebo voči ktorej bolo namietané volanie, je povinná účastníkovi alebo užívateľovi preukázateľne potvrdiť odvolanie takéhoto súhlasu alebo prijatie námietky volania </w:t>
            </w:r>
            <w:r w:rsidRPr="00A11F74">
              <w:rPr>
                <w:rFonts w:ascii="Times New Roman" w:hAnsi="Times New Roman"/>
                <w:bCs/>
                <w:sz w:val="20"/>
                <w:szCs w:val="20"/>
              </w:rPr>
              <w:t>najneskôr do piatich pracovných dní</w:t>
            </w:r>
            <w:r w:rsidRPr="00A11F74">
              <w:rPr>
                <w:rFonts w:ascii="Times New Roman" w:hAnsi="Times New Roman"/>
                <w:sz w:val="20"/>
                <w:szCs w:val="20"/>
              </w:rPr>
              <w:t xml:space="preserve"> a potvrdenie o odvolaní súhlasu alebo prijatie námietky volania uchovávať na trvanlivom nosiči po dobu najmenej štyroch rokov od odvolania súhlasu alebo namietania volania.</w:t>
            </w:r>
          </w:p>
          <w:p w14:paraId="729E364E" w14:textId="77777777"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 xml:space="preserve"> </w:t>
            </w:r>
          </w:p>
          <w:p w14:paraId="3A963E5B" w14:textId="3292FBCF"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(7) Úrad zriadi a prevádzkuje na svojom webovom sídle zoznam telefónnych čísel, uvedených účastníkmi alebo užívateľmi na účely vyjadrenia nesúhlasu s volaním na účely priameho marketingu a na overovanie uvedenia telefónneho čísla alebo skupiny telefónnych čísel osobou vykonávajúcou priamy marketing v zozname telefónnych čísel (ďalej len "zoznam").</w:t>
            </w:r>
          </w:p>
          <w:p w14:paraId="30E2F1D1" w14:textId="77777777"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 xml:space="preserve"> </w:t>
            </w:r>
          </w:p>
          <w:p w14:paraId="0D63A0B7" w14:textId="4BD31408"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 xml:space="preserve">(8) Na účely priameho marketingu je zakázané akékoľvek volanie, ak účastník alebo užívateľ uviedol telefónne číslo v zozname alebo, ak účastník alebo užívateľ namietal takéto volania osobe, v prospech ktorej sa vykonáva priamy marketing. To neplatí, ak účastník alebo užívateľ odvolal námietku volania na účely priameho </w:t>
            </w:r>
            <w:r w:rsidRPr="00A11F74">
              <w:rPr>
                <w:rFonts w:ascii="Times New Roman" w:hAnsi="Times New Roman"/>
                <w:sz w:val="20"/>
                <w:szCs w:val="20"/>
              </w:rPr>
              <w:lastRenderedPageBreak/>
              <w:t>marketingu osobe, v prospech ktorej sa vykonáva priamy marketing, alebo jej udelil súhlas v čase po poslednej aktualizácii uvedenia telefónneho čísla v zozname; na poskytnutie súhlasu sa použijú ustanovenia odsekov 3 až 6. Účinky uvedenia telefónneho čísla v zozname nastávajú vždy k prvému alebo šestnástemu kalendárnemu dňu mesiaca, podľa toho ktorý najbližšie nasleduje po dni, v ktorom účastník alebo užívateľ svoje telefónne číslo uviedol.</w:t>
            </w:r>
          </w:p>
          <w:p w14:paraId="42195264" w14:textId="77777777"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 xml:space="preserve"> </w:t>
            </w:r>
          </w:p>
          <w:p w14:paraId="607A8BDC" w14:textId="7BB45CF5"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(9) Účastník alebo užívateľ má kedykoľvek právo bezplatne uviesť telefónne číslo v zozname alebo vykonať aktualizáciu uvedenia telefónneho čísla v zozname. Aktualizácia uvedenia telefónneho čísla v zozname má rovnaké účinky ako prvé uvedenie telefónneho čísla v zozname.</w:t>
            </w:r>
          </w:p>
          <w:p w14:paraId="58546657" w14:textId="77777777"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 xml:space="preserve"> </w:t>
            </w:r>
          </w:p>
          <w:p w14:paraId="38E6F544" w14:textId="515F0BFA"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(10) Osoba vykonávajúca priamy marketing overuje uvedenie telefónneho čísla alebo skupiny telefónnych čísel v zozname na webovom sídle úradu; za overenie telefónneho čísla v zozname je povinná osoba vykonávajúca priamy marketing platiť úhradu, ktorú určí úrad.</w:t>
            </w:r>
          </w:p>
          <w:p w14:paraId="0F5C0D7E" w14:textId="77777777"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 xml:space="preserve"> </w:t>
            </w:r>
          </w:p>
          <w:p w14:paraId="597E61CE" w14:textId="465B6217"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(11) Úrad vydá všeobecne záväzný právny predpis, v ktorom ustanoví podrobnosti o</w:t>
            </w:r>
          </w:p>
          <w:p w14:paraId="607AFD2B" w14:textId="77777777"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a) prevádzkových a technických parametroch zoznamu,</w:t>
            </w:r>
          </w:p>
          <w:p w14:paraId="694F3296" w14:textId="77777777"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 xml:space="preserve"> </w:t>
            </w:r>
          </w:p>
          <w:p w14:paraId="1E5487C6" w14:textId="77777777"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b) rozsahu informácií vedených v zozname,</w:t>
            </w:r>
          </w:p>
          <w:p w14:paraId="2BE98442" w14:textId="77777777"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 xml:space="preserve"> </w:t>
            </w:r>
          </w:p>
          <w:p w14:paraId="38839CD6" w14:textId="77777777"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c) spôsobe poskytnutia údajov zo zoznamu osobám podľa odseku 10, vrátane parametrov aplikačného rozhrania zoznamu umožňujúceho automatizované hromadné overovanie skupiny čísel,</w:t>
            </w:r>
          </w:p>
          <w:p w14:paraId="2C2494CF" w14:textId="77777777"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 xml:space="preserve"> </w:t>
            </w:r>
          </w:p>
          <w:p w14:paraId="126DA597" w14:textId="77777777"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d) notifikácii uvedenia telefónneho čísla v zozname,</w:t>
            </w:r>
          </w:p>
          <w:p w14:paraId="137643E9" w14:textId="77777777"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 xml:space="preserve"> </w:t>
            </w:r>
          </w:p>
          <w:p w14:paraId="3B180202" w14:textId="77777777"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e) spôsobe aktualizácie dátumu uvedenia telefónneho čísla v zozname podľa odseku 9,</w:t>
            </w:r>
          </w:p>
          <w:p w14:paraId="2311E1B1" w14:textId="77777777"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 xml:space="preserve"> </w:t>
            </w:r>
          </w:p>
          <w:p w14:paraId="000C0A69" w14:textId="77777777"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f) výške, spôsobe výpočtu a platobných podmienkach úhrady podľa odseku 10,</w:t>
            </w:r>
          </w:p>
          <w:p w14:paraId="68F82014" w14:textId="77777777"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 xml:space="preserve"> </w:t>
            </w:r>
          </w:p>
          <w:p w14:paraId="11F3997A" w14:textId="77777777"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g) iných skutočnostiach potrebných pre zabezpečenie funkčnosti zoznamu.</w:t>
            </w:r>
          </w:p>
          <w:p w14:paraId="4953A840" w14:textId="77777777"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 xml:space="preserve"> </w:t>
            </w:r>
          </w:p>
          <w:p w14:paraId="296A6B4E" w14:textId="3ACEF841"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(12) Osoba vykonávajúca priamy marketing prostredníctvom volania, automatických volacích a komunikačných systémov bez ľudského zásahu, telefaxu alebo služieb SMS alebo služieb MMS alebo osoba, ktorá získava predchádzajúci súhlas s volaním na účely priameho marketingu je povinná používať na účely priameho marketingu len čísla identifikované národným cieľovým kódom na tento účel v číslovacom pláne. Povinnosť podľa predchádzajúcej vety sa nevzťahuje na volania na účely priameho marketingu, ak sa vykonáva na zverejnené kontaktné údaje účastníka alebo užívateľa, ktorý je fyzickou osobou podnikateľom alebo právnickou osobou.</w:t>
            </w:r>
          </w:p>
          <w:p w14:paraId="72A350D2" w14:textId="77777777"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 xml:space="preserve"> </w:t>
            </w:r>
          </w:p>
          <w:p w14:paraId="7E607F0C" w14:textId="31169EAB"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(13) Ak sa telefónne číslo používa na účely priameho marketingu v rozpore s účelom vymedzeným v individuálnom povolení na používanie čísel, za porušenie tejto povinnosti nezodpovedá držiteľ individuálneho povolenia, ktorý toto číslo poskytol inej osobe, ktorá z neho vykonáva priamy marketing, ak ju preukázateľne informoval o tom, že číslo nie je možné používať na účely priameho marketingu.</w:t>
            </w:r>
          </w:p>
          <w:p w14:paraId="56F6EBD0" w14:textId="77777777"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 xml:space="preserve"> </w:t>
            </w:r>
          </w:p>
          <w:p w14:paraId="59C17F86" w14:textId="4BD1E3C8"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(14) Ustanovenia odsekov 8 a 12 sa nevzťahujú na priamy marketing vlastných podobných tovarov a služieb osoby, ktorá kontaktné údaje účastníka alebo užívateľa získala v súvislosti s predajom podobného tovaru alebo služieb alebo s ktorým je v zmluvnom vzťahu alebo na účely priameho marketingu voči účastníkovi alebo užívateľovi, ktorý si takúto komunikáciu sám vopred preukázateľne vyžiadal. Osoba, ktorá získava kontaktné údaje účastníka alebo užívateľa podľa prvej vety, je povinná pri ich získavaní uviesť informáciu o tom, akým spôsobom je možné jednoducho a bezplatne kedykoľvek odmietnuť použitie kontaktných údajov podľa prvej vety. Osoba vykonávajúca priamy marketing je pri každom kontaktovaní účastníka alebo užívateľa za účelom priameho marketingu povinná uviesť informáciu o tom, akým spôsobom je možné jednoducho a bezplatne kedykoľvek odmietnuť použitie údajov podľa prvej vety, ak to účastník alebo užívateľ neodmietol už predtým.</w:t>
            </w:r>
          </w:p>
          <w:p w14:paraId="6F462645" w14:textId="77777777"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 xml:space="preserve"> </w:t>
            </w:r>
          </w:p>
          <w:p w14:paraId="7137292A" w14:textId="4FA19F17" w:rsidR="00A11F74" w:rsidRPr="00A11F74" w:rsidRDefault="00A11F74" w:rsidP="00A11F74">
            <w:pPr>
              <w:spacing w:after="0" w:line="240" w:lineRule="auto"/>
              <w:jc w:val="both"/>
              <w:rPr>
                <w:rFonts w:ascii="Times New Roman" w:hAnsi="Times New Roman"/>
                <w:sz w:val="20"/>
                <w:szCs w:val="20"/>
              </w:rPr>
            </w:pPr>
            <w:r w:rsidRPr="00A11F74">
              <w:rPr>
                <w:rFonts w:ascii="Times New Roman" w:hAnsi="Times New Roman"/>
                <w:sz w:val="20"/>
                <w:szCs w:val="20"/>
              </w:rPr>
              <w:t>(15) Predchádzajúci súhlas príjemcu elektronickej pošty, služby SMS alebo služby MMS podľa odseku 3 sa nevyžaduje, ak ide o priamy marketing vlastných podobných tovarov a služieb osoby, a ak jeho kontaktné údaje na doručenie elektronickej pošty tá istá osoba získala v súvislosti s predajom tovaru alebo služieb v súlade s týmto zákonom alebo s osobitným predpisom,</w:t>
            </w:r>
            <w:r w:rsidRPr="00A11F74">
              <w:rPr>
                <w:rFonts w:ascii="Times New Roman" w:hAnsi="Times New Roman"/>
                <w:sz w:val="20"/>
                <w:szCs w:val="20"/>
                <w:vertAlign w:val="superscript"/>
                <w:lang w:eastAsia="sk-SK"/>
              </w:rPr>
              <w:t>127</w:t>
            </w:r>
            <w:r w:rsidRPr="00A11F74">
              <w:rPr>
                <w:rFonts w:ascii="Times New Roman" w:hAnsi="Times New Roman"/>
                <w:sz w:val="20"/>
                <w:szCs w:val="20"/>
                <w:lang w:eastAsia="sk-SK"/>
              </w:rPr>
              <w:t>)</w:t>
            </w:r>
            <w:r w:rsidRPr="00A11F74">
              <w:rPr>
                <w:rFonts w:ascii="Times New Roman" w:hAnsi="Times New Roman"/>
                <w:sz w:val="20"/>
                <w:szCs w:val="20"/>
              </w:rPr>
              <w:t xml:space="preserve"> alebo ak ide o priamy marketing adresovaný na zverejnené kontaktné údaje účastníka alebo užívateľa, ktorý je fyzickou osobou podnikateľom alebo právnickou osobou. Príjemcovi elektronickej pošty, služby SMS alebo služby MMS sa musí poskytnúť možnosť jednoducho a bezplatne kedykoľvek odmietnuť také používanie kontaktných údajov v čase ich získavania a pri každej doručenej správe ak také použitie predtým neodmietol. Osoba vykonávajúca priamy marketing, voči ktorej bolo takéto používanie kontaktných údajov odmietnuté, je povinná príjemcovi elektronickej pošty, služby krátkych správ alebo služby multimediálnych správ preukázateľne potvrdiť odmietnutie takéhoto používania kontaktných údajov najneskôr do piatich pracovných dní a uchovávať odmietnutie na trvanlivom nosiči po dobu najmenej štyroch rokov od odmietnutia takéhoto používania kontaktných údajov. Je zakázané zasielanie elektronickej pošty, z ktorej nie je známa totožnosť a adresa odosielateľa, na ktorú môže príjemca zaslať žiadosť o skončenie zasielania takých správ, a nabádanie k návšteve webového sídla v rozpore s osobitným predpisom.</w:t>
            </w:r>
            <w:r w:rsidRPr="00A11F74">
              <w:rPr>
                <w:rFonts w:ascii="Times New Roman" w:hAnsi="Times New Roman"/>
                <w:sz w:val="20"/>
                <w:szCs w:val="20"/>
                <w:vertAlign w:val="superscript"/>
                <w:lang w:eastAsia="sk-SK"/>
              </w:rPr>
              <w:t>128</w:t>
            </w:r>
            <w:r w:rsidRPr="00A11F74">
              <w:rPr>
                <w:rFonts w:ascii="Times New Roman" w:hAnsi="Times New Roman"/>
                <w:sz w:val="20"/>
                <w:szCs w:val="20"/>
                <w:lang w:eastAsia="sk-SK"/>
              </w:rPr>
              <w:t>)</w:t>
            </w:r>
          </w:p>
          <w:p w14:paraId="40A7054E" w14:textId="23C1E396" w:rsidR="000E5A32" w:rsidRPr="00FA5958" w:rsidRDefault="000E5A32" w:rsidP="00A261A4">
            <w:pPr>
              <w:spacing w:after="0" w:line="240" w:lineRule="auto"/>
              <w:contextualSpacing/>
              <w:jc w:val="both"/>
              <w:rPr>
                <w:rFonts w:ascii="Calibri" w:hAnsi="Calibri"/>
                <w:sz w:val="20"/>
                <w:szCs w:val="20"/>
                <w:lang w:eastAsia="sk-SK"/>
              </w:rPr>
            </w:pPr>
          </w:p>
        </w:tc>
        <w:tc>
          <w:tcPr>
            <w:tcW w:w="709" w:type="dxa"/>
            <w:tcBorders>
              <w:top w:val="single" w:sz="4" w:space="0" w:color="auto"/>
              <w:left w:val="nil"/>
              <w:bottom w:val="single" w:sz="8" w:space="0" w:color="auto"/>
              <w:right w:val="single" w:sz="4" w:space="0" w:color="auto"/>
            </w:tcBorders>
            <w:tcMar>
              <w:top w:w="0" w:type="dxa"/>
              <w:left w:w="43" w:type="dxa"/>
              <w:bottom w:w="0" w:type="dxa"/>
              <w:right w:w="43" w:type="dxa"/>
            </w:tcMar>
          </w:tcPr>
          <w:p w14:paraId="6283575A" w14:textId="77777777" w:rsidR="000E5A32" w:rsidRPr="00BE457D" w:rsidRDefault="000E5A32" w:rsidP="00A261A4">
            <w:pPr>
              <w:autoSpaceDE w:val="0"/>
              <w:autoSpaceDN w:val="0"/>
              <w:spacing w:before="60" w:after="60" w:line="240" w:lineRule="auto"/>
              <w:rPr>
                <w:rFonts w:ascii="Times New Roman" w:hAnsi="Times New Roman"/>
                <w:sz w:val="20"/>
                <w:szCs w:val="20"/>
                <w:lang w:eastAsia="cs-CZ"/>
              </w:rPr>
            </w:pPr>
            <w:r w:rsidRPr="00BE457D">
              <w:rPr>
                <w:rFonts w:ascii="Times New Roman" w:hAnsi="Times New Roman"/>
                <w:sz w:val="20"/>
                <w:szCs w:val="20"/>
                <w:lang w:eastAsia="cs-CZ"/>
              </w:rPr>
              <w:lastRenderedPageBreak/>
              <w:t>Ú</w:t>
            </w:r>
          </w:p>
        </w:tc>
        <w:tc>
          <w:tcPr>
            <w:tcW w:w="1985" w:type="dxa"/>
            <w:tcBorders>
              <w:top w:val="single" w:sz="4" w:space="0" w:color="auto"/>
              <w:left w:val="single" w:sz="4" w:space="0" w:color="auto"/>
              <w:bottom w:val="single" w:sz="8" w:space="0" w:color="auto"/>
              <w:right w:val="single" w:sz="8" w:space="0" w:color="auto"/>
            </w:tcBorders>
          </w:tcPr>
          <w:p w14:paraId="63BB059D" w14:textId="52121E66" w:rsidR="000E5A32" w:rsidRPr="00BE457D" w:rsidRDefault="00423461" w:rsidP="00423461">
            <w:pPr>
              <w:autoSpaceDE w:val="0"/>
              <w:autoSpaceDN w:val="0"/>
              <w:spacing w:before="60" w:after="60" w:line="240" w:lineRule="auto"/>
              <w:rPr>
                <w:rFonts w:ascii="Times New Roman" w:hAnsi="Times New Roman"/>
                <w:sz w:val="20"/>
                <w:szCs w:val="20"/>
                <w:lang w:eastAsia="cs-CZ"/>
              </w:rPr>
            </w:pPr>
            <w:r w:rsidRPr="00423461">
              <w:rPr>
                <w:rFonts w:ascii="Times New Roman" w:hAnsi="Times New Roman"/>
                <w:sz w:val="20"/>
                <w:szCs w:val="20"/>
                <w:lang w:eastAsia="cs-CZ"/>
              </w:rPr>
              <w:t>Regulovaný právny vzťah nevyžiadanej komunikácie je upravený v podrobnej a</w:t>
            </w:r>
            <w:r w:rsidR="00A361D4">
              <w:rPr>
                <w:rFonts w:ascii="Times New Roman" w:hAnsi="Times New Roman"/>
                <w:sz w:val="20"/>
                <w:szCs w:val="20"/>
                <w:lang w:eastAsia="cs-CZ"/>
              </w:rPr>
              <w:t> </w:t>
            </w:r>
            <w:r w:rsidRPr="00423461">
              <w:rPr>
                <w:rFonts w:ascii="Times New Roman" w:hAnsi="Times New Roman"/>
                <w:sz w:val="20"/>
                <w:szCs w:val="20"/>
                <w:lang w:eastAsia="cs-CZ"/>
              </w:rPr>
              <w:t>komplexne</w:t>
            </w:r>
            <w:r w:rsidR="00A361D4">
              <w:rPr>
                <w:rFonts w:ascii="Times New Roman" w:hAnsi="Times New Roman"/>
                <w:sz w:val="20"/>
                <w:szCs w:val="20"/>
                <w:lang w:eastAsia="cs-CZ"/>
              </w:rPr>
              <w:t xml:space="preserve">j </w:t>
            </w:r>
            <w:r w:rsidRPr="00423461">
              <w:rPr>
                <w:rFonts w:ascii="Times New Roman" w:hAnsi="Times New Roman"/>
                <w:sz w:val="20"/>
                <w:szCs w:val="20"/>
                <w:lang w:eastAsia="cs-CZ"/>
              </w:rPr>
              <w:t>právnej úprave v § 116 zákona č. 452/2021 Z. z. v spojení s</w:t>
            </w:r>
            <w:r w:rsidR="003E2780">
              <w:rPr>
                <w:rFonts w:ascii="Times New Roman" w:hAnsi="Times New Roman"/>
                <w:sz w:val="20"/>
                <w:szCs w:val="20"/>
                <w:lang w:eastAsia="cs-CZ"/>
              </w:rPr>
              <w:t> </w:t>
            </w:r>
            <w:r w:rsidRPr="00423461">
              <w:rPr>
                <w:rFonts w:ascii="Times New Roman" w:hAnsi="Times New Roman"/>
                <w:sz w:val="20"/>
                <w:szCs w:val="20"/>
                <w:lang w:eastAsia="cs-CZ"/>
              </w:rPr>
              <w:t>čl</w:t>
            </w:r>
            <w:r w:rsidR="003E2780">
              <w:rPr>
                <w:rFonts w:ascii="Times New Roman" w:hAnsi="Times New Roman"/>
                <w:sz w:val="20"/>
                <w:szCs w:val="20"/>
                <w:lang w:eastAsia="cs-CZ"/>
              </w:rPr>
              <w:t>.</w:t>
            </w:r>
            <w:r w:rsidRPr="00423461">
              <w:rPr>
                <w:rFonts w:ascii="Times New Roman" w:hAnsi="Times New Roman"/>
                <w:sz w:val="20"/>
                <w:szCs w:val="20"/>
                <w:lang w:eastAsia="cs-CZ"/>
              </w:rPr>
              <w:t xml:space="preserve"> 6 </w:t>
            </w:r>
            <w:r w:rsidR="00D105AD" w:rsidRPr="002E44A3">
              <w:rPr>
                <w:rFonts w:ascii="Times New Roman" w:hAnsi="Times New Roman"/>
                <w:sz w:val="20"/>
                <w:szCs w:val="20"/>
                <w:lang w:eastAsia="cs-CZ"/>
              </w:rPr>
              <w:t>ods. 1 písm. a) a f) a</w:t>
            </w:r>
            <w:r w:rsidR="003E2780">
              <w:rPr>
                <w:rFonts w:ascii="Times New Roman" w:hAnsi="Times New Roman"/>
                <w:sz w:val="20"/>
                <w:szCs w:val="20"/>
                <w:lang w:eastAsia="cs-CZ"/>
              </w:rPr>
              <w:t> </w:t>
            </w:r>
            <w:r w:rsidR="00D105AD" w:rsidRPr="002E44A3">
              <w:rPr>
                <w:rFonts w:ascii="Times New Roman" w:hAnsi="Times New Roman"/>
                <w:sz w:val="20"/>
                <w:szCs w:val="20"/>
                <w:lang w:eastAsia="cs-CZ"/>
              </w:rPr>
              <w:t>čl</w:t>
            </w:r>
            <w:r w:rsidR="003E2780">
              <w:rPr>
                <w:rFonts w:ascii="Times New Roman" w:hAnsi="Times New Roman"/>
                <w:sz w:val="20"/>
                <w:szCs w:val="20"/>
                <w:lang w:eastAsia="cs-CZ"/>
              </w:rPr>
              <w:t>.</w:t>
            </w:r>
            <w:r w:rsidR="00D105AD" w:rsidRPr="002E44A3">
              <w:rPr>
                <w:rFonts w:ascii="Times New Roman" w:hAnsi="Times New Roman"/>
                <w:sz w:val="20"/>
                <w:szCs w:val="20"/>
                <w:lang w:eastAsia="cs-CZ"/>
              </w:rPr>
              <w:t xml:space="preserve"> 21 ods. 2 a 3 </w:t>
            </w:r>
            <w:r w:rsidRPr="00423461">
              <w:rPr>
                <w:rFonts w:ascii="Times New Roman" w:hAnsi="Times New Roman"/>
                <w:sz w:val="20"/>
                <w:szCs w:val="20"/>
                <w:lang w:eastAsia="cs-CZ"/>
              </w:rPr>
              <w:t xml:space="preserve">nariadenia Európskeho parlamentu a Rady (EÚ) 2016/679 z 27. apríla 2016 o ochrane fyzických osôb </w:t>
            </w:r>
            <w:r w:rsidRPr="00423461">
              <w:rPr>
                <w:rFonts w:ascii="Times New Roman" w:hAnsi="Times New Roman"/>
                <w:sz w:val="20"/>
                <w:szCs w:val="20"/>
                <w:lang w:eastAsia="cs-CZ"/>
              </w:rPr>
              <w:lastRenderedPageBreak/>
              <w:t xml:space="preserve">pri spracúvaní osobných údajov a o voľnom pohybe takýchto údajov, ktorým sa zrušuje smernica 95/46/ES (všeobecné nariadenie o ochrane údajov) (Ú. v. EÚ L 119, 4.5.2016). </w:t>
            </w:r>
          </w:p>
        </w:tc>
        <w:tc>
          <w:tcPr>
            <w:tcW w:w="850" w:type="dxa"/>
            <w:tcBorders>
              <w:top w:val="single" w:sz="4" w:space="0" w:color="auto"/>
              <w:left w:val="nil"/>
              <w:bottom w:val="single" w:sz="8" w:space="0" w:color="auto"/>
              <w:right w:val="single" w:sz="4" w:space="0" w:color="auto"/>
            </w:tcBorders>
            <w:tcMar>
              <w:top w:w="0" w:type="dxa"/>
              <w:left w:w="43" w:type="dxa"/>
              <w:bottom w:w="0" w:type="dxa"/>
              <w:right w:w="43" w:type="dxa"/>
            </w:tcMar>
          </w:tcPr>
          <w:p w14:paraId="18D343C9" w14:textId="6362E4A9" w:rsidR="000E5A32" w:rsidRPr="00BE457D" w:rsidRDefault="008303F1" w:rsidP="00A261A4">
            <w:pPr>
              <w:autoSpaceDE w:val="0"/>
              <w:autoSpaceDN w:val="0"/>
              <w:spacing w:before="60" w:after="60" w:line="240" w:lineRule="auto"/>
              <w:rPr>
                <w:rFonts w:ascii="Times New Roman" w:hAnsi="Times New Roman"/>
                <w:sz w:val="20"/>
                <w:szCs w:val="20"/>
                <w:lang w:eastAsia="cs-CZ"/>
              </w:rPr>
            </w:pPr>
            <w:r>
              <w:rPr>
                <w:rFonts w:ascii="Times New Roman" w:hAnsi="Times New Roman"/>
                <w:sz w:val="20"/>
                <w:szCs w:val="20"/>
                <w:lang w:eastAsia="cs-CZ"/>
              </w:rPr>
              <w:lastRenderedPageBreak/>
              <w:t>GP-N</w:t>
            </w:r>
          </w:p>
        </w:tc>
        <w:tc>
          <w:tcPr>
            <w:tcW w:w="832" w:type="dxa"/>
            <w:tcBorders>
              <w:top w:val="single" w:sz="4" w:space="0" w:color="auto"/>
              <w:left w:val="single" w:sz="4" w:space="0" w:color="auto"/>
              <w:bottom w:val="single" w:sz="8" w:space="0" w:color="auto"/>
              <w:right w:val="single" w:sz="12" w:space="0" w:color="auto"/>
            </w:tcBorders>
          </w:tcPr>
          <w:p w14:paraId="7BDC3122" w14:textId="77777777" w:rsidR="000E5A32" w:rsidRPr="00BE457D" w:rsidRDefault="000E5A32" w:rsidP="000E5A32">
            <w:pPr>
              <w:autoSpaceDE w:val="0"/>
              <w:autoSpaceDN w:val="0"/>
              <w:spacing w:before="60" w:after="60" w:line="240" w:lineRule="auto"/>
              <w:rPr>
                <w:rFonts w:ascii="Times New Roman" w:hAnsi="Times New Roman"/>
                <w:sz w:val="20"/>
                <w:szCs w:val="20"/>
                <w:lang w:eastAsia="cs-CZ"/>
              </w:rPr>
            </w:pPr>
          </w:p>
        </w:tc>
      </w:tr>
    </w:tbl>
    <w:p w14:paraId="1D1542A3" w14:textId="4A433AD2" w:rsidR="003579C7" w:rsidRDefault="003579C7"/>
    <w:p w14:paraId="42DB6FB7" w14:textId="77777777" w:rsidR="00A71B34" w:rsidRPr="00A71B34" w:rsidRDefault="00A71B34" w:rsidP="00A71B34">
      <w:pPr>
        <w:spacing w:after="0"/>
        <w:jc w:val="both"/>
        <w:rPr>
          <w:rFonts w:ascii="Times New Roman" w:hAnsi="Times New Roman"/>
          <w:sz w:val="20"/>
          <w:szCs w:val="20"/>
          <w:lang w:eastAsia="sk-SK"/>
        </w:rPr>
      </w:pPr>
      <w:r w:rsidRPr="00A71B34">
        <w:rPr>
          <w:rFonts w:ascii="Times New Roman" w:hAnsi="Times New Roman"/>
          <w:sz w:val="20"/>
          <w:szCs w:val="20"/>
          <w:lang w:eastAsia="sk-SK"/>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A71B34" w:rsidRPr="00A71B34" w14:paraId="36D19EEA" w14:textId="77777777" w:rsidTr="0046652C">
        <w:tc>
          <w:tcPr>
            <w:tcW w:w="2410" w:type="dxa"/>
            <w:tcBorders>
              <w:top w:val="nil"/>
              <w:left w:val="nil"/>
              <w:bottom w:val="nil"/>
              <w:right w:val="nil"/>
            </w:tcBorders>
          </w:tcPr>
          <w:p w14:paraId="7759981E" w14:textId="77777777" w:rsidR="00A71B34" w:rsidRPr="00A71B34" w:rsidRDefault="00A71B34" w:rsidP="0046652C">
            <w:pPr>
              <w:spacing w:after="0"/>
              <w:jc w:val="both"/>
              <w:rPr>
                <w:rFonts w:ascii="Times New Roman" w:hAnsi="Times New Roman"/>
                <w:sz w:val="20"/>
                <w:szCs w:val="20"/>
                <w:lang w:eastAsia="sk-SK"/>
              </w:rPr>
            </w:pPr>
            <w:r w:rsidRPr="00A71B34">
              <w:rPr>
                <w:rFonts w:ascii="Times New Roman" w:hAnsi="Times New Roman"/>
                <w:sz w:val="20"/>
                <w:szCs w:val="20"/>
                <w:lang w:eastAsia="sk-SK"/>
              </w:rPr>
              <w:t>V stĺpci (1):</w:t>
            </w:r>
          </w:p>
          <w:p w14:paraId="432DB288" w14:textId="77777777" w:rsidR="00A71B34" w:rsidRPr="00A71B34" w:rsidRDefault="00A71B34" w:rsidP="0046652C">
            <w:pPr>
              <w:spacing w:after="0"/>
              <w:jc w:val="both"/>
              <w:rPr>
                <w:rFonts w:ascii="Times New Roman" w:hAnsi="Times New Roman"/>
                <w:sz w:val="20"/>
                <w:szCs w:val="20"/>
                <w:lang w:eastAsia="sk-SK"/>
              </w:rPr>
            </w:pPr>
            <w:r w:rsidRPr="00A71B34">
              <w:rPr>
                <w:rFonts w:ascii="Times New Roman" w:hAnsi="Times New Roman"/>
                <w:sz w:val="20"/>
                <w:szCs w:val="20"/>
                <w:lang w:eastAsia="sk-SK"/>
              </w:rPr>
              <w:t>Č – článok</w:t>
            </w:r>
          </w:p>
          <w:p w14:paraId="4B26DA28" w14:textId="77777777" w:rsidR="00A71B34" w:rsidRPr="00A71B34" w:rsidRDefault="00A71B34" w:rsidP="0046652C">
            <w:pPr>
              <w:spacing w:after="0"/>
              <w:jc w:val="both"/>
              <w:rPr>
                <w:rFonts w:ascii="Times New Roman" w:hAnsi="Times New Roman"/>
                <w:sz w:val="20"/>
                <w:szCs w:val="20"/>
                <w:lang w:eastAsia="sk-SK"/>
              </w:rPr>
            </w:pPr>
            <w:r w:rsidRPr="00A71B34">
              <w:rPr>
                <w:rFonts w:ascii="Times New Roman" w:hAnsi="Times New Roman"/>
                <w:sz w:val="20"/>
                <w:szCs w:val="20"/>
                <w:lang w:eastAsia="sk-SK"/>
              </w:rPr>
              <w:t>O – odsek</w:t>
            </w:r>
          </w:p>
          <w:p w14:paraId="2C8C06B3" w14:textId="77777777" w:rsidR="00A71B34" w:rsidRPr="00A71B34" w:rsidRDefault="00A71B34" w:rsidP="0046652C">
            <w:pPr>
              <w:spacing w:after="0"/>
              <w:jc w:val="both"/>
              <w:rPr>
                <w:rFonts w:ascii="Times New Roman" w:hAnsi="Times New Roman"/>
                <w:sz w:val="20"/>
                <w:szCs w:val="20"/>
                <w:lang w:eastAsia="sk-SK"/>
              </w:rPr>
            </w:pPr>
            <w:r w:rsidRPr="00A71B34">
              <w:rPr>
                <w:rFonts w:ascii="Times New Roman" w:hAnsi="Times New Roman"/>
                <w:sz w:val="20"/>
                <w:szCs w:val="20"/>
                <w:lang w:eastAsia="sk-SK"/>
              </w:rPr>
              <w:t>V – veta</w:t>
            </w:r>
          </w:p>
          <w:p w14:paraId="12E9D686" w14:textId="77777777" w:rsidR="00A71B34" w:rsidRPr="00A71B34" w:rsidRDefault="00A71B34" w:rsidP="0046652C">
            <w:pPr>
              <w:spacing w:after="0"/>
              <w:jc w:val="both"/>
              <w:rPr>
                <w:rFonts w:ascii="Times New Roman" w:hAnsi="Times New Roman"/>
                <w:sz w:val="20"/>
                <w:szCs w:val="20"/>
                <w:lang w:eastAsia="sk-SK"/>
              </w:rPr>
            </w:pPr>
            <w:r w:rsidRPr="00A71B34">
              <w:rPr>
                <w:rFonts w:ascii="Times New Roman" w:hAnsi="Times New Roman"/>
                <w:sz w:val="20"/>
                <w:szCs w:val="20"/>
                <w:lang w:eastAsia="sk-SK"/>
              </w:rPr>
              <w:t>P – písmeno (číslo)</w:t>
            </w:r>
          </w:p>
        </w:tc>
        <w:tc>
          <w:tcPr>
            <w:tcW w:w="3780" w:type="dxa"/>
            <w:tcBorders>
              <w:top w:val="nil"/>
              <w:left w:val="nil"/>
              <w:bottom w:val="nil"/>
              <w:right w:val="nil"/>
            </w:tcBorders>
          </w:tcPr>
          <w:p w14:paraId="2FD78FD3" w14:textId="77777777" w:rsidR="00A71B34" w:rsidRPr="00A71B34" w:rsidRDefault="00A71B34" w:rsidP="0046652C">
            <w:pPr>
              <w:spacing w:after="0"/>
              <w:jc w:val="both"/>
              <w:rPr>
                <w:rFonts w:ascii="Times New Roman" w:hAnsi="Times New Roman"/>
                <w:sz w:val="20"/>
                <w:szCs w:val="20"/>
                <w:lang w:eastAsia="sk-SK"/>
              </w:rPr>
            </w:pPr>
            <w:r w:rsidRPr="00A71B34">
              <w:rPr>
                <w:rFonts w:ascii="Times New Roman" w:hAnsi="Times New Roman"/>
                <w:sz w:val="20"/>
                <w:szCs w:val="20"/>
                <w:lang w:eastAsia="sk-SK"/>
              </w:rPr>
              <w:t>V stĺpci (3):</w:t>
            </w:r>
          </w:p>
          <w:p w14:paraId="7BB54D84" w14:textId="77777777" w:rsidR="00A71B34" w:rsidRPr="00A71B34" w:rsidRDefault="00A71B34" w:rsidP="0046652C">
            <w:pPr>
              <w:spacing w:after="0"/>
              <w:jc w:val="both"/>
              <w:rPr>
                <w:rFonts w:ascii="Times New Roman" w:hAnsi="Times New Roman"/>
                <w:sz w:val="20"/>
                <w:szCs w:val="20"/>
                <w:lang w:eastAsia="sk-SK"/>
              </w:rPr>
            </w:pPr>
            <w:r w:rsidRPr="00A71B34">
              <w:rPr>
                <w:rFonts w:ascii="Times New Roman" w:hAnsi="Times New Roman"/>
                <w:sz w:val="20"/>
                <w:szCs w:val="20"/>
                <w:lang w:eastAsia="sk-SK"/>
              </w:rPr>
              <w:t>N – bežná transpozícia</w:t>
            </w:r>
          </w:p>
          <w:p w14:paraId="756BC62C" w14:textId="77777777" w:rsidR="00A71B34" w:rsidRPr="00A71B34" w:rsidRDefault="00A71B34" w:rsidP="0046652C">
            <w:pPr>
              <w:spacing w:after="0"/>
              <w:jc w:val="both"/>
              <w:rPr>
                <w:rFonts w:ascii="Times New Roman" w:hAnsi="Times New Roman"/>
                <w:sz w:val="20"/>
                <w:szCs w:val="20"/>
                <w:lang w:eastAsia="sk-SK"/>
              </w:rPr>
            </w:pPr>
            <w:r w:rsidRPr="00A71B34">
              <w:rPr>
                <w:rFonts w:ascii="Times New Roman" w:hAnsi="Times New Roman"/>
                <w:sz w:val="20"/>
                <w:szCs w:val="20"/>
                <w:lang w:eastAsia="sk-SK"/>
              </w:rPr>
              <w:t>O – transpozícia s možnosťou voľby</w:t>
            </w:r>
          </w:p>
          <w:p w14:paraId="429E84B0" w14:textId="77777777" w:rsidR="00A71B34" w:rsidRPr="00A71B34" w:rsidRDefault="00A71B34" w:rsidP="0046652C">
            <w:pPr>
              <w:spacing w:after="0"/>
              <w:jc w:val="both"/>
              <w:rPr>
                <w:rFonts w:ascii="Times New Roman" w:hAnsi="Times New Roman"/>
                <w:sz w:val="20"/>
                <w:szCs w:val="20"/>
                <w:lang w:eastAsia="sk-SK"/>
              </w:rPr>
            </w:pPr>
            <w:r w:rsidRPr="00A71B34">
              <w:rPr>
                <w:rFonts w:ascii="Times New Roman" w:hAnsi="Times New Roman"/>
                <w:sz w:val="20"/>
                <w:szCs w:val="20"/>
                <w:lang w:eastAsia="sk-SK"/>
              </w:rPr>
              <w:t>D – transpozícia podľa úvahy (dobrovoľná)</w:t>
            </w:r>
          </w:p>
          <w:p w14:paraId="565533C5" w14:textId="77777777" w:rsidR="00A71B34" w:rsidRPr="00A71B34" w:rsidRDefault="00A71B34" w:rsidP="0046652C">
            <w:pPr>
              <w:spacing w:after="0"/>
              <w:jc w:val="both"/>
              <w:rPr>
                <w:rFonts w:ascii="Times New Roman" w:hAnsi="Times New Roman"/>
                <w:sz w:val="20"/>
                <w:szCs w:val="20"/>
                <w:lang w:eastAsia="sk-SK"/>
              </w:rPr>
            </w:pPr>
          </w:p>
        </w:tc>
        <w:tc>
          <w:tcPr>
            <w:tcW w:w="2340" w:type="dxa"/>
            <w:tcBorders>
              <w:top w:val="nil"/>
              <w:left w:val="nil"/>
              <w:bottom w:val="nil"/>
              <w:right w:val="nil"/>
            </w:tcBorders>
          </w:tcPr>
          <w:p w14:paraId="1DAFF29F" w14:textId="77777777" w:rsidR="00A71B34" w:rsidRPr="00A71B34" w:rsidRDefault="00A71B34" w:rsidP="0046652C">
            <w:pPr>
              <w:spacing w:after="0"/>
              <w:jc w:val="both"/>
              <w:rPr>
                <w:rFonts w:ascii="Times New Roman" w:hAnsi="Times New Roman"/>
                <w:sz w:val="20"/>
                <w:szCs w:val="20"/>
                <w:lang w:eastAsia="sk-SK"/>
              </w:rPr>
            </w:pPr>
            <w:r w:rsidRPr="00A71B34">
              <w:rPr>
                <w:rFonts w:ascii="Times New Roman" w:hAnsi="Times New Roman"/>
                <w:sz w:val="20"/>
                <w:szCs w:val="20"/>
                <w:lang w:eastAsia="sk-SK"/>
              </w:rPr>
              <w:t>V stĺpci (5):</w:t>
            </w:r>
          </w:p>
          <w:p w14:paraId="01FB8061" w14:textId="77777777" w:rsidR="00A71B34" w:rsidRPr="00A71B34" w:rsidRDefault="00A71B34" w:rsidP="0046652C">
            <w:pPr>
              <w:spacing w:after="0"/>
              <w:jc w:val="both"/>
              <w:rPr>
                <w:rFonts w:ascii="Times New Roman" w:hAnsi="Times New Roman"/>
                <w:sz w:val="20"/>
                <w:szCs w:val="20"/>
                <w:lang w:eastAsia="sk-SK"/>
              </w:rPr>
            </w:pPr>
            <w:r w:rsidRPr="00A71B34">
              <w:rPr>
                <w:rFonts w:ascii="Times New Roman" w:hAnsi="Times New Roman"/>
                <w:sz w:val="20"/>
                <w:szCs w:val="20"/>
                <w:lang w:eastAsia="sk-SK"/>
              </w:rPr>
              <w:t>Č – článok</w:t>
            </w:r>
          </w:p>
          <w:p w14:paraId="2878A8B6" w14:textId="77777777" w:rsidR="00A71B34" w:rsidRPr="00A71B34" w:rsidRDefault="00A71B34" w:rsidP="0046652C">
            <w:pPr>
              <w:spacing w:after="0"/>
              <w:jc w:val="both"/>
              <w:rPr>
                <w:rFonts w:ascii="Times New Roman" w:hAnsi="Times New Roman"/>
                <w:sz w:val="20"/>
                <w:szCs w:val="20"/>
                <w:lang w:eastAsia="sk-SK"/>
              </w:rPr>
            </w:pPr>
            <w:r w:rsidRPr="00A71B34">
              <w:rPr>
                <w:rFonts w:ascii="Times New Roman" w:hAnsi="Times New Roman"/>
                <w:sz w:val="20"/>
                <w:szCs w:val="20"/>
                <w:lang w:eastAsia="sk-SK"/>
              </w:rPr>
              <w:t>§ – paragraf</w:t>
            </w:r>
          </w:p>
          <w:p w14:paraId="37ED0CAF" w14:textId="77777777" w:rsidR="00A71B34" w:rsidRPr="00A71B34" w:rsidRDefault="00A71B34" w:rsidP="0046652C">
            <w:pPr>
              <w:spacing w:after="0"/>
              <w:jc w:val="both"/>
              <w:rPr>
                <w:rFonts w:ascii="Times New Roman" w:hAnsi="Times New Roman"/>
                <w:sz w:val="20"/>
                <w:szCs w:val="20"/>
                <w:lang w:eastAsia="sk-SK"/>
              </w:rPr>
            </w:pPr>
            <w:r w:rsidRPr="00A71B34">
              <w:rPr>
                <w:rFonts w:ascii="Times New Roman" w:hAnsi="Times New Roman"/>
                <w:sz w:val="20"/>
                <w:szCs w:val="20"/>
                <w:lang w:eastAsia="sk-SK"/>
              </w:rPr>
              <w:t>O – odsek</w:t>
            </w:r>
          </w:p>
          <w:p w14:paraId="1C0C79C2" w14:textId="77777777" w:rsidR="00A71B34" w:rsidRPr="00A71B34" w:rsidRDefault="00A71B34" w:rsidP="0046652C">
            <w:pPr>
              <w:spacing w:after="0"/>
              <w:jc w:val="both"/>
              <w:rPr>
                <w:rFonts w:ascii="Times New Roman" w:hAnsi="Times New Roman"/>
                <w:sz w:val="20"/>
                <w:szCs w:val="20"/>
                <w:lang w:eastAsia="sk-SK"/>
              </w:rPr>
            </w:pPr>
            <w:r w:rsidRPr="00A71B34">
              <w:rPr>
                <w:rFonts w:ascii="Times New Roman" w:hAnsi="Times New Roman"/>
                <w:sz w:val="20"/>
                <w:szCs w:val="20"/>
                <w:lang w:eastAsia="sk-SK"/>
              </w:rPr>
              <w:t>V – veta</w:t>
            </w:r>
          </w:p>
        </w:tc>
        <w:tc>
          <w:tcPr>
            <w:tcW w:w="7200" w:type="dxa"/>
            <w:tcBorders>
              <w:top w:val="nil"/>
              <w:left w:val="nil"/>
              <w:bottom w:val="nil"/>
              <w:right w:val="nil"/>
            </w:tcBorders>
          </w:tcPr>
          <w:p w14:paraId="25A7B556" w14:textId="77777777" w:rsidR="00A71B34" w:rsidRPr="00A71B34" w:rsidRDefault="00A71B34" w:rsidP="0046652C">
            <w:pPr>
              <w:spacing w:after="0"/>
              <w:jc w:val="both"/>
              <w:rPr>
                <w:rFonts w:ascii="Times New Roman" w:hAnsi="Times New Roman"/>
                <w:sz w:val="20"/>
                <w:szCs w:val="20"/>
                <w:lang w:eastAsia="sk-SK"/>
              </w:rPr>
            </w:pPr>
            <w:r w:rsidRPr="00A71B34">
              <w:rPr>
                <w:rFonts w:ascii="Times New Roman" w:hAnsi="Times New Roman"/>
                <w:sz w:val="20"/>
                <w:szCs w:val="20"/>
                <w:lang w:eastAsia="sk-SK"/>
              </w:rPr>
              <w:t>V stĺpci (7):</w:t>
            </w:r>
          </w:p>
          <w:p w14:paraId="2DE45E03" w14:textId="77777777" w:rsidR="00A71B34" w:rsidRPr="00A71B34" w:rsidRDefault="00A71B34" w:rsidP="0046652C">
            <w:pPr>
              <w:spacing w:after="0"/>
              <w:jc w:val="both"/>
              <w:rPr>
                <w:rFonts w:ascii="Times New Roman" w:hAnsi="Times New Roman"/>
                <w:sz w:val="20"/>
                <w:szCs w:val="20"/>
                <w:lang w:eastAsia="sk-SK"/>
              </w:rPr>
            </w:pPr>
            <w:r w:rsidRPr="00A71B34">
              <w:rPr>
                <w:rFonts w:ascii="Times New Roman" w:hAnsi="Times New Roman"/>
                <w:sz w:val="20"/>
                <w:szCs w:val="20"/>
                <w:lang w:eastAsia="sk-SK"/>
              </w:rPr>
              <w:t>Ú – úplná zhoda</w:t>
            </w:r>
          </w:p>
          <w:p w14:paraId="2CF774A7" w14:textId="77777777" w:rsidR="00A71B34" w:rsidRPr="00A71B34" w:rsidRDefault="00A71B34" w:rsidP="0046652C">
            <w:pPr>
              <w:spacing w:after="0"/>
              <w:jc w:val="both"/>
              <w:rPr>
                <w:rFonts w:ascii="Times New Roman" w:hAnsi="Times New Roman"/>
                <w:sz w:val="20"/>
                <w:szCs w:val="20"/>
                <w:lang w:eastAsia="sk-SK"/>
              </w:rPr>
            </w:pPr>
            <w:r w:rsidRPr="00A71B34">
              <w:rPr>
                <w:rFonts w:ascii="Times New Roman" w:hAnsi="Times New Roman"/>
                <w:sz w:val="20"/>
                <w:szCs w:val="20"/>
                <w:lang w:eastAsia="sk-SK"/>
              </w:rPr>
              <w:t>Č – čiastočná zhoda</w:t>
            </w:r>
          </w:p>
          <w:p w14:paraId="2C430329" w14:textId="77777777" w:rsidR="00A71B34" w:rsidRPr="00A71B34" w:rsidRDefault="00A71B34" w:rsidP="0046652C">
            <w:pPr>
              <w:spacing w:after="0"/>
              <w:ind w:left="290" w:hanging="290"/>
              <w:jc w:val="both"/>
              <w:rPr>
                <w:rFonts w:ascii="Times New Roman" w:hAnsi="Times New Roman"/>
                <w:sz w:val="20"/>
                <w:szCs w:val="20"/>
                <w:lang w:eastAsia="sk-SK"/>
              </w:rPr>
            </w:pPr>
            <w:r w:rsidRPr="00A71B34">
              <w:rPr>
                <w:rFonts w:ascii="Times New Roman" w:hAnsi="Times New Roman"/>
                <w:sz w:val="20"/>
                <w:szCs w:val="20"/>
                <w:lang w:eastAsia="sk-SK"/>
              </w:rPr>
              <w:t xml:space="preserve">Ž – žiadna zhoda (ak nebola dosiahnutá ani </w:t>
            </w:r>
            <w:proofErr w:type="spellStart"/>
            <w:r w:rsidRPr="00A71B34">
              <w:rPr>
                <w:rFonts w:ascii="Times New Roman" w:hAnsi="Times New Roman"/>
                <w:sz w:val="20"/>
                <w:szCs w:val="20"/>
                <w:lang w:eastAsia="sk-SK"/>
              </w:rPr>
              <w:t>čiast</w:t>
            </w:r>
            <w:proofErr w:type="spellEnd"/>
            <w:r w:rsidRPr="00A71B34">
              <w:rPr>
                <w:rFonts w:ascii="Times New Roman" w:hAnsi="Times New Roman"/>
                <w:sz w:val="20"/>
                <w:szCs w:val="20"/>
                <w:lang w:eastAsia="sk-SK"/>
              </w:rPr>
              <w:t>. ani úplná zhoda alebo k </w:t>
            </w:r>
          </w:p>
          <w:p w14:paraId="21DD033A" w14:textId="77777777" w:rsidR="00A71B34" w:rsidRPr="00A71B34" w:rsidRDefault="00A71B34" w:rsidP="0046652C">
            <w:pPr>
              <w:spacing w:after="0"/>
              <w:ind w:left="290" w:hanging="290"/>
              <w:jc w:val="both"/>
              <w:rPr>
                <w:rFonts w:ascii="Times New Roman" w:hAnsi="Times New Roman"/>
                <w:sz w:val="20"/>
                <w:szCs w:val="20"/>
                <w:lang w:eastAsia="sk-SK"/>
              </w:rPr>
            </w:pPr>
            <w:r w:rsidRPr="00A71B34">
              <w:rPr>
                <w:rFonts w:ascii="Times New Roman" w:hAnsi="Times New Roman"/>
                <w:sz w:val="20"/>
                <w:szCs w:val="20"/>
                <w:lang w:eastAsia="sk-SK"/>
              </w:rPr>
              <w:t xml:space="preserve">       prebratiu dôjde v budúcnosti)</w:t>
            </w:r>
          </w:p>
        </w:tc>
      </w:tr>
    </w:tbl>
    <w:p w14:paraId="10345632" w14:textId="77777777" w:rsidR="00A71B34" w:rsidRPr="00A71B34" w:rsidRDefault="00A71B34">
      <w:pPr>
        <w:rPr>
          <w:rFonts w:ascii="Times New Roman" w:hAnsi="Times New Roman"/>
        </w:rPr>
      </w:pPr>
    </w:p>
    <w:sectPr w:rsidR="00A71B34" w:rsidRPr="00A71B34" w:rsidSect="00420881">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44F82" w14:textId="77777777" w:rsidR="00A971E1" w:rsidRDefault="00A971E1" w:rsidP="008C405A">
      <w:pPr>
        <w:spacing w:after="0" w:line="240" w:lineRule="auto"/>
      </w:pPr>
      <w:r>
        <w:separator/>
      </w:r>
    </w:p>
  </w:endnote>
  <w:endnote w:type="continuationSeparator" w:id="0">
    <w:p w14:paraId="6573331D" w14:textId="77777777" w:rsidR="00A971E1" w:rsidRDefault="00A971E1" w:rsidP="008C4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STIXGeneral"/>
    <w:panose1 w:val="020B0604020202020204"/>
    <w:charset w:val="00"/>
    <w:family w:val="roman"/>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F9782" w14:textId="5630EE23" w:rsidR="001350DC" w:rsidRDefault="001350DC">
    <w:pPr>
      <w:pStyle w:val="Pta"/>
      <w:jc w:val="right"/>
    </w:pPr>
    <w:r>
      <w:fldChar w:fldCharType="begin"/>
    </w:r>
    <w:r>
      <w:instrText>PAGE   \* MERGEFORMAT</w:instrText>
    </w:r>
    <w:r>
      <w:fldChar w:fldCharType="separate"/>
    </w:r>
    <w:r w:rsidR="008303F1">
      <w:rPr>
        <w:noProof/>
      </w:rPr>
      <w:t>1</w:t>
    </w:r>
    <w:r>
      <w:fldChar w:fldCharType="end"/>
    </w:r>
  </w:p>
  <w:p w14:paraId="68E45EBE" w14:textId="77777777" w:rsidR="001350DC" w:rsidRDefault="001350D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B14F5" w14:textId="77777777" w:rsidR="00A971E1" w:rsidRDefault="00A971E1" w:rsidP="008C405A">
      <w:pPr>
        <w:spacing w:after="0" w:line="240" w:lineRule="auto"/>
      </w:pPr>
      <w:r>
        <w:separator/>
      </w:r>
    </w:p>
  </w:footnote>
  <w:footnote w:type="continuationSeparator" w:id="0">
    <w:p w14:paraId="26DF9582" w14:textId="77777777" w:rsidR="00A971E1" w:rsidRDefault="00A971E1" w:rsidP="008C40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900"/>
    <w:multiLevelType w:val="hybridMultilevel"/>
    <w:tmpl w:val="2078FD82"/>
    <w:lvl w:ilvl="0" w:tplc="CFA2FF5C">
      <w:start w:val="1"/>
      <w:numFmt w:val="decimal"/>
      <w:lvlText w:val="%1."/>
      <w:lvlJc w:val="left"/>
      <w:pPr>
        <w:tabs>
          <w:tab w:val="num" w:pos="360"/>
        </w:tabs>
        <w:ind w:left="36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00EE4F54"/>
    <w:multiLevelType w:val="hybridMultilevel"/>
    <w:tmpl w:val="62CC9236"/>
    <w:lvl w:ilvl="0" w:tplc="5128D466">
      <w:start w:val="1"/>
      <w:numFmt w:val="decimal"/>
      <w:lvlText w:val="(%1)"/>
      <w:lvlJc w:val="left"/>
      <w:pPr>
        <w:ind w:left="1068" w:hanging="360"/>
      </w:pPr>
      <w:rPr>
        <w:rFonts w:cs="Times New Roman" w:hint="default"/>
        <w:b w:val="0"/>
        <w:color w:val="auto"/>
      </w:rPr>
    </w:lvl>
    <w:lvl w:ilvl="1" w:tplc="041B0017">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 w15:restartNumberingAfterBreak="0">
    <w:nsid w:val="027B6719"/>
    <w:multiLevelType w:val="hybridMultilevel"/>
    <w:tmpl w:val="137832D6"/>
    <w:lvl w:ilvl="0" w:tplc="041B0017">
      <w:start w:val="1"/>
      <w:numFmt w:val="lowerLetter"/>
      <w:lvlText w:val="%1)"/>
      <w:lvlJc w:val="left"/>
      <w:pPr>
        <w:ind w:left="842" w:hanging="360"/>
      </w:pPr>
      <w:rPr>
        <w:rFonts w:cs="Times New Roman"/>
      </w:rPr>
    </w:lvl>
    <w:lvl w:ilvl="1" w:tplc="041B0019" w:tentative="1">
      <w:start w:val="1"/>
      <w:numFmt w:val="lowerLetter"/>
      <w:lvlText w:val="%2."/>
      <w:lvlJc w:val="left"/>
      <w:pPr>
        <w:ind w:left="1562" w:hanging="360"/>
      </w:pPr>
      <w:rPr>
        <w:rFonts w:cs="Times New Roman"/>
      </w:rPr>
    </w:lvl>
    <w:lvl w:ilvl="2" w:tplc="041B001B" w:tentative="1">
      <w:start w:val="1"/>
      <w:numFmt w:val="lowerRoman"/>
      <w:lvlText w:val="%3."/>
      <w:lvlJc w:val="right"/>
      <w:pPr>
        <w:ind w:left="2282" w:hanging="180"/>
      </w:pPr>
      <w:rPr>
        <w:rFonts w:cs="Times New Roman"/>
      </w:rPr>
    </w:lvl>
    <w:lvl w:ilvl="3" w:tplc="041B000F" w:tentative="1">
      <w:start w:val="1"/>
      <w:numFmt w:val="decimal"/>
      <w:lvlText w:val="%4."/>
      <w:lvlJc w:val="left"/>
      <w:pPr>
        <w:ind w:left="3002" w:hanging="360"/>
      </w:pPr>
      <w:rPr>
        <w:rFonts w:cs="Times New Roman"/>
      </w:rPr>
    </w:lvl>
    <w:lvl w:ilvl="4" w:tplc="041B0019" w:tentative="1">
      <w:start w:val="1"/>
      <w:numFmt w:val="lowerLetter"/>
      <w:lvlText w:val="%5."/>
      <w:lvlJc w:val="left"/>
      <w:pPr>
        <w:ind w:left="3722" w:hanging="360"/>
      </w:pPr>
      <w:rPr>
        <w:rFonts w:cs="Times New Roman"/>
      </w:rPr>
    </w:lvl>
    <w:lvl w:ilvl="5" w:tplc="041B001B" w:tentative="1">
      <w:start w:val="1"/>
      <w:numFmt w:val="lowerRoman"/>
      <w:lvlText w:val="%6."/>
      <w:lvlJc w:val="right"/>
      <w:pPr>
        <w:ind w:left="4442" w:hanging="180"/>
      </w:pPr>
      <w:rPr>
        <w:rFonts w:cs="Times New Roman"/>
      </w:rPr>
    </w:lvl>
    <w:lvl w:ilvl="6" w:tplc="041B000F" w:tentative="1">
      <w:start w:val="1"/>
      <w:numFmt w:val="decimal"/>
      <w:lvlText w:val="%7."/>
      <w:lvlJc w:val="left"/>
      <w:pPr>
        <w:ind w:left="5162" w:hanging="360"/>
      </w:pPr>
      <w:rPr>
        <w:rFonts w:cs="Times New Roman"/>
      </w:rPr>
    </w:lvl>
    <w:lvl w:ilvl="7" w:tplc="041B0019" w:tentative="1">
      <w:start w:val="1"/>
      <w:numFmt w:val="lowerLetter"/>
      <w:lvlText w:val="%8."/>
      <w:lvlJc w:val="left"/>
      <w:pPr>
        <w:ind w:left="5882" w:hanging="360"/>
      </w:pPr>
      <w:rPr>
        <w:rFonts w:cs="Times New Roman"/>
      </w:rPr>
    </w:lvl>
    <w:lvl w:ilvl="8" w:tplc="041B001B" w:tentative="1">
      <w:start w:val="1"/>
      <w:numFmt w:val="lowerRoman"/>
      <w:lvlText w:val="%9."/>
      <w:lvlJc w:val="right"/>
      <w:pPr>
        <w:ind w:left="6602" w:hanging="180"/>
      </w:pPr>
      <w:rPr>
        <w:rFonts w:cs="Times New Roman"/>
      </w:rPr>
    </w:lvl>
  </w:abstractNum>
  <w:abstractNum w:abstractNumId="3" w15:restartNumberingAfterBreak="0">
    <w:nsid w:val="04E31B80"/>
    <w:multiLevelType w:val="hybridMultilevel"/>
    <w:tmpl w:val="F1B09EC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9FB15DD"/>
    <w:multiLevelType w:val="hybridMultilevel"/>
    <w:tmpl w:val="F0FA3FD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63B15D2"/>
    <w:multiLevelType w:val="hybridMultilevel"/>
    <w:tmpl w:val="9A9617B6"/>
    <w:lvl w:ilvl="0" w:tplc="0CBC02AA">
      <w:start w:val="1"/>
      <w:numFmt w:val="decimal"/>
      <w:lvlText w:val="(%1)"/>
      <w:lvlJc w:val="left"/>
      <w:pPr>
        <w:ind w:left="720" w:hanging="360"/>
      </w:pPr>
      <w:rPr>
        <w:rFonts w:ascii="Times New Roman" w:eastAsia="Times New Roman" w:hAnsi="Times New Roman" w:cs="Times New Roman" w:hint="default"/>
        <w:color w:val="auto"/>
        <w:sz w:val="24"/>
        <w:szCs w:val="24"/>
      </w:rPr>
    </w:lvl>
    <w:lvl w:ilvl="1" w:tplc="F5A2F38A">
      <w:start w:val="1"/>
      <w:numFmt w:val="lowerLetter"/>
      <w:lvlText w:val="%2)"/>
      <w:lvlJc w:val="left"/>
      <w:pPr>
        <w:ind w:left="1440" w:hanging="360"/>
      </w:pPr>
      <w:rPr>
        <w:rFonts w:cs="Times New Roman"/>
        <w:vertAlign w:val="baseline"/>
      </w:rPr>
    </w:lvl>
    <w:lvl w:ilvl="2" w:tplc="8548AD5E">
      <w:start w:val="1"/>
      <w:numFmt w:val="decimal"/>
      <w:lvlText w:val="%3."/>
      <w:lvlJc w:val="left"/>
      <w:pPr>
        <w:ind w:left="2340" w:hanging="360"/>
      </w:pPr>
      <w:rPr>
        <w:rFonts w:cs="Times New Roman"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DF14F12"/>
    <w:multiLevelType w:val="hybridMultilevel"/>
    <w:tmpl w:val="52DE64D8"/>
    <w:lvl w:ilvl="0" w:tplc="C5141AD8">
      <w:start w:val="1"/>
      <w:numFmt w:val="lowerLetter"/>
      <w:lvlText w:val="%1)"/>
      <w:lvlJc w:val="left"/>
      <w:pPr>
        <w:tabs>
          <w:tab w:val="num" w:pos="360"/>
        </w:tabs>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24896318"/>
    <w:multiLevelType w:val="hybridMultilevel"/>
    <w:tmpl w:val="A1942B62"/>
    <w:lvl w:ilvl="0" w:tplc="041B0017">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1" w:tplc="041B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2" w:tplc="041B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3" w:tplc="041B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4" w:tplc="041B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5" w:tplc="041B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6" w:tplc="041B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tplc="041B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tplc="041B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9C64C91"/>
    <w:multiLevelType w:val="hybridMultilevel"/>
    <w:tmpl w:val="2DAC7040"/>
    <w:lvl w:ilvl="0" w:tplc="0CBC02AA">
      <w:start w:val="1"/>
      <w:numFmt w:val="decimal"/>
      <w:lvlText w:val="(%1)"/>
      <w:lvlJc w:val="left"/>
      <w:pPr>
        <w:ind w:left="720" w:hanging="360"/>
      </w:pPr>
      <w:rPr>
        <w:rFonts w:ascii="Times New Roman" w:eastAsia="Times New Roman" w:hAnsi="Times New Roman" w:cs="Times New Roman" w:hint="default"/>
        <w:color w:val="auto"/>
        <w:sz w:val="24"/>
        <w:szCs w:val="24"/>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CC674EC"/>
    <w:multiLevelType w:val="hybridMultilevel"/>
    <w:tmpl w:val="A356C40E"/>
    <w:lvl w:ilvl="0" w:tplc="041B000F">
      <w:start w:val="1"/>
      <w:numFmt w:val="decimal"/>
      <w:lvlText w:val="%1."/>
      <w:lvlJc w:val="left"/>
      <w:pPr>
        <w:ind w:left="2508" w:hanging="18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F702B25"/>
    <w:multiLevelType w:val="hybridMultilevel"/>
    <w:tmpl w:val="365231DA"/>
    <w:lvl w:ilvl="0" w:tplc="5128D466">
      <w:start w:val="1"/>
      <w:numFmt w:val="decimal"/>
      <w:lvlText w:val="(%1)"/>
      <w:lvlJc w:val="left"/>
      <w:pPr>
        <w:ind w:left="1068" w:hanging="360"/>
      </w:pPr>
      <w:rPr>
        <w:rFonts w:cs="Times New Roman" w:hint="default"/>
        <w:b w:val="0"/>
        <w:color w:val="auto"/>
      </w:rPr>
    </w:lvl>
    <w:lvl w:ilvl="1" w:tplc="041B0017">
      <w:start w:val="1"/>
      <w:numFmt w:val="lowerLetter"/>
      <w:lvlText w:val="%2)"/>
      <w:lvlJc w:val="left"/>
      <w:pPr>
        <w:ind w:left="1788" w:hanging="360"/>
      </w:pPr>
      <w:rPr>
        <w:rFonts w:cs="Times New Roman"/>
      </w:rPr>
    </w:lvl>
    <w:lvl w:ilvl="2" w:tplc="041B000F">
      <w:start w:val="1"/>
      <w:numFmt w:val="decimal"/>
      <w:lvlText w:val="%3."/>
      <w:lvlJc w:val="lef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1" w15:restartNumberingAfterBreak="0">
    <w:nsid w:val="2F9652EB"/>
    <w:multiLevelType w:val="hybridMultilevel"/>
    <w:tmpl w:val="B4C8F3B8"/>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FE17B8F"/>
    <w:multiLevelType w:val="hybridMultilevel"/>
    <w:tmpl w:val="C526BA26"/>
    <w:lvl w:ilvl="0" w:tplc="185CFBC8">
      <w:start w:val="1"/>
      <w:numFmt w:val="lowerLetter"/>
      <w:lvlText w:val="%1)"/>
      <w:lvlJc w:val="left"/>
      <w:pPr>
        <w:tabs>
          <w:tab w:val="num" w:pos="360"/>
        </w:tabs>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2150A64"/>
    <w:multiLevelType w:val="hybridMultilevel"/>
    <w:tmpl w:val="B624F7E4"/>
    <w:lvl w:ilvl="0" w:tplc="6096E4B6">
      <w:start w:val="1"/>
      <w:numFmt w:val="decimal"/>
      <w:lvlText w:val="(%1)"/>
      <w:lvlJc w:val="left"/>
      <w:pPr>
        <w:tabs>
          <w:tab w:val="num" w:pos="360"/>
        </w:tabs>
        <w:ind w:left="36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38B251EA"/>
    <w:multiLevelType w:val="multilevel"/>
    <w:tmpl w:val="E2185C82"/>
    <w:lvl w:ilvl="0">
      <w:start w:val="1"/>
      <w:numFmt w:val="decimal"/>
      <w:lvlText w:val="%1."/>
      <w:lvlJc w:val="left"/>
      <w:pPr>
        <w:tabs>
          <w:tab w:val="num" w:pos="400"/>
        </w:tabs>
        <w:ind w:left="400" w:hanging="360"/>
      </w:pPr>
      <w:rPr>
        <w:rFonts w:ascii="Times New Roman" w:hAnsi="Times New Roman" w:cs="Times New Roman"/>
      </w:rPr>
    </w:lvl>
    <w:lvl w:ilvl="1">
      <w:start w:val="1"/>
      <w:numFmt w:val="decimal"/>
      <w:lvlText w:val="%1.%2."/>
      <w:lvlJc w:val="left"/>
      <w:pPr>
        <w:tabs>
          <w:tab w:val="num" w:pos="832"/>
        </w:tabs>
        <w:ind w:left="832" w:hanging="432"/>
      </w:pPr>
      <w:rPr>
        <w:rFonts w:ascii="Times New Roman" w:hAnsi="Times New Roman" w:cs="Times New Roman"/>
      </w:rPr>
    </w:lvl>
    <w:lvl w:ilvl="2">
      <w:start w:val="1"/>
      <w:numFmt w:val="decimal"/>
      <w:lvlText w:val="%1.%2.%3."/>
      <w:lvlJc w:val="left"/>
      <w:pPr>
        <w:tabs>
          <w:tab w:val="num" w:pos="1480"/>
        </w:tabs>
        <w:ind w:left="1264" w:hanging="504"/>
      </w:pPr>
      <w:rPr>
        <w:rFonts w:ascii="Times New Roman" w:hAnsi="Times New Roman" w:cs="Times New Roman"/>
      </w:rPr>
    </w:lvl>
    <w:lvl w:ilvl="3">
      <w:start w:val="1"/>
      <w:numFmt w:val="decimal"/>
      <w:lvlText w:val="%1.%2.%3.%4."/>
      <w:lvlJc w:val="left"/>
      <w:pPr>
        <w:tabs>
          <w:tab w:val="num" w:pos="1840"/>
        </w:tabs>
        <w:ind w:left="1768" w:hanging="648"/>
      </w:pPr>
      <w:rPr>
        <w:rFonts w:ascii="Times New Roman" w:hAnsi="Times New Roman" w:cs="Times New Roman"/>
      </w:rPr>
    </w:lvl>
    <w:lvl w:ilvl="4">
      <w:start w:val="1"/>
      <w:numFmt w:val="decimal"/>
      <w:lvlText w:val="%1.%2.%3.%4.%5."/>
      <w:lvlJc w:val="left"/>
      <w:pPr>
        <w:tabs>
          <w:tab w:val="num" w:pos="2560"/>
        </w:tabs>
        <w:ind w:left="2272" w:hanging="792"/>
      </w:pPr>
      <w:rPr>
        <w:rFonts w:ascii="Times New Roman" w:hAnsi="Times New Roman" w:cs="Times New Roman"/>
      </w:rPr>
    </w:lvl>
    <w:lvl w:ilvl="5">
      <w:start w:val="1"/>
      <w:numFmt w:val="decimal"/>
      <w:lvlText w:val="%1.%2.%3.%4.%5.%6."/>
      <w:lvlJc w:val="left"/>
      <w:pPr>
        <w:tabs>
          <w:tab w:val="num" w:pos="2920"/>
        </w:tabs>
        <w:ind w:left="2776" w:hanging="936"/>
      </w:pPr>
      <w:rPr>
        <w:rFonts w:ascii="Times New Roman" w:hAnsi="Times New Roman" w:cs="Times New Roman"/>
      </w:rPr>
    </w:lvl>
    <w:lvl w:ilvl="6">
      <w:start w:val="1"/>
      <w:numFmt w:val="decimal"/>
      <w:lvlText w:val="%1.%2.%3.%4.%5.%6.%7."/>
      <w:lvlJc w:val="left"/>
      <w:pPr>
        <w:tabs>
          <w:tab w:val="num" w:pos="3640"/>
        </w:tabs>
        <w:ind w:left="3280" w:hanging="1080"/>
      </w:pPr>
      <w:rPr>
        <w:rFonts w:ascii="Times New Roman" w:hAnsi="Times New Roman" w:cs="Times New Roman"/>
      </w:rPr>
    </w:lvl>
    <w:lvl w:ilvl="7">
      <w:start w:val="1"/>
      <w:numFmt w:val="decimal"/>
      <w:lvlText w:val="%1.%2.%3.%4.%5.%6.%7.%8."/>
      <w:lvlJc w:val="left"/>
      <w:pPr>
        <w:tabs>
          <w:tab w:val="num" w:pos="4000"/>
        </w:tabs>
        <w:ind w:left="3784" w:hanging="1224"/>
      </w:pPr>
      <w:rPr>
        <w:rFonts w:ascii="Times New Roman" w:hAnsi="Times New Roman" w:cs="Times New Roman"/>
      </w:rPr>
    </w:lvl>
    <w:lvl w:ilvl="8">
      <w:start w:val="1"/>
      <w:numFmt w:val="decimal"/>
      <w:lvlText w:val="%1.%2.%3.%4.%5.%6.%7.%8.%9."/>
      <w:lvlJc w:val="left"/>
      <w:pPr>
        <w:tabs>
          <w:tab w:val="num" w:pos="4720"/>
        </w:tabs>
        <w:ind w:left="4360" w:hanging="1440"/>
      </w:pPr>
      <w:rPr>
        <w:rFonts w:ascii="Times New Roman" w:hAnsi="Times New Roman" w:cs="Times New Roman"/>
      </w:rPr>
    </w:lvl>
  </w:abstractNum>
  <w:abstractNum w:abstractNumId="15" w15:restartNumberingAfterBreak="0">
    <w:nsid w:val="39C46336"/>
    <w:multiLevelType w:val="hybridMultilevel"/>
    <w:tmpl w:val="A27AA4A8"/>
    <w:lvl w:ilvl="0" w:tplc="DDF47D90">
      <w:start w:val="1"/>
      <w:numFmt w:val="decimal"/>
      <w:pStyle w:val="Zkladntext"/>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3AD24E44"/>
    <w:multiLevelType w:val="hybridMultilevel"/>
    <w:tmpl w:val="88F4924A"/>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7" w15:restartNumberingAfterBreak="0">
    <w:nsid w:val="3B893F63"/>
    <w:multiLevelType w:val="hybridMultilevel"/>
    <w:tmpl w:val="A356C40E"/>
    <w:lvl w:ilvl="0" w:tplc="041B000F">
      <w:start w:val="1"/>
      <w:numFmt w:val="decimal"/>
      <w:lvlText w:val="%1."/>
      <w:lvlJc w:val="left"/>
      <w:pPr>
        <w:ind w:left="2508" w:hanging="18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D017E20"/>
    <w:multiLevelType w:val="hybridMultilevel"/>
    <w:tmpl w:val="E31403FE"/>
    <w:lvl w:ilvl="0" w:tplc="0405000F">
      <w:start w:val="1"/>
      <w:numFmt w:val="decimal"/>
      <w:lvlText w:val="%1."/>
      <w:lvlJc w:val="left"/>
      <w:pPr>
        <w:tabs>
          <w:tab w:val="num" w:pos="360"/>
        </w:tabs>
        <w:ind w:left="360" w:hanging="360"/>
      </w:pPr>
      <w:rPr>
        <w:rFonts w:ascii="Times New Roman" w:hAnsi="Times New Roman" w:cs="Times New Roman"/>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419B21A1"/>
    <w:multiLevelType w:val="hybridMultilevel"/>
    <w:tmpl w:val="A2E6DBDE"/>
    <w:lvl w:ilvl="0" w:tplc="041B000F">
      <w:start w:val="1"/>
      <w:numFmt w:val="decimal"/>
      <w:lvlText w:val="%1."/>
      <w:lvlJc w:val="left"/>
      <w:pPr>
        <w:tabs>
          <w:tab w:val="num" w:pos="720"/>
        </w:tabs>
        <w:ind w:left="720" w:hanging="360"/>
      </w:pPr>
      <w:rPr>
        <w:rFonts w:ascii="Times New Roman" w:hAnsi="Times New Roman" w:cs="Times New Roman"/>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20" w15:restartNumberingAfterBreak="0">
    <w:nsid w:val="448A209C"/>
    <w:multiLevelType w:val="hybridMultilevel"/>
    <w:tmpl w:val="50C62AEA"/>
    <w:lvl w:ilvl="0" w:tplc="837A717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719545B"/>
    <w:multiLevelType w:val="hybridMultilevel"/>
    <w:tmpl w:val="55C875C0"/>
    <w:lvl w:ilvl="0" w:tplc="D22441A8">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2" w15:restartNumberingAfterBreak="0">
    <w:nsid w:val="49CE38D8"/>
    <w:multiLevelType w:val="hybridMultilevel"/>
    <w:tmpl w:val="2DAC7040"/>
    <w:lvl w:ilvl="0" w:tplc="0CBC02AA">
      <w:start w:val="1"/>
      <w:numFmt w:val="decimal"/>
      <w:lvlText w:val="(%1)"/>
      <w:lvlJc w:val="left"/>
      <w:pPr>
        <w:ind w:left="720" w:hanging="360"/>
      </w:pPr>
      <w:rPr>
        <w:rFonts w:ascii="Times New Roman" w:eastAsia="Times New Roman" w:hAnsi="Times New Roman" w:cs="Times New Roman" w:hint="default"/>
        <w:color w:val="auto"/>
        <w:sz w:val="24"/>
        <w:szCs w:val="24"/>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DBC68FD"/>
    <w:multiLevelType w:val="hybridMultilevel"/>
    <w:tmpl w:val="0F6858F0"/>
    <w:lvl w:ilvl="0" w:tplc="414C8DDC">
      <w:start w:val="1"/>
      <w:numFmt w:val="lowerLetter"/>
      <w:lvlText w:val="%1)"/>
      <w:lvlJc w:val="left"/>
      <w:pPr>
        <w:ind w:left="1440" w:hanging="360"/>
      </w:pPr>
      <w:rPr>
        <w:rFonts w:ascii="Times New Roman" w:hAnsi="Times New Roman" w:cs="Times New Roman" w:hint="default"/>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4FC15A68"/>
    <w:multiLevelType w:val="hybridMultilevel"/>
    <w:tmpl w:val="984E573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50B03CE0"/>
    <w:multiLevelType w:val="hybridMultilevel"/>
    <w:tmpl w:val="56C433E4"/>
    <w:lvl w:ilvl="0" w:tplc="041B0017">
      <w:start w:val="1"/>
      <w:numFmt w:val="lowerLetter"/>
      <w:lvlText w:val="%1)"/>
      <w:lvlJc w:val="left"/>
      <w:pPr>
        <w:tabs>
          <w:tab w:val="num" w:pos="720"/>
        </w:tabs>
        <w:ind w:left="720" w:hanging="360"/>
      </w:pPr>
      <w:rPr>
        <w:rFonts w:ascii="Times New Roman" w:hAnsi="Times New Roman" w:cs="Times New Roman"/>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512658C3"/>
    <w:multiLevelType w:val="hybridMultilevel"/>
    <w:tmpl w:val="E9481E6E"/>
    <w:lvl w:ilvl="0" w:tplc="133EA78A">
      <w:start w:val="1"/>
      <w:numFmt w:val="lowerLetter"/>
      <w:lvlText w:val="%1)"/>
      <w:lvlJc w:val="left"/>
      <w:pPr>
        <w:tabs>
          <w:tab w:val="num" w:pos="360"/>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22F2D43"/>
    <w:multiLevelType w:val="hybridMultilevel"/>
    <w:tmpl w:val="DF7C405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530A6737"/>
    <w:multiLevelType w:val="hybridMultilevel"/>
    <w:tmpl w:val="2DAC7040"/>
    <w:lvl w:ilvl="0" w:tplc="0CBC02AA">
      <w:start w:val="1"/>
      <w:numFmt w:val="decimal"/>
      <w:lvlText w:val="(%1)"/>
      <w:lvlJc w:val="left"/>
      <w:pPr>
        <w:ind w:left="720" w:hanging="360"/>
      </w:pPr>
      <w:rPr>
        <w:rFonts w:ascii="Times New Roman" w:eastAsia="Times New Roman" w:hAnsi="Times New Roman" w:cs="Times New Roman" w:hint="default"/>
        <w:color w:val="auto"/>
        <w:sz w:val="24"/>
        <w:szCs w:val="24"/>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8DD7076"/>
    <w:multiLevelType w:val="hybridMultilevel"/>
    <w:tmpl w:val="5BFC2A78"/>
    <w:lvl w:ilvl="0" w:tplc="414C8DDC">
      <w:start w:val="1"/>
      <w:numFmt w:val="lowerLetter"/>
      <w:lvlText w:val="%1)"/>
      <w:lvlJc w:val="left"/>
      <w:pPr>
        <w:ind w:left="360" w:hanging="360"/>
      </w:pPr>
      <w:rPr>
        <w:rFonts w:ascii="Times New Roman" w:hAnsi="Times New Roman" w:cs="Times New Roman" w:hint="default"/>
      </w:rPr>
    </w:lvl>
    <w:lvl w:ilvl="1" w:tplc="041B0019">
      <w:start w:val="1"/>
      <w:numFmt w:val="lowerLetter"/>
      <w:lvlText w:val="%2."/>
      <w:lvlJc w:val="left"/>
      <w:pPr>
        <w:ind w:left="1080" w:hanging="360"/>
      </w:pPr>
      <w:rPr>
        <w:rFonts w:ascii="Times New Roman" w:hAnsi="Times New Roman" w:cs="Times New Roman"/>
      </w:rPr>
    </w:lvl>
    <w:lvl w:ilvl="2" w:tplc="041B001B">
      <w:start w:val="1"/>
      <w:numFmt w:val="lowerRoman"/>
      <w:lvlText w:val="%3."/>
      <w:lvlJc w:val="right"/>
      <w:pPr>
        <w:ind w:left="1800" w:hanging="180"/>
      </w:pPr>
      <w:rPr>
        <w:rFonts w:ascii="Times New Roman" w:hAnsi="Times New Roman" w:cs="Times New Roman"/>
      </w:rPr>
    </w:lvl>
    <w:lvl w:ilvl="3" w:tplc="041B000F">
      <w:start w:val="1"/>
      <w:numFmt w:val="decimal"/>
      <w:lvlText w:val="%4."/>
      <w:lvlJc w:val="left"/>
      <w:pPr>
        <w:ind w:left="2520" w:hanging="360"/>
      </w:pPr>
      <w:rPr>
        <w:rFonts w:ascii="Times New Roman" w:hAnsi="Times New Roman" w:cs="Times New Roman"/>
      </w:rPr>
    </w:lvl>
    <w:lvl w:ilvl="4" w:tplc="041B0019">
      <w:start w:val="1"/>
      <w:numFmt w:val="lowerLetter"/>
      <w:lvlText w:val="%5."/>
      <w:lvlJc w:val="left"/>
      <w:pPr>
        <w:ind w:left="3240" w:hanging="360"/>
      </w:pPr>
      <w:rPr>
        <w:rFonts w:ascii="Times New Roman" w:hAnsi="Times New Roman" w:cs="Times New Roman"/>
      </w:rPr>
    </w:lvl>
    <w:lvl w:ilvl="5" w:tplc="041B001B">
      <w:start w:val="1"/>
      <w:numFmt w:val="lowerRoman"/>
      <w:lvlText w:val="%6."/>
      <w:lvlJc w:val="right"/>
      <w:pPr>
        <w:ind w:left="3960" w:hanging="180"/>
      </w:pPr>
      <w:rPr>
        <w:rFonts w:ascii="Times New Roman" w:hAnsi="Times New Roman" w:cs="Times New Roman"/>
      </w:rPr>
    </w:lvl>
    <w:lvl w:ilvl="6" w:tplc="041B000F">
      <w:start w:val="1"/>
      <w:numFmt w:val="decimal"/>
      <w:lvlText w:val="%7."/>
      <w:lvlJc w:val="left"/>
      <w:pPr>
        <w:ind w:left="4680" w:hanging="360"/>
      </w:pPr>
      <w:rPr>
        <w:rFonts w:ascii="Times New Roman" w:hAnsi="Times New Roman" w:cs="Times New Roman"/>
      </w:rPr>
    </w:lvl>
    <w:lvl w:ilvl="7" w:tplc="041B0019">
      <w:start w:val="1"/>
      <w:numFmt w:val="lowerLetter"/>
      <w:lvlText w:val="%8."/>
      <w:lvlJc w:val="left"/>
      <w:pPr>
        <w:ind w:left="5400" w:hanging="360"/>
      </w:pPr>
      <w:rPr>
        <w:rFonts w:ascii="Times New Roman" w:hAnsi="Times New Roman" w:cs="Times New Roman"/>
      </w:rPr>
    </w:lvl>
    <w:lvl w:ilvl="8" w:tplc="041B001B">
      <w:start w:val="1"/>
      <w:numFmt w:val="lowerRoman"/>
      <w:lvlText w:val="%9."/>
      <w:lvlJc w:val="right"/>
      <w:pPr>
        <w:ind w:left="6120" w:hanging="180"/>
      </w:pPr>
      <w:rPr>
        <w:rFonts w:ascii="Times New Roman" w:hAnsi="Times New Roman" w:cs="Times New Roman"/>
      </w:rPr>
    </w:lvl>
  </w:abstractNum>
  <w:abstractNum w:abstractNumId="30" w15:restartNumberingAfterBreak="0">
    <w:nsid w:val="59BB1B12"/>
    <w:multiLevelType w:val="hybridMultilevel"/>
    <w:tmpl w:val="5D9A4C04"/>
    <w:lvl w:ilvl="0" w:tplc="BD1C9086">
      <w:numFmt w:val="bullet"/>
      <w:lvlText w:val="-"/>
      <w:lvlJc w:val="left"/>
      <w:pPr>
        <w:tabs>
          <w:tab w:val="num" w:pos="720"/>
        </w:tabs>
        <w:ind w:left="720" w:hanging="360"/>
      </w:pPr>
      <w:rPr>
        <w:rFonts w:ascii="Arial" w:eastAsia="Times New Roman" w:hAnsi="Arial" w:hint="default"/>
      </w:rPr>
    </w:lvl>
    <w:lvl w:ilvl="1" w:tplc="041B000F">
      <w:start w:val="1"/>
      <w:numFmt w:val="decimal"/>
      <w:lvlText w:val="%2."/>
      <w:lvlJc w:val="left"/>
      <w:pPr>
        <w:tabs>
          <w:tab w:val="num" w:pos="1440"/>
        </w:tabs>
        <w:ind w:left="1440" w:hanging="360"/>
      </w:pPr>
      <w:rPr>
        <w:rFonts w:ascii="Times New Roman" w:hAnsi="Times New Roman" w:cs="Times New Roman" w:hint="default"/>
      </w:rPr>
    </w:lvl>
    <w:lvl w:ilvl="2" w:tplc="AF306886">
      <w:start w:val="1"/>
      <w:numFmt w:val="lowerLetter"/>
      <w:lvlText w:val="%3)"/>
      <w:lvlJc w:val="left"/>
      <w:pPr>
        <w:tabs>
          <w:tab w:val="num" w:pos="2160"/>
        </w:tabs>
        <w:ind w:left="2160" w:hanging="360"/>
      </w:pPr>
      <w:rPr>
        <w:rFonts w:ascii="Times New Roman" w:hAnsi="Times New Roman" w:cs="Times New Roman" w:hint="default"/>
      </w:rPr>
    </w:lvl>
    <w:lvl w:ilvl="3" w:tplc="32CAC988">
      <w:numFmt w:val="bullet"/>
      <w:lvlText w:val="-"/>
      <w:lvlJc w:val="left"/>
      <w:pPr>
        <w:tabs>
          <w:tab w:val="num" w:pos="2880"/>
        </w:tabs>
        <w:ind w:left="2880" w:hanging="360"/>
      </w:pPr>
      <w:rPr>
        <w:rFonts w:ascii="Times New Roman" w:eastAsia="MS Mincho" w:hAnsi="Times New Roman"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1840A1"/>
    <w:multiLevelType w:val="hybridMultilevel"/>
    <w:tmpl w:val="55262C34"/>
    <w:lvl w:ilvl="0" w:tplc="0CBC02AA">
      <w:start w:val="1"/>
      <w:numFmt w:val="decimal"/>
      <w:lvlText w:val="(%1)"/>
      <w:lvlJc w:val="left"/>
      <w:pPr>
        <w:ind w:left="720" w:hanging="360"/>
      </w:pPr>
      <w:rPr>
        <w:rFonts w:ascii="Times New Roman" w:eastAsia="Times New Roman" w:hAnsi="Times New Roman" w:cs="Times New Roman" w:hint="default"/>
        <w:color w:val="auto"/>
        <w:sz w:val="24"/>
        <w:szCs w:val="24"/>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61DB65EB"/>
    <w:multiLevelType w:val="hybridMultilevel"/>
    <w:tmpl w:val="67BC26E4"/>
    <w:lvl w:ilvl="0" w:tplc="221043DC">
      <w:start w:val="1"/>
      <w:numFmt w:val="decimal"/>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620D652B"/>
    <w:multiLevelType w:val="hybridMultilevel"/>
    <w:tmpl w:val="E4A8A28E"/>
    <w:lvl w:ilvl="0" w:tplc="041B000F">
      <w:start w:val="1"/>
      <w:numFmt w:val="decimal"/>
      <w:lvlText w:val="%1."/>
      <w:lvlJc w:val="left"/>
      <w:pPr>
        <w:tabs>
          <w:tab w:val="num" w:pos="720"/>
        </w:tabs>
        <w:ind w:left="720" w:hanging="360"/>
      </w:pPr>
      <w:rPr>
        <w:rFonts w:ascii="Times New Roman" w:hAnsi="Times New Roman" w:cs="Times New Roman"/>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34" w15:restartNumberingAfterBreak="0">
    <w:nsid w:val="64B6780C"/>
    <w:multiLevelType w:val="hybridMultilevel"/>
    <w:tmpl w:val="A356C40E"/>
    <w:lvl w:ilvl="0" w:tplc="041B000F">
      <w:start w:val="1"/>
      <w:numFmt w:val="decimal"/>
      <w:lvlText w:val="%1."/>
      <w:lvlJc w:val="left"/>
      <w:pPr>
        <w:ind w:left="2508" w:hanging="18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567793D"/>
    <w:multiLevelType w:val="multilevel"/>
    <w:tmpl w:val="B0A2B910"/>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pStyle w:val="Nadpis3"/>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6" w15:restartNumberingAfterBreak="0">
    <w:nsid w:val="672A04F1"/>
    <w:multiLevelType w:val="hybridMultilevel"/>
    <w:tmpl w:val="7AEE9438"/>
    <w:lvl w:ilvl="0" w:tplc="041B000F">
      <w:start w:val="1"/>
      <w:numFmt w:val="decimal"/>
      <w:lvlText w:val="%1."/>
      <w:lvlJc w:val="left"/>
      <w:pPr>
        <w:tabs>
          <w:tab w:val="num" w:pos="720"/>
        </w:tabs>
        <w:ind w:left="72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1" w:tplc="041B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2" w:tplc="041B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3" w:tplc="041B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4" w:tplc="041B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5" w:tplc="041B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6" w:tplc="041B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tplc="041B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tplc="041B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D9826DC"/>
    <w:multiLevelType w:val="hybridMultilevel"/>
    <w:tmpl w:val="659EEA0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E5F132F"/>
    <w:multiLevelType w:val="hybridMultilevel"/>
    <w:tmpl w:val="FE0EEC92"/>
    <w:lvl w:ilvl="0" w:tplc="AF5E5460">
      <w:start w:val="1"/>
      <w:numFmt w:val="lowerRoman"/>
      <w:lvlText w:val="%1)"/>
      <w:lvlJc w:val="left"/>
      <w:pPr>
        <w:tabs>
          <w:tab w:val="num" w:pos="1080"/>
        </w:tabs>
        <w:ind w:left="720" w:hanging="360"/>
      </w:pPr>
      <w:rPr>
        <w:rFonts w:cs="Times New Roman" w:hint="default"/>
      </w:rPr>
    </w:lvl>
    <w:lvl w:ilvl="1" w:tplc="515CB0DC">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E7546DE"/>
    <w:multiLevelType w:val="hybridMultilevel"/>
    <w:tmpl w:val="BEE00B24"/>
    <w:lvl w:ilvl="0" w:tplc="A89625B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6FB8462C"/>
    <w:multiLevelType w:val="hybridMultilevel"/>
    <w:tmpl w:val="A008BDC0"/>
    <w:lvl w:ilvl="0" w:tplc="A89625B4">
      <w:start w:val="1"/>
      <w:numFmt w:val="decimal"/>
      <w:lvlText w:val="(%1)"/>
      <w:lvlJc w:val="left"/>
      <w:pPr>
        <w:ind w:left="720" w:hanging="360"/>
      </w:pPr>
      <w:rPr>
        <w:rFonts w:cs="Times New Roman" w:hint="default"/>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74F23943"/>
    <w:multiLevelType w:val="hybridMultilevel"/>
    <w:tmpl w:val="841244D0"/>
    <w:lvl w:ilvl="0" w:tplc="03F663EA">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75D7C01"/>
    <w:multiLevelType w:val="hybridMultilevel"/>
    <w:tmpl w:val="687A997C"/>
    <w:lvl w:ilvl="0" w:tplc="5128D466">
      <w:start w:val="1"/>
      <w:numFmt w:val="decimal"/>
      <w:lvlText w:val="(%1)"/>
      <w:lvlJc w:val="left"/>
      <w:pPr>
        <w:ind w:left="1068" w:hanging="360"/>
      </w:pPr>
      <w:rPr>
        <w:rFonts w:cs="Times New Roman" w:hint="default"/>
        <w:b w:val="0"/>
        <w:color w:val="auto"/>
      </w:rPr>
    </w:lvl>
    <w:lvl w:ilvl="1" w:tplc="041B0017">
      <w:start w:val="1"/>
      <w:numFmt w:val="lowerLetter"/>
      <w:lvlText w:val="%2)"/>
      <w:lvlJc w:val="left"/>
      <w:pPr>
        <w:ind w:left="1788" w:hanging="360"/>
      </w:pPr>
      <w:rPr>
        <w:rFonts w:cs="Times New Roman"/>
      </w:rPr>
    </w:lvl>
    <w:lvl w:ilvl="2" w:tplc="041B000F">
      <w:start w:val="1"/>
      <w:numFmt w:val="decimal"/>
      <w:lvlText w:val="%3."/>
      <w:lvlJc w:val="lef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43" w15:restartNumberingAfterBreak="0">
    <w:nsid w:val="77D612CF"/>
    <w:multiLevelType w:val="hybridMultilevel"/>
    <w:tmpl w:val="724EB2CC"/>
    <w:lvl w:ilvl="0" w:tplc="041B000F">
      <w:start w:val="1"/>
      <w:numFmt w:val="decimal"/>
      <w:lvlText w:val="%1."/>
      <w:lvlJc w:val="left"/>
      <w:pPr>
        <w:tabs>
          <w:tab w:val="num" w:pos="720"/>
        </w:tabs>
        <w:ind w:left="720" w:hanging="360"/>
      </w:pPr>
      <w:rPr>
        <w:rFonts w:ascii="Times New Roman" w:hAnsi="Times New Roman" w:cs="Times New Roman"/>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44" w15:restartNumberingAfterBreak="0">
    <w:nsid w:val="7C0D62B9"/>
    <w:multiLevelType w:val="hybridMultilevel"/>
    <w:tmpl w:val="5B6E022A"/>
    <w:lvl w:ilvl="0" w:tplc="5128D466">
      <w:start w:val="1"/>
      <w:numFmt w:val="decimal"/>
      <w:lvlText w:val="(%1)"/>
      <w:lvlJc w:val="left"/>
      <w:pPr>
        <w:ind w:left="1068" w:hanging="360"/>
      </w:pPr>
      <w:rPr>
        <w:rFonts w:cs="Times New Roman" w:hint="default"/>
        <w:b w:val="0"/>
        <w:color w:val="auto"/>
      </w:rPr>
    </w:lvl>
    <w:lvl w:ilvl="1" w:tplc="041B0017">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45" w15:restartNumberingAfterBreak="0">
    <w:nsid w:val="7EAA0412"/>
    <w:multiLevelType w:val="hybridMultilevel"/>
    <w:tmpl w:val="87728C78"/>
    <w:lvl w:ilvl="0" w:tplc="6D4C7F60">
      <w:start w:val="1"/>
      <w:numFmt w:val="decimal"/>
      <w:lvlText w:val="%1."/>
      <w:lvlJc w:val="left"/>
      <w:pPr>
        <w:tabs>
          <w:tab w:val="num" w:pos="720"/>
        </w:tabs>
        <w:ind w:left="720" w:hanging="360"/>
      </w:pPr>
      <w:rPr>
        <w:rFonts w:ascii="Times New Roman" w:hAnsi="Times New Roman" w:cs="Times New Roman"/>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num w:numId="1">
    <w:abstractNumId w:val="13"/>
  </w:num>
  <w:num w:numId="2">
    <w:abstractNumId w:val="14"/>
  </w:num>
  <w:num w:numId="3">
    <w:abstractNumId w:val="35"/>
  </w:num>
  <w:num w:numId="4">
    <w:abstractNumId w:val="45"/>
  </w:num>
  <w:num w:numId="5">
    <w:abstractNumId w:val="15"/>
  </w:num>
  <w:num w:numId="6">
    <w:abstractNumId w:val="0"/>
  </w:num>
  <w:num w:numId="7">
    <w:abstractNumId w:val="32"/>
  </w:num>
  <w:num w:numId="8">
    <w:abstractNumId w:val="23"/>
  </w:num>
  <w:num w:numId="9">
    <w:abstractNumId w:val="43"/>
  </w:num>
  <w:num w:numId="10">
    <w:abstractNumId w:val="6"/>
  </w:num>
  <w:num w:numId="11">
    <w:abstractNumId w:val="33"/>
  </w:num>
  <w:num w:numId="12">
    <w:abstractNumId w:val="25"/>
  </w:num>
  <w:num w:numId="13">
    <w:abstractNumId w:val="19"/>
  </w:num>
  <w:num w:numId="14">
    <w:abstractNumId w:val="18"/>
  </w:num>
  <w:num w:numId="15">
    <w:abstractNumId w:val="29"/>
  </w:num>
  <w:num w:numId="16">
    <w:abstractNumId w:val="30"/>
  </w:num>
  <w:num w:numId="17">
    <w:abstractNumId w:val="12"/>
  </w:num>
  <w:num w:numId="18">
    <w:abstractNumId w:val="36"/>
  </w:num>
  <w:num w:numId="19">
    <w:abstractNumId w:val="7"/>
  </w:num>
  <w:num w:numId="20">
    <w:abstractNumId w:val="3"/>
  </w:num>
  <w:num w:numId="21">
    <w:abstractNumId w:val="24"/>
  </w:num>
  <w:num w:numId="22">
    <w:abstractNumId w:val="27"/>
  </w:num>
  <w:num w:numId="23">
    <w:abstractNumId w:val="41"/>
  </w:num>
  <w:num w:numId="24">
    <w:abstractNumId w:val="38"/>
  </w:num>
  <w:num w:numId="25">
    <w:abstractNumId w:val="20"/>
  </w:num>
  <w:num w:numId="26">
    <w:abstractNumId w:val="26"/>
  </w:num>
  <w:num w:numId="27">
    <w:abstractNumId w:val="39"/>
  </w:num>
  <w:num w:numId="28">
    <w:abstractNumId w:val="37"/>
  </w:num>
  <w:num w:numId="29">
    <w:abstractNumId w:val="4"/>
  </w:num>
  <w:num w:numId="30">
    <w:abstractNumId w:val="5"/>
  </w:num>
  <w:num w:numId="31">
    <w:abstractNumId w:val="40"/>
  </w:num>
  <w:num w:numId="32">
    <w:abstractNumId w:val="28"/>
  </w:num>
  <w:num w:numId="33">
    <w:abstractNumId w:val="8"/>
  </w:num>
  <w:num w:numId="34">
    <w:abstractNumId w:val="21"/>
  </w:num>
  <w:num w:numId="35">
    <w:abstractNumId w:val="22"/>
  </w:num>
  <w:num w:numId="36">
    <w:abstractNumId w:val="2"/>
  </w:num>
  <w:num w:numId="37">
    <w:abstractNumId w:val="31"/>
  </w:num>
  <w:num w:numId="38">
    <w:abstractNumId w:val="16"/>
  </w:num>
  <w:num w:numId="39">
    <w:abstractNumId w:val="10"/>
  </w:num>
  <w:num w:numId="40">
    <w:abstractNumId w:val="9"/>
  </w:num>
  <w:num w:numId="41">
    <w:abstractNumId w:val="44"/>
  </w:num>
  <w:num w:numId="42">
    <w:abstractNumId w:val="17"/>
  </w:num>
  <w:num w:numId="43">
    <w:abstractNumId w:val="34"/>
  </w:num>
  <w:num w:numId="44">
    <w:abstractNumId w:val="11"/>
  </w:num>
  <w:num w:numId="45">
    <w:abstractNumId w:val="42"/>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273"/>
    <w:rsid w:val="00035C9D"/>
    <w:rsid w:val="00035E68"/>
    <w:rsid w:val="000719F8"/>
    <w:rsid w:val="000731D5"/>
    <w:rsid w:val="000763EE"/>
    <w:rsid w:val="00093C89"/>
    <w:rsid w:val="000A73E4"/>
    <w:rsid w:val="000C2447"/>
    <w:rsid w:val="000C2BF4"/>
    <w:rsid w:val="000D1283"/>
    <w:rsid w:val="000E50BC"/>
    <w:rsid w:val="000E5A32"/>
    <w:rsid w:val="000E63E1"/>
    <w:rsid w:val="000F1DFD"/>
    <w:rsid w:val="00100E32"/>
    <w:rsid w:val="00102D2C"/>
    <w:rsid w:val="001151BD"/>
    <w:rsid w:val="00117139"/>
    <w:rsid w:val="001350DC"/>
    <w:rsid w:val="00183180"/>
    <w:rsid w:val="0018451C"/>
    <w:rsid w:val="00186253"/>
    <w:rsid w:val="001C2DB2"/>
    <w:rsid w:val="001F1346"/>
    <w:rsid w:val="002014CA"/>
    <w:rsid w:val="00206114"/>
    <w:rsid w:val="002141FA"/>
    <w:rsid w:val="00214E5F"/>
    <w:rsid w:val="00230686"/>
    <w:rsid w:val="00264750"/>
    <w:rsid w:val="00266ABC"/>
    <w:rsid w:val="00273AA4"/>
    <w:rsid w:val="00276E43"/>
    <w:rsid w:val="00296FDC"/>
    <w:rsid w:val="002B69E4"/>
    <w:rsid w:val="002C2A89"/>
    <w:rsid w:val="002D2126"/>
    <w:rsid w:val="002E44A3"/>
    <w:rsid w:val="002F7B64"/>
    <w:rsid w:val="003579C7"/>
    <w:rsid w:val="00373295"/>
    <w:rsid w:val="00384FC8"/>
    <w:rsid w:val="003B72EA"/>
    <w:rsid w:val="003E2780"/>
    <w:rsid w:val="003F1B59"/>
    <w:rsid w:val="004110A8"/>
    <w:rsid w:val="00414B29"/>
    <w:rsid w:val="00420881"/>
    <w:rsid w:val="00423461"/>
    <w:rsid w:val="00427D92"/>
    <w:rsid w:val="00443AE0"/>
    <w:rsid w:val="004A002A"/>
    <w:rsid w:val="004B1588"/>
    <w:rsid w:val="004D7232"/>
    <w:rsid w:val="00500A10"/>
    <w:rsid w:val="00527238"/>
    <w:rsid w:val="0058107A"/>
    <w:rsid w:val="00591BC5"/>
    <w:rsid w:val="005A31E3"/>
    <w:rsid w:val="005B1234"/>
    <w:rsid w:val="005B2413"/>
    <w:rsid w:val="005B701E"/>
    <w:rsid w:val="0065401E"/>
    <w:rsid w:val="00655F16"/>
    <w:rsid w:val="00680196"/>
    <w:rsid w:val="00682F77"/>
    <w:rsid w:val="00691273"/>
    <w:rsid w:val="006B1049"/>
    <w:rsid w:val="006B352E"/>
    <w:rsid w:val="00705310"/>
    <w:rsid w:val="00710645"/>
    <w:rsid w:val="007201C4"/>
    <w:rsid w:val="00724F3E"/>
    <w:rsid w:val="00733148"/>
    <w:rsid w:val="007A485A"/>
    <w:rsid w:val="007A569F"/>
    <w:rsid w:val="007E2C30"/>
    <w:rsid w:val="007E7E62"/>
    <w:rsid w:val="007F28CC"/>
    <w:rsid w:val="00803C1D"/>
    <w:rsid w:val="00810EBF"/>
    <w:rsid w:val="008303F1"/>
    <w:rsid w:val="008307F7"/>
    <w:rsid w:val="00856BEB"/>
    <w:rsid w:val="008658E3"/>
    <w:rsid w:val="008A4EE2"/>
    <w:rsid w:val="008C405A"/>
    <w:rsid w:val="008E19DC"/>
    <w:rsid w:val="008E7BB7"/>
    <w:rsid w:val="008F5580"/>
    <w:rsid w:val="009152C9"/>
    <w:rsid w:val="0094421D"/>
    <w:rsid w:val="00947CC7"/>
    <w:rsid w:val="009909C9"/>
    <w:rsid w:val="009A4023"/>
    <w:rsid w:val="009B56CC"/>
    <w:rsid w:val="009D171D"/>
    <w:rsid w:val="009E7016"/>
    <w:rsid w:val="00A04ABF"/>
    <w:rsid w:val="00A060CF"/>
    <w:rsid w:val="00A071A6"/>
    <w:rsid w:val="00A11F74"/>
    <w:rsid w:val="00A261A4"/>
    <w:rsid w:val="00A361D4"/>
    <w:rsid w:val="00A60F05"/>
    <w:rsid w:val="00A71B34"/>
    <w:rsid w:val="00A7216E"/>
    <w:rsid w:val="00A9309E"/>
    <w:rsid w:val="00A971E1"/>
    <w:rsid w:val="00AA753C"/>
    <w:rsid w:val="00AB6C99"/>
    <w:rsid w:val="00AC4E09"/>
    <w:rsid w:val="00AC65D7"/>
    <w:rsid w:val="00AF7C8E"/>
    <w:rsid w:val="00B95A70"/>
    <w:rsid w:val="00BB195D"/>
    <w:rsid w:val="00BB2994"/>
    <w:rsid w:val="00BC2EED"/>
    <w:rsid w:val="00BD1AE4"/>
    <w:rsid w:val="00BE457D"/>
    <w:rsid w:val="00BF416E"/>
    <w:rsid w:val="00C13A63"/>
    <w:rsid w:val="00C4533C"/>
    <w:rsid w:val="00C46C6A"/>
    <w:rsid w:val="00C63D3A"/>
    <w:rsid w:val="00C77717"/>
    <w:rsid w:val="00C8117D"/>
    <w:rsid w:val="00C83B50"/>
    <w:rsid w:val="00CF1610"/>
    <w:rsid w:val="00D05FB9"/>
    <w:rsid w:val="00D105AD"/>
    <w:rsid w:val="00D23A32"/>
    <w:rsid w:val="00D60818"/>
    <w:rsid w:val="00D73BDD"/>
    <w:rsid w:val="00D75EAD"/>
    <w:rsid w:val="00D77C4A"/>
    <w:rsid w:val="00D8453B"/>
    <w:rsid w:val="00DC1883"/>
    <w:rsid w:val="00DC7A01"/>
    <w:rsid w:val="00DD2B6D"/>
    <w:rsid w:val="00E31BBE"/>
    <w:rsid w:val="00E4300A"/>
    <w:rsid w:val="00E52399"/>
    <w:rsid w:val="00E87351"/>
    <w:rsid w:val="00EA33BA"/>
    <w:rsid w:val="00EB06DE"/>
    <w:rsid w:val="00EC0B1B"/>
    <w:rsid w:val="00EC5DD1"/>
    <w:rsid w:val="00ED5A53"/>
    <w:rsid w:val="00F06F9D"/>
    <w:rsid w:val="00F91316"/>
    <w:rsid w:val="00FA5958"/>
    <w:rsid w:val="00FB0952"/>
    <w:rsid w:val="00FC3AAF"/>
    <w:rsid w:val="00FD3961"/>
    <w:rsid w:val="00FD700E"/>
    <w:rsid w:val="00FE59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9B22DD"/>
  <w14:defaultImageDpi w14:val="0"/>
  <w15:docId w15:val="{B9B58A7D-E114-4A86-BABC-DA4F0C5A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cs="Times New Roman"/>
    </w:rPr>
  </w:style>
  <w:style w:type="paragraph" w:styleId="Nadpis1">
    <w:name w:val="heading 1"/>
    <w:basedOn w:val="Normlny"/>
    <w:link w:val="Nadpis1Char"/>
    <w:uiPriority w:val="99"/>
    <w:qFormat/>
    <w:rsid w:val="00BE457D"/>
    <w:pPr>
      <w:spacing w:before="100" w:beforeAutospacing="1" w:after="100" w:afterAutospacing="1" w:line="240" w:lineRule="auto"/>
      <w:outlineLvl w:val="0"/>
    </w:pPr>
    <w:rPr>
      <w:rFonts w:ascii="Arial Unicode MS" w:hAnsi="Times New Roman" w:cs="Arial Unicode MS"/>
      <w:b/>
      <w:bCs/>
      <w:kern w:val="36"/>
      <w:sz w:val="48"/>
      <w:szCs w:val="48"/>
      <w:lang w:val="cs-CZ" w:eastAsia="cs-CZ"/>
    </w:rPr>
  </w:style>
  <w:style w:type="paragraph" w:styleId="Nadpis2">
    <w:name w:val="heading 2"/>
    <w:basedOn w:val="Normlny"/>
    <w:next w:val="Normlny"/>
    <w:link w:val="Nadpis2Char"/>
    <w:uiPriority w:val="99"/>
    <w:qFormat/>
    <w:rsid w:val="00BE457D"/>
    <w:pPr>
      <w:keepNext/>
      <w:autoSpaceDE w:val="0"/>
      <w:autoSpaceDN w:val="0"/>
      <w:spacing w:before="60" w:after="60" w:line="240" w:lineRule="auto"/>
      <w:jc w:val="center"/>
      <w:outlineLvl w:val="1"/>
    </w:pPr>
    <w:rPr>
      <w:rFonts w:ascii="Times New Roman" w:hAnsi="Times New Roman"/>
      <w:b/>
      <w:bCs/>
      <w:sz w:val="24"/>
      <w:szCs w:val="24"/>
      <w:lang w:eastAsia="cs-CZ"/>
    </w:rPr>
  </w:style>
  <w:style w:type="paragraph" w:styleId="Nadpis3">
    <w:name w:val="heading 3"/>
    <w:basedOn w:val="Normlny"/>
    <w:next w:val="Normlny"/>
    <w:link w:val="Nadpis3Char"/>
    <w:uiPriority w:val="99"/>
    <w:qFormat/>
    <w:rsid w:val="00BE457D"/>
    <w:pPr>
      <w:keepNext/>
      <w:numPr>
        <w:ilvl w:val="2"/>
        <w:numId w:val="3"/>
      </w:numPr>
      <w:tabs>
        <w:tab w:val="left" w:pos="709"/>
      </w:tabs>
      <w:autoSpaceDE w:val="0"/>
      <w:autoSpaceDN w:val="0"/>
      <w:spacing w:before="60" w:after="60" w:line="240" w:lineRule="atLeast"/>
      <w:outlineLvl w:val="2"/>
    </w:pPr>
    <w:rPr>
      <w:rFonts w:ascii="Times New Roman" w:hAnsi="Times New Roman"/>
      <w:b/>
      <w:bCs/>
      <w:color w:val="000000"/>
      <w:sz w:val="24"/>
      <w:szCs w:val="24"/>
      <w:lang w:val="cs-CZ" w:eastAsia="cs-CZ"/>
    </w:rPr>
  </w:style>
  <w:style w:type="paragraph" w:styleId="Nadpis4">
    <w:name w:val="heading 4"/>
    <w:basedOn w:val="Normlny"/>
    <w:link w:val="Nadpis4Char"/>
    <w:uiPriority w:val="99"/>
    <w:qFormat/>
    <w:rsid w:val="00BE457D"/>
    <w:pPr>
      <w:spacing w:before="60" w:after="60" w:line="240" w:lineRule="auto"/>
      <w:outlineLvl w:val="3"/>
    </w:pPr>
    <w:rPr>
      <w:rFonts w:ascii="Times New Roman" w:hAnsi="Times New Roman"/>
      <w:b/>
      <w:bCs/>
      <w:sz w:val="20"/>
      <w:szCs w:val="20"/>
      <w:lang w:val="cs-CZ" w:eastAsia="cs-CZ"/>
    </w:rPr>
  </w:style>
  <w:style w:type="paragraph" w:styleId="Nadpis5">
    <w:name w:val="heading 5"/>
    <w:basedOn w:val="Normlny"/>
    <w:next w:val="Normlny"/>
    <w:link w:val="Nadpis5Char"/>
    <w:uiPriority w:val="99"/>
    <w:qFormat/>
    <w:rsid w:val="00BE457D"/>
    <w:pPr>
      <w:keepNext/>
      <w:autoSpaceDE w:val="0"/>
      <w:autoSpaceDN w:val="0"/>
      <w:spacing w:before="60" w:after="60" w:line="240" w:lineRule="auto"/>
      <w:ind w:left="-38" w:firstLine="38"/>
      <w:jc w:val="center"/>
      <w:outlineLvl w:val="4"/>
    </w:pPr>
    <w:rPr>
      <w:rFonts w:ascii="Times New Roman" w:hAnsi="Times New Roman"/>
      <w:b/>
      <w:bCs/>
      <w:sz w:val="24"/>
      <w:szCs w:val="24"/>
      <w:lang w:eastAsia="cs-CZ"/>
    </w:rPr>
  </w:style>
  <w:style w:type="paragraph" w:styleId="Nadpis6">
    <w:name w:val="heading 6"/>
    <w:basedOn w:val="Normlny"/>
    <w:next w:val="Normlny"/>
    <w:link w:val="Nadpis6Char"/>
    <w:uiPriority w:val="99"/>
    <w:qFormat/>
    <w:rsid w:val="00BE457D"/>
    <w:pPr>
      <w:keepNext/>
      <w:tabs>
        <w:tab w:val="left" w:pos="8566"/>
        <w:tab w:val="left" w:pos="14248"/>
      </w:tabs>
      <w:autoSpaceDE w:val="0"/>
      <w:autoSpaceDN w:val="0"/>
      <w:spacing w:before="60" w:after="60" w:line="240" w:lineRule="auto"/>
      <w:ind w:right="636"/>
      <w:jc w:val="center"/>
      <w:outlineLvl w:val="5"/>
    </w:pPr>
    <w:rPr>
      <w:rFonts w:ascii="Times New Roman" w:hAnsi="Times New Roman"/>
      <w:b/>
      <w:bCs/>
      <w:sz w:val="24"/>
      <w:szCs w:val="24"/>
      <w:lang w:eastAsia="cs-CZ"/>
    </w:rPr>
  </w:style>
  <w:style w:type="paragraph" w:styleId="Nadpis7">
    <w:name w:val="heading 7"/>
    <w:basedOn w:val="Normlny"/>
    <w:next w:val="Normlny"/>
    <w:link w:val="Nadpis7Char"/>
    <w:uiPriority w:val="9"/>
    <w:semiHidden/>
    <w:unhideWhenUsed/>
    <w:qFormat/>
    <w:rsid w:val="00BE457D"/>
    <w:pPr>
      <w:keepNext/>
      <w:keepLines/>
      <w:spacing w:before="40" w:after="0"/>
      <w:outlineLvl w:val="6"/>
    </w:pPr>
    <w:rPr>
      <w:rFonts w:ascii="Calibri" w:hAnsi="Calibri"/>
      <w:sz w:val="24"/>
      <w:szCs w:val="24"/>
      <w:lang w:eastAsia="cs-CZ"/>
    </w:rPr>
  </w:style>
  <w:style w:type="paragraph" w:styleId="Nadpis8">
    <w:name w:val="heading 8"/>
    <w:basedOn w:val="Normlny"/>
    <w:link w:val="Nadpis8Char"/>
    <w:uiPriority w:val="99"/>
    <w:qFormat/>
    <w:rsid w:val="00BE457D"/>
    <w:pPr>
      <w:spacing w:before="100" w:beforeAutospacing="1" w:after="100" w:afterAutospacing="1" w:line="240" w:lineRule="auto"/>
      <w:outlineLvl w:val="7"/>
    </w:pPr>
    <w:rPr>
      <w:rFonts w:ascii="Arial Unicode MS" w:hAnsi="Times New Roman" w:cs="Arial Unicode MS"/>
      <w:sz w:val="24"/>
      <w:szCs w:val="24"/>
      <w:lang w:val="cs-CZ" w:eastAsia="cs-CZ"/>
    </w:rPr>
  </w:style>
  <w:style w:type="paragraph" w:styleId="Nadpis9">
    <w:name w:val="heading 9"/>
    <w:basedOn w:val="Normlny"/>
    <w:link w:val="Nadpis9Char"/>
    <w:uiPriority w:val="99"/>
    <w:qFormat/>
    <w:rsid w:val="00BE457D"/>
    <w:pPr>
      <w:spacing w:before="100" w:beforeAutospacing="1" w:after="100" w:afterAutospacing="1" w:line="240" w:lineRule="auto"/>
      <w:outlineLvl w:val="8"/>
    </w:pPr>
    <w:rPr>
      <w:rFonts w:ascii="Arial Unicode MS" w:hAnsi="Times New Roman" w:cs="Arial Unicode MS"/>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BE457D"/>
    <w:rPr>
      <w:rFonts w:ascii="Arial Unicode MS" w:eastAsia="Times New Roman" w:cs="Arial Unicode MS"/>
      <w:b/>
      <w:bCs/>
      <w:kern w:val="36"/>
      <w:sz w:val="48"/>
      <w:szCs w:val="48"/>
      <w:lang w:val="cs-CZ" w:eastAsia="cs-CZ"/>
    </w:rPr>
  </w:style>
  <w:style w:type="character" w:customStyle="1" w:styleId="Nadpis2Char">
    <w:name w:val="Nadpis 2 Char"/>
    <w:basedOn w:val="Predvolenpsmoodseku"/>
    <w:link w:val="Nadpis2"/>
    <w:uiPriority w:val="99"/>
    <w:locked/>
    <w:rsid w:val="00BE457D"/>
    <w:rPr>
      <w:rFonts w:ascii="Times New Roman" w:hAnsi="Times New Roman" w:cs="Times New Roman"/>
      <w:b/>
      <w:bCs/>
      <w:sz w:val="24"/>
      <w:szCs w:val="24"/>
      <w:lang w:val="x-none" w:eastAsia="cs-CZ"/>
    </w:rPr>
  </w:style>
  <w:style w:type="character" w:customStyle="1" w:styleId="Nadpis3Char">
    <w:name w:val="Nadpis 3 Char"/>
    <w:basedOn w:val="Predvolenpsmoodseku"/>
    <w:link w:val="Nadpis3"/>
    <w:uiPriority w:val="99"/>
    <w:locked/>
    <w:rsid w:val="00BE457D"/>
    <w:rPr>
      <w:rFonts w:ascii="Times New Roman" w:hAnsi="Times New Roman" w:cs="Times New Roman"/>
      <w:b/>
      <w:bCs/>
      <w:color w:val="000000"/>
      <w:sz w:val="24"/>
      <w:szCs w:val="24"/>
      <w:lang w:val="cs-CZ" w:eastAsia="cs-CZ"/>
    </w:rPr>
  </w:style>
  <w:style w:type="character" w:customStyle="1" w:styleId="Nadpis4Char">
    <w:name w:val="Nadpis 4 Char"/>
    <w:basedOn w:val="Predvolenpsmoodseku"/>
    <w:link w:val="Nadpis4"/>
    <w:uiPriority w:val="99"/>
    <w:locked/>
    <w:rsid w:val="00BE457D"/>
    <w:rPr>
      <w:rFonts w:ascii="Times New Roman" w:hAnsi="Times New Roman" w:cs="Times New Roman"/>
      <w:b/>
      <w:bCs/>
      <w:sz w:val="20"/>
      <w:szCs w:val="20"/>
      <w:lang w:val="cs-CZ" w:eastAsia="cs-CZ"/>
    </w:rPr>
  </w:style>
  <w:style w:type="character" w:customStyle="1" w:styleId="Nadpis5Char">
    <w:name w:val="Nadpis 5 Char"/>
    <w:basedOn w:val="Predvolenpsmoodseku"/>
    <w:link w:val="Nadpis5"/>
    <w:uiPriority w:val="99"/>
    <w:locked/>
    <w:rsid w:val="00BE457D"/>
    <w:rPr>
      <w:rFonts w:ascii="Times New Roman" w:hAnsi="Times New Roman" w:cs="Times New Roman"/>
      <w:b/>
      <w:bCs/>
      <w:sz w:val="24"/>
      <w:szCs w:val="24"/>
      <w:lang w:val="x-none" w:eastAsia="cs-CZ"/>
    </w:rPr>
  </w:style>
  <w:style w:type="character" w:customStyle="1" w:styleId="Nadpis6Char">
    <w:name w:val="Nadpis 6 Char"/>
    <w:basedOn w:val="Predvolenpsmoodseku"/>
    <w:link w:val="Nadpis6"/>
    <w:uiPriority w:val="99"/>
    <w:locked/>
    <w:rsid w:val="00BE457D"/>
    <w:rPr>
      <w:rFonts w:ascii="Times New Roman" w:hAnsi="Times New Roman" w:cs="Times New Roman"/>
      <w:b/>
      <w:bCs/>
      <w:sz w:val="24"/>
      <w:szCs w:val="24"/>
      <w:lang w:val="x-none" w:eastAsia="cs-CZ"/>
    </w:rPr>
  </w:style>
  <w:style w:type="character" w:customStyle="1" w:styleId="Nadpis7Char">
    <w:name w:val="Nadpis 7 Char"/>
    <w:basedOn w:val="Predvolenpsmoodseku"/>
    <w:link w:val="Nadpis7"/>
    <w:uiPriority w:val="9"/>
    <w:semiHidden/>
    <w:locked/>
    <w:rsid w:val="00BE457D"/>
    <w:rPr>
      <w:rFonts w:ascii="Calibri" w:hAnsi="Calibri" w:cs="Times New Roman"/>
      <w:sz w:val="24"/>
      <w:szCs w:val="24"/>
      <w:lang w:val="x-none" w:eastAsia="cs-CZ"/>
    </w:rPr>
  </w:style>
  <w:style w:type="character" w:customStyle="1" w:styleId="Nadpis8Char">
    <w:name w:val="Nadpis 8 Char"/>
    <w:basedOn w:val="Predvolenpsmoodseku"/>
    <w:link w:val="Nadpis8"/>
    <w:uiPriority w:val="99"/>
    <w:locked/>
    <w:rsid w:val="00BE457D"/>
    <w:rPr>
      <w:rFonts w:ascii="Arial Unicode MS" w:eastAsia="Times New Roman" w:cs="Arial Unicode MS"/>
      <w:sz w:val="24"/>
      <w:szCs w:val="24"/>
      <w:lang w:val="cs-CZ" w:eastAsia="cs-CZ"/>
    </w:rPr>
  </w:style>
  <w:style w:type="character" w:customStyle="1" w:styleId="Nadpis9Char">
    <w:name w:val="Nadpis 9 Char"/>
    <w:basedOn w:val="Predvolenpsmoodseku"/>
    <w:link w:val="Nadpis9"/>
    <w:uiPriority w:val="99"/>
    <w:locked/>
    <w:rsid w:val="00BE457D"/>
    <w:rPr>
      <w:rFonts w:ascii="Arial Unicode MS" w:eastAsia="Times New Roman" w:cs="Arial Unicode MS"/>
      <w:sz w:val="24"/>
      <w:szCs w:val="24"/>
      <w:lang w:val="cs-CZ" w:eastAsia="cs-CZ"/>
    </w:rPr>
  </w:style>
  <w:style w:type="paragraph" w:customStyle="1" w:styleId="Nadpis71">
    <w:name w:val="Nadpis 71"/>
    <w:basedOn w:val="Normlny"/>
    <w:next w:val="Normlny"/>
    <w:uiPriority w:val="99"/>
    <w:unhideWhenUsed/>
    <w:qFormat/>
    <w:rsid w:val="00BE457D"/>
    <w:pPr>
      <w:autoSpaceDE w:val="0"/>
      <w:autoSpaceDN w:val="0"/>
      <w:spacing w:before="240" w:after="60" w:line="240" w:lineRule="auto"/>
      <w:outlineLvl w:val="6"/>
    </w:pPr>
    <w:rPr>
      <w:sz w:val="24"/>
      <w:szCs w:val="24"/>
      <w:lang w:eastAsia="cs-CZ"/>
    </w:rPr>
  </w:style>
  <w:style w:type="paragraph" w:styleId="Zkladntext">
    <w:name w:val="Body Text"/>
    <w:basedOn w:val="Normlny"/>
    <w:link w:val="ZkladntextChar"/>
    <w:uiPriority w:val="99"/>
    <w:rsid w:val="00BE457D"/>
    <w:pPr>
      <w:numPr>
        <w:numId w:val="5"/>
      </w:numPr>
      <w:autoSpaceDE w:val="0"/>
      <w:autoSpaceDN w:val="0"/>
      <w:spacing w:before="60" w:after="0" w:line="240" w:lineRule="auto"/>
      <w:jc w:val="both"/>
    </w:pPr>
    <w:rPr>
      <w:rFonts w:ascii="Times New Roman" w:hAnsi="Times New Roman"/>
      <w:sz w:val="24"/>
      <w:szCs w:val="24"/>
      <w:lang w:eastAsia="cs-CZ"/>
    </w:rPr>
  </w:style>
  <w:style w:type="character" w:customStyle="1" w:styleId="ZkladntextChar">
    <w:name w:val="Základný text Char"/>
    <w:basedOn w:val="Predvolenpsmoodseku"/>
    <w:link w:val="Zkladntext"/>
    <w:uiPriority w:val="99"/>
    <w:locked/>
    <w:rsid w:val="00BE457D"/>
    <w:rPr>
      <w:rFonts w:ascii="Times New Roman" w:hAnsi="Times New Roman" w:cs="Times New Roman"/>
      <w:sz w:val="24"/>
      <w:szCs w:val="24"/>
      <w:lang w:val="x-none" w:eastAsia="cs-CZ"/>
    </w:rPr>
  </w:style>
  <w:style w:type="paragraph" w:customStyle="1" w:styleId="Odsektext">
    <w:name w:val="Odsek text"/>
    <w:basedOn w:val="Normlny"/>
    <w:autoRedefine/>
    <w:uiPriority w:val="99"/>
    <w:rsid w:val="00BE457D"/>
    <w:pPr>
      <w:autoSpaceDE w:val="0"/>
      <w:autoSpaceDN w:val="0"/>
      <w:spacing w:before="60" w:after="60" w:line="360" w:lineRule="auto"/>
      <w:jc w:val="both"/>
    </w:pPr>
    <w:rPr>
      <w:rFonts w:ascii="Times New Roman" w:hAnsi="Times New Roman"/>
      <w:sz w:val="24"/>
      <w:szCs w:val="24"/>
      <w:lang w:val="en-GB" w:eastAsia="cs-CZ"/>
    </w:rPr>
  </w:style>
  <w:style w:type="character" w:styleId="Odkaznapoznmkupodiarou">
    <w:name w:val="footnote reference"/>
    <w:aliases w:val="Nota,Footnote symbol,Footnote,Appel note de bas de p,BVI fnr,SUPERS"/>
    <w:basedOn w:val="Predvolenpsmoodseku"/>
    <w:uiPriority w:val="99"/>
    <w:rsid w:val="00BE457D"/>
    <w:rPr>
      <w:rFonts w:ascii="Times New Roman" w:hAnsi="Times New Roman" w:cs="Times New Roman"/>
      <w:vertAlign w:val="superscript"/>
    </w:rPr>
  </w:style>
  <w:style w:type="paragraph" w:customStyle="1" w:styleId="normlny0">
    <w:name w:val="normlny"/>
    <w:basedOn w:val="Normlny"/>
    <w:uiPriority w:val="99"/>
    <w:rsid w:val="00BE457D"/>
    <w:pPr>
      <w:spacing w:before="100" w:beforeAutospacing="1" w:after="100" w:afterAutospacing="1" w:line="240" w:lineRule="auto"/>
    </w:pPr>
    <w:rPr>
      <w:rFonts w:ascii="Arial Unicode MS" w:hAnsi="Times New Roman" w:cs="Arial Unicode MS"/>
      <w:sz w:val="24"/>
      <w:szCs w:val="24"/>
      <w:vertAlign w:val="superscript"/>
      <w:lang w:val="cs-CZ" w:eastAsia="cs-CZ"/>
    </w:rPr>
  </w:style>
  <w:style w:type="paragraph" w:styleId="Zkladntext3">
    <w:name w:val="Body Text 3"/>
    <w:basedOn w:val="Normlny"/>
    <w:link w:val="Zkladntext3Char"/>
    <w:uiPriority w:val="99"/>
    <w:rsid w:val="00BE457D"/>
    <w:pPr>
      <w:spacing w:before="100" w:beforeAutospacing="1" w:after="100" w:afterAutospacing="1" w:line="240" w:lineRule="auto"/>
    </w:pPr>
    <w:rPr>
      <w:rFonts w:ascii="Arial Unicode MS" w:hAnsi="Times New Roman" w:cs="Arial Unicode MS"/>
      <w:sz w:val="24"/>
      <w:szCs w:val="24"/>
      <w:lang w:val="cs-CZ" w:eastAsia="cs-CZ"/>
    </w:rPr>
  </w:style>
  <w:style w:type="character" w:customStyle="1" w:styleId="Zkladntext3Char">
    <w:name w:val="Základný text 3 Char"/>
    <w:basedOn w:val="Predvolenpsmoodseku"/>
    <w:link w:val="Zkladntext3"/>
    <w:uiPriority w:val="99"/>
    <w:locked/>
    <w:rsid w:val="00BE457D"/>
    <w:rPr>
      <w:rFonts w:ascii="Arial Unicode MS" w:eastAsia="Times New Roman" w:cs="Arial Unicode MS"/>
      <w:sz w:val="24"/>
      <w:szCs w:val="24"/>
      <w:lang w:val="cs-CZ" w:eastAsia="cs-CZ"/>
    </w:rPr>
  </w:style>
  <w:style w:type="paragraph" w:styleId="Hlavika">
    <w:name w:val="header"/>
    <w:basedOn w:val="Normlny"/>
    <w:link w:val="HlavikaChar"/>
    <w:uiPriority w:val="99"/>
    <w:rsid w:val="00BE457D"/>
    <w:pPr>
      <w:spacing w:before="100" w:beforeAutospacing="1" w:after="100" w:afterAutospacing="1" w:line="240" w:lineRule="auto"/>
    </w:pPr>
    <w:rPr>
      <w:rFonts w:ascii="Arial Unicode MS" w:hAnsi="Times New Roman" w:cs="Arial Unicode MS"/>
      <w:sz w:val="24"/>
      <w:szCs w:val="24"/>
      <w:lang w:val="cs-CZ" w:eastAsia="cs-CZ"/>
    </w:rPr>
  </w:style>
  <w:style w:type="character" w:customStyle="1" w:styleId="HlavikaChar">
    <w:name w:val="Hlavička Char"/>
    <w:basedOn w:val="Predvolenpsmoodseku"/>
    <w:link w:val="Hlavika"/>
    <w:uiPriority w:val="99"/>
    <w:locked/>
    <w:rsid w:val="00BE457D"/>
    <w:rPr>
      <w:rFonts w:ascii="Arial Unicode MS" w:eastAsia="Times New Roman" w:cs="Arial Unicode MS"/>
      <w:sz w:val="24"/>
      <w:szCs w:val="24"/>
      <w:lang w:val="cs-CZ" w:eastAsia="cs-CZ"/>
    </w:rPr>
  </w:style>
  <w:style w:type="paragraph" w:styleId="Zkladntext2">
    <w:name w:val="Body Text 2"/>
    <w:basedOn w:val="Normlny"/>
    <w:link w:val="Zkladntext2Char"/>
    <w:uiPriority w:val="99"/>
    <w:rsid w:val="00BE457D"/>
    <w:pPr>
      <w:autoSpaceDE w:val="0"/>
      <w:autoSpaceDN w:val="0"/>
      <w:spacing w:after="60" w:line="240" w:lineRule="auto"/>
    </w:pPr>
    <w:rPr>
      <w:rFonts w:ascii="Times New Roman" w:hAnsi="Times New Roman"/>
      <w:sz w:val="20"/>
      <w:szCs w:val="20"/>
      <w:lang w:eastAsia="cs-CZ"/>
    </w:rPr>
  </w:style>
  <w:style w:type="character" w:customStyle="1" w:styleId="Zkladntext2Char">
    <w:name w:val="Základný text 2 Char"/>
    <w:basedOn w:val="Predvolenpsmoodseku"/>
    <w:link w:val="Zkladntext2"/>
    <w:uiPriority w:val="99"/>
    <w:locked/>
    <w:rsid w:val="00BE457D"/>
    <w:rPr>
      <w:rFonts w:ascii="Times New Roman" w:hAnsi="Times New Roman" w:cs="Times New Roman"/>
      <w:sz w:val="20"/>
      <w:szCs w:val="20"/>
      <w:lang w:val="x-none" w:eastAsia="cs-CZ"/>
    </w:rPr>
  </w:style>
  <w:style w:type="paragraph" w:customStyle="1" w:styleId="abc">
    <w:name w:val="abc"/>
    <w:basedOn w:val="Normlny"/>
    <w:uiPriority w:val="99"/>
    <w:rsid w:val="00BE457D"/>
    <w:pPr>
      <w:spacing w:before="100" w:beforeAutospacing="1" w:after="100" w:afterAutospacing="1" w:line="240" w:lineRule="auto"/>
    </w:pPr>
    <w:rPr>
      <w:rFonts w:ascii="Arial Unicode MS" w:hAnsi="Times New Roman" w:cs="Arial Unicode MS"/>
      <w:sz w:val="24"/>
      <w:szCs w:val="24"/>
      <w:lang w:val="cs-CZ" w:eastAsia="cs-CZ"/>
    </w:rPr>
  </w:style>
  <w:style w:type="paragraph" w:styleId="Textpoznmkypodiarou">
    <w:name w:val="footnote text"/>
    <w:basedOn w:val="Normlny"/>
    <w:link w:val="TextpoznmkypodiarouChar"/>
    <w:uiPriority w:val="99"/>
    <w:rsid w:val="00BE457D"/>
    <w:pPr>
      <w:spacing w:before="100" w:beforeAutospacing="1" w:after="100" w:afterAutospacing="1" w:line="240" w:lineRule="auto"/>
    </w:pPr>
    <w:rPr>
      <w:rFonts w:ascii="Arial Unicode MS" w:hAnsi="Times New Roman" w:cs="Arial Unicode MS"/>
      <w:sz w:val="24"/>
      <w:szCs w:val="24"/>
      <w:lang w:val="cs-CZ" w:eastAsia="cs-CZ"/>
    </w:rPr>
  </w:style>
  <w:style w:type="character" w:customStyle="1" w:styleId="TextpoznmkypodiarouChar">
    <w:name w:val="Text poznámky pod čiarou Char"/>
    <w:basedOn w:val="Predvolenpsmoodseku"/>
    <w:link w:val="Textpoznmkypodiarou"/>
    <w:uiPriority w:val="99"/>
    <w:locked/>
    <w:rsid w:val="00BE457D"/>
    <w:rPr>
      <w:rFonts w:ascii="Arial Unicode MS" w:eastAsia="Times New Roman" w:cs="Arial Unicode MS"/>
      <w:sz w:val="24"/>
      <w:szCs w:val="24"/>
      <w:lang w:val="cs-CZ" w:eastAsia="cs-CZ"/>
    </w:rPr>
  </w:style>
  <w:style w:type="paragraph" w:styleId="Zarkazkladnhotextu">
    <w:name w:val="Body Text Indent"/>
    <w:basedOn w:val="Normlny"/>
    <w:link w:val="ZarkazkladnhotextuChar"/>
    <w:uiPriority w:val="99"/>
    <w:rsid w:val="00BE457D"/>
    <w:pPr>
      <w:autoSpaceDE w:val="0"/>
      <w:autoSpaceDN w:val="0"/>
      <w:spacing w:before="60" w:after="60" w:line="240" w:lineRule="auto"/>
      <w:ind w:hanging="33"/>
    </w:pPr>
    <w:rPr>
      <w:rFonts w:ascii="Times New Roman" w:hAnsi="Times New Roman"/>
      <w:sz w:val="24"/>
      <w:szCs w:val="24"/>
      <w:lang w:eastAsia="cs-CZ"/>
    </w:rPr>
  </w:style>
  <w:style w:type="character" w:customStyle="1" w:styleId="ZarkazkladnhotextuChar">
    <w:name w:val="Zarážka základného textu Char"/>
    <w:basedOn w:val="Predvolenpsmoodseku"/>
    <w:link w:val="Zarkazkladnhotextu"/>
    <w:uiPriority w:val="99"/>
    <w:locked/>
    <w:rsid w:val="00BE457D"/>
    <w:rPr>
      <w:rFonts w:ascii="Times New Roman" w:hAnsi="Times New Roman" w:cs="Times New Roman"/>
      <w:sz w:val="24"/>
      <w:szCs w:val="24"/>
      <w:lang w:val="x-none" w:eastAsia="cs-CZ"/>
    </w:rPr>
  </w:style>
  <w:style w:type="paragraph" w:styleId="Pta">
    <w:name w:val="footer"/>
    <w:basedOn w:val="Normlny"/>
    <w:link w:val="PtaChar"/>
    <w:uiPriority w:val="99"/>
    <w:rsid w:val="00BE457D"/>
    <w:pPr>
      <w:tabs>
        <w:tab w:val="center" w:pos="4536"/>
        <w:tab w:val="right" w:pos="9072"/>
      </w:tabs>
      <w:autoSpaceDE w:val="0"/>
      <w:autoSpaceDN w:val="0"/>
      <w:spacing w:before="60" w:after="60" w:line="240" w:lineRule="auto"/>
    </w:pPr>
    <w:rPr>
      <w:rFonts w:ascii="Times New Roman" w:hAnsi="Times New Roman"/>
      <w:sz w:val="24"/>
      <w:szCs w:val="24"/>
      <w:lang w:eastAsia="cs-CZ"/>
    </w:rPr>
  </w:style>
  <w:style w:type="character" w:customStyle="1" w:styleId="PtaChar">
    <w:name w:val="Päta Char"/>
    <w:basedOn w:val="Predvolenpsmoodseku"/>
    <w:link w:val="Pta"/>
    <w:uiPriority w:val="99"/>
    <w:locked/>
    <w:rsid w:val="00BE457D"/>
    <w:rPr>
      <w:rFonts w:ascii="Times New Roman" w:hAnsi="Times New Roman" w:cs="Times New Roman"/>
      <w:sz w:val="24"/>
      <w:szCs w:val="24"/>
      <w:lang w:val="x-none" w:eastAsia="cs-CZ"/>
    </w:rPr>
  </w:style>
  <w:style w:type="character" w:styleId="slostrany">
    <w:name w:val="page number"/>
    <w:basedOn w:val="Predvolenpsmoodseku"/>
    <w:uiPriority w:val="99"/>
    <w:rsid w:val="00BE457D"/>
    <w:rPr>
      <w:rFonts w:ascii="Times New Roman" w:hAnsi="Times New Roman" w:cs="Times New Roman"/>
    </w:rPr>
  </w:style>
  <w:style w:type="character" w:customStyle="1" w:styleId="nadpis1char0">
    <w:name w:val="nadpis1char"/>
    <w:basedOn w:val="Predvolenpsmoodseku"/>
    <w:uiPriority w:val="99"/>
    <w:rsid w:val="00BE457D"/>
    <w:rPr>
      <w:rFonts w:ascii="Times New Roman" w:hAnsi="Times New Roman" w:cs="Times New Roman"/>
    </w:rPr>
  </w:style>
  <w:style w:type="character" w:styleId="Hypertextovprepojenie">
    <w:name w:val="Hyperlink"/>
    <w:basedOn w:val="Predvolenpsmoodseku"/>
    <w:uiPriority w:val="99"/>
    <w:rsid w:val="00BE457D"/>
    <w:rPr>
      <w:rFonts w:ascii="Times New Roman" w:hAnsi="Times New Roman" w:cs="Times New Roman"/>
      <w:color w:val="0000FF"/>
      <w:u w:val="single"/>
    </w:rPr>
  </w:style>
  <w:style w:type="paragraph" w:styleId="Textbubliny">
    <w:name w:val="Balloon Text"/>
    <w:basedOn w:val="Normlny"/>
    <w:link w:val="TextbublinyChar"/>
    <w:uiPriority w:val="99"/>
    <w:rsid w:val="00BE457D"/>
    <w:pPr>
      <w:autoSpaceDE w:val="0"/>
      <w:autoSpaceDN w:val="0"/>
      <w:spacing w:before="120" w:after="120" w:line="240" w:lineRule="auto"/>
    </w:pPr>
    <w:rPr>
      <w:rFonts w:ascii="Tahoma" w:hAnsi="Tahoma" w:cs="Tahoma"/>
      <w:sz w:val="16"/>
      <w:szCs w:val="16"/>
      <w:lang w:eastAsia="cs-CZ"/>
    </w:rPr>
  </w:style>
  <w:style w:type="character" w:customStyle="1" w:styleId="TextbublinyChar">
    <w:name w:val="Text bubliny Char"/>
    <w:basedOn w:val="Predvolenpsmoodseku"/>
    <w:link w:val="Textbubliny"/>
    <w:uiPriority w:val="99"/>
    <w:locked/>
    <w:rsid w:val="00BE457D"/>
    <w:rPr>
      <w:rFonts w:ascii="Tahoma" w:hAnsi="Tahoma" w:cs="Tahoma"/>
      <w:sz w:val="16"/>
      <w:szCs w:val="16"/>
      <w:lang w:val="x-none" w:eastAsia="cs-CZ"/>
    </w:rPr>
  </w:style>
  <w:style w:type="character" w:customStyle="1" w:styleId="CharChar">
    <w:name w:val="Char Char"/>
    <w:uiPriority w:val="99"/>
    <w:rsid w:val="00BE457D"/>
    <w:rPr>
      <w:rFonts w:ascii="Arial Unicode MS" w:eastAsia="Times New Roman"/>
      <w:sz w:val="24"/>
      <w:lang w:val="cs-CZ" w:eastAsia="cs-CZ"/>
    </w:rPr>
  </w:style>
  <w:style w:type="paragraph" w:styleId="Odsekzoznamu">
    <w:name w:val="List Paragraph"/>
    <w:basedOn w:val="Normlny"/>
    <w:uiPriority w:val="34"/>
    <w:qFormat/>
    <w:rsid w:val="00BE457D"/>
    <w:pPr>
      <w:spacing w:after="0" w:line="240" w:lineRule="auto"/>
      <w:ind w:left="720"/>
      <w:jc w:val="both"/>
    </w:pPr>
    <w:rPr>
      <w:rFonts w:ascii="Calibri" w:hAnsi="Calibri"/>
      <w:lang w:eastAsia="sk-SK"/>
    </w:rPr>
  </w:style>
  <w:style w:type="paragraph" w:styleId="Zarkazkladnhotextu2">
    <w:name w:val="Body Text Indent 2"/>
    <w:basedOn w:val="Normlny"/>
    <w:link w:val="Zarkazkladnhotextu2Char"/>
    <w:uiPriority w:val="99"/>
    <w:unhideWhenUsed/>
    <w:rsid w:val="00BE457D"/>
    <w:pPr>
      <w:autoSpaceDE w:val="0"/>
      <w:autoSpaceDN w:val="0"/>
      <w:spacing w:before="60" w:after="120" w:line="480" w:lineRule="auto"/>
      <w:ind w:left="283"/>
    </w:pPr>
    <w:rPr>
      <w:rFonts w:ascii="Times New Roman" w:hAnsi="Times New Roman"/>
      <w:sz w:val="24"/>
      <w:szCs w:val="24"/>
      <w:lang w:eastAsia="cs-CZ"/>
    </w:rPr>
  </w:style>
  <w:style w:type="character" w:customStyle="1" w:styleId="Zarkazkladnhotextu2Char">
    <w:name w:val="Zarážka základného textu 2 Char"/>
    <w:basedOn w:val="Predvolenpsmoodseku"/>
    <w:link w:val="Zarkazkladnhotextu2"/>
    <w:uiPriority w:val="99"/>
    <w:locked/>
    <w:rsid w:val="00BE457D"/>
    <w:rPr>
      <w:rFonts w:ascii="Times New Roman" w:hAnsi="Times New Roman" w:cs="Times New Roman"/>
      <w:sz w:val="24"/>
      <w:szCs w:val="24"/>
      <w:lang w:val="x-none" w:eastAsia="cs-CZ"/>
    </w:rPr>
  </w:style>
  <w:style w:type="paragraph" w:styleId="Zarkazkladnhotextu3">
    <w:name w:val="Body Text Indent 3"/>
    <w:basedOn w:val="Normlny"/>
    <w:link w:val="Zarkazkladnhotextu3Char"/>
    <w:uiPriority w:val="99"/>
    <w:unhideWhenUsed/>
    <w:rsid w:val="00BE457D"/>
    <w:pPr>
      <w:autoSpaceDE w:val="0"/>
      <w:autoSpaceDN w:val="0"/>
      <w:spacing w:before="60" w:after="120" w:line="240" w:lineRule="auto"/>
      <w:ind w:left="283"/>
    </w:pPr>
    <w:rPr>
      <w:rFonts w:ascii="Times New Roman" w:hAnsi="Times New Roman"/>
      <w:sz w:val="16"/>
      <w:szCs w:val="16"/>
      <w:lang w:eastAsia="cs-CZ"/>
    </w:rPr>
  </w:style>
  <w:style w:type="character" w:customStyle="1" w:styleId="Zarkazkladnhotextu3Char">
    <w:name w:val="Zarážka základného textu 3 Char"/>
    <w:basedOn w:val="Predvolenpsmoodseku"/>
    <w:link w:val="Zarkazkladnhotextu3"/>
    <w:uiPriority w:val="99"/>
    <w:locked/>
    <w:rsid w:val="00BE457D"/>
    <w:rPr>
      <w:rFonts w:ascii="Times New Roman" w:hAnsi="Times New Roman" w:cs="Times New Roman"/>
      <w:sz w:val="16"/>
      <w:szCs w:val="16"/>
      <w:lang w:val="x-none" w:eastAsia="cs-CZ"/>
    </w:rPr>
  </w:style>
  <w:style w:type="character" w:customStyle="1" w:styleId="msoins0">
    <w:name w:val="msoins"/>
    <w:basedOn w:val="Predvolenpsmoodseku"/>
    <w:uiPriority w:val="99"/>
    <w:rsid w:val="00BE457D"/>
    <w:rPr>
      <w:rFonts w:ascii="Times New Roman" w:hAnsi="Times New Roman" w:cs="Times New Roman"/>
    </w:rPr>
  </w:style>
  <w:style w:type="character" w:styleId="Odkaznakomentr">
    <w:name w:val="annotation reference"/>
    <w:basedOn w:val="Predvolenpsmoodseku"/>
    <w:uiPriority w:val="99"/>
    <w:rsid w:val="00BE457D"/>
    <w:rPr>
      <w:rFonts w:ascii="Times New Roman" w:hAnsi="Times New Roman" w:cs="Times New Roman"/>
      <w:sz w:val="16"/>
      <w:szCs w:val="16"/>
    </w:rPr>
  </w:style>
  <w:style w:type="paragraph" w:styleId="Textkomentra">
    <w:name w:val="annotation text"/>
    <w:basedOn w:val="Normlny"/>
    <w:link w:val="TextkomentraChar"/>
    <w:uiPriority w:val="99"/>
    <w:rsid w:val="00BE457D"/>
    <w:pPr>
      <w:autoSpaceDE w:val="0"/>
      <w:autoSpaceDN w:val="0"/>
      <w:spacing w:before="120" w:after="120" w:line="240" w:lineRule="auto"/>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locked/>
    <w:rsid w:val="00BE457D"/>
    <w:rPr>
      <w:rFonts w:ascii="Times New Roman" w:hAnsi="Times New Roman" w:cs="Times New Roman"/>
      <w:sz w:val="20"/>
      <w:szCs w:val="20"/>
      <w:lang w:val="x-none" w:eastAsia="cs-CZ"/>
    </w:rPr>
  </w:style>
  <w:style w:type="character" w:customStyle="1" w:styleId="Heading1Char">
    <w:name w:val="Heading 1 Char"/>
    <w:basedOn w:val="Predvolenpsmoodseku"/>
    <w:uiPriority w:val="99"/>
    <w:rsid w:val="00BE457D"/>
    <w:rPr>
      <w:rFonts w:ascii="Cambria" w:hAnsi="Cambria" w:cs="Cambria"/>
      <w:b/>
      <w:bCs/>
      <w:kern w:val="32"/>
      <w:sz w:val="32"/>
      <w:szCs w:val="32"/>
      <w:lang w:val="x-none" w:eastAsia="cs-CZ"/>
    </w:rPr>
  </w:style>
  <w:style w:type="character" w:customStyle="1" w:styleId="Heading2Char">
    <w:name w:val="Heading 2 Char"/>
    <w:basedOn w:val="Predvolenpsmoodseku"/>
    <w:uiPriority w:val="99"/>
    <w:rsid w:val="00BE457D"/>
    <w:rPr>
      <w:rFonts w:ascii="Cambria" w:hAnsi="Cambria" w:cs="Cambria"/>
      <w:b/>
      <w:bCs/>
      <w:i/>
      <w:iCs/>
      <w:sz w:val="28"/>
      <w:szCs w:val="28"/>
      <w:lang w:val="x-none" w:eastAsia="cs-CZ"/>
    </w:rPr>
  </w:style>
  <w:style w:type="character" w:customStyle="1" w:styleId="Heading3Char">
    <w:name w:val="Heading 3 Char"/>
    <w:basedOn w:val="Predvolenpsmoodseku"/>
    <w:uiPriority w:val="99"/>
    <w:rsid w:val="00BE457D"/>
    <w:rPr>
      <w:rFonts w:ascii="Cambria" w:hAnsi="Cambria" w:cs="Cambria"/>
      <w:b/>
      <w:bCs/>
      <w:sz w:val="26"/>
      <w:szCs w:val="26"/>
      <w:lang w:val="x-none" w:eastAsia="cs-CZ"/>
    </w:rPr>
  </w:style>
  <w:style w:type="character" w:customStyle="1" w:styleId="Heading4Char">
    <w:name w:val="Heading 4 Char"/>
    <w:basedOn w:val="Predvolenpsmoodseku"/>
    <w:uiPriority w:val="99"/>
    <w:rsid w:val="00BE457D"/>
    <w:rPr>
      <w:rFonts w:ascii="Calibri" w:hAnsi="Calibri" w:cs="Calibri"/>
      <w:b/>
      <w:bCs/>
      <w:sz w:val="28"/>
      <w:szCs w:val="28"/>
      <w:lang w:val="x-none" w:eastAsia="cs-CZ"/>
    </w:rPr>
  </w:style>
  <w:style w:type="character" w:customStyle="1" w:styleId="Heading5Char">
    <w:name w:val="Heading 5 Char"/>
    <w:basedOn w:val="Predvolenpsmoodseku"/>
    <w:uiPriority w:val="99"/>
    <w:rsid w:val="00BE457D"/>
    <w:rPr>
      <w:rFonts w:ascii="Calibri" w:hAnsi="Calibri" w:cs="Calibri"/>
      <w:b/>
      <w:bCs/>
      <w:i/>
      <w:iCs/>
      <w:sz w:val="26"/>
      <w:szCs w:val="26"/>
      <w:lang w:val="x-none" w:eastAsia="cs-CZ"/>
    </w:rPr>
  </w:style>
  <w:style w:type="character" w:customStyle="1" w:styleId="Heading8Char">
    <w:name w:val="Heading 8 Char"/>
    <w:basedOn w:val="Predvolenpsmoodseku"/>
    <w:uiPriority w:val="99"/>
    <w:rsid w:val="00BE457D"/>
    <w:rPr>
      <w:rFonts w:ascii="Calibri" w:hAnsi="Calibri" w:cs="Calibri"/>
      <w:i/>
      <w:iCs/>
      <w:sz w:val="24"/>
      <w:szCs w:val="24"/>
      <w:lang w:val="x-none" w:eastAsia="cs-CZ"/>
    </w:rPr>
  </w:style>
  <w:style w:type="character" w:customStyle="1" w:styleId="Heading9Char">
    <w:name w:val="Heading 9 Char"/>
    <w:basedOn w:val="Predvolenpsmoodseku"/>
    <w:uiPriority w:val="99"/>
    <w:rsid w:val="00BE457D"/>
    <w:rPr>
      <w:rFonts w:ascii="Cambria" w:hAnsi="Cambria" w:cs="Cambria"/>
      <w:sz w:val="22"/>
      <w:szCs w:val="22"/>
      <w:lang w:val="x-none" w:eastAsia="cs-CZ"/>
    </w:rPr>
  </w:style>
  <w:style w:type="character" w:customStyle="1" w:styleId="BodyTextChar">
    <w:name w:val="Body Text Char"/>
    <w:basedOn w:val="Predvolenpsmoodseku"/>
    <w:uiPriority w:val="99"/>
    <w:rsid w:val="00BE457D"/>
    <w:rPr>
      <w:rFonts w:ascii="Times New Roman" w:hAnsi="Times New Roman" w:cs="Times New Roman"/>
      <w:sz w:val="24"/>
      <w:szCs w:val="24"/>
      <w:lang w:val="x-none" w:eastAsia="cs-CZ"/>
    </w:rPr>
  </w:style>
  <w:style w:type="paragraph" w:customStyle="1" w:styleId="adresa">
    <w:name w:val="adresa"/>
    <w:basedOn w:val="Normlny"/>
    <w:uiPriority w:val="99"/>
    <w:rsid w:val="00BE457D"/>
    <w:pPr>
      <w:spacing w:before="100" w:beforeAutospacing="1" w:after="100" w:afterAutospacing="1" w:line="240" w:lineRule="auto"/>
    </w:pPr>
    <w:rPr>
      <w:rFonts w:ascii="Arial Unicode MS" w:hAnsi="Times New Roman" w:cs="Arial Unicode MS"/>
      <w:sz w:val="24"/>
      <w:szCs w:val="24"/>
      <w:lang w:val="cs-CZ" w:eastAsia="cs-CZ"/>
    </w:rPr>
  </w:style>
  <w:style w:type="character" w:customStyle="1" w:styleId="textpoznmkypodiarouchar0">
    <w:name w:val="textpoznmkypodiarouchar"/>
    <w:basedOn w:val="Predvolenpsmoodseku"/>
    <w:uiPriority w:val="99"/>
    <w:rsid w:val="00BE457D"/>
    <w:rPr>
      <w:rFonts w:ascii="Times New Roman" w:hAnsi="Times New Roman" w:cs="Times New Roman"/>
    </w:rPr>
  </w:style>
  <w:style w:type="character" w:customStyle="1" w:styleId="BodyText3Char">
    <w:name w:val="Body Text 3 Char"/>
    <w:basedOn w:val="Predvolenpsmoodseku"/>
    <w:uiPriority w:val="99"/>
    <w:rsid w:val="00BE457D"/>
    <w:rPr>
      <w:rFonts w:ascii="Times New Roman" w:hAnsi="Times New Roman" w:cs="Times New Roman"/>
      <w:sz w:val="16"/>
      <w:szCs w:val="16"/>
      <w:lang w:val="x-none" w:eastAsia="cs-CZ"/>
    </w:rPr>
  </w:style>
  <w:style w:type="character" w:customStyle="1" w:styleId="HeaderChar">
    <w:name w:val="Header Char"/>
    <w:basedOn w:val="Predvolenpsmoodseku"/>
    <w:uiPriority w:val="99"/>
    <w:rsid w:val="00BE457D"/>
    <w:rPr>
      <w:rFonts w:ascii="Times New Roman" w:hAnsi="Times New Roman" w:cs="Times New Roman"/>
      <w:sz w:val="24"/>
      <w:szCs w:val="24"/>
      <w:lang w:val="x-none" w:eastAsia="cs-CZ"/>
    </w:rPr>
  </w:style>
  <w:style w:type="character" w:customStyle="1" w:styleId="FootnoteTextChar">
    <w:name w:val="Footnote Text Char"/>
    <w:basedOn w:val="Predvolenpsmoodseku"/>
    <w:uiPriority w:val="99"/>
    <w:rsid w:val="00BE457D"/>
    <w:rPr>
      <w:rFonts w:ascii="Times New Roman" w:hAnsi="Times New Roman" w:cs="Times New Roman"/>
      <w:lang w:val="x-none" w:eastAsia="cs-CZ"/>
    </w:rPr>
  </w:style>
  <w:style w:type="character" w:customStyle="1" w:styleId="BodyTextIndentChar">
    <w:name w:val="Body Text Indent Char"/>
    <w:basedOn w:val="Predvolenpsmoodseku"/>
    <w:uiPriority w:val="99"/>
    <w:rsid w:val="00BE457D"/>
    <w:rPr>
      <w:rFonts w:ascii="Times New Roman" w:hAnsi="Times New Roman" w:cs="Times New Roman"/>
      <w:sz w:val="24"/>
      <w:szCs w:val="24"/>
      <w:lang w:val="x-none" w:eastAsia="cs-CZ"/>
    </w:rPr>
  </w:style>
  <w:style w:type="paragraph" w:customStyle="1" w:styleId="para">
    <w:name w:val="para"/>
    <w:basedOn w:val="Normlny"/>
    <w:uiPriority w:val="99"/>
    <w:rsid w:val="00BE457D"/>
    <w:pPr>
      <w:spacing w:before="100" w:beforeAutospacing="1" w:after="100" w:afterAutospacing="1" w:line="240" w:lineRule="auto"/>
    </w:pPr>
    <w:rPr>
      <w:rFonts w:ascii="Arial Unicode MS" w:hAnsi="Times New Roman" w:cs="Arial Unicode MS"/>
      <w:sz w:val="24"/>
      <w:szCs w:val="24"/>
      <w:lang w:val="cs-CZ" w:eastAsia="cs-CZ"/>
    </w:rPr>
  </w:style>
  <w:style w:type="character" w:customStyle="1" w:styleId="BodyText2Char">
    <w:name w:val="Body Text 2 Char"/>
    <w:basedOn w:val="Predvolenpsmoodseku"/>
    <w:uiPriority w:val="99"/>
    <w:rsid w:val="00BE457D"/>
    <w:rPr>
      <w:rFonts w:ascii="Times New Roman" w:hAnsi="Times New Roman" w:cs="Times New Roman"/>
      <w:sz w:val="24"/>
      <w:szCs w:val="24"/>
      <w:lang w:val="x-none" w:eastAsia="cs-CZ"/>
    </w:rPr>
  </w:style>
  <w:style w:type="character" w:customStyle="1" w:styleId="CommentTextChar">
    <w:name w:val="Comment Text Char"/>
    <w:basedOn w:val="Predvolenpsmoodseku"/>
    <w:uiPriority w:val="99"/>
    <w:rsid w:val="00BE457D"/>
    <w:rPr>
      <w:rFonts w:ascii="Times New Roman" w:hAnsi="Times New Roman" w:cs="Times New Roman"/>
      <w:lang w:val="x-none" w:eastAsia="cs-CZ"/>
    </w:rPr>
  </w:style>
  <w:style w:type="paragraph" w:customStyle="1" w:styleId="point1">
    <w:name w:val="point1"/>
    <w:basedOn w:val="Normlny"/>
    <w:uiPriority w:val="99"/>
    <w:rsid w:val="00BE457D"/>
    <w:pPr>
      <w:spacing w:before="100" w:beforeAutospacing="1" w:after="100" w:afterAutospacing="1" w:line="240" w:lineRule="auto"/>
    </w:pPr>
    <w:rPr>
      <w:rFonts w:ascii="Arial Unicode MS" w:hAnsi="Times New Roman" w:cs="Arial Unicode MS"/>
      <w:sz w:val="24"/>
      <w:szCs w:val="24"/>
      <w:lang w:val="cs-CZ" w:eastAsia="cs-CZ"/>
    </w:rPr>
  </w:style>
  <w:style w:type="character" w:customStyle="1" w:styleId="FooterChar">
    <w:name w:val="Footer Char"/>
    <w:basedOn w:val="Predvolenpsmoodseku"/>
    <w:uiPriority w:val="99"/>
    <w:rsid w:val="00BE457D"/>
    <w:rPr>
      <w:rFonts w:ascii="Times New Roman" w:hAnsi="Times New Roman" w:cs="Times New Roman"/>
      <w:sz w:val="24"/>
      <w:szCs w:val="24"/>
      <w:lang w:val="x-none" w:eastAsia="cs-CZ"/>
    </w:rPr>
  </w:style>
  <w:style w:type="character" w:customStyle="1" w:styleId="BalloonTextChar">
    <w:name w:val="Balloon Text Char"/>
    <w:basedOn w:val="Predvolenpsmoodseku"/>
    <w:uiPriority w:val="99"/>
    <w:rsid w:val="00BE457D"/>
    <w:rPr>
      <w:rFonts w:ascii="Times New Roman" w:hAnsi="Times New Roman" w:cs="Times New Roman"/>
      <w:sz w:val="2"/>
      <w:szCs w:val="2"/>
      <w:lang w:val="x-none" w:eastAsia="cs-CZ"/>
    </w:rPr>
  </w:style>
  <w:style w:type="character" w:styleId="PouitHypertextovPrepojenie">
    <w:name w:val="FollowedHyperlink"/>
    <w:basedOn w:val="Predvolenpsmoodseku"/>
    <w:uiPriority w:val="99"/>
    <w:rsid w:val="00BE457D"/>
    <w:rPr>
      <w:rFonts w:ascii="Times New Roman" w:hAnsi="Times New Roman" w:cs="Times New Roman"/>
      <w:color w:val="800080"/>
      <w:u w:val="single"/>
    </w:rPr>
  </w:style>
  <w:style w:type="paragraph" w:customStyle="1" w:styleId="Zkladntext1">
    <w:name w:val="Základní text1"/>
    <w:rsid w:val="00BE457D"/>
    <w:pPr>
      <w:widowControl w:val="0"/>
      <w:snapToGrid w:val="0"/>
      <w:spacing w:after="0" w:line="240" w:lineRule="auto"/>
    </w:pPr>
    <w:rPr>
      <w:rFonts w:ascii="Times New Roman" w:hAnsi="Times New Roman" w:cs="Times New Roman"/>
      <w:color w:val="000000"/>
      <w:sz w:val="24"/>
      <w:szCs w:val="20"/>
      <w:lang w:eastAsia="sk-SK"/>
    </w:rPr>
  </w:style>
  <w:style w:type="character" w:customStyle="1" w:styleId="Nadpis7Char1">
    <w:name w:val="Nadpis 7 Char1"/>
    <w:basedOn w:val="Predvolenpsmoodseku"/>
    <w:uiPriority w:val="9"/>
    <w:semiHidden/>
    <w:rsid w:val="00BE457D"/>
    <w:rPr>
      <w:rFonts w:asciiTheme="majorHAnsi" w:eastAsiaTheme="majorEastAsia" w:hAnsiTheme="majorHAnsi" w:cs="Times New Roman"/>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5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tab_zhod_61"/>
    <f:field ref="objsubject" par="" edit="true" text=""/>
    <f:field ref="objcreatedby" par="" text="Stančik, Gabriel, Ing."/>
    <f:field ref="objcreatedat" par="" text="7.2.2023 13:00:23"/>
    <f:field ref="objchangedby" par="" text="Matúšek, Miloš, JUDr."/>
    <f:field ref="objmodifiedat" par="" text="8.2.2023 13:40:1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0FFB4B2-054D-43CC-8EFA-649CA0015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1423</Words>
  <Characters>8781</Characters>
  <Application>Microsoft Office Word</Application>
  <DocSecurity>0</DocSecurity>
  <Lines>73</Lines>
  <Paragraphs>20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Jánošíková, Michaela</dc:creator>
  <cp:keywords/>
  <dc:description/>
  <cp:lastModifiedBy>Jánošíková, Michaela</cp:lastModifiedBy>
  <cp:revision>6</cp:revision>
  <dcterms:created xsi:type="dcterms:W3CDTF">2023-03-21T07:05:00Z</dcterms:created>
  <dcterms:modified xsi:type="dcterms:W3CDTF">2023-04-05T20:28:00Z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 príprave návrhu zákona informovaná prostredníctvom predbežnej informácie č. PI/2022/305 zverejnenej v informačnom systéme verejnej správy Slov-Lex od 30. 11. 2022 s termínom ukončenia možnosti zaslania vyja</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právo_x000d_
Pošta a telekomunikácie_x000d_
Telekomunikácie a telekomunikačné služby</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Gabriel Stančik</vt:lpwstr>
  </property>
  <property fmtid="{D5CDD505-2E9C-101B-9397-08002B2CF9AE}" pid="12" name="FSC#SKEDITIONSLOVLEX@103.510:zodppredkladatel">
    <vt:lpwstr>Andrej Doležal</vt:lpwstr>
  </property>
  <property fmtid="{D5CDD505-2E9C-101B-9397-08002B2CF9AE}" pid="13" name="FSC#SKEDITIONSLOVLEX@103.510:dalsipredkladatel">
    <vt:lpwstr/>
  </property>
  <property fmtid="{D5CDD505-2E9C-101B-9397-08002B2CF9AE}" pid="14" name="FSC#SKEDITIONSLOVLEX@103.510:nazovpredpis">
    <vt:lpwstr> ktorým sa mení a dopĺňa zákon č. 452/2021 Z. z. o elektronických komunikáciách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dopravy Slovenskej republiky</vt:lpwstr>
  </property>
  <property fmtid="{D5CDD505-2E9C-101B-9397-08002B2CF9AE}" pid="20" name="FSC#SKEDITIONSLOVLEX@103.510:pripomienkovatelia">
    <vt:lpwstr>Ministerstvo dopravy Slovenskej republiky, Ministerstvo dopravy Slovenskej republiky</vt:lpwstr>
  </property>
  <property fmtid="{D5CDD505-2E9C-101B-9397-08002B2CF9AE}" pid="21" name="FSC#SKEDITIONSLOVLEX@103.510:autorpredpis">
    <vt:lpwstr/>
  </property>
  <property fmtid="{D5CDD505-2E9C-101B-9397-08002B2CF9AE}" pid="22" name="FSC#SKEDITIONSLOVLEX@103.510:podnetpredpis">
    <vt:lpwstr>iniciatívny</vt:lpwstr>
  </property>
  <property fmtid="{D5CDD505-2E9C-101B-9397-08002B2CF9AE}" pid="23" name="FSC#SKEDITIONSLOVLEX@103.510:plnynazovpredpis">
    <vt:lpwstr> Zákon ktorým sa mení a dopĺňa zákon č. 452/2021 Z. z. o elektronických komunikáciách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36048/2022/SEKPS/100324-M</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LP/2023/46</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dopravy a výstavby Slovenskej republiky</vt:lpwstr>
  </property>
  <property fmtid="{D5CDD505-2E9C-101B-9397-08002B2CF9AE}" pid="142" name="FSC#SKEDITIONSLOVLEX@103.510:funkciaZodpPredAkuzativ">
    <vt:lpwstr>ministra dopravy a výstavby Slovenskej republiky</vt:lpwstr>
  </property>
  <property fmtid="{D5CDD505-2E9C-101B-9397-08002B2CF9AE}" pid="143" name="FSC#SKEDITIONSLOVLEX@103.510:funkciaZodpPredDativ">
    <vt:lpwstr>ministrovi dopravy a výstavby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Andrej Doležal_x000d_
minister dopravy a výstavby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7. 2. 2023</vt:lpwstr>
  </property>
  <property fmtid="{D5CDD505-2E9C-101B-9397-08002B2CF9AE}" pid="151" name="FSC#COOSYSTEM@1.1:Container">
    <vt:lpwstr>COO.2145.1000.3.5500233</vt:lpwstr>
  </property>
  <property fmtid="{D5CDD505-2E9C-101B-9397-08002B2CF9AE}" pid="152" name="FSC#FSCFOLIO@1.1001:docpropproject">
    <vt:lpwstr/>
  </property>
</Properties>
</file>