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27FB8" w14:textId="77777777" w:rsidR="00A24886" w:rsidRPr="00A24886" w:rsidRDefault="00A24886" w:rsidP="00A24886">
      <w:pPr>
        <w:spacing w:before="240" w:after="0" w:line="360" w:lineRule="auto"/>
        <w:ind w:left="2832" w:hanging="2832"/>
        <w:jc w:val="center"/>
        <w:rPr>
          <w:rFonts w:ascii="Times New Roman" w:hAnsi="Times New Roman"/>
          <w:b/>
          <w:sz w:val="24"/>
          <w:szCs w:val="24"/>
        </w:rPr>
      </w:pPr>
      <w:r w:rsidRPr="00A24886">
        <w:rPr>
          <w:rFonts w:ascii="Times New Roman" w:hAnsi="Times New Roman"/>
          <w:b/>
          <w:sz w:val="24"/>
          <w:szCs w:val="24"/>
        </w:rPr>
        <w:t>Dôvodová správa</w:t>
      </w:r>
    </w:p>
    <w:p w14:paraId="449AB440" w14:textId="77777777" w:rsidR="00A24886" w:rsidRPr="00A24886" w:rsidRDefault="00A24886" w:rsidP="00A24886">
      <w:pPr>
        <w:spacing w:after="0" w:line="360" w:lineRule="auto"/>
        <w:jc w:val="both"/>
        <w:rPr>
          <w:rFonts w:ascii="Times New Roman" w:hAnsi="Times New Roman"/>
          <w:b/>
          <w:sz w:val="24"/>
          <w:szCs w:val="24"/>
        </w:rPr>
      </w:pPr>
    </w:p>
    <w:p w14:paraId="7E01D622" w14:textId="3D4EA52C" w:rsidR="00A24886" w:rsidRPr="00C679D7" w:rsidRDefault="00A24886" w:rsidP="00C679D7">
      <w:pPr>
        <w:pStyle w:val="Odsekzoznamu"/>
        <w:numPr>
          <w:ilvl w:val="0"/>
          <w:numId w:val="1"/>
        </w:numPr>
        <w:spacing w:after="0" w:line="360" w:lineRule="auto"/>
        <w:jc w:val="both"/>
        <w:rPr>
          <w:rFonts w:ascii="Times New Roman" w:hAnsi="Times New Roman"/>
          <w:b/>
          <w:sz w:val="24"/>
          <w:szCs w:val="24"/>
        </w:rPr>
      </w:pPr>
      <w:r w:rsidRPr="00C679D7">
        <w:rPr>
          <w:rFonts w:ascii="Times New Roman" w:hAnsi="Times New Roman"/>
          <w:b/>
          <w:sz w:val="24"/>
          <w:szCs w:val="24"/>
        </w:rPr>
        <w:t>Všeobecná časť</w:t>
      </w:r>
    </w:p>
    <w:p w14:paraId="2780E338" w14:textId="77777777" w:rsidR="00A24886" w:rsidRPr="00A24886" w:rsidRDefault="00A24886" w:rsidP="00A24886">
      <w:pPr>
        <w:spacing w:after="0" w:line="240" w:lineRule="auto"/>
        <w:rPr>
          <w:rFonts w:ascii="Times New Roman" w:hAnsi="Times New Roman" w:cs="Times New Roman"/>
          <w:sz w:val="24"/>
          <w:szCs w:val="24"/>
        </w:rPr>
      </w:pPr>
    </w:p>
    <w:p w14:paraId="1699A168" w14:textId="71B03616" w:rsidR="00A24886" w:rsidRPr="005D4045" w:rsidRDefault="00690ED5" w:rsidP="00C679D7">
      <w:pPr>
        <w:spacing w:after="200" w:line="276" w:lineRule="auto"/>
        <w:ind w:firstLine="708"/>
        <w:contextualSpacing/>
        <w:jc w:val="both"/>
        <w:rPr>
          <w:rFonts w:ascii="Times New Roman" w:eastAsia="Calibri" w:hAnsi="Times New Roman" w:cs="Times New Roman"/>
          <w:sz w:val="24"/>
          <w:szCs w:val="24"/>
        </w:rPr>
      </w:pPr>
      <w:r w:rsidRPr="005D4045">
        <w:rPr>
          <w:rFonts w:ascii="Times New Roman" w:eastAsia="Calibri" w:hAnsi="Times New Roman" w:cs="Times New Roman"/>
          <w:sz w:val="24"/>
          <w:szCs w:val="24"/>
        </w:rPr>
        <w:t>Z</w:t>
      </w:r>
      <w:r w:rsidR="001D703D" w:rsidRPr="005D4045">
        <w:rPr>
          <w:rFonts w:ascii="Times New Roman" w:eastAsia="Calibri" w:hAnsi="Times New Roman" w:cs="Times New Roman"/>
          <w:sz w:val="24"/>
          <w:szCs w:val="24"/>
        </w:rPr>
        <w:t xml:space="preserve">ákon č. 452/2021 Z. z. o </w:t>
      </w:r>
      <w:r w:rsidR="001D703D" w:rsidRPr="00A24886">
        <w:rPr>
          <w:rFonts w:ascii="Times New Roman" w:eastAsia="Calibri" w:hAnsi="Times New Roman" w:cs="Times New Roman"/>
          <w:sz w:val="24"/>
          <w:szCs w:val="24"/>
        </w:rPr>
        <w:t>elektronických komunikáci</w:t>
      </w:r>
      <w:r w:rsidR="001D703D">
        <w:rPr>
          <w:rFonts w:ascii="Times New Roman" w:eastAsia="Calibri" w:hAnsi="Times New Roman" w:cs="Times New Roman"/>
          <w:sz w:val="24"/>
          <w:szCs w:val="24"/>
        </w:rPr>
        <w:t xml:space="preserve">ách </w:t>
      </w:r>
      <w:r w:rsidR="00C318EC">
        <w:rPr>
          <w:rFonts w:ascii="Times New Roman" w:eastAsia="Calibri" w:hAnsi="Times New Roman" w:cs="Times New Roman"/>
          <w:sz w:val="24"/>
          <w:szCs w:val="24"/>
        </w:rPr>
        <w:t xml:space="preserve">v znení  neskorších predpisov </w:t>
      </w:r>
      <w:r>
        <w:rPr>
          <w:rFonts w:ascii="Times New Roman" w:eastAsia="Calibri" w:hAnsi="Times New Roman" w:cs="Times New Roman"/>
          <w:sz w:val="24"/>
          <w:szCs w:val="24"/>
        </w:rPr>
        <w:t>nadobudol</w:t>
      </w:r>
      <w:r w:rsidR="001D703D">
        <w:rPr>
          <w:rFonts w:ascii="Times New Roman" w:eastAsia="Calibri" w:hAnsi="Times New Roman" w:cs="Times New Roman"/>
          <w:sz w:val="24"/>
          <w:szCs w:val="24"/>
        </w:rPr>
        <w:t xml:space="preserve"> účinn</w:t>
      </w:r>
      <w:r>
        <w:rPr>
          <w:rFonts w:ascii="Times New Roman" w:eastAsia="Calibri" w:hAnsi="Times New Roman" w:cs="Times New Roman"/>
          <w:sz w:val="24"/>
          <w:szCs w:val="24"/>
        </w:rPr>
        <w:t>osť</w:t>
      </w:r>
      <w:r w:rsidR="001D703D">
        <w:rPr>
          <w:rFonts w:ascii="Times New Roman" w:eastAsia="Calibri" w:hAnsi="Times New Roman" w:cs="Times New Roman"/>
          <w:sz w:val="24"/>
          <w:szCs w:val="24"/>
        </w:rPr>
        <w:t xml:space="preserve"> 1. februára 2022</w:t>
      </w:r>
      <w:r w:rsidR="00E1022B">
        <w:rPr>
          <w:rFonts w:ascii="Times New Roman" w:eastAsia="Calibri" w:hAnsi="Times New Roman" w:cs="Times New Roman"/>
          <w:sz w:val="24"/>
          <w:szCs w:val="24"/>
        </w:rPr>
        <w:t xml:space="preserve"> (ďalej len „zákon o elektronických komunikáciách“)</w:t>
      </w:r>
      <w:r w:rsidR="00527AE0">
        <w:rPr>
          <w:rFonts w:ascii="Times New Roman" w:eastAsia="Calibri" w:hAnsi="Times New Roman" w:cs="Times New Roman"/>
          <w:sz w:val="24"/>
          <w:szCs w:val="24"/>
        </w:rPr>
        <w:t>.</w:t>
      </w:r>
      <w:r w:rsidR="001D703D">
        <w:rPr>
          <w:rFonts w:ascii="Times New Roman" w:eastAsia="Calibri" w:hAnsi="Times New Roman" w:cs="Times New Roman"/>
          <w:sz w:val="24"/>
          <w:szCs w:val="24"/>
        </w:rPr>
        <w:t xml:space="preserve"> </w:t>
      </w:r>
    </w:p>
    <w:p w14:paraId="2DA5D9C6" w14:textId="3B0F4CF1" w:rsidR="00690ED5" w:rsidRDefault="00690ED5" w:rsidP="00C679D7">
      <w:pPr>
        <w:spacing w:after="200" w:line="276" w:lineRule="auto"/>
        <w:ind w:firstLine="708"/>
        <w:contextualSpacing/>
        <w:jc w:val="both"/>
        <w:rPr>
          <w:rFonts w:ascii="Times New Roman" w:eastAsia="Calibri" w:hAnsi="Times New Roman" w:cs="Times New Roman"/>
          <w:sz w:val="24"/>
          <w:szCs w:val="24"/>
        </w:rPr>
      </w:pPr>
      <w:r w:rsidRPr="00C679D7">
        <w:rPr>
          <w:rFonts w:ascii="Times New Roman" w:eastAsia="Calibri" w:hAnsi="Times New Roman" w:cs="Times New Roman"/>
          <w:sz w:val="24"/>
          <w:szCs w:val="24"/>
        </w:rPr>
        <w:t xml:space="preserve">Základným </w:t>
      </w:r>
      <w:r w:rsidR="00527AE0" w:rsidRPr="005D4045">
        <w:rPr>
          <w:rFonts w:ascii="Times New Roman" w:eastAsia="Calibri" w:hAnsi="Times New Roman" w:cs="Times New Roman"/>
          <w:sz w:val="24"/>
          <w:szCs w:val="24"/>
        </w:rPr>
        <w:t>cieľom</w:t>
      </w:r>
      <w:r w:rsidRPr="00C679D7">
        <w:rPr>
          <w:rFonts w:ascii="Times New Roman" w:eastAsia="Calibri" w:hAnsi="Times New Roman" w:cs="Times New Roman"/>
          <w:sz w:val="24"/>
          <w:szCs w:val="24"/>
        </w:rPr>
        <w:t xml:space="preserve"> zákona </w:t>
      </w:r>
      <w:r w:rsidR="008A6B00">
        <w:rPr>
          <w:rFonts w:ascii="Times New Roman" w:eastAsia="Calibri" w:hAnsi="Times New Roman" w:cs="Times New Roman"/>
          <w:sz w:val="24"/>
          <w:szCs w:val="24"/>
        </w:rPr>
        <w:t xml:space="preserve">o elektronických komunikáciách </w:t>
      </w:r>
      <w:r w:rsidRPr="00C679D7">
        <w:rPr>
          <w:rFonts w:ascii="Times New Roman" w:eastAsia="Calibri" w:hAnsi="Times New Roman" w:cs="Times New Roman"/>
          <w:sz w:val="24"/>
          <w:szCs w:val="24"/>
        </w:rPr>
        <w:t>bola transpozícia revidovaného regulačného rámca elektronických komunikácií Európskej únie</w:t>
      </w:r>
      <w:r w:rsidR="00326464">
        <w:rPr>
          <w:rFonts w:ascii="Times New Roman" w:eastAsia="Calibri" w:hAnsi="Times New Roman" w:cs="Times New Roman"/>
          <w:sz w:val="24"/>
          <w:szCs w:val="24"/>
        </w:rPr>
        <w:t xml:space="preserve">, t. j. </w:t>
      </w:r>
      <w:r w:rsidR="00326464" w:rsidRPr="00C679D7">
        <w:rPr>
          <w:rFonts w:ascii="Times New Roman" w:eastAsia="Calibri" w:hAnsi="Times New Roman" w:cs="Times New Roman"/>
          <w:sz w:val="24"/>
          <w:szCs w:val="24"/>
        </w:rPr>
        <w:t>smernic</w:t>
      </w:r>
      <w:r w:rsidR="00326464">
        <w:rPr>
          <w:rFonts w:ascii="Times New Roman" w:eastAsia="Calibri" w:hAnsi="Times New Roman" w:cs="Times New Roman"/>
          <w:sz w:val="24"/>
          <w:szCs w:val="24"/>
        </w:rPr>
        <w:t>e</w:t>
      </w:r>
      <w:r w:rsidR="00326464" w:rsidRPr="00C679D7">
        <w:rPr>
          <w:rFonts w:ascii="Times New Roman" w:eastAsia="Calibri" w:hAnsi="Times New Roman" w:cs="Times New Roman"/>
          <w:sz w:val="24"/>
          <w:szCs w:val="24"/>
        </w:rPr>
        <w:t xml:space="preserve"> </w:t>
      </w:r>
      <w:r w:rsidR="00E1022B" w:rsidRPr="00C679D7">
        <w:rPr>
          <w:rFonts w:ascii="Times New Roman" w:eastAsia="Calibri" w:hAnsi="Times New Roman" w:cs="Times New Roman"/>
          <w:sz w:val="24"/>
          <w:szCs w:val="24"/>
        </w:rPr>
        <w:t>Európskeho parlamentu a Rady (EÚ) 2018/1972 z 11. decembra 2018, ktorou sa ustanovuje Európsky kódex elektronických komunikácií</w:t>
      </w:r>
      <w:r w:rsidR="00DF14FA">
        <w:rPr>
          <w:rFonts w:ascii="Times New Roman" w:eastAsia="Calibri" w:hAnsi="Times New Roman" w:cs="Times New Roman"/>
          <w:sz w:val="24"/>
          <w:szCs w:val="24"/>
        </w:rPr>
        <w:t xml:space="preserve"> </w:t>
      </w:r>
      <w:r w:rsidR="00DF14FA">
        <w:rPr>
          <w:rFonts w:ascii="Times New Roman" w:hAnsi="Times New Roman" w:cs="Times New Roman"/>
          <w:sz w:val="24"/>
          <w:szCs w:val="24"/>
        </w:rPr>
        <w:t xml:space="preserve">(Ú. v. EÚ L 321, 17. decembra 2018) </w:t>
      </w:r>
      <w:r w:rsidR="00E1022B" w:rsidRPr="00C679D7">
        <w:rPr>
          <w:rFonts w:ascii="Times New Roman" w:eastAsia="Calibri" w:hAnsi="Times New Roman" w:cs="Times New Roman"/>
          <w:sz w:val="24"/>
          <w:szCs w:val="24"/>
        </w:rPr>
        <w:t xml:space="preserve">(ďalej len „kódex“) </w:t>
      </w:r>
      <w:r w:rsidRPr="00C679D7">
        <w:rPr>
          <w:rFonts w:ascii="Times New Roman" w:eastAsia="Calibri" w:hAnsi="Times New Roman" w:cs="Times New Roman"/>
          <w:sz w:val="24"/>
          <w:szCs w:val="24"/>
        </w:rPr>
        <w:t xml:space="preserve">do právneho poriadku Slovenskej </w:t>
      </w:r>
      <w:r w:rsidR="00527AE0" w:rsidRPr="005D4045">
        <w:rPr>
          <w:rFonts w:ascii="Times New Roman" w:eastAsia="Calibri" w:hAnsi="Times New Roman" w:cs="Times New Roman"/>
          <w:sz w:val="24"/>
          <w:szCs w:val="24"/>
        </w:rPr>
        <w:t xml:space="preserve">republiky. </w:t>
      </w:r>
      <w:r w:rsidR="008A6B00">
        <w:rPr>
          <w:rFonts w:ascii="Times New Roman" w:eastAsia="Calibri" w:hAnsi="Times New Roman" w:cs="Times New Roman"/>
          <w:sz w:val="24"/>
          <w:szCs w:val="24"/>
        </w:rPr>
        <w:t>Predkladaný návrh zákona, ktorým sa</w:t>
      </w:r>
      <w:r w:rsidR="00E8472D">
        <w:rPr>
          <w:rFonts w:ascii="Times New Roman" w:eastAsia="Calibri" w:hAnsi="Times New Roman" w:cs="Times New Roman"/>
          <w:sz w:val="24"/>
          <w:szCs w:val="24"/>
        </w:rPr>
        <w:t> </w:t>
      </w:r>
      <w:r w:rsidR="008A6B00">
        <w:rPr>
          <w:rFonts w:ascii="Times New Roman" w:eastAsia="Calibri" w:hAnsi="Times New Roman" w:cs="Times New Roman"/>
          <w:sz w:val="24"/>
          <w:szCs w:val="24"/>
        </w:rPr>
        <w:t>mení a dopĺňa</w:t>
      </w:r>
      <w:r w:rsidR="008A6B00" w:rsidRPr="005D4045">
        <w:rPr>
          <w:rFonts w:ascii="Times New Roman" w:eastAsia="Calibri" w:hAnsi="Times New Roman" w:cs="Times New Roman"/>
          <w:sz w:val="24"/>
          <w:szCs w:val="24"/>
        </w:rPr>
        <w:t xml:space="preserve"> </w:t>
      </w:r>
      <w:r w:rsidRPr="005D4045">
        <w:rPr>
          <w:rFonts w:ascii="Times New Roman" w:eastAsia="Calibri" w:hAnsi="Times New Roman" w:cs="Times New Roman"/>
          <w:sz w:val="24"/>
          <w:szCs w:val="24"/>
        </w:rPr>
        <w:t>zákon</w:t>
      </w:r>
      <w:r w:rsidR="008A6B00">
        <w:rPr>
          <w:rFonts w:ascii="Times New Roman" w:eastAsia="Calibri" w:hAnsi="Times New Roman" w:cs="Times New Roman"/>
          <w:sz w:val="24"/>
          <w:szCs w:val="24"/>
        </w:rPr>
        <w:t xml:space="preserve"> </w:t>
      </w:r>
      <w:r w:rsidR="000947C6">
        <w:rPr>
          <w:rFonts w:ascii="Times New Roman" w:eastAsia="Calibri" w:hAnsi="Times New Roman" w:cs="Times New Roman"/>
          <w:sz w:val="24"/>
          <w:szCs w:val="24"/>
        </w:rPr>
        <w:t xml:space="preserve">o elektronických komunikáciách </w:t>
      </w:r>
      <w:r w:rsidR="008A6B00">
        <w:rPr>
          <w:rFonts w:ascii="Times New Roman" w:eastAsia="Calibri" w:hAnsi="Times New Roman" w:cs="Times New Roman"/>
          <w:sz w:val="24"/>
          <w:szCs w:val="24"/>
        </w:rPr>
        <w:t>a ktorým sa menia a dopĺňajú niektoré zákony</w:t>
      </w:r>
      <w:r w:rsidRPr="005D4045">
        <w:rPr>
          <w:rFonts w:ascii="Times New Roman" w:eastAsia="Calibri" w:hAnsi="Times New Roman" w:cs="Times New Roman"/>
          <w:sz w:val="24"/>
          <w:szCs w:val="24"/>
        </w:rPr>
        <w:t xml:space="preserve"> obsahuje spresnenia niektorých výkladovo sporných častí zákona</w:t>
      </w:r>
      <w:r w:rsidR="00472E75">
        <w:rPr>
          <w:rFonts w:ascii="Times New Roman" w:eastAsia="Calibri" w:hAnsi="Times New Roman" w:cs="Times New Roman"/>
          <w:sz w:val="24"/>
          <w:szCs w:val="24"/>
        </w:rPr>
        <w:t>,</w:t>
      </w:r>
      <w:r w:rsidRPr="005D4045">
        <w:rPr>
          <w:rFonts w:ascii="Times New Roman" w:eastAsia="Calibri" w:hAnsi="Times New Roman" w:cs="Times New Roman"/>
          <w:sz w:val="24"/>
          <w:szCs w:val="24"/>
        </w:rPr>
        <w:t xml:space="preserve"> a</w:t>
      </w:r>
      <w:r w:rsidR="00472E75">
        <w:rPr>
          <w:rFonts w:ascii="Times New Roman" w:eastAsia="Calibri" w:hAnsi="Times New Roman" w:cs="Times New Roman"/>
          <w:sz w:val="24"/>
          <w:szCs w:val="24"/>
        </w:rPr>
        <w:t>ko aj</w:t>
      </w:r>
      <w:r w:rsidRPr="005D4045">
        <w:rPr>
          <w:rFonts w:ascii="Times New Roman" w:eastAsia="Calibri" w:hAnsi="Times New Roman" w:cs="Times New Roman"/>
          <w:sz w:val="24"/>
          <w:szCs w:val="24"/>
        </w:rPr>
        <w:t xml:space="preserve"> úpravy </w:t>
      </w:r>
      <w:proofErr w:type="spellStart"/>
      <w:r w:rsidRPr="005D4045">
        <w:rPr>
          <w:rFonts w:ascii="Times New Roman" w:eastAsia="Calibri" w:hAnsi="Times New Roman" w:cs="Times New Roman"/>
          <w:sz w:val="24"/>
          <w:szCs w:val="24"/>
        </w:rPr>
        <w:t>legislatívno</w:t>
      </w:r>
      <w:proofErr w:type="spellEnd"/>
      <w:r w:rsidRPr="005D4045">
        <w:rPr>
          <w:rFonts w:ascii="Times New Roman" w:eastAsia="Calibri" w:hAnsi="Times New Roman" w:cs="Times New Roman"/>
          <w:sz w:val="24"/>
          <w:szCs w:val="24"/>
        </w:rPr>
        <w:t xml:space="preserve"> – technick</w:t>
      </w:r>
      <w:r w:rsidR="00472E75">
        <w:rPr>
          <w:rFonts w:ascii="Times New Roman" w:eastAsia="Calibri" w:hAnsi="Times New Roman" w:cs="Times New Roman"/>
          <w:sz w:val="24"/>
          <w:szCs w:val="24"/>
        </w:rPr>
        <w:t>ej povahy.</w:t>
      </w:r>
    </w:p>
    <w:p w14:paraId="65BCB0CC" w14:textId="1A987698" w:rsidR="00612603" w:rsidRPr="005D4045" w:rsidRDefault="004577C3" w:rsidP="00C679D7">
      <w:pPr>
        <w:spacing w:after="200" w:line="276"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Článok II reaguje na niektoré zmeny vyplývajúce z vykonávacieho predpisu vydaného </w:t>
      </w:r>
      <w:r w:rsidR="004C372D">
        <w:rPr>
          <w:rFonts w:ascii="Times New Roman" w:eastAsia="Calibri" w:hAnsi="Times New Roman" w:cs="Times New Roman"/>
          <w:sz w:val="24"/>
          <w:szCs w:val="24"/>
        </w:rPr>
        <w:t xml:space="preserve"> na základe zákona </w:t>
      </w:r>
      <w:r>
        <w:rPr>
          <w:rFonts w:ascii="Times New Roman" w:eastAsia="Calibri" w:hAnsi="Times New Roman" w:cs="Times New Roman"/>
          <w:sz w:val="24"/>
          <w:szCs w:val="24"/>
        </w:rPr>
        <w:t>o elektronických komunikáciách, konkrétne vyhlášky</w:t>
      </w:r>
      <w:r w:rsidR="00A75EA3">
        <w:rPr>
          <w:rFonts w:ascii="Times New Roman" w:eastAsia="Calibri" w:hAnsi="Times New Roman" w:cs="Times New Roman"/>
          <w:sz w:val="24"/>
          <w:szCs w:val="24"/>
        </w:rPr>
        <w:t xml:space="preserve"> </w:t>
      </w:r>
      <w:r w:rsidR="00A75EA3" w:rsidRPr="00A75EA3">
        <w:rPr>
          <w:rFonts w:ascii="Times New Roman" w:eastAsia="Calibri" w:hAnsi="Times New Roman" w:cs="Times New Roman"/>
          <w:sz w:val="24"/>
          <w:szCs w:val="24"/>
        </w:rPr>
        <w:t>Úradu pre reguláciu elektronických komunikácií a poštových služieb</w:t>
      </w:r>
      <w:r>
        <w:rPr>
          <w:rFonts w:ascii="Times New Roman" w:eastAsia="Calibri" w:hAnsi="Times New Roman" w:cs="Times New Roman"/>
          <w:sz w:val="24"/>
          <w:szCs w:val="24"/>
        </w:rPr>
        <w:t xml:space="preserve"> </w:t>
      </w:r>
      <w:r w:rsidRPr="00567D0F">
        <w:rPr>
          <w:rFonts w:ascii="Times New Roman" w:hAnsi="Times New Roman" w:cs="Times New Roman"/>
          <w:sz w:val="24"/>
          <w:szCs w:val="24"/>
        </w:rPr>
        <w:t>č. 283/2022</w:t>
      </w:r>
      <w:r w:rsidR="00A75EA3">
        <w:rPr>
          <w:rFonts w:ascii="Times New Roman" w:hAnsi="Times New Roman" w:cs="Times New Roman"/>
          <w:sz w:val="24"/>
          <w:szCs w:val="24"/>
        </w:rPr>
        <w:t xml:space="preserve"> Z. z.</w:t>
      </w:r>
      <w:r w:rsidRPr="00567D0F">
        <w:rPr>
          <w:rFonts w:ascii="Times New Roman" w:hAnsi="Times New Roman" w:cs="Times New Roman"/>
          <w:sz w:val="24"/>
          <w:szCs w:val="24"/>
        </w:rPr>
        <w:t xml:space="preserve"> o</w:t>
      </w:r>
      <w:r w:rsidR="00A75EA3">
        <w:rPr>
          <w:rFonts w:ascii="Times New Roman" w:hAnsi="Times New Roman" w:cs="Times New Roman"/>
          <w:sz w:val="24"/>
          <w:szCs w:val="24"/>
        </w:rPr>
        <w:t> </w:t>
      </w:r>
      <w:r w:rsidRPr="00567D0F">
        <w:rPr>
          <w:rFonts w:ascii="Times New Roman" w:hAnsi="Times New Roman" w:cs="Times New Roman"/>
          <w:sz w:val="24"/>
          <w:szCs w:val="24"/>
        </w:rPr>
        <w:t>podrobnostiach o vybraných rádiových zariadeniach, o zriaďovaní skúšobnej komisie, o</w:t>
      </w:r>
      <w:r w:rsidR="00A75EA3">
        <w:rPr>
          <w:rFonts w:ascii="Times New Roman" w:hAnsi="Times New Roman" w:cs="Times New Roman"/>
          <w:sz w:val="24"/>
          <w:szCs w:val="24"/>
        </w:rPr>
        <w:t> </w:t>
      </w:r>
      <w:r w:rsidRPr="00567D0F">
        <w:rPr>
          <w:rFonts w:ascii="Times New Roman" w:hAnsi="Times New Roman" w:cs="Times New Roman"/>
          <w:sz w:val="24"/>
          <w:szCs w:val="24"/>
        </w:rPr>
        <w:t>prílohách k žiadosti o</w:t>
      </w:r>
      <w:r w:rsidR="00981845">
        <w:rPr>
          <w:rFonts w:ascii="Times New Roman" w:hAnsi="Times New Roman" w:cs="Times New Roman"/>
          <w:sz w:val="24"/>
          <w:szCs w:val="24"/>
        </w:rPr>
        <w:t> </w:t>
      </w:r>
      <w:r w:rsidRPr="00567D0F">
        <w:rPr>
          <w:rFonts w:ascii="Times New Roman" w:hAnsi="Times New Roman" w:cs="Times New Roman"/>
          <w:sz w:val="24"/>
          <w:szCs w:val="24"/>
        </w:rPr>
        <w:t>vydanie osvedčenia, o obsahu, rozsahu a priebehu skúšky osobitnej odbornej spôsobilosti a</w:t>
      </w:r>
      <w:r w:rsidR="00981845">
        <w:rPr>
          <w:rFonts w:ascii="Times New Roman" w:hAnsi="Times New Roman" w:cs="Times New Roman"/>
          <w:sz w:val="24"/>
          <w:szCs w:val="24"/>
        </w:rPr>
        <w:t> </w:t>
      </w:r>
      <w:r w:rsidRPr="00567D0F">
        <w:rPr>
          <w:rFonts w:ascii="Times New Roman" w:hAnsi="Times New Roman" w:cs="Times New Roman"/>
          <w:sz w:val="24"/>
          <w:szCs w:val="24"/>
        </w:rPr>
        <w:t>o osvedčeniach osobitnej odbornej spôsobilosti</w:t>
      </w:r>
      <w:r>
        <w:rPr>
          <w:rFonts w:ascii="Times New Roman" w:eastAsia="Calibri" w:hAnsi="Times New Roman" w:cs="Times New Roman"/>
          <w:sz w:val="24"/>
          <w:szCs w:val="24"/>
        </w:rPr>
        <w:t xml:space="preserve">. Keďže </w:t>
      </w:r>
      <w:r w:rsidR="00572905">
        <w:rPr>
          <w:rFonts w:ascii="Times New Roman" w:eastAsia="Calibri" w:hAnsi="Times New Roman" w:cs="Times New Roman"/>
          <w:sz w:val="24"/>
          <w:szCs w:val="24"/>
        </w:rPr>
        <w:t xml:space="preserve">týmto vykonávacím predpisom </w:t>
      </w:r>
      <w:r>
        <w:rPr>
          <w:rFonts w:ascii="Times New Roman" w:eastAsia="Calibri" w:hAnsi="Times New Roman" w:cs="Times New Roman"/>
          <w:sz w:val="24"/>
          <w:szCs w:val="24"/>
        </w:rPr>
        <w:t xml:space="preserve">nebolo možné doplniť zákon </w:t>
      </w:r>
      <w:r w:rsidR="009E32D5">
        <w:rPr>
          <w:rFonts w:ascii="Times New Roman" w:eastAsia="Calibri" w:hAnsi="Times New Roman" w:cs="Times New Roman"/>
          <w:sz w:val="24"/>
          <w:szCs w:val="24"/>
        </w:rPr>
        <w:t xml:space="preserve">č. 145/1995 Z. z. </w:t>
      </w:r>
      <w:r>
        <w:rPr>
          <w:rFonts w:ascii="Times New Roman" w:eastAsia="Calibri" w:hAnsi="Times New Roman" w:cs="Times New Roman"/>
          <w:sz w:val="24"/>
          <w:szCs w:val="24"/>
        </w:rPr>
        <w:t xml:space="preserve">o správnych poplatkoch, navrhuje sa jeho </w:t>
      </w:r>
      <w:r w:rsidR="003B2D39">
        <w:rPr>
          <w:rFonts w:ascii="Times New Roman" w:eastAsia="Calibri" w:hAnsi="Times New Roman" w:cs="Times New Roman"/>
          <w:sz w:val="24"/>
          <w:szCs w:val="24"/>
        </w:rPr>
        <w:t xml:space="preserve">novelizácia </w:t>
      </w:r>
      <w:r>
        <w:rPr>
          <w:rFonts w:ascii="Times New Roman" w:eastAsia="Calibri" w:hAnsi="Times New Roman" w:cs="Times New Roman"/>
          <w:sz w:val="24"/>
          <w:szCs w:val="24"/>
        </w:rPr>
        <w:t xml:space="preserve">teraz.   </w:t>
      </w:r>
    </w:p>
    <w:p w14:paraId="3B3909A8" w14:textId="7F920671" w:rsidR="00A24886" w:rsidRPr="00A24886" w:rsidRDefault="00FF6A82" w:rsidP="00A24886">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V článku</w:t>
      </w:r>
      <w:r w:rsidR="00690ED5">
        <w:rPr>
          <w:rFonts w:ascii="Times New Roman" w:eastAsia="Calibri" w:hAnsi="Times New Roman" w:cs="Times New Roman"/>
          <w:sz w:val="24"/>
          <w:szCs w:val="24"/>
        </w:rPr>
        <w:t xml:space="preserve"> </w:t>
      </w:r>
      <w:r>
        <w:rPr>
          <w:rFonts w:ascii="Times New Roman" w:eastAsia="Calibri" w:hAnsi="Times New Roman" w:cs="Times New Roman"/>
          <w:sz w:val="24"/>
          <w:szCs w:val="24"/>
        </w:rPr>
        <w:t>III</w:t>
      </w:r>
      <w:r w:rsidR="00B17EC7">
        <w:rPr>
          <w:rFonts w:ascii="Times New Roman" w:eastAsia="Calibri" w:hAnsi="Times New Roman" w:cs="Times New Roman"/>
          <w:sz w:val="24"/>
          <w:szCs w:val="24"/>
        </w:rPr>
        <w:t xml:space="preserve"> </w:t>
      </w:r>
      <w:r w:rsidR="00690ED5">
        <w:rPr>
          <w:rFonts w:ascii="Times New Roman" w:eastAsia="Calibri" w:hAnsi="Times New Roman" w:cs="Times New Roman"/>
          <w:sz w:val="24"/>
          <w:szCs w:val="24"/>
        </w:rPr>
        <w:t xml:space="preserve">návrh zákona </w:t>
      </w:r>
      <w:r w:rsidR="00155B52">
        <w:rPr>
          <w:rFonts w:ascii="Times New Roman" w:eastAsia="Calibri" w:hAnsi="Times New Roman" w:cs="Times New Roman"/>
          <w:sz w:val="24"/>
          <w:szCs w:val="24"/>
        </w:rPr>
        <w:t xml:space="preserve">odstraňuje duplicitu </w:t>
      </w:r>
      <w:r w:rsidR="00155B52" w:rsidRPr="0003451F">
        <w:rPr>
          <w:rFonts w:ascii="Times New Roman" w:eastAsia="Calibri" w:hAnsi="Times New Roman" w:cs="Times New Roman"/>
          <w:sz w:val="24"/>
          <w:szCs w:val="24"/>
        </w:rPr>
        <w:t xml:space="preserve">zákona č. 266/2005 Z. z. o ochrane spotrebiteľa pri finančných službách na diaľku a o zmene a doplnení niektorých zákonov s právnou úpravou v </w:t>
      </w:r>
      <w:r w:rsidR="00155B52">
        <w:rPr>
          <w:rFonts w:ascii="Times New Roman" w:eastAsia="Calibri" w:hAnsi="Times New Roman" w:cs="Times New Roman"/>
          <w:sz w:val="24"/>
          <w:szCs w:val="24"/>
        </w:rPr>
        <w:t xml:space="preserve">§ 116 </w:t>
      </w:r>
      <w:r w:rsidR="00155B52" w:rsidRPr="0003451F">
        <w:rPr>
          <w:rFonts w:ascii="Times New Roman" w:eastAsia="Calibri" w:hAnsi="Times New Roman" w:cs="Times New Roman"/>
          <w:sz w:val="24"/>
          <w:szCs w:val="24"/>
        </w:rPr>
        <w:t>zákon</w:t>
      </w:r>
      <w:r w:rsidR="00155B52">
        <w:rPr>
          <w:rFonts w:ascii="Times New Roman" w:eastAsia="Calibri" w:hAnsi="Times New Roman" w:cs="Times New Roman"/>
          <w:sz w:val="24"/>
          <w:szCs w:val="24"/>
        </w:rPr>
        <w:t>a</w:t>
      </w:r>
      <w:r w:rsidR="00155B52" w:rsidRPr="0003451F">
        <w:rPr>
          <w:rFonts w:ascii="Times New Roman" w:eastAsia="Calibri" w:hAnsi="Times New Roman" w:cs="Times New Roman"/>
          <w:sz w:val="24"/>
          <w:szCs w:val="24"/>
        </w:rPr>
        <w:t xml:space="preserve"> o elektronických komunikáciách</w:t>
      </w:r>
      <w:r w:rsidR="00155B52" w:rsidRPr="00155B52">
        <w:rPr>
          <w:rFonts w:ascii="Times New Roman" w:eastAsia="Calibri" w:hAnsi="Times New Roman" w:cs="Times New Roman"/>
          <w:sz w:val="24"/>
          <w:szCs w:val="24"/>
        </w:rPr>
        <w:t>.</w:t>
      </w:r>
    </w:p>
    <w:p w14:paraId="738442D2" w14:textId="56872642" w:rsidR="00FC4689" w:rsidRDefault="00A24886" w:rsidP="00A24886">
      <w:pPr>
        <w:spacing w:before="120" w:after="120"/>
        <w:ind w:firstLine="708"/>
        <w:jc w:val="both"/>
        <w:rPr>
          <w:rFonts w:ascii="Times New Roman" w:hAnsi="Times New Roman"/>
          <w:sz w:val="24"/>
          <w:szCs w:val="24"/>
        </w:rPr>
      </w:pPr>
      <w:r w:rsidRPr="00A24886">
        <w:rPr>
          <w:rFonts w:ascii="Times New Roman" w:hAnsi="Times New Roman"/>
          <w:sz w:val="24"/>
          <w:szCs w:val="24"/>
        </w:rPr>
        <w:t>Návrh zákona ako celok nemá negatívny vplyv na rozpočet verejnej správy</w:t>
      </w:r>
      <w:r w:rsidR="00FC4689">
        <w:rPr>
          <w:rFonts w:ascii="Times New Roman" w:hAnsi="Times New Roman"/>
          <w:sz w:val="24"/>
          <w:szCs w:val="24"/>
        </w:rPr>
        <w:t>.</w:t>
      </w:r>
      <w:r w:rsidRPr="00A24886">
        <w:rPr>
          <w:rFonts w:ascii="Times New Roman" w:hAnsi="Times New Roman"/>
          <w:sz w:val="24"/>
          <w:szCs w:val="24"/>
        </w:rPr>
        <w:t xml:space="preserve"> </w:t>
      </w:r>
      <w:r w:rsidR="00FC4689" w:rsidRPr="00567D0F">
        <w:rPr>
          <w:rFonts w:ascii="Times New Roman" w:hAnsi="Times New Roman" w:cs="Times New Roman"/>
          <w:sz w:val="24"/>
          <w:szCs w:val="24"/>
        </w:rPr>
        <w:t xml:space="preserve">Celkové </w:t>
      </w:r>
      <w:r w:rsidR="00764CC8">
        <w:rPr>
          <w:rFonts w:ascii="Times New Roman" w:hAnsi="Times New Roman" w:cs="Times New Roman"/>
          <w:sz w:val="24"/>
          <w:szCs w:val="24"/>
        </w:rPr>
        <w:t xml:space="preserve">pozitívne </w:t>
      </w:r>
      <w:r w:rsidR="00FC4689" w:rsidRPr="00567D0F">
        <w:rPr>
          <w:rFonts w:ascii="Times New Roman" w:hAnsi="Times New Roman" w:cs="Times New Roman"/>
          <w:sz w:val="24"/>
          <w:szCs w:val="24"/>
        </w:rPr>
        <w:t>vplyvy na rozpočet verejnej správy aj po vyrubení zvýšeného správneho poplatku sú marginálne, predstavujú odhadovanú sumu 500 eur ročne pre všetky typy skúšok</w:t>
      </w:r>
      <w:r w:rsidR="00601D93">
        <w:rPr>
          <w:rFonts w:ascii="Times New Roman" w:hAnsi="Times New Roman" w:cs="Times New Roman"/>
          <w:sz w:val="24"/>
          <w:szCs w:val="24"/>
        </w:rPr>
        <w:t xml:space="preserve"> podľa § 52 zákona o elektronických komunikáciách</w:t>
      </w:r>
      <w:r w:rsidR="00FC4689" w:rsidRPr="00567D0F">
        <w:rPr>
          <w:rFonts w:ascii="Times New Roman" w:hAnsi="Times New Roman" w:cs="Times New Roman"/>
          <w:sz w:val="24"/>
          <w:szCs w:val="24"/>
        </w:rPr>
        <w:t>.</w:t>
      </w:r>
    </w:p>
    <w:p w14:paraId="1DE55D1A" w14:textId="61216C5A" w:rsidR="0003451F" w:rsidRDefault="00FC4689" w:rsidP="00A24886">
      <w:pPr>
        <w:spacing w:before="120" w:after="120"/>
        <w:ind w:firstLine="708"/>
        <w:jc w:val="both"/>
        <w:rPr>
          <w:rFonts w:ascii="Times New Roman" w:hAnsi="Times New Roman"/>
          <w:sz w:val="24"/>
          <w:szCs w:val="24"/>
        </w:rPr>
      </w:pPr>
      <w:r w:rsidRPr="0003451F">
        <w:rPr>
          <w:rFonts w:ascii="Times New Roman" w:hAnsi="Times New Roman"/>
          <w:sz w:val="24"/>
          <w:szCs w:val="24"/>
        </w:rPr>
        <w:t>N</w:t>
      </w:r>
      <w:r w:rsidR="00CF171B" w:rsidRPr="0003451F">
        <w:rPr>
          <w:rFonts w:ascii="Times New Roman" w:hAnsi="Times New Roman"/>
          <w:sz w:val="24"/>
          <w:szCs w:val="24"/>
        </w:rPr>
        <w:t xml:space="preserve">ávrh zákona </w:t>
      </w:r>
      <w:r w:rsidR="00A24886" w:rsidRPr="0003451F">
        <w:rPr>
          <w:rFonts w:ascii="Times New Roman" w:hAnsi="Times New Roman"/>
          <w:sz w:val="24"/>
          <w:szCs w:val="24"/>
        </w:rPr>
        <w:t xml:space="preserve">má </w:t>
      </w:r>
      <w:r w:rsidR="0003451F">
        <w:rPr>
          <w:rFonts w:ascii="Times New Roman" w:hAnsi="Times New Roman"/>
          <w:sz w:val="24"/>
          <w:szCs w:val="24"/>
        </w:rPr>
        <w:t xml:space="preserve">marginálne </w:t>
      </w:r>
      <w:r w:rsidR="00A24886" w:rsidRPr="0003451F">
        <w:rPr>
          <w:rFonts w:ascii="Times New Roman" w:hAnsi="Times New Roman"/>
          <w:sz w:val="24"/>
          <w:szCs w:val="24"/>
        </w:rPr>
        <w:t>vplyv</w:t>
      </w:r>
      <w:r w:rsidR="0003451F">
        <w:rPr>
          <w:rFonts w:ascii="Times New Roman" w:hAnsi="Times New Roman"/>
          <w:sz w:val="24"/>
          <w:szCs w:val="24"/>
        </w:rPr>
        <w:t>y</w:t>
      </w:r>
      <w:r w:rsidR="00A24886" w:rsidRPr="0003451F">
        <w:rPr>
          <w:rFonts w:ascii="Times New Roman" w:hAnsi="Times New Roman"/>
          <w:sz w:val="24"/>
          <w:szCs w:val="24"/>
        </w:rPr>
        <w:t xml:space="preserve"> na podnikateľské prostredie,</w:t>
      </w:r>
      <w:r w:rsidR="0003451F">
        <w:rPr>
          <w:rFonts w:ascii="Times New Roman" w:hAnsi="Times New Roman"/>
          <w:sz w:val="24"/>
          <w:szCs w:val="24"/>
        </w:rPr>
        <w:t xml:space="preserve"> vzhľadom na skutočnosť, že zákon neupravuje nové povinnosti pre podnikateľské subjekty.</w:t>
      </w:r>
    </w:p>
    <w:p w14:paraId="2177924C" w14:textId="4F337F22" w:rsidR="0003451F" w:rsidRDefault="0003451F" w:rsidP="00A24886">
      <w:pPr>
        <w:spacing w:before="120" w:after="120"/>
        <w:ind w:firstLine="708"/>
        <w:jc w:val="both"/>
        <w:rPr>
          <w:rFonts w:ascii="Times New Roman" w:hAnsi="Times New Roman"/>
          <w:sz w:val="24"/>
          <w:szCs w:val="24"/>
        </w:rPr>
      </w:pPr>
      <w:r>
        <w:rPr>
          <w:rFonts w:ascii="Times New Roman" w:hAnsi="Times New Roman"/>
          <w:sz w:val="24"/>
          <w:szCs w:val="24"/>
        </w:rPr>
        <w:t xml:space="preserve">Možno očakávať pozitívne aj negatívne </w:t>
      </w:r>
      <w:r w:rsidR="00A24886" w:rsidRPr="0003451F">
        <w:rPr>
          <w:rFonts w:ascii="Times New Roman" w:hAnsi="Times New Roman"/>
          <w:sz w:val="24"/>
          <w:szCs w:val="24"/>
        </w:rPr>
        <w:t>sociálne vplyvy</w:t>
      </w:r>
      <w:r w:rsidR="00F802BD" w:rsidRPr="0003451F">
        <w:rPr>
          <w:rFonts w:ascii="Times New Roman" w:hAnsi="Times New Roman"/>
          <w:sz w:val="24"/>
          <w:szCs w:val="24"/>
        </w:rPr>
        <w:t>,</w:t>
      </w:r>
      <w:r>
        <w:rPr>
          <w:rFonts w:ascii="Times New Roman" w:hAnsi="Times New Roman"/>
          <w:sz w:val="24"/>
          <w:szCs w:val="24"/>
        </w:rPr>
        <w:t xml:space="preserve"> keďže sa</w:t>
      </w:r>
      <w:r w:rsidR="00F802BD" w:rsidRPr="0003451F">
        <w:rPr>
          <w:rFonts w:ascii="Times New Roman" w:hAnsi="Times New Roman"/>
          <w:sz w:val="24"/>
          <w:szCs w:val="24"/>
        </w:rPr>
        <w:t xml:space="preserve"> </w:t>
      </w:r>
      <w:r>
        <w:rPr>
          <w:rFonts w:ascii="Times New Roman" w:hAnsi="Times New Roman"/>
          <w:sz w:val="24"/>
          <w:szCs w:val="24"/>
        </w:rPr>
        <w:t xml:space="preserve">mení definícia </w:t>
      </w:r>
      <w:r w:rsidRPr="0003451F">
        <w:rPr>
          <w:rFonts w:ascii="Times New Roman" w:hAnsi="Times New Roman"/>
          <w:sz w:val="24"/>
          <w:szCs w:val="24"/>
        </w:rPr>
        <w:t>nízkopríjmového spotrebiteľa z osôb s príjmom pod životným minimom na príjemcov pomoci v hmotnej núdzi, čo síce na jednej strane znamená zúženie pôvodnej skupiny nízkopríjmových spotrebiteľov, na druhej strane však medzi nízkopríjmových spotrebiteľov budú spadať aj osoby, ktorých domácnosti síce majú príjmy nad životným minimom, ale zároveň sa im poskytuje pomoc v hmotnej núdzi.</w:t>
      </w:r>
      <w:r>
        <w:rPr>
          <w:rFonts w:ascii="Times New Roman" w:hAnsi="Times New Roman"/>
          <w:sz w:val="24"/>
          <w:szCs w:val="24"/>
        </w:rPr>
        <w:t xml:space="preserve"> </w:t>
      </w:r>
    </w:p>
    <w:p w14:paraId="1634364B" w14:textId="54EF5402" w:rsidR="00A24886" w:rsidRPr="00A24886" w:rsidRDefault="0003451F" w:rsidP="00A24886">
      <w:pPr>
        <w:spacing w:before="120" w:after="120"/>
        <w:ind w:firstLine="708"/>
        <w:jc w:val="both"/>
        <w:rPr>
          <w:rFonts w:ascii="Times New Roman" w:hAnsi="Times New Roman"/>
          <w:sz w:val="24"/>
          <w:szCs w:val="24"/>
        </w:rPr>
      </w:pPr>
      <w:r>
        <w:rPr>
          <w:rFonts w:ascii="Times New Roman" w:hAnsi="Times New Roman"/>
          <w:sz w:val="24"/>
          <w:szCs w:val="24"/>
        </w:rPr>
        <w:t xml:space="preserve">Návrh zákona nemá </w:t>
      </w:r>
      <w:r w:rsidR="00D321E0" w:rsidRPr="0003451F">
        <w:rPr>
          <w:rFonts w:ascii="Times New Roman" w:hAnsi="Times New Roman"/>
          <w:sz w:val="24"/>
          <w:szCs w:val="24"/>
        </w:rPr>
        <w:t>vplyvy</w:t>
      </w:r>
      <w:r w:rsidR="00A24886" w:rsidRPr="0003451F">
        <w:rPr>
          <w:rFonts w:ascii="Times New Roman" w:hAnsi="Times New Roman"/>
          <w:sz w:val="24"/>
          <w:szCs w:val="24"/>
        </w:rPr>
        <w:t> na</w:t>
      </w:r>
      <w:r w:rsidR="00D5389D" w:rsidRPr="0003451F">
        <w:rPr>
          <w:rFonts w:ascii="Times New Roman" w:hAnsi="Times New Roman"/>
          <w:sz w:val="24"/>
          <w:szCs w:val="24"/>
        </w:rPr>
        <w:t> </w:t>
      </w:r>
      <w:r w:rsidR="00A24886" w:rsidRPr="0003451F">
        <w:rPr>
          <w:rFonts w:ascii="Times New Roman" w:hAnsi="Times New Roman"/>
          <w:sz w:val="24"/>
          <w:szCs w:val="24"/>
        </w:rPr>
        <w:t xml:space="preserve">služby verejnej správy pre občana </w:t>
      </w:r>
      <w:r w:rsidR="00D321E0" w:rsidRPr="0003451F">
        <w:rPr>
          <w:rFonts w:ascii="Times New Roman" w:hAnsi="Times New Roman"/>
          <w:sz w:val="24"/>
          <w:szCs w:val="24"/>
        </w:rPr>
        <w:t>ani</w:t>
      </w:r>
      <w:r w:rsidR="00A24886" w:rsidRPr="0003451F">
        <w:rPr>
          <w:rFonts w:ascii="Times New Roman" w:hAnsi="Times New Roman"/>
          <w:sz w:val="24"/>
          <w:szCs w:val="24"/>
        </w:rPr>
        <w:t xml:space="preserve"> na informatizáciu spoločnosti a životné prostredie. </w:t>
      </w:r>
      <w:r w:rsidR="00D321E0" w:rsidRPr="0003451F">
        <w:rPr>
          <w:rFonts w:ascii="Times New Roman" w:hAnsi="Times New Roman"/>
          <w:sz w:val="24"/>
          <w:szCs w:val="24"/>
        </w:rPr>
        <w:t xml:space="preserve">Návrh zákona </w:t>
      </w:r>
      <w:r w:rsidR="00A24886" w:rsidRPr="0003451F">
        <w:rPr>
          <w:rFonts w:ascii="Times New Roman" w:hAnsi="Times New Roman"/>
          <w:sz w:val="24"/>
          <w:szCs w:val="24"/>
        </w:rPr>
        <w:t>nemá vplyv na manželstvo, rodičovstvo a rodinu.</w:t>
      </w:r>
    </w:p>
    <w:p w14:paraId="4811A174" w14:textId="77777777" w:rsidR="00A24886" w:rsidRPr="00A24886" w:rsidRDefault="00A24886" w:rsidP="00A24886">
      <w:pPr>
        <w:spacing w:after="0"/>
        <w:ind w:firstLine="708"/>
        <w:jc w:val="both"/>
        <w:rPr>
          <w:rFonts w:ascii="Times New Roman" w:hAnsi="Times New Roman"/>
          <w:sz w:val="24"/>
          <w:szCs w:val="24"/>
        </w:rPr>
      </w:pPr>
      <w:r w:rsidRPr="00A24886">
        <w:rPr>
          <w:rFonts w:ascii="Times New Roman" w:hAnsi="Times New Roman"/>
          <w:sz w:val="24"/>
          <w:szCs w:val="24"/>
        </w:rPr>
        <w:t>Návrh zákona je v súlade s Ústavou Slovenskej republiky, ústavnými zákonmi a nálezmi Ústavného súdu Slovenskej republiky a zákonmi, ako aj s medzinárodnými zmluvami, ktorými je Slovenská republika viazaná a súčasne je v súlade s právom Európskej únie.</w:t>
      </w:r>
    </w:p>
    <w:p w14:paraId="233C66D3" w14:textId="77777777" w:rsidR="00FC4689" w:rsidRDefault="00FC4689">
      <w:pPr>
        <w:rPr>
          <w:rFonts w:ascii="Times New Roman" w:hAnsi="Times New Roman" w:cs="Times New Roman"/>
          <w:b/>
          <w:sz w:val="24"/>
          <w:szCs w:val="24"/>
        </w:rPr>
      </w:pPr>
      <w:r>
        <w:rPr>
          <w:rFonts w:ascii="Times New Roman" w:hAnsi="Times New Roman" w:cs="Times New Roman"/>
          <w:b/>
          <w:sz w:val="24"/>
          <w:szCs w:val="24"/>
        </w:rPr>
        <w:br w:type="page"/>
      </w:r>
    </w:p>
    <w:p w14:paraId="21B81A12" w14:textId="77777777" w:rsidR="00AD234F" w:rsidRPr="00AD234F" w:rsidRDefault="00AD234F" w:rsidP="00AD234F">
      <w:pPr>
        <w:spacing w:after="0" w:line="240" w:lineRule="auto"/>
        <w:jc w:val="center"/>
        <w:rPr>
          <w:rFonts w:ascii="Times New Roman" w:eastAsia="Times New Roman" w:hAnsi="Times New Roman" w:cs="Times New Roman"/>
          <w:b/>
          <w:sz w:val="28"/>
          <w:szCs w:val="28"/>
          <w:lang w:eastAsia="sk-SK"/>
        </w:rPr>
      </w:pPr>
      <w:r w:rsidRPr="00AD234F">
        <w:rPr>
          <w:rFonts w:ascii="Times New Roman" w:eastAsia="Times New Roman" w:hAnsi="Times New Roman" w:cs="Times New Roman"/>
          <w:b/>
          <w:sz w:val="28"/>
          <w:szCs w:val="28"/>
          <w:lang w:eastAsia="sk-SK"/>
        </w:rPr>
        <w:lastRenderedPageBreak/>
        <w:t>Doložka vybraných vplyvov</w:t>
      </w:r>
    </w:p>
    <w:p w14:paraId="2ECCD744" w14:textId="77777777" w:rsidR="00AD234F" w:rsidRPr="00AD234F" w:rsidRDefault="00AD234F" w:rsidP="00AD234F">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AD234F" w:rsidRPr="00AD234F" w14:paraId="4060F91C" w14:textId="77777777" w:rsidTr="00663576">
        <w:tc>
          <w:tcPr>
            <w:tcW w:w="9180" w:type="dxa"/>
            <w:gridSpan w:val="11"/>
            <w:tcBorders>
              <w:bottom w:val="single" w:sz="4" w:space="0" w:color="FFFFFF"/>
            </w:tcBorders>
            <w:shd w:val="clear" w:color="auto" w:fill="E2E2E2"/>
          </w:tcPr>
          <w:p w14:paraId="036B246C" w14:textId="77777777" w:rsidR="00AD234F" w:rsidRPr="00AD234F" w:rsidRDefault="00AD234F" w:rsidP="00AD234F">
            <w:pPr>
              <w:numPr>
                <w:ilvl w:val="0"/>
                <w:numId w:val="3"/>
              </w:numPr>
              <w:ind w:left="426"/>
              <w:contextualSpacing/>
              <w:rPr>
                <w:rFonts w:ascii="Times New Roman" w:eastAsia="Calibri" w:hAnsi="Times New Roman" w:cs="Times New Roman"/>
                <w:b/>
              </w:rPr>
            </w:pPr>
            <w:r w:rsidRPr="00AD234F">
              <w:rPr>
                <w:rFonts w:ascii="Times New Roman" w:eastAsia="Calibri" w:hAnsi="Times New Roman" w:cs="Times New Roman"/>
                <w:b/>
              </w:rPr>
              <w:t>Základné údaje</w:t>
            </w:r>
          </w:p>
        </w:tc>
      </w:tr>
      <w:tr w:rsidR="00AD234F" w:rsidRPr="00AD234F" w14:paraId="60B1DC46" w14:textId="77777777" w:rsidTr="00663576">
        <w:tc>
          <w:tcPr>
            <w:tcW w:w="9180" w:type="dxa"/>
            <w:gridSpan w:val="11"/>
            <w:tcBorders>
              <w:bottom w:val="single" w:sz="4" w:space="0" w:color="FFFFFF"/>
            </w:tcBorders>
            <w:shd w:val="clear" w:color="auto" w:fill="E2E2E2"/>
          </w:tcPr>
          <w:p w14:paraId="634171A6" w14:textId="77777777" w:rsidR="00AD234F" w:rsidRPr="00AD234F" w:rsidRDefault="00AD234F" w:rsidP="00AD234F">
            <w:pPr>
              <w:spacing w:after="200" w:line="276" w:lineRule="auto"/>
              <w:ind w:left="142"/>
              <w:contextualSpacing/>
              <w:rPr>
                <w:rFonts w:ascii="Times New Roman" w:eastAsia="Calibri" w:hAnsi="Times New Roman" w:cs="Times New Roman"/>
                <w:b/>
              </w:rPr>
            </w:pPr>
            <w:r w:rsidRPr="00AD234F">
              <w:rPr>
                <w:rFonts w:ascii="Times New Roman" w:eastAsia="Calibri" w:hAnsi="Times New Roman" w:cs="Times New Roman"/>
                <w:b/>
              </w:rPr>
              <w:t>Názov materiálu</w:t>
            </w:r>
          </w:p>
        </w:tc>
      </w:tr>
      <w:tr w:rsidR="00AD234F" w:rsidRPr="00AD234F" w14:paraId="1ECA6081" w14:textId="77777777" w:rsidTr="00663576">
        <w:tc>
          <w:tcPr>
            <w:tcW w:w="9180" w:type="dxa"/>
            <w:gridSpan w:val="11"/>
            <w:tcBorders>
              <w:top w:val="single" w:sz="4" w:space="0" w:color="FFFFFF"/>
              <w:bottom w:val="single" w:sz="4" w:space="0" w:color="auto"/>
            </w:tcBorders>
          </w:tcPr>
          <w:p w14:paraId="225C43A5" w14:textId="77777777" w:rsidR="00AD234F" w:rsidRPr="00AD234F" w:rsidRDefault="00AD234F" w:rsidP="00AD234F">
            <w:pPr>
              <w:rPr>
                <w:rFonts w:ascii="Times New Roman" w:eastAsia="Times New Roman" w:hAnsi="Times New Roman" w:cs="Times New Roman"/>
                <w:i/>
                <w:color w:val="000000"/>
                <w:sz w:val="20"/>
                <w:szCs w:val="20"/>
                <w:lang w:eastAsia="sk-SK"/>
              </w:rPr>
            </w:pPr>
            <w:r w:rsidRPr="00AD234F">
              <w:rPr>
                <w:rFonts w:ascii="Times New Roman" w:eastAsia="Times New Roman" w:hAnsi="Times New Roman" w:cs="Times New Roman"/>
                <w:i/>
                <w:color w:val="000000"/>
                <w:sz w:val="20"/>
                <w:szCs w:val="20"/>
                <w:lang w:eastAsia="sk-SK"/>
              </w:rPr>
              <w:t>Návrh zákona, ktorým sa mení a dopĺňa zákon č. 452/2021 Z. z. o elektronických komunikáciách v znení neskorších predpisov a ktorým sa menia a dopĺňajú niektoré zákony.</w:t>
            </w:r>
          </w:p>
          <w:p w14:paraId="489BDF17" w14:textId="77777777" w:rsidR="00AD234F" w:rsidRPr="00AD234F" w:rsidRDefault="00AD234F" w:rsidP="00AD234F">
            <w:pPr>
              <w:rPr>
                <w:rFonts w:ascii="Times New Roman" w:eastAsia="Times New Roman" w:hAnsi="Times New Roman" w:cs="Times New Roman"/>
                <w:sz w:val="20"/>
                <w:szCs w:val="20"/>
                <w:lang w:eastAsia="sk-SK"/>
              </w:rPr>
            </w:pPr>
          </w:p>
        </w:tc>
      </w:tr>
      <w:tr w:rsidR="00AD234F" w:rsidRPr="00AD234F" w14:paraId="70FC31DF" w14:textId="77777777" w:rsidTr="00663576">
        <w:tc>
          <w:tcPr>
            <w:tcW w:w="9180" w:type="dxa"/>
            <w:gridSpan w:val="11"/>
            <w:tcBorders>
              <w:top w:val="single" w:sz="4" w:space="0" w:color="auto"/>
              <w:left w:val="single" w:sz="4" w:space="0" w:color="auto"/>
              <w:bottom w:val="single" w:sz="4" w:space="0" w:color="FFFFFF"/>
            </w:tcBorders>
            <w:shd w:val="clear" w:color="auto" w:fill="E2E2E2"/>
          </w:tcPr>
          <w:p w14:paraId="54E504F6" w14:textId="77777777" w:rsidR="00AD234F" w:rsidRPr="00AD234F" w:rsidRDefault="00AD234F" w:rsidP="00AD234F">
            <w:pPr>
              <w:spacing w:after="200" w:line="276" w:lineRule="auto"/>
              <w:ind w:left="142"/>
              <w:contextualSpacing/>
              <w:rPr>
                <w:rFonts w:ascii="Times New Roman" w:eastAsia="Calibri" w:hAnsi="Times New Roman" w:cs="Times New Roman"/>
                <w:b/>
              </w:rPr>
            </w:pPr>
            <w:r w:rsidRPr="00AD234F">
              <w:rPr>
                <w:rFonts w:ascii="Times New Roman" w:eastAsia="Calibri" w:hAnsi="Times New Roman" w:cs="Times New Roman"/>
                <w:b/>
              </w:rPr>
              <w:t>Predkladateľ (a spolupredkladateľ)</w:t>
            </w:r>
          </w:p>
        </w:tc>
      </w:tr>
      <w:tr w:rsidR="00AD234F" w:rsidRPr="00AD234F" w14:paraId="53BE6AD5" w14:textId="77777777" w:rsidTr="00663576">
        <w:tc>
          <w:tcPr>
            <w:tcW w:w="9180" w:type="dxa"/>
            <w:gridSpan w:val="11"/>
            <w:tcBorders>
              <w:top w:val="single" w:sz="4" w:space="0" w:color="FFFFFF"/>
              <w:left w:val="single" w:sz="4" w:space="0" w:color="auto"/>
              <w:bottom w:val="single" w:sz="4" w:space="0" w:color="auto"/>
            </w:tcBorders>
            <w:shd w:val="clear" w:color="auto" w:fill="FFFFFF"/>
          </w:tcPr>
          <w:p w14:paraId="1612366B"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w:hAnsi="Times" w:cs="Times"/>
                <w:i/>
              </w:rPr>
              <w:t>Ministerstvo dopravy Slovenskej republiky</w:t>
            </w:r>
            <w:r w:rsidRPr="00AD234F">
              <w:rPr>
                <w:rFonts w:ascii="Times" w:hAnsi="Times" w:cs="Times"/>
                <w:i/>
              </w:rPr>
              <w:br/>
            </w:r>
          </w:p>
        </w:tc>
      </w:tr>
      <w:tr w:rsidR="00AD234F" w:rsidRPr="00AD234F" w14:paraId="16EEF58A" w14:textId="77777777" w:rsidTr="00663576">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B153D8D" w14:textId="77777777" w:rsidR="00AD234F" w:rsidRPr="00AD234F" w:rsidRDefault="00AD234F" w:rsidP="00AD234F">
            <w:pPr>
              <w:spacing w:after="200" w:line="276" w:lineRule="auto"/>
              <w:ind w:left="142"/>
              <w:contextualSpacing/>
              <w:rPr>
                <w:rFonts w:ascii="Times New Roman" w:eastAsia="Calibri" w:hAnsi="Times New Roman" w:cs="Times New Roman"/>
                <w:b/>
              </w:rPr>
            </w:pPr>
            <w:r w:rsidRPr="00AD234F">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08E731B4" w14:textId="77777777" w:rsidR="00AD234F" w:rsidRPr="00AD234F" w:rsidRDefault="00AD234F" w:rsidP="00AD234F">
                <w:pPr>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86A73F3"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Materiál nelegislatívnej povahy</w:t>
            </w:r>
          </w:p>
        </w:tc>
      </w:tr>
      <w:tr w:rsidR="00AD234F" w:rsidRPr="00AD234F" w14:paraId="54C329EB" w14:textId="77777777" w:rsidTr="00663576">
        <w:tc>
          <w:tcPr>
            <w:tcW w:w="4212" w:type="dxa"/>
            <w:gridSpan w:val="2"/>
            <w:vMerge/>
            <w:tcBorders>
              <w:top w:val="nil"/>
              <w:left w:val="single" w:sz="4" w:space="0" w:color="auto"/>
              <w:bottom w:val="single" w:sz="4" w:space="0" w:color="FFFFFF"/>
            </w:tcBorders>
            <w:shd w:val="clear" w:color="auto" w:fill="E2E2E2"/>
          </w:tcPr>
          <w:p w14:paraId="684E74D0" w14:textId="77777777" w:rsidR="00AD234F" w:rsidRPr="00AD234F" w:rsidRDefault="00AD234F" w:rsidP="00AD234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24E44CEB" w14:textId="77777777" w:rsidR="00AD234F" w:rsidRPr="00AD234F" w:rsidRDefault="00AD234F" w:rsidP="00AD234F">
                <w:pPr>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567A8CA" w14:textId="77777777" w:rsidR="00AD234F" w:rsidRPr="00AD234F" w:rsidRDefault="00AD234F" w:rsidP="00AD234F">
            <w:pPr>
              <w:ind w:left="175" w:hanging="175"/>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Materiál legislatívnej povahy</w:t>
            </w:r>
          </w:p>
        </w:tc>
      </w:tr>
      <w:tr w:rsidR="00AD234F" w:rsidRPr="00AD234F" w14:paraId="22AD8C85" w14:textId="77777777" w:rsidTr="00663576">
        <w:tc>
          <w:tcPr>
            <w:tcW w:w="4212" w:type="dxa"/>
            <w:gridSpan w:val="2"/>
            <w:vMerge/>
            <w:tcBorders>
              <w:top w:val="nil"/>
              <w:left w:val="single" w:sz="4" w:space="0" w:color="auto"/>
              <w:bottom w:val="single" w:sz="4" w:space="0" w:color="auto"/>
            </w:tcBorders>
            <w:shd w:val="clear" w:color="auto" w:fill="E2E2E2"/>
          </w:tcPr>
          <w:p w14:paraId="5E2C02B9" w14:textId="77777777" w:rsidR="00AD234F" w:rsidRPr="00AD234F" w:rsidRDefault="00AD234F" w:rsidP="00AD234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597151B1" w14:textId="77777777" w:rsidR="00AD234F" w:rsidRPr="00AD234F" w:rsidRDefault="00AD234F" w:rsidP="00AD234F">
                <w:pPr>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B57CF03"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Transpozícia práva EÚ</w:t>
            </w:r>
          </w:p>
        </w:tc>
      </w:tr>
      <w:tr w:rsidR="00AD234F" w:rsidRPr="00AD234F" w14:paraId="29FBBFC6" w14:textId="77777777" w:rsidTr="00663576">
        <w:tc>
          <w:tcPr>
            <w:tcW w:w="9180" w:type="dxa"/>
            <w:gridSpan w:val="11"/>
            <w:tcBorders>
              <w:top w:val="single" w:sz="4" w:space="0" w:color="auto"/>
              <w:left w:val="single" w:sz="4" w:space="0" w:color="auto"/>
              <w:bottom w:val="single" w:sz="4" w:space="0" w:color="FFFFFF"/>
            </w:tcBorders>
            <w:shd w:val="clear" w:color="auto" w:fill="FFFFFF"/>
          </w:tcPr>
          <w:p w14:paraId="76F4897A" w14:textId="77777777" w:rsidR="00AD234F" w:rsidRPr="00AD234F" w:rsidRDefault="00AD234F" w:rsidP="00AD234F">
            <w:pPr>
              <w:tabs>
                <w:tab w:val="left" w:pos="0"/>
              </w:tabs>
              <w:contextualSpacing/>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 xml:space="preserve">Smernica Európskeho parlamentu a Rady 2002/58/ES z 12. júla 2002, týkajúca sa spracovávania osobných údajov a ochrany súkromia v sektore elektronických komunikácií (smernica o súkromí a elektronických komunikáciách) (Ú. v. ES L 201, 31.7.2002; Mimoriadne vydanie Ú. v. EÚ, kap. 13/zv. 29) v platnom znení, </w:t>
            </w:r>
          </w:p>
          <w:p w14:paraId="1E4B123F" w14:textId="77777777" w:rsidR="00AD234F" w:rsidRPr="00AD234F" w:rsidRDefault="00AD234F" w:rsidP="00AD234F">
            <w:pPr>
              <w:widowControl w:val="0"/>
              <w:autoSpaceDE w:val="0"/>
              <w:autoSpaceDN w:val="0"/>
              <w:adjustRightInd w:val="0"/>
              <w:spacing w:after="120"/>
              <w:contextualSpacing/>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 xml:space="preserve">Smernica Európskeho parlamentu a Rady 2002/65/ES z 23. septembra 2002 o poskytovaní finančných služieb spotrebiteľom na diaľku a o zmene a doplnení smernice Rady 90/619/EHS a smerníc 97/7/ES a 98/27/ES (Ú. v. ES L 271, 9.10.2002) v platnom znení, </w:t>
            </w:r>
          </w:p>
          <w:p w14:paraId="4107B75B" w14:textId="77777777" w:rsidR="00AD234F" w:rsidRPr="00AD234F" w:rsidRDefault="00AD234F" w:rsidP="00AD234F">
            <w:pPr>
              <w:tabs>
                <w:tab w:val="left" w:pos="0"/>
              </w:tabs>
              <w:contextualSpacing/>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Smernica Európskeho parlamentu a Rady 2014/61/EÚ z 15. mája 2014 o opatreniach na zníženie nákladov na zavedenie vysokorýchlostných elektronických komunikačných sietí (Ú. v. EÚ L 155, 23.5.2014),</w:t>
            </w:r>
          </w:p>
          <w:p w14:paraId="6011E7F0" w14:textId="77777777" w:rsidR="00AD234F" w:rsidRPr="00AD234F" w:rsidRDefault="00AD234F" w:rsidP="00AD234F">
            <w:pPr>
              <w:tabs>
                <w:tab w:val="left" w:pos="0"/>
              </w:tabs>
              <w:contextualSpacing/>
              <w:jc w:val="both"/>
              <w:rPr>
                <w:rFonts w:ascii="Times New Roman" w:eastAsia="Times New Roman" w:hAnsi="Times New Roman" w:cs="Times New Roman"/>
                <w:sz w:val="20"/>
                <w:szCs w:val="20"/>
                <w:lang w:eastAsia="sk-SK"/>
              </w:rPr>
            </w:pPr>
            <w:r w:rsidRPr="00AD234F">
              <w:rPr>
                <w:rFonts w:ascii="Times New Roman" w:eastAsia="Times New Roman" w:hAnsi="Times New Roman" w:cs="Times New Roman"/>
                <w:i/>
                <w:sz w:val="24"/>
                <w:szCs w:val="24"/>
                <w:lang w:eastAsia="sk-SK"/>
              </w:rPr>
              <w:t>Smernica Európskeho parlamentu a Rady (EÚ) 2018/1972 z 11. decembra 2018, ktorou sa stanovuje európsky kódex elektronických komunikácií (prepracované znenie) (Ú. v. EÚ L 321, 17.12.2018), Ministerstvo dopravy Slovenskej republiky a Úrad pre reguláciu elektronických komunikácií a poštových služieb</w:t>
            </w:r>
          </w:p>
        </w:tc>
      </w:tr>
      <w:tr w:rsidR="00AD234F" w:rsidRPr="00AD234F" w14:paraId="45AA09E0" w14:textId="77777777" w:rsidTr="0066357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9F8E3C0" w14:textId="77777777" w:rsidR="00AD234F" w:rsidRPr="00AD234F" w:rsidRDefault="00AD234F" w:rsidP="00AD234F">
            <w:pPr>
              <w:spacing w:after="200" w:line="276" w:lineRule="auto"/>
              <w:ind w:left="142"/>
              <w:contextualSpacing/>
              <w:rPr>
                <w:rFonts w:ascii="Times New Roman" w:eastAsia="Calibri" w:hAnsi="Times New Roman" w:cs="Times New Roman"/>
                <w:b/>
              </w:rPr>
            </w:pPr>
            <w:r w:rsidRPr="00AD234F">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1C4607E8" w14:textId="77777777" w:rsidR="00AD234F" w:rsidRPr="00AD234F" w:rsidRDefault="00AD234F" w:rsidP="00AD234F">
            <w:pPr>
              <w:rPr>
                <w:rFonts w:ascii="Times New Roman" w:eastAsia="Times New Roman" w:hAnsi="Times New Roman" w:cs="Times New Roman"/>
                <w:i/>
                <w:sz w:val="20"/>
                <w:szCs w:val="20"/>
                <w:lang w:eastAsia="sk-SK"/>
              </w:rPr>
            </w:pPr>
          </w:p>
        </w:tc>
      </w:tr>
      <w:tr w:rsidR="00AD234F" w:rsidRPr="00AD234F" w14:paraId="1BDE9CA8" w14:textId="77777777" w:rsidTr="0066357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749B1DD" w14:textId="77777777" w:rsidR="00AD234F" w:rsidRPr="00AD234F" w:rsidRDefault="00AD234F" w:rsidP="00AD234F">
            <w:pPr>
              <w:spacing w:after="200" w:line="276" w:lineRule="auto"/>
              <w:ind w:left="142"/>
              <w:contextualSpacing/>
              <w:rPr>
                <w:rFonts w:ascii="Times New Roman" w:eastAsia="Calibri" w:hAnsi="Times New Roman" w:cs="Times New Roman"/>
                <w:b/>
              </w:rPr>
            </w:pPr>
            <w:r w:rsidRPr="00AD234F">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51393CCE" w14:textId="77777777" w:rsidR="00AD234F" w:rsidRPr="00AD234F" w:rsidRDefault="00AD234F" w:rsidP="00AD234F">
            <w:pPr>
              <w:rPr>
                <w:rFonts w:ascii="Times New Roman" w:eastAsia="Times New Roman" w:hAnsi="Times New Roman" w:cs="Times New Roman"/>
                <w:i/>
                <w:sz w:val="20"/>
                <w:szCs w:val="20"/>
                <w:lang w:eastAsia="sk-SK"/>
              </w:rPr>
            </w:pPr>
            <w:r w:rsidRPr="00AD234F">
              <w:rPr>
                <w:rFonts w:ascii="Times New Roman" w:eastAsia="Times New Roman" w:hAnsi="Times New Roman" w:cs="Times New Roman"/>
                <w:i/>
                <w:sz w:val="20"/>
                <w:szCs w:val="20"/>
                <w:lang w:eastAsia="sk-SK"/>
              </w:rPr>
              <w:t>Február 2023</w:t>
            </w:r>
          </w:p>
        </w:tc>
      </w:tr>
      <w:tr w:rsidR="00AD234F" w:rsidRPr="00AD234F" w14:paraId="4F283BDD" w14:textId="77777777" w:rsidTr="0066357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62C8923" w14:textId="77777777" w:rsidR="00AD234F" w:rsidRPr="00AD234F" w:rsidRDefault="00AD234F" w:rsidP="00AD234F">
            <w:pPr>
              <w:spacing w:line="276" w:lineRule="auto"/>
              <w:ind w:left="142"/>
              <w:contextualSpacing/>
              <w:rPr>
                <w:rFonts w:ascii="Calibri" w:eastAsia="Calibri" w:hAnsi="Calibri" w:cs="Times New Roman"/>
                <w:b/>
              </w:rPr>
            </w:pPr>
            <w:r w:rsidRPr="00AD234F">
              <w:rPr>
                <w:rFonts w:ascii="Times New Roman" w:eastAsia="Calibri" w:hAnsi="Times New Roman" w:cs="Times New Roman"/>
                <w:b/>
              </w:rPr>
              <w:t>Predpokladaný termín začiatku a ukončenia ZP**</w:t>
            </w:r>
            <w:r w:rsidRPr="00AD234F">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3595CEB8" w14:textId="77777777" w:rsidR="00AD234F" w:rsidRPr="00AD234F" w:rsidRDefault="00AD234F" w:rsidP="00AD234F">
            <w:pPr>
              <w:rPr>
                <w:rFonts w:ascii="Times New Roman" w:eastAsia="Times New Roman" w:hAnsi="Times New Roman" w:cs="Times New Roman"/>
                <w:i/>
                <w:sz w:val="20"/>
                <w:szCs w:val="20"/>
                <w:lang w:eastAsia="sk-SK"/>
              </w:rPr>
            </w:pPr>
          </w:p>
        </w:tc>
      </w:tr>
      <w:tr w:rsidR="00AD234F" w:rsidRPr="00AD234F" w14:paraId="542BBE91" w14:textId="77777777" w:rsidTr="0066357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58D7104" w14:textId="77777777" w:rsidR="00AD234F" w:rsidRPr="00AD234F" w:rsidRDefault="00AD234F" w:rsidP="00AD234F">
            <w:pPr>
              <w:spacing w:after="200" w:line="276" w:lineRule="auto"/>
              <w:ind w:left="142"/>
              <w:contextualSpacing/>
              <w:jc w:val="both"/>
              <w:rPr>
                <w:rFonts w:ascii="Times New Roman" w:eastAsia="Calibri" w:hAnsi="Times New Roman" w:cs="Times New Roman"/>
                <w:b/>
              </w:rPr>
            </w:pPr>
            <w:r w:rsidRPr="00AD234F">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E35773A" w14:textId="77777777" w:rsidR="00AD234F" w:rsidRPr="00AD234F" w:rsidRDefault="00AD234F" w:rsidP="00AD234F">
            <w:pPr>
              <w:rPr>
                <w:rFonts w:ascii="Times New Roman" w:eastAsia="Times New Roman" w:hAnsi="Times New Roman" w:cs="Times New Roman"/>
                <w:i/>
                <w:sz w:val="20"/>
                <w:szCs w:val="20"/>
                <w:lang w:eastAsia="sk-SK"/>
              </w:rPr>
            </w:pPr>
            <w:r w:rsidRPr="00AD234F">
              <w:rPr>
                <w:rFonts w:ascii="Times New Roman" w:eastAsia="Times New Roman" w:hAnsi="Times New Roman" w:cs="Times New Roman"/>
                <w:i/>
                <w:sz w:val="20"/>
                <w:szCs w:val="20"/>
                <w:lang w:eastAsia="sk-SK"/>
              </w:rPr>
              <w:t>Apríl 2023</w:t>
            </w:r>
          </w:p>
        </w:tc>
      </w:tr>
      <w:tr w:rsidR="00AD234F" w:rsidRPr="00AD234F" w14:paraId="3C326C88" w14:textId="77777777" w:rsidTr="00663576">
        <w:tc>
          <w:tcPr>
            <w:tcW w:w="9180" w:type="dxa"/>
            <w:gridSpan w:val="11"/>
            <w:tcBorders>
              <w:top w:val="single" w:sz="4" w:space="0" w:color="auto"/>
              <w:left w:val="nil"/>
              <w:bottom w:val="single" w:sz="4" w:space="0" w:color="auto"/>
              <w:right w:val="nil"/>
            </w:tcBorders>
            <w:shd w:val="clear" w:color="auto" w:fill="FFFFFF"/>
          </w:tcPr>
          <w:p w14:paraId="2D3A99FE" w14:textId="77777777" w:rsidR="00AD234F" w:rsidRPr="00AD234F" w:rsidRDefault="00AD234F" w:rsidP="00AD234F">
            <w:pPr>
              <w:rPr>
                <w:rFonts w:ascii="Times New Roman" w:eastAsia="Times New Roman" w:hAnsi="Times New Roman" w:cs="Times New Roman"/>
                <w:sz w:val="20"/>
                <w:szCs w:val="20"/>
                <w:lang w:eastAsia="sk-SK"/>
              </w:rPr>
            </w:pPr>
          </w:p>
        </w:tc>
      </w:tr>
      <w:tr w:rsidR="00AD234F" w:rsidRPr="00AD234F" w14:paraId="74BF2EC2" w14:textId="77777777" w:rsidTr="0066357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57A6D47" w14:textId="77777777" w:rsidR="00AD234F" w:rsidRPr="00AD234F" w:rsidRDefault="00AD234F" w:rsidP="00AD234F">
            <w:pPr>
              <w:numPr>
                <w:ilvl w:val="0"/>
                <w:numId w:val="3"/>
              </w:numPr>
              <w:ind w:left="426"/>
              <w:contextualSpacing/>
              <w:rPr>
                <w:rFonts w:ascii="Times New Roman" w:eastAsia="Calibri" w:hAnsi="Times New Roman" w:cs="Times New Roman"/>
                <w:b/>
              </w:rPr>
            </w:pPr>
            <w:r w:rsidRPr="00AD234F">
              <w:rPr>
                <w:rFonts w:ascii="Times New Roman" w:eastAsia="Calibri" w:hAnsi="Times New Roman" w:cs="Times New Roman"/>
                <w:b/>
              </w:rPr>
              <w:t>Definovanie problému</w:t>
            </w:r>
          </w:p>
        </w:tc>
      </w:tr>
      <w:tr w:rsidR="00AD234F" w:rsidRPr="00AD234F" w14:paraId="3B6367D1" w14:textId="77777777" w:rsidTr="00663576">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571ACF4" w14:textId="77777777" w:rsidR="00AD234F" w:rsidRPr="00AD234F" w:rsidRDefault="00AD234F" w:rsidP="00AD234F">
            <w:pPr>
              <w:jc w:val="both"/>
              <w:rPr>
                <w:rFonts w:ascii="Times New Roman" w:eastAsia="Times New Roman" w:hAnsi="Times New Roman" w:cs="Times New Roman"/>
                <w:i/>
                <w:color w:val="000000"/>
                <w:sz w:val="20"/>
                <w:szCs w:val="20"/>
                <w:lang w:eastAsia="sk-SK"/>
              </w:rPr>
            </w:pPr>
            <w:r w:rsidRPr="00AD234F">
              <w:rPr>
                <w:rFonts w:ascii="Times New Roman" w:eastAsia="Times New Roman" w:hAnsi="Times New Roman" w:cs="Times New Roman"/>
                <w:i/>
                <w:color w:val="000000"/>
                <w:sz w:val="20"/>
                <w:szCs w:val="20"/>
                <w:lang w:eastAsia="sk-SK"/>
              </w:rPr>
              <w:t>Zákon o elektronických komunikáciách je účinný od 1. februára 2022. Z jeho uplatňovania a hlavne z praxe Úradu pre reguláciu elektronických komunikácií a poštových služieb vyplynulo, že niektoré jeho ustanovenia je potrebné spresniť, v iných vykonať legislatívno-technické úpravy.</w:t>
            </w:r>
          </w:p>
          <w:p w14:paraId="5504FCCF"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i/>
                <w:color w:val="000000"/>
                <w:sz w:val="20"/>
                <w:szCs w:val="20"/>
                <w:lang w:eastAsia="sk-SK"/>
              </w:rPr>
              <w:t>Zároveň schválením noviel ústavného zákona č. 357/2004 Z. z. o ochrane verejného záujmu pri výkone funkcií verejných funkcionárov v znení neskorších predpisov s účinnosťou od 1. januára 2020 (ústavný zákon č. 66/2019 Z. z. a ústavný zákon č. 232/2019 Z. z.), vznikla duplicitná právna úprava so zákonom č. 402/2013 Z. z. o Úrade pre reguláciu elektronických komunikácií a poštových služieb a Dopravnom úrade a o zmene a doplnení niektorých zákonov, ktorú je potrebné odstrániť, aby nedochádzalo k zmätočnému posudzovaniu, kontrole a aj prípadnému konaniu voči predsedom a podpredsedom Úradu pre reguláciu elektronických komunikácií a poštových služieb a Dopravného úradu  v súvislosti s ochranou verejného záujmu pri výkone ich funkcií.</w:t>
            </w:r>
          </w:p>
        </w:tc>
      </w:tr>
      <w:tr w:rsidR="00AD234F" w:rsidRPr="00AD234F" w14:paraId="658C306D" w14:textId="77777777" w:rsidTr="00663576">
        <w:tc>
          <w:tcPr>
            <w:tcW w:w="9180" w:type="dxa"/>
            <w:gridSpan w:val="11"/>
            <w:tcBorders>
              <w:top w:val="single" w:sz="4" w:space="0" w:color="auto"/>
              <w:left w:val="single" w:sz="4" w:space="0" w:color="auto"/>
              <w:bottom w:val="nil"/>
              <w:right w:val="single" w:sz="4" w:space="0" w:color="auto"/>
            </w:tcBorders>
            <w:shd w:val="clear" w:color="auto" w:fill="E2E2E2"/>
          </w:tcPr>
          <w:p w14:paraId="6F9295DD" w14:textId="77777777" w:rsidR="00AD234F" w:rsidRPr="00AD234F" w:rsidRDefault="00AD234F" w:rsidP="00AD234F">
            <w:pPr>
              <w:numPr>
                <w:ilvl w:val="0"/>
                <w:numId w:val="3"/>
              </w:numPr>
              <w:ind w:left="426"/>
              <w:contextualSpacing/>
              <w:rPr>
                <w:rFonts w:ascii="Times New Roman" w:eastAsia="Calibri" w:hAnsi="Times New Roman" w:cs="Times New Roman"/>
                <w:b/>
              </w:rPr>
            </w:pPr>
            <w:r w:rsidRPr="00AD234F">
              <w:rPr>
                <w:rFonts w:ascii="Times New Roman" w:eastAsia="Calibri" w:hAnsi="Times New Roman" w:cs="Times New Roman"/>
                <w:b/>
              </w:rPr>
              <w:t>Ciele a výsledný stav</w:t>
            </w:r>
          </w:p>
        </w:tc>
      </w:tr>
      <w:tr w:rsidR="00AD234F" w:rsidRPr="00AD234F" w14:paraId="55D14ABC" w14:textId="77777777" w:rsidTr="0066357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E2AAA3A"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i/>
                <w:color w:val="000000"/>
                <w:sz w:val="20"/>
                <w:szCs w:val="20"/>
                <w:lang w:eastAsia="sk-SK"/>
              </w:rPr>
              <w:t xml:space="preserve">Návrh zákona dopĺňa a spresňuje niektoré ustanovenia zákona o elektronických komunikáciách a zároveň sa odstraňuje duplicita s ústavným zákonom č. 357/2004 Z. z. o ochrane verejného záujmu pri výkone funkcií verejných funkcionárov v znení neskorších predpisov. </w:t>
            </w:r>
          </w:p>
        </w:tc>
      </w:tr>
      <w:tr w:rsidR="00AD234F" w:rsidRPr="00AD234F" w14:paraId="2DCEF5FD" w14:textId="77777777" w:rsidTr="00663576">
        <w:tc>
          <w:tcPr>
            <w:tcW w:w="9180" w:type="dxa"/>
            <w:gridSpan w:val="11"/>
            <w:tcBorders>
              <w:top w:val="single" w:sz="4" w:space="0" w:color="auto"/>
              <w:left w:val="single" w:sz="4" w:space="0" w:color="auto"/>
              <w:bottom w:val="nil"/>
              <w:right w:val="single" w:sz="4" w:space="0" w:color="auto"/>
            </w:tcBorders>
            <w:shd w:val="clear" w:color="auto" w:fill="E2E2E2"/>
          </w:tcPr>
          <w:p w14:paraId="592CFC11" w14:textId="77777777" w:rsidR="00AD234F" w:rsidRPr="00AD234F" w:rsidRDefault="00AD234F" w:rsidP="00AD234F">
            <w:pPr>
              <w:numPr>
                <w:ilvl w:val="0"/>
                <w:numId w:val="3"/>
              </w:numPr>
              <w:ind w:left="426"/>
              <w:contextualSpacing/>
              <w:rPr>
                <w:rFonts w:ascii="Times New Roman" w:eastAsia="Calibri" w:hAnsi="Times New Roman" w:cs="Times New Roman"/>
                <w:b/>
              </w:rPr>
            </w:pPr>
            <w:r w:rsidRPr="00AD234F">
              <w:rPr>
                <w:rFonts w:ascii="Times New Roman" w:eastAsia="Calibri" w:hAnsi="Times New Roman" w:cs="Times New Roman"/>
                <w:b/>
              </w:rPr>
              <w:t>Dotknuté subjekty</w:t>
            </w:r>
          </w:p>
        </w:tc>
      </w:tr>
      <w:tr w:rsidR="00AD234F" w:rsidRPr="00AD234F" w14:paraId="4063B093" w14:textId="77777777" w:rsidTr="00663576">
        <w:tc>
          <w:tcPr>
            <w:tcW w:w="9180" w:type="dxa"/>
            <w:gridSpan w:val="11"/>
            <w:tcBorders>
              <w:top w:val="nil"/>
              <w:left w:val="single" w:sz="4" w:space="0" w:color="auto"/>
              <w:bottom w:val="single" w:sz="4" w:space="0" w:color="auto"/>
              <w:right w:val="single" w:sz="4" w:space="0" w:color="auto"/>
            </w:tcBorders>
            <w:shd w:val="clear" w:color="auto" w:fill="FFFFFF"/>
          </w:tcPr>
          <w:p w14:paraId="77BFAE45"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i/>
                <w:sz w:val="20"/>
                <w:szCs w:val="20"/>
                <w:lang w:eastAsia="sk-SK"/>
              </w:rPr>
              <w:t>Úrad pre reguláciu elektronických komunikácií a poštových služieb, osoby pôsobiace na trhu elektronických komunikácií</w:t>
            </w:r>
          </w:p>
          <w:p w14:paraId="0F8D7239" w14:textId="77777777" w:rsidR="00AD234F" w:rsidRPr="00AD234F" w:rsidRDefault="00AD234F" w:rsidP="00AD234F">
            <w:pPr>
              <w:rPr>
                <w:rFonts w:ascii="Times New Roman" w:eastAsia="Times New Roman" w:hAnsi="Times New Roman" w:cs="Times New Roman"/>
                <w:i/>
                <w:sz w:val="20"/>
                <w:szCs w:val="20"/>
                <w:lang w:eastAsia="sk-SK"/>
              </w:rPr>
            </w:pPr>
          </w:p>
        </w:tc>
      </w:tr>
      <w:tr w:rsidR="00AD234F" w:rsidRPr="00AD234F" w14:paraId="1C1DA088" w14:textId="77777777" w:rsidTr="00663576">
        <w:tc>
          <w:tcPr>
            <w:tcW w:w="9180" w:type="dxa"/>
            <w:gridSpan w:val="11"/>
            <w:tcBorders>
              <w:top w:val="single" w:sz="4" w:space="0" w:color="auto"/>
              <w:left w:val="single" w:sz="4" w:space="0" w:color="auto"/>
              <w:bottom w:val="nil"/>
              <w:right w:val="single" w:sz="4" w:space="0" w:color="auto"/>
            </w:tcBorders>
            <w:shd w:val="clear" w:color="auto" w:fill="E2E2E2"/>
          </w:tcPr>
          <w:p w14:paraId="4B79D643" w14:textId="77777777" w:rsidR="00AD234F" w:rsidRPr="00AD234F" w:rsidRDefault="00AD234F" w:rsidP="00AD234F">
            <w:pPr>
              <w:numPr>
                <w:ilvl w:val="0"/>
                <w:numId w:val="3"/>
              </w:numPr>
              <w:ind w:left="426"/>
              <w:contextualSpacing/>
              <w:rPr>
                <w:rFonts w:ascii="Times New Roman" w:eastAsia="Calibri" w:hAnsi="Times New Roman" w:cs="Times New Roman"/>
                <w:b/>
              </w:rPr>
            </w:pPr>
            <w:r w:rsidRPr="00AD234F">
              <w:rPr>
                <w:rFonts w:ascii="Times New Roman" w:eastAsia="Calibri" w:hAnsi="Times New Roman" w:cs="Times New Roman"/>
                <w:b/>
              </w:rPr>
              <w:t>Alternatívne riešenia</w:t>
            </w:r>
          </w:p>
        </w:tc>
      </w:tr>
      <w:tr w:rsidR="00AD234F" w:rsidRPr="00AD234F" w14:paraId="14D0720A" w14:textId="77777777" w:rsidTr="00663576">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37A4533B" w14:textId="77777777" w:rsidR="00AD234F" w:rsidRPr="00AD234F" w:rsidRDefault="00AD234F" w:rsidP="00AD234F">
            <w:pPr>
              <w:jc w:val="both"/>
              <w:rPr>
                <w:rFonts w:ascii="Times New Roman" w:eastAsia="Times New Roman" w:hAnsi="Times New Roman" w:cs="Times New Roman"/>
                <w:i/>
                <w:sz w:val="20"/>
                <w:szCs w:val="20"/>
                <w:lang w:eastAsia="sk-SK"/>
              </w:rPr>
            </w:pPr>
            <w:r w:rsidRPr="00AD234F">
              <w:rPr>
                <w:rFonts w:ascii="Times New Roman" w:eastAsia="Times New Roman" w:hAnsi="Times New Roman" w:cs="Times New Roman"/>
                <w:i/>
                <w:sz w:val="20"/>
                <w:szCs w:val="20"/>
                <w:lang w:eastAsia="sk-SK"/>
              </w:rPr>
              <w:lastRenderedPageBreak/>
              <w:t>Neboli posudzované žiadne alternatívne riešenia, vzhľadom na to, že neboli identifikované spôsoby, ktoré by naplnili sledovaný cieľ.</w:t>
            </w:r>
          </w:p>
          <w:p w14:paraId="3619BF66" w14:textId="77777777" w:rsidR="00AD234F" w:rsidRPr="00AD234F" w:rsidRDefault="00AD234F" w:rsidP="00AD234F">
            <w:pPr>
              <w:jc w:val="both"/>
              <w:rPr>
                <w:rFonts w:ascii="Times New Roman" w:eastAsia="Times New Roman" w:hAnsi="Times New Roman" w:cs="Times New Roman"/>
                <w:i/>
                <w:sz w:val="20"/>
                <w:szCs w:val="20"/>
                <w:lang w:eastAsia="sk-SK"/>
              </w:rPr>
            </w:pPr>
            <w:r w:rsidRPr="00AD234F">
              <w:rPr>
                <w:rFonts w:ascii="Times New Roman" w:eastAsia="Times New Roman" w:hAnsi="Times New Roman" w:cs="Times New Roman"/>
                <w:i/>
                <w:sz w:val="20"/>
                <w:szCs w:val="20"/>
                <w:lang w:eastAsia="sk-SK"/>
              </w:rPr>
              <w:t>V prípade, ak by novela nebola, nedošlo by k odstráneniu nepresností v zákone o elektronických komunikáciách. Pokiaľ by nedošlo k nastaveniu legislatívneho prostredia, nebola by odstránená ani duplicita zákona č. 402/2013 Z. z. s ústavným zákonom č. 357/2004 Z. z. o ochrane verejného záujmu pri výkone funkcií verejných funkcionárov v znení neskorších predpisov.</w:t>
            </w:r>
          </w:p>
        </w:tc>
      </w:tr>
      <w:tr w:rsidR="00AD234F" w:rsidRPr="00AD234F" w14:paraId="585F21A6" w14:textId="77777777" w:rsidTr="0066357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BB3B623" w14:textId="77777777" w:rsidR="00AD234F" w:rsidRPr="00AD234F" w:rsidRDefault="00AD234F" w:rsidP="00AD234F">
            <w:pPr>
              <w:numPr>
                <w:ilvl w:val="0"/>
                <w:numId w:val="3"/>
              </w:numPr>
              <w:ind w:left="426"/>
              <w:contextualSpacing/>
              <w:rPr>
                <w:rFonts w:ascii="Times New Roman" w:eastAsia="Calibri" w:hAnsi="Times New Roman" w:cs="Times New Roman"/>
                <w:b/>
              </w:rPr>
            </w:pPr>
            <w:r w:rsidRPr="00AD234F">
              <w:rPr>
                <w:rFonts w:ascii="Times New Roman" w:eastAsia="Calibri" w:hAnsi="Times New Roman" w:cs="Times New Roman"/>
                <w:b/>
              </w:rPr>
              <w:t>Vykonávacie predpisy</w:t>
            </w:r>
          </w:p>
        </w:tc>
      </w:tr>
      <w:tr w:rsidR="00AD234F" w:rsidRPr="00AD234F" w14:paraId="447842AE" w14:textId="77777777" w:rsidTr="00663576">
        <w:tc>
          <w:tcPr>
            <w:tcW w:w="6203" w:type="dxa"/>
            <w:gridSpan w:val="7"/>
            <w:tcBorders>
              <w:top w:val="single" w:sz="4" w:space="0" w:color="FFFFFF"/>
              <w:left w:val="single" w:sz="4" w:space="0" w:color="auto"/>
              <w:bottom w:val="nil"/>
              <w:right w:val="nil"/>
            </w:tcBorders>
            <w:shd w:val="clear" w:color="auto" w:fill="FFFFFF"/>
          </w:tcPr>
          <w:p w14:paraId="549ABB57" w14:textId="77777777" w:rsidR="00AD234F" w:rsidRPr="00AD234F" w:rsidRDefault="00AD234F" w:rsidP="00AD234F">
            <w:pPr>
              <w:rPr>
                <w:rFonts w:ascii="Times New Roman" w:eastAsia="Times New Roman" w:hAnsi="Times New Roman" w:cs="Times New Roman"/>
                <w:i/>
                <w:sz w:val="20"/>
                <w:szCs w:val="20"/>
                <w:lang w:eastAsia="sk-SK"/>
              </w:rPr>
            </w:pPr>
            <w:r w:rsidRPr="00AD234F">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F11D0DF" w14:textId="77777777" w:rsidR="00AD234F" w:rsidRPr="00AD234F" w:rsidRDefault="00AD234F" w:rsidP="00AD234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Content>
                <w:r w:rsidRPr="00AD234F">
                  <w:rPr>
                    <w:rFonts w:ascii="Segoe UI Symbol" w:eastAsia="Times New Roman" w:hAnsi="Segoe UI Symbol" w:cs="Segoe UI Symbol"/>
                    <w:b/>
                    <w:sz w:val="20"/>
                    <w:szCs w:val="20"/>
                    <w:lang w:eastAsia="sk-SK"/>
                  </w:rPr>
                  <w:t>☒</w:t>
                </w:r>
              </w:sdtContent>
            </w:sdt>
            <w:r w:rsidRPr="00AD234F">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986D3CC" w14:textId="77777777" w:rsidR="00AD234F" w:rsidRPr="00AD234F" w:rsidRDefault="00AD234F" w:rsidP="00AD234F">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Content>
                <w:r w:rsidRPr="00AD234F">
                  <w:rPr>
                    <w:rFonts w:ascii="Segoe UI Symbol" w:eastAsia="Times New Roman" w:hAnsi="Segoe UI Symbol" w:cs="Segoe UI Symbol"/>
                    <w:b/>
                    <w:sz w:val="20"/>
                    <w:szCs w:val="20"/>
                    <w:lang w:eastAsia="sk-SK"/>
                  </w:rPr>
                  <w:t>☐</w:t>
                </w:r>
              </w:sdtContent>
            </w:sdt>
            <w:r w:rsidRPr="00AD234F">
              <w:rPr>
                <w:rFonts w:ascii="Times New Roman" w:eastAsia="Times New Roman" w:hAnsi="Times New Roman" w:cs="Times New Roman"/>
                <w:b/>
                <w:sz w:val="20"/>
                <w:szCs w:val="20"/>
                <w:lang w:eastAsia="sk-SK"/>
              </w:rPr>
              <w:t xml:space="preserve">  Nie</w:t>
            </w:r>
          </w:p>
        </w:tc>
      </w:tr>
      <w:tr w:rsidR="00AD234F" w:rsidRPr="00AD234F" w14:paraId="32800382" w14:textId="77777777" w:rsidTr="00663576">
        <w:tc>
          <w:tcPr>
            <w:tcW w:w="9180" w:type="dxa"/>
            <w:gridSpan w:val="11"/>
            <w:tcBorders>
              <w:top w:val="nil"/>
              <w:left w:val="single" w:sz="4" w:space="0" w:color="auto"/>
              <w:bottom w:val="single" w:sz="4" w:space="0" w:color="auto"/>
              <w:right w:val="single" w:sz="4" w:space="0" w:color="auto"/>
            </w:tcBorders>
            <w:shd w:val="clear" w:color="auto" w:fill="FFFFFF"/>
          </w:tcPr>
          <w:p w14:paraId="54A2D391" w14:textId="77777777" w:rsidR="00AD234F" w:rsidRPr="00AD234F" w:rsidRDefault="00AD234F" w:rsidP="00AD234F">
            <w:pPr>
              <w:rPr>
                <w:rFonts w:ascii="Times New Roman" w:eastAsia="Times New Roman" w:hAnsi="Times New Roman" w:cs="Times New Roman"/>
                <w:i/>
                <w:sz w:val="20"/>
                <w:szCs w:val="20"/>
                <w:lang w:eastAsia="sk-SK"/>
              </w:rPr>
            </w:pPr>
            <w:r w:rsidRPr="00AD234F">
              <w:rPr>
                <w:rFonts w:ascii="Times New Roman" w:eastAsia="Times New Roman" w:hAnsi="Times New Roman" w:cs="Times New Roman"/>
                <w:i/>
                <w:sz w:val="20"/>
                <w:szCs w:val="20"/>
                <w:lang w:eastAsia="sk-SK"/>
              </w:rPr>
              <w:t>Podrobnosti o postupe a spôsobe uznávania školiaceho strediska podľa druhej vety a o požiadavkách, ktoré musí takéto školiace stredisko spĺňať.</w:t>
            </w:r>
          </w:p>
          <w:p w14:paraId="059B5106" w14:textId="77777777" w:rsidR="00AD234F" w:rsidRPr="00AD234F" w:rsidRDefault="00AD234F" w:rsidP="00AD234F">
            <w:pPr>
              <w:rPr>
                <w:rFonts w:ascii="Times New Roman" w:eastAsia="Times New Roman" w:hAnsi="Times New Roman" w:cs="Times New Roman"/>
                <w:sz w:val="20"/>
                <w:szCs w:val="20"/>
                <w:lang w:eastAsia="sk-SK"/>
              </w:rPr>
            </w:pPr>
          </w:p>
        </w:tc>
      </w:tr>
      <w:tr w:rsidR="00AD234F" w:rsidRPr="00AD234F" w14:paraId="290E6F60" w14:textId="77777777" w:rsidTr="0066357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4137222" w14:textId="77777777" w:rsidR="00AD234F" w:rsidRPr="00AD234F" w:rsidRDefault="00AD234F" w:rsidP="00AD234F">
            <w:pPr>
              <w:numPr>
                <w:ilvl w:val="0"/>
                <w:numId w:val="3"/>
              </w:numPr>
              <w:ind w:left="426"/>
              <w:contextualSpacing/>
              <w:rPr>
                <w:rFonts w:ascii="Times New Roman" w:eastAsia="Calibri" w:hAnsi="Times New Roman" w:cs="Times New Roman"/>
                <w:b/>
              </w:rPr>
            </w:pPr>
            <w:r w:rsidRPr="00AD234F">
              <w:rPr>
                <w:rFonts w:ascii="Times New Roman" w:eastAsia="Calibri" w:hAnsi="Times New Roman" w:cs="Times New Roman"/>
                <w:b/>
              </w:rPr>
              <w:t xml:space="preserve">Transpozícia práva EÚ </w:t>
            </w:r>
          </w:p>
        </w:tc>
      </w:tr>
      <w:tr w:rsidR="00AD234F" w:rsidRPr="00AD234F" w14:paraId="76EF0C63" w14:textId="77777777" w:rsidTr="00663576">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D234F" w:rsidRPr="00AD234F" w14:paraId="3026E03A" w14:textId="77777777" w:rsidTr="00663576">
              <w:trPr>
                <w:trHeight w:val="90"/>
              </w:trPr>
              <w:tc>
                <w:tcPr>
                  <w:tcW w:w="8643" w:type="dxa"/>
                </w:tcPr>
                <w:p w14:paraId="29D37471" w14:textId="77777777" w:rsidR="00AD234F" w:rsidRPr="00AD234F" w:rsidRDefault="00AD234F" w:rsidP="00AD234F">
                  <w:pPr>
                    <w:autoSpaceDE w:val="0"/>
                    <w:autoSpaceDN w:val="0"/>
                    <w:adjustRightInd w:val="0"/>
                    <w:spacing w:after="0" w:line="240" w:lineRule="auto"/>
                    <w:rPr>
                      <w:rFonts w:ascii="Times New Roman" w:hAnsi="Times New Roman" w:cs="Times New Roman"/>
                      <w:sz w:val="20"/>
                      <w:szCs w:val="20"/>
                    </w:rPr>
                  </w:pPr>
                  <w:r w:rsidRPr="00AD234F">
                    <w:rPr>
                      <w:rFonts w:ascii="Times New Roman" w:hAnsi="Times New Roman" w:cs="Times New Roman"/>
                      <w:i/>
                      <w:iCs/>
                      <w:sz w:val="20"/>
                      <w:szCs w:val="20"/>
                    </w:rPr>
                    <w:t xml:space="preserve">Uveďte, či v predkladanom návrhu právneho predpisu dochádza ku </w:t>
                  </w:r>
                  <w:proofErr w:type="spellStart"/>
                  <w:r w:rsidRPr="00AD234F">
                    <w:rPr>
                      <w:rFonts w:ascii="Times New Roman" w:hAnsi="Times New Roman" w:cs="Times New Roman"/>
                      <w:i/>
                      <w:iCs/>
                      <w:sz w:val="20"/>
                      <w:szCs w:val="20"/>
                    </w:rPr>
                    <w:t>goldplatingu</w:t>
                  </w:r>
                  <w:proofErr w:type="spellEnd"/>
                  <w:r w:rsidRPr="00AD234F">
                    <w:rPr>
                      <w:rFonts w:ascii="Times New Roman" w:hAnsi="Times New Roman" w:cs="Times New Roman"/>
                      <w:i/>
                      <w:iCs/>
                      <w:sz w:val="20"/>
                      <w:szCs w:val="20"/>
                    </w:rPr>
                    <w:t xml:space="preserve"> podľa tabuľky zhody. </w:t>
                  </w:r>
                </w:p>
              </w:tc>
            </w:tr>
            <w:tr w:rsidR="00AD234F" w:rsidRPr="00AD234F" w14:paraId="27BD437B" w14:textId="77777777" w:rsidTr="00663576">
              <w:trPr>
                <w:trHeight w:val="296"/>
              </w:trPr>
              <w:tc>
                <w:tcPr>
                  <w:tcW w:w="8643" w:type="dxa"/>
                </w:tcPr>
                <w:p w14:paraId="5E74EE5B" w14:textId="77777777" w:rsidR="00AD234F" w:rsidRPr="00AD234F" w:rsidRDefault="00AD234F" w:rsidP="00AD234F">
                  <w:pPr>
                    <w:autoSpaceDE w:val="0"/>
                    <w:autoSpaceDN w:val="0"/>
                    <w:adjustRightInd w:val="0"/>
                    <w:spacing w:after="0" w:line="240" w:lineRule="auto"/>
                    <w:rPr>
                      <w:rFonts w:ascii="Times New Roman" w:hAnsi="Times New Roman" w:cs="Times New Roman"/>
                      <w:b/>
                      <w:iCs/>
                      <w:sz w:val="20"/>
                      <w:szCs w:val="20"/>
                    </w:rPr>
                  </w:pPr>
                  <w:r w:rsidRPr="00AD234F">
                    <w:rPr>
                      <w:rFonts w:ascii="Times New Roman" w:hAnsi="Times New Roman" w:cs="Times New Roman"/>
                      <w:b/>
                      <w:iCs/>
                      <w:sz w:val="20"/>
                      <w:szCs w:val="20"/>
                    </w:rPr>
                    <w:t xml:space="preserve">                                                                                                                               </w:t>
                  </w:r>
                  <w:sdt>
                    <w:sdtPr>
                      <w:rPr>
                        <w:rFonts w:ascii="Times New Roman" w:hAnsi="Times New Roman" w:cs="Times New Roman"/>
                        <w:b/>
                        <w:iCs/>
                        <w:sz w:val="20"/>
                        <w:szCs w:val="20"/>
                      </w:rPr>
                      <w:id w:val="1614706761"/>
                      <w14:checkbox>
                        <w14:checked w14:val="1"/>
                        <w14:checkedState w14:val="2612" w14:font="MS Gothic"/>
                        <w14:uncheckedState w14:val="2610" w14:font="MS Gothic"/>
                      </w14:checkbox>
                    </w:sdtPr>
                    <w:sdtContent>
                      <w:r w:rsidRPr="00AD234F">
                        <w:rPr>
                          <w:rFonts w:ascii="Segoe UI Symbol" w:hAnsi="Segoe UI Symbol" w:cs="Segoe UI Symbol"/>
                          <w:b/>
                          <w:iCs/>
                          <w:sz w:val="20"/>
                          <w:szCs w:val="20"/>
                        </w:rPr>
                        <w:t>☒</w:t>
                      </w:r>
                    </w:sdtContent>
                  </w:sdt>
                  <w:r w:rsidRPr="00AD234F">
                    <w:rPr>
                      <w:rFonts w:ascii="Times New Roman" w:hAnsi="Times New Roman" w:cs="Times New Roman"/>
                      <w:b/>
                      <w:iCs/>
                      <w:sz w:val="20"/>
                      <w:szCs w:val="20"/>
                    </w:rPr>
                    <w:t xml:space="preserve"> Áno                  </w:t>
                  </w:r>
                  <w:sdt>
                    <w:sdtPr>
                      <w:rPr>
                        <w:rFonts w:ascii="Times New Roman" w:hAnsi="Times New Roman" w:cs="Times New Roman"/>
                        <w:b/>
                        <w:iCs/>
                        <w:sz w:val="20"/>
                        <w:szCs w:val="20"/>
                      </w:rPr>
                      <w:id w:val="-155225922"/>
                      <w14:checkbox>
                        <w14:checked w14:val="0"/>
                        <w14:checkedState w14:val="2612" w14:font="MS Gothic"/>
                        <w14:uncheckedState w14:val="2610" w14:font="MS Gothic"/>
                      </w14:checkbox>
                    </w:sdtPr>
                    <w:sdtContent>
                      <w:r w:rsidRPr="00AD234F">
                        <w:rPr>
                          <w:rFonts w:ascii="Segoe UI Symbol" w:hAnsi="Segoe UI Symbol" w:cs="Segoe UI Symbol"/>
                          <w:b/>
                          <w:iCs/>
                          <w:sz w:val="20"/>
                          <w:szCs w:val="20"/>
                        </w:rPr>
                        <w:t>☐</w:t>
                      </w:r>
                    </w:sdtContent>
                  </w:sdt>
                  <w:r w:rsidRPr="00AD234F">
                    <w:rPr>
                      <w:rFonts w:ascii="Times New Roman" w:hAnsi="Times New Roman" w:cs="Times New Roman"/>
                      <w:b/>
                      <w:iCs/>
                      <w:sz w:val="20"/>
                      <w:szCs w:val="20"/>
                    </w:rPr>
                    <w:t xml:space="preserve"> Nie</w:t>
                  </w:r>
                </w:p>
                <w:p w14:paraId="46E8F85E" w14:textId="77777777" w:rsidR="00AD234F" w:rsidRPr="00AD234F" w:rsidRDefault="00AD234F" w:rsidP="00AD234F">
                  <w:pPr>
                    <w:autoSpaceDE w:val="0"/>
                    <w:autoSpaceDN w:val="0"/>
                    <w:adjustRightInd w:val="0"/>
                    <w:spacing w:after="0" w:line="240" w:lineRule="auto"/>
                    <w:rPr>
                      <w:rFonts w:ascii="Times New Roman" w:hAnsi="Times New Roman" w:cs="Times New Roman"/>
                      <w:i/>
                      <w:iCs/>
                      <w:sz w:val="20"/>
                      <w:szCs w:val="20"/>
                    </w:rPr>
                  </w:pPr>
                </w:p>
                <w:p w14:paraId="728D09C8" w14:textId="77777777" w:rsidR="00AD234F" w:rsidRPr="00AD234F" w:rsidRDefault="00AD234F" w:rsidP="00AD234F">
                  <w:pPr>
                    <w:autoSpaceDE w:val="0"/>
                    <w:autoSpaceDN w:val="0"/>
                    <w:adjustRightInd w:val="0"/>
                    <w:spacing w:after="0" w:line="240" w:lineRule="auto"/>
                    <w:rPr>
                      <w:rFonts w:ascii="Times New Roman" w:hAnsi="Times New Roman" w:cs="Times New Roman"/>
                      <w:sz w:val="20"/>
                      <w:szCs w:val="20"/>
                    </w:rPr>
                  </w:pPr>
                  <w:r w:rsidRPr="00AD234F">
                    <w:rPr>
                      <w:rFonts w:ascii="Times New Roman" w:hAnsi="Times New Roman" w:cs="Times New Roman"/>
                      <w:i/>
                      <w:iCs/>
                      <w:sz w:val="20"/>
                      <w:szCs w:val="20"/>
                    </w:rPr>
                    <w:t xml:space="preserve">Ak áno, uveďte, ktorých vplyvov podľa bodu 9 sa </w:t>
                  </w:r>
                  <w:proofErr w:type="spellStart"/>
                  <w:r w:rsidRPr="00AD234F">
                    <w:rPr>
                      <w:rFonts w:ascii="Times New Roman" w:hAnsi="Times New Roman" w:cs="Times New Roman"/>
                      <w:i/>
                      <w:iCs/>
                      <w:sz w:val="20"/>
                      <w:szCs w:val="20"/>
                    </w:rPr>
                    <w:t>goldplating</w:t>
                  </w:r>
                  <w:proofErr w:type="spellEnd"/>
                  <w:r w:rsidRPr="00AD234F">
                    <w:rPr>
                      <w:rFonts w:ascii="Times New Roman" w:hAnsi="Times New Roman" w:cs="Times New Roman"/>
                      <w:i/>
                      <w:iCs/>
                      <w:sz w:val="20"/>
                      <w:szCs w:val="20"/>
                    </w:rPr>
                    <w:t xml:space="preserve"> týka: </w:t>
                  </w:r>
                </w:p>
              </w:tc>
            </w:tr>
            <w:tr w:rsidR="00AD234F" w:rsidRPr="00AD234F" w14:paraId="01E05027" w14:textId="77777777" w:rsidTr="00663576">
              <w:trPr>
                <w:trHeight w:val="296"/>
              </w:trPr>
              <w:tc>
                <w:tcPr>
                  <w:tcW w:w="8643" w:type="dxa"/>
                </w:tcPr>
                <w:p w14:paraId="22D2890C" w14:textId="77777777" w:rsidR="00AD234F" w:rsidRPr="00AD234F" w:rsidRDefault="00AD234F" w:rsidP="00AD234F">
                  <w:pPr>
                    <w:autoSpaceDE w:val="0"/>
                    <w:autoSpaceDN w:val="0"/>
                    <w:adjustRightInd w:val="0"/>
                    <w:spacing w:after="0" w:line="240" w:lineRule="auto"/>
                    <w:rPr>
                      <w:rFonts w:ascii="Segoe UI Symbol" w:hAnsi="Segoe UI Symbol" w:cs="Segoe UI Symbol"/>
                      <w:i/>
                      <w:color w:val="000000"/>
                      <w:sz w:val="20"/>
                      <w:szCs w:val="20"/>
                    </w:rPr>
                  </w:pPr>
                  <w:proofErr w:type="spellStart"/>
                  <w:r w:rsidRPr="00AD234F">
                    <w:rPr>
                      <w:rFonts w:ascii="Times New Roman" w:hAnsi="Times New Roman" w:cs="Times New Roman"/>
                      <w:i/>
                      <w:color w:val="000000"/>
                      <w:sz w:val="20"/>
                      <w:szCs w:val="20"/>
                    </w:rPr>
                    <w:t>Goldplating</w:t>
                  </w:r>
                  <w:proofErr w:type="spellEnd"/>
                  <w:r w:rsidRPr="00AD234F">
                    <w:rPr>
                      <w:rFonts w:ascii="Times New Roman" w:hAnsi="Times New Roman" w:cs="Times New Roman"/>
                      <w:i/>
                      <w:color w:val="000000"/>
                      <w:sz w:val="20"/>
                      <w:szCs w:val="20"/>
                    </w:rPr>
                    <w:t xml:space="preserve"> sa týka vplyvov na podnikateľské prostredie, zachovania existujúcej právnej úpravy.</w:t>
                  </w:r>
                </w:p>
              </w:tc>
            </w:tr>
          </w:tbl>
          <w:p w14:paraId="156FA3E4" w14:textId="77777777" w:rsidR="00AD234F" w:rsidRPr="00AD234F" w:rsidRDefault="00AD234F" w:rsidP="00AD234F">
            <w:pPr>
              <w:jc w:val="both"/>
              <w:rPr>
                <w:rFonts w:ascii="Times New Roman" w:eastAsia="Times New Roman" w:hAnsi="Times New Roman" w:cs="Times New Roman"/>
                <w:i/>
                <w:sz w:val="20"/>
                <w:szCs w:val="20"/>
                <w:lang w:eastAsia="sk-SK"/>
              </w:rPr>
            </w:pPr>
          </w:p>
        </w:tc>
      </w:tr>
      <w:tr w:rsidR="00AD234F" w:rsidRPr="00AD234F" w14:paraId="66301C92" w14:textId="77777777" w:rsidTr="00663576">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BBB2966" w14:textId="77777777" w:rsidR="00AD234F" w:rsidRPr="00AD234F" w:rsidRDefault="00AD234F" w:rsidP="00AD234F">
            <w:pPr>
              <w:jc w:val="center"/>
              <w:rPr>
                <w:rFonts w:ascii="Times New Roman" w:eastAsia="Times New Roman" w:hAnsi="Times New Roman" w:cs="Times New Roman"/>
                <w:sz w:val="20"/>
                <w:szCs w:val="20"/>
                <w:lang w:eastAsia="sk-SK"/>
              </w:rPr>
            </w:pPr>
          </w:p>
        </w:tc>
      </w:tr>
      <w:tr w:rsidR="00AD234F" w:rsidRPr="00AD234F" w14:paraId="4823FA7F" w14:textId="77777777" w:rsidTr="0066357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EC50A2B" w14:textId="77777777" w:rsidR="00AD234F" w:rsidRPr="00AD234F" w:rsidRDefault="00AD234F" w:rsidP="00AD234F">
            <w:pPr>
              <w:numPr>
                <w:ilvl w:val="0"/>
                <w:numId w:val="3"/>
              </w:numPr>
              <w:ind w:left="426"/>
              <w:contextualSpacing/>
              <w:rPr>
                <w:rFonts w:ascii="Times New Roman" w:eastAsia="Calibri" w:hAnsi="Times New Roman" w:cs="Times New Roman"/>
                <w:b/>
              </w:rPr>
            </w:pPr>
            <w:r w:rsidRPr="00AD234F">
              <w:rPr>
                <w:rFonts w:ascii="Times New Roman" w:eastAsia="Calibri" w:hAnsi="Times New Roman" w:cs="Times New Roman"/>
                <w:b/>
              </w:rPr>
              <w:t>Preskúmanie účelnosti</w:t>
            </w:r>
          </w:p>
        </w:tc>
      </w:tr>
      <w:tr w:rsidR="00AD234F" w:rsidRPr="00AD234F" w14:paraId="4E859230" w14:textId="77777777" w:rsidTr="00663576">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74DC30A" w14:textId="77777777" w:rsidR="00AD234F" w:rsidRPr="00AD234F" w:rsidRDefault="00AD234F" w:rsidP="00AD234F">
            <w:pPr>
              <w:rPr>
                <w:rFonts w:ascii="Times New Roman" w:eastAsia="Times New Roman" w:hAnsi="Times New Roman" w:cs="Times New Roman"/>
                <w:i/>
                <w:sz w:val="20"/>
                <w:szCs w:val="20"/>
                <w:lang w:eastAsia="sk-SK"/>
              </w:rPr>
            </w:pPr>
            <w:r w:rsidRPr="00AD234F">
              <w:rPr>
                <w:rFonts w:ascii="Times New Roman" w:eastAsia="Times New Roman" w:hAnsi="Times New Roman" w:cs="Times New Roman"/>
                <w:i/>
                <w:sz w:val="20"/>
                <w:szCs w:val="20"/>
                <w:lang w:eastAsia="sk-SK"/>
              </w:rPr>
              <w:t>K preskúmaniu účinnosti a účelnosti predkladaného návrhu zákona dôjde ak sa zmení legislatíva na pôde Európskej únie, ktorá je už transponovaná v zákone o elektronických komunikáciách.</w:t>
            </w:r>
          </w:p>
          <w:p w14:paraId="6D40157F" w14:textId="77777777" w:rsidR="00AD234F" w:rsidRPr="00AD234F" w:rsidRDefault="00AD234F" w:rsidP="00AD234F">
            <w:pPr>
              <w:rPr>
                <w:rFonts w:ascii="Times New Roman" w:eastAsia="Times New Roman" w:hAnsi="Times New Roman" w:cs="Times New Roman"/>
                <w:i/>
                <w:sz w:val="20"/>
                <w:szCs w:val="20"/>
                <w:lang w:eastAsia="sk-SK"/>
              </w:rPr>
            </w:pPr>
          </w:p>
        </w:tc>
      </w:tr>
      <w:tr w:rsidR="00AD234F" w:rsidRPr="00AD234F" w14:paraId="0E28605B" w14:textId="77777777" w:rsidTr="00663576">
        <w:tc>
          <w:tcPr>
            <w:tcW w:w="9180" w:type="dxa"/>
            <w:gridSpan w:val="11"/>
            <w:tcBorders>
              <w:top w:val="nil"/>
              <w:left w:val="nil"/>
              <w:bottom w:val="single" w:sz="4" w:space="0" w:color="auto"/>
              <w:right w:val="nil"/>
            </w:tcBorders>
            <w:shd w:val="clear" w:color="auto" w:fill="FFFFFF"/>
          </w:tcPr>
          <w:p w14:paraId="75460863" w14:textId="77777777" w:rsidR="00AD234F" w:rsidRPr="00AD234F" w:rsidRDefault="00AD234F" w:rsidP="00AD234F">
            <w:pPr>
              <w:jc w:val="both"/>
              <w:rPr>
                <w:rFonts w:ascii="Times New Roman" w:eastAsia="Times New Roman" w:hAnsi="Times New Roman" w:cs="Times New Roman"/>
                <w:b/>
                <w:sz w:val="20"/>
                <w:szCs w:val="20"/>
                <w:lang w:eastAsia="sk-SK"/>
              </w:rPr>
            </w:pPr>
          </w:p>
          <w:p w14:paraId="1ABCACB6" w14:textId="77777777" w:rsidR="00AD234F" w:rsidRPr="00AD234F" w:rsidRDefault="00AD234F" w:rsidP="00AD234F">
            <w:pPr>
              <w:ind w:left="142" w:hanging="142"/>
              <w:jc w:val="both"/>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533A8793" w14:textId="77777777" w:rsidR="00AD234F" w:rsidRPr="00AD234F" w:rsidRDefault="00AD234F" w:rsidP="00AD234F">
            <w:pPr>
              <w:jc w:val="both"/>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076FFADB" w14:textId="77777777" w:rsidR="00AD234F" w:rsidRPr="00AD234F" w:rsidRDefault="00AD234F" w:rsidP="00AD234F">
            <w:pPr>
              <w:jc w:val="both"/>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6DF75EF9" w14:textId="77777777" w:rsidR="00AD234F" w:rsidRPr="00AD234F" w:rsidRDefault="00AD234F" w:rsidP="00AD234F">
            <w:pPr>
              <w:jc w:val="both"/>
              <w:rPr>
                <w:rFonts w:ascii="Times New Roman" w:eastAsia="Times New Roman" w:hAnsi="Times New Roman" w:cs="Times New Roman"/>
                <w:sz w:val="20"/>
                <w:szCs w:val="20"/>
                <w:lang w:eastAsia="sk-SK"/>
              </w:rPr>
            </w:pPr>
          </w:p>
          <w:p w14:paraId="4603783C" w14:textId="77777777" w:rsidR="00AD234F" w:rsidRPr="00AD234F" w:rsidRDefault="00AD234F" w:rsidP="00AD234F">
            <w:pPr>
              <w:jc w:val="both"/>
              <w:rPr>
                <w:rFonts w:ascii="Times New Roman" w:eastAsia="Times New Roman" w:hAnsi="Times New Roman" w:cs="Times New Roman"/>
                <w:b/>
                <w:sz w:val="20"/>
                <w:szCs w:val="20"/>
                <w:lang w:eastAsia="sk-SK"/>
              </w:rPr>
            </w:pPr>
          </w:p>
        </w:tc>
      </w:tr>
      <w:tr w:rsidR="00AD234F" w:rsidRPr="00AD234F" w14:paraId="67802928" w14:textId="77777777" w:rsidTr="0066357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3E052C45" w14:textId="77777777" w:rsidR="00AD234F" w:rsidRPr="00AD234F" w:rsidRDefault="00AD234F" w:rsidP="00AD234F">
            <w:pPr>
              <w:numPr>
                <w:ilvl w:val="0"/>
                <w:numId w:val="3"/>
              </w:numPr>
              <w:ind w:left="426"/>
              <w:contextualSpacing/>
              <w:rPr>
                <w:rFonts w:ascii="Times New Roman" w:eastAsia="Calibri" w:hAnsi="Times New Roman" w:cs="Times New Roman"/>
                <w:b/>
              </w:rPr>
            </w:pPr>
            <w:r w:rsidRPr="00AD234F">
              <w:rPr>
                <w:rFonts w:ascii="Times New Roman" w:eastAsia="Calibri" w:hAnsi="Times New Roman" w:cs="Times New Roman"/>
                <w:b/>
              </w:rPr>
              <w:t>Vybrané vplyvy  materiálu</w:t>
            </w:r>
          </w:p>
        </w:tc>
      </w:tr>
      <w:tr w:rsidR="00AD234F" w:rsidRPr="00AD234F" w14:paraId="1E0DE071" w14:textId="77777777" w:rsidTr="00663576">
        <w:tc>
          <w:tcPr>
            <w:tcW w:w="3812" w:type="dxa"/>
            <w:tcBorders>
              <w:top w:val="single" w:sz="4" w:space="0" w:color="auto"/>
              <w:left w:val="single" w:sz="4" w:space="0" w:color="auto"/>
              <w:bottom w:val="nil"/>
              <w:right w:val="single" w:sz="4" w:space="0" w:color="auto"/>
            </w:tcBorders>
            <w:shd w:val="clear" w:color="auto" w:fill="E2E2E2"/>
          </w:tcPr>
          <w:p w14:paraId="3AB7D86C"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39F6687F"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3D13B1FE"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37A03FA8"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14:paraId="19B6D677"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164E632F" w14:textId="77777777" w:rsidR="00AD234F" w:rsidRPr="00AD234F" w:rsidRDefault="00AD234F" w:rsidP="00AD234F">
                <w:pPr>
                  <w:ind w:left="-107" w:right="-108"/>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583FAE48" w14:textId="77777777" w:rsidR="00AD234F" w:rsidRPr="00AD234F" w:rsidRDefault="00AD234F" w:rsidP="00AD234F">
            <w:pPr>
              <w:ind w:left="34"/>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Negatívne</w:t>
            </w:r>
          </w:p>
        </w:tc>
      </w:tr>
      <w:tr w:rsidR="00AD234F" w:rsidRPr="00AD234F" w14:paraId="024CEADD" w14:textId="77777777" w:rsidTr="00663576">
        <w:tc>
          <w:tcPr>
            <w:tcW w:w="3812" w:type="dxa"/>
            <w:tcBorders>
              <w:top w:val="nil"/>
              <w:left w:val="single" w:sz="4" w:space="0" w:color="auto"/>
              <w:bottom w:val="nil"/>
              <w:right w:val="single" w:sz="4" w:space="0" w:color="auto"/>
            </w:tcBorders>
            <w:shd w:val="clear" w:color="auto" w:fill="E2E2E2"/>
          </w:tcPr>
          <w:p w14:paraId="15681231"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 xml:space="preserve">    z toho rozpočtovo zabezpečené vplyvy,         </w:t>
            </w:r>
          </w:p>
          <w:p w14:paraId="548E8BAF"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 xml:space="preserve">    v prípade identifikovaného negatívneho </w:t>
            </w:r>
          </w:p>
          <w:p w14:paraId="7B91A704"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1DC13A9E" w14:textId="77777777" w:rsidR="00AD234F" w:rsidRPr="00AD234F" w:rsidRDefault="00AD234F" w:rsidP="00AD234F">
                <w:pPr>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8F2841C"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2AC2EF4E" w14:textId="77777777" w:rsidR="00AD234F" w:rsidRPr="00AD234F" w:rsidRDefault="00AD234F" w:rsidP="00AD234F">
                <w:pPr>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363419B"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61D8889C" w14:textId="77777777" w:rsidR="00AD234F" w:rsidRPr="00AD234F" w:rsidRDefault="00AD234F" w:rsidP="00AD234F">
                <w:pPr>
                  <w:ind w:left="-107" w:right="-108"/>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AFDB671" w14:textId="77777777" w:rsidR="00AD234F" w:rsidRPr="00AD234F" w:rsidRDefault="00AD234F" w:rsidP="00AD234F">
            <w:pPr>
              <w:ind w:left="34"/>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Čiastočne</w:t>
            </w:r>
          </w:p>
        </w:tc>
      </w:tr>
      <w:tr w:rsidR="00AD234F" w:rsidRPr="00AD234F" w14:paraId="05CC45BE" w14:textId="77777777" w:rsidTr="00663576">
        <w:tc>
          <w:tcPr>
            <w:tcW w:w="3812" w:type="dxa"/>
            <w:tcBorders>
              <w:top w:val="nil"/>
              <w:left w:val="single" w:sz="4" w:space="0" w:color="auto"/>
              <w:bottom w:val="nil"/>
              <w:right w:val="single" w:sz="4" w:space="0" w:color="auto"/>
            </w:tcBorders>
            <w:shd w:val="clear" w:color="auto" w:fill="E2E2E2"/>
          </w:tcPr>
          <w:p w14:paraId="5BDAE3A5"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775C1618"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2C88FCE"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034199B2"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06B1FC90"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7532CAF2" w14:textId="77777777" w:rsidR="00AD234F" w:rsidRPr="00AD234F" w:rsidRDefault="00AD234F" w:rsidP="00AD234F">
                <w:pPr>
                  <w:ind w:left="-107" w:right="-108"/>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8A0A44F" w14:textId="77777777" w:rsidR="00AD234F" w:rsidRPr="00AD234F" w:rsidRDefault="00AD234F" w:rsidP="00AD234F">
            <w:pPr>
              <w:ind w:left="34"/>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Negatívne</w:t>
            </w:r>
          </w:p>
        </w:tc>
      </w:tr>
      <w:tr w:rsidR="00AD234F" w:rsidRPr="00AD234F" w14:paraId="1CB883BE" w14:textId="77777777" w:rsidTr="00663576">
        <w:tc>
          <w:tcPr>
            <w:tcW w:w="3812" w:type="dxa"/>
            <w:tcBorders>
              <w:top w:val="nil"/>
              <w:left w:val="single" w:sz="4" w:space="0" w:color="auto"/>
              <w:bottom w:val="single" w:sz="4" w:space="0" w:color="auto"/>
              <w:right w:val="single" w:sz="4" w:space="0" w:color="auto"/>
            </w:tcBorders>
            <w:shd w:val="clear" w:color="auto" w:fill="E2E2E2"/>
          </w:tcPr>
          <w:p w14:paraId="089C31BD" w14:textId="77777777" w:rsidR="00AD234F" w:rsidRPr="00AD234F" w:rsidRDefault="00AD234F" w:rsidP="00AD234F">
            <w:pPr>
              <w:ind w:left="171"/>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z toho rozpočtovo zabezpečené vplyvy,</w:t>
            </w:r>
          </w:p>
          <w:p w14:paraId="6B2CDD79" w14:textId="77777777" w:rsidR="00AD234F" w:rsidRPr="00AD234F" w:rsidRDefault="00AD234F" w:rsidP="00AD234F">
            <w:pPr>
              <w:ind w:left="171"/>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3339658A" w14:textId="77777777" w:rsidR="00AD234F" w:rsidRPr="00AD234F" w:rsidRDefault="00AD234F" w:rsidP="00AD234F">
                <w:pPr>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3BF93F44"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63FCEF43" w14:textId="77777777" w:rsidR="00AD234F" w:rsidRPr="00AD234F" w:rsidRDefault="00AD234F" w:rsidP="00AD234F">
                <w:pPr>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973DC31"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6CD3317E" w14:textId="77777777" w:rsidR="00AD234F" w:rsidRPr="00AD234F" w:rsidRDefault="00AD234F" w:rsidP="00AD234F">
                <w:pPr>
                  <w:ind w:left="-107" w:right="-108"/>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D1EABFA" w14:textId="77777777" w:rsidR="00AD234F" w:rsidRPr="00AD234F" w:rsidRDefault="00AD234F" w:rsidP="00AD234F">
            <w:pPr>
              <w:ind w:left="34"/>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Čiastočne</w:t>
            </w:r>
          </w:p>
        </w:tc>
      </w:tr>
      <w:tr w:rsidR="00AD234F" w:rsidRPr="00AD234F" w14:paraId="421D5A44" w14:textId="77777777" w:rsidTr="00663576">
        <w:tc>
          <w:tcPr>
            <w:tcW w:w="3812" w:type="dxa"/>
            <w:tcBorders>
              <w:top w:val="single" w:sz="4" w:space="0" w:color="auto"/>
              <w:left w:val="single" w:sz="4" w:space="0" w:color="auto"/>
              <w:bottom w:val="single" w:sz="4" w:space="0" w:color="auto"/>
              <w:right w:val="single" w:sz="4" w:space="0" w:color="auto"/>
            </w:tcBorders>
            <w:shd w:val="clear" w:color="auto" w:fill="E2E2E2"/>
          </w:tcPr>
          <w:p w14:paraId="6DA2D57B" w14:textId="77777777" w:rsidR="00AD234F" w:rsidRPr="00AD234F" w:rsidRDefault="00AD234F" w:rsidP="00AD234F">
            <w:pPr>
              <w:ind w:left="171"/>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1AE4B823" w14:textId="77777777" w:rsidR="00AD234F" w:rsidRPr="00AD234F" w:rsidRDefault="00AD234F" w:rsidP="00AD234F">
                <w:pPr>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5378D248"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D27FD81" w14:textId="77777777" w:rsidR="00AD234F" w:rsidRPr="00AD234F" w:rsidRDefault="00AD234F" w:rsidP="00AD234F">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62352689" w14:textId="77777777" w:rsidR="00AD234F" w:rsidRPr="00AD234F" w:rsidRDefault="00AD234F" w:rsidP="00AD234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2C144C75" w14:textId="77777777" w:rsidR="00AD234F" w:rsidRPr="00AD234F" w:rsidRDefault="00AD234F" w:rsidP="00AD234F">
                <w:pPr>
                  <w:ind w:left="-107" w:right="-108"/>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1C5F38E" w14:textId="77777777" w:rsidR="00AD234F" w:rsidRPr="00AD234F" w:rsidRDefault="00AD234F" w:rsidP="00AD234F">
            <w:pPr>
              <w:ind w:left="34"/>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Nie</w:t>
            </w:r>
          </w:p>
        </w:tc>
      </w:tr>
      <w:tr w:rsidR="00AD234F" w:rsidRPr="00AD234F" w14:paraId="56F4C12F" w14:textId="77777777" w:rsidTr="00663576">
        <w:tc>
          <w:tcPr>
            <w:tcW w:w="3812" w:type="dxa"/>
            <w:tcBorders>
              <w:top w:val="single" w:sz="4" w:space="0" w:color="auto"/>
              <w:left w:val="single" w:sz="4" w:space="0" w:color="auto"/>
              <w:bottom w:val="nil"/>
              <w:right w:val="single" w:sz="4" w:space="0" w:color="auto"/>
            </w:tcBorders>
            <w:shd w:val="clear" w:color="auto" w:fill="E2E2E2"/>
          </w:tcPr>
          <w:p w14:paraId="7B1CA7B5"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155AD620"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8D53768" w14:textId="77777777" w:rsidR="00AD234F" w:rsidRPr="00AD234F" w:rsidRDefault="00AD234F" w:rsidP="00AD234F">
            <w:pPr>
              <w:ind w:right="-108"/>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06BB69F3"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5EDC4899"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43D9EDB3"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1A80B6E2" w14:textId="77777777" w:rsidR="00AD234F" w:rsidRPr="00AD234F" w:rsidRDefault="00AD234F" w:rsidP="00AD234F">
            <w:pPr>
              <w:ind w:left="54"/>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Negatívne</w:t>
            </w:r>
          </w:p>
        </w:tc>
      </w:tr>
      <w:tr w:rsidR="00AD234F" w:rsidRPr="00AD234F" w14:paraId="04F8A3AB" w14:textId="77777777" w:rsidTr="00663576">
        <w:tc>
          <w:tcPr>
            <w:tcW w:w="3812" w:type="dxa"/>
            <w:tcBorders>
              <w:top w:val="nil"/>
              <w:left w:val="single" w:sz="4" w:space="0" w:color="000000"/>
              <w:bottom w:val="nil"/>
              <w:right w:val="single" w:sz="4" w:space="0" w:color="000000"/>
            </w:tcBorders>
            <w:shd w:val="clear" w:color="auto" w:fill="E2E2E2"/>
          </w:tcPr>
          <w:p w14:paraId="06A4140D"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 xml:space="preserve">    z toho vplyvy na MSP</w:t>
            </w:r>
          </w:p>
          <w:p w14:paraId="5FA1E062" w14:textId="77777777" w:rsidR="00AD234F" w:rsidRPr="00AD234F" w:rsidRDefault="00AD234F" w:rsidP="00AD234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6029E924" w14:textId="77777777" w:rsidR="00AD234F" w:rsidRPr="00AD234F" w:rsidRDefault="00AD234F" w:rsidP="00AD234F">
                <w:pPr>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42E1E63D" w14:textId="77777777" w:rsidR="00AD234F" w:rsidRPr="00AD234F" w:rsidRDefault="00AD234F" w:rsidP="00AD234F">
            <w:pPr>
              <w:ind w:right="-108"/>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6F4A9C08" w14:textId="77777777" w:rsidR="00AD234F" w:rsidRPr="00AD234F" w:rsidRDefault="00AD234F" w:rsidP="00AD234F">
                <w:pPr>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C50D200"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6394FD79" w14:textId="77777777" w:rsidR="00AD234F" w:rsidRPr="00AD234F" w:rsidRDefault="00AD234F" w:rsidP="00AD234F">
                <w:pPr>
                  <w:jc w:val="center"/>
                  <w:rPr>
                    <w:rFonts w:ascii="Times New Roman" w:eastAsia="Times New Roman" w:hAnsi="Times New Roman" w:cs="Times New Roman"/>
                    <w:sz w:val="20"/>
                    <w:szCs w:val="20"/>
                    <w:lang w:eastAsia="sk-SK"/>
                  </w:rPr>
                </w:pPr>
                <w:r w:rsidRPr="00AD234F">
                  <w:rPr>
                    <w:rFonts w:ascii="Segoe UI Symbol" w:eastAsia="Times New Roman"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5CD02FD" w14:textId="77777777" w:rsidR="00AD234F" w:rsidRPr="00AD234F" w:rsidRDefault="00AD234F" w:rsidP="00AD234F">
            <w:pPr>
              <w:ind w:left="54"/>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Negatívne</w:t>
            </w:r>
          </w:p>
        </w:tc>
      </w:tr>
      <w:tr w:rsidR="00AD234F" w:rsidRPr="00AD234F" w14:paraId="7DCFE40E" w14:textId="77777777" w:rsidTr="00663576">
        <w:tc>
          <w:tcPr>
            <w:tcW w:w="3812" w:type="dxa"/>
            <w:tcBorders>
              <w:top w:val="nil"/>
              <w:left w:val="single" w:sz="4" w:space="0" w:color="auto"/>
              <w:bottom w:val="single" w:sz="4" w:space="0" w:color="auto"/>
              <w:right w:val="single" w:sz="4" w:space="0" w:color="auto"/>
            </w:tcBorders>
            <w:shd w:val="clear" w:color="auto" w:fill="E2E2E2"/>
          </w:tcPr>
          <w:p w14:paraId="51AB7EFB" w14:textId="77777777" w:rsidR="00AD234F" w:rsidRPr="00AD234F" w:rsidRDefault="00AD234F" w:rsidP="00AD234F">
            <w:pPr>
              <w:rPr>
                <w:rFonts w:ascii="Times New Roman" w:eastAsia="Times New Roman" w:hAnsi="Times New Roman" w:cs="Times New Roman"/>
                <w:sz w:val="20"/>
                <w:szCs w:val="20"/>
                <w:lang w:eastAsia="sk-SK"/>
              </w:rPr>
            </w:pPr>
            <w:r w:rsidRPr="00AD234F">
              <w:rPr>
                <w:rFonts w:ascii="Times New Roman" w:eastAsia="Times New Roman" w:hAnsi="Times New Roman" w:cs="Times New Roman"/>
                <w:sz w:val="20"/>
                <w:szCs w:val="20"/>
                <w:lang w:eastAsia="sk-SK"/>
              </w:rPr>
              <w:t xml:space="preserve">    Mechanizmus znižovania byrokracie    </w:t>
            </w:r>
          </w:p>
          <w:p w14:paraId="3B33554D"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3B5C36F3"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BB4E929" w14:textId="77777777" w:rsidR="00AD234F" w:rsidRPr="00AD234F" w:rsidRDefault="00AD234F" w:rsidP="00AD234F">
            <w:pPr>
              <w:ind w:right="-108"/>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6619E6A" w14:textId="77777777" w:rsidR="00AD234F" w:rsidRPr="00AD234F" w:rsidRDefault="00AD234F" w:rsidP="00AD234F">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2A071E27" w14:textId="77777777" w:rsidR="00AD234F" w:rsidRPr="00AD234F" w:rsidRDefault="00AD234F" w:rsidP="00AD234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6E1C893E"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7CA0FE0" w14:textId="77777777" w:rsidR="00AD234F" w:rsidRPr="00AD234F" w:rsidRDefault="00AD234F" w:rsidP="00AD234F">
            <w:pPr>
              <w:ind w:left="54"/>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sz w:val="20"/>
                <w:szCs w:val="20"/>
                <w:lang w:eastAsia="sk-SK"/>
              </w:rPr>
              <w:t>Nie</w:t>
            </w:r>
          </w:p>
        </w:tc>
      </w:tr>
      <w:tr w:rsidR="00AD234F" w:rsidRPr="00AD234F" w14:paraId="4AFD4172" w14:textId="77777777" w:rsidTr="00663576">
        <w:tc>
          <w:tcPr>
            <w:tcW w:w="3812" w:type="dxa"/>
            <w:tcBorders>
              <w:top w:val="single" w:sz="4" w:space="0" w:color="000000"/>
              <w:left w:val="single" w:sz="4" w:space="0" w:color="auto"/>
              <w:bottom w:val="single" w:sz="4" w:space="0" w:color="auto"/>
              <w:right w:val="single" w:sz="4" w:space="0" w:color="auto"/>
            </w:tcBorders>
            <w:shd w:val="clear" w:color="auto" w:fill="E2E2E2"/>
          </w:tcPr>
          <w:p w14:paraId="2B6CEB91"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0C95E488"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D6CFA7D" w14:textId="77777777" w:rsidR="00AD234F" w:rsidRPr="00AD234F" w:rsidRDefault="00AD234F" w:rsidP="00AD234F">
            <w:pPr>
              <w:ind w:right="-108"/>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8D27963"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0D8774B4"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2094D78A"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91D7AD0" w14:textId="77777777" w:rsidR="00AD234F" w:rsidRPr="00AD234F" w:rsidRDefault="00AD234F" w:rsidP="00AD234F">
            <w:pPr>
              <w:ind w:left="54"/>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Negatívne</w:t>
            </w:r>
          </w:p>
        </w:tc>
      </w:tr>
      <w:tr w:rsidR="00AD234F" w:rsidRPr="00AD234F" w14:paraId="40E00B54" w14:textId="77777777" w:rsidTr="00663576">
        <w:tc>
          <w:tcPr>
            <w:tcW w:w="3812" w:type="dxa"/>
            <w:tcBorders>
              <w:top w:val="single" w:sz="4" w:space="0" w:color="auto"/>
              <w:left w:val="single" w:sz="4" w:space="0" w:color="auto"/>
              <w:bottom w:val="single" w:sz="4" w:space="0" w:color="auto"/>
              <w:right w:val="single" w:sz="4" w:space="0" w:color="auto"/>
            </w:tcBorders>
            <w:shd w:val="clear" w:color="auto" w:fill="E2E2E2"/>
          </w:tcPr>
          <w:p w14:paraId="70C4A1FB"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428705C8"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0F59D33" w14:textId="77777777" w:rsidR="00AD234F" w:rsidRPr="00AD234F" w:rsidRDefault="00AD234F" w:rsidP="00AD234F">
            <w:pPr>
              <w:ind w:right="-108"/>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799C9BAB"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080CEFC7"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7357541F"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8431741" w14:textId="77777777" w:rsidR="00AD234F" w:rsidRPr="00AD234F" w:rsidRDefault="00AD234F" w:rsidP="00AD234F">
            <w:pPr>
              <w:ind w:left="54"/>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Negatívne</w:t>
            </w:r>
          </w:p>
        </w:tc>
      </w:tr>
      <w:tr w:rsidR="00AD234F" w:rsidRPr="00AD234F" w14:paraId="7A1E56FD" w14:textId="77777777" w:rsidTr="00663576">
        <w:tc>
          <w:tcPr>
            <w:tcW w:w="3812" w:type="dxa"/>
            <w:tcBorders>
              <w:top w:val="single" w:sz="4" w:space="0" w:color="auto"/>
              <w:left w:val="single" w:sz="4" w:space="0" w:color="auto"/>
              <w:bottom w:val="single" w:sz="4" w:space="0" w:color="auto"/>
              <w:right w:val="single" w:sz="4" w:space="0" w:color="auto"/>
            </w:tcBorders>
            <w:shd w:val="clear" w:color="auto" w:fill="E2E2E2"/>
          </w:tcPr>
          <w:p w14:paraId="6E1F72F3"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4789C186"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AD2053A" w14:textId="77777777" w:rsidR="00AD234F" w:rsidRPr="00AD234F" w:rsidRDefault="00AD234F" w:rsidP="00AD234F">
            <w:pPr>
              <w:ind w:right="-108"/>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361F49DA"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69610A7B"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4ADC0C2A"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6CB8E48" w14:textId="77777777" w:rsidR="00AD234F" w:rsidRPr="00AD234F" w:rsidRDefault="00AD234F" w:rsidP="00AD234F">
            <w:pPr>
              <w:ind w:left="54"/>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AD234F" w:rsidRPr="00AD234F" w14:paraId="7E9A4E08" w14:textId="77777777" w:rsidTr="00663576">
        <w:tc>
          <w:tcPr>
            <w:tcW w:w="3812" w:type="dxa"/>
            <w:tcBorders>
              <w:top w:val="single" w:sz="4" w:space="0" w:color="auto"/>
              <w:left w:val="single" w:sz="4" w:space="0" w:color="auto"/>
              <w:bottom w:val="nil"/>
              <w:right w:val="single" w:sz="4" w:space="0" w:color="auto"/>
            </w:tcBorders>
            <w:shd w:val="clear" w:color="auto" w:fill="E2E2E2"/>
          </w:tcPr>
          <w:p w14:paraId="78FC2B68" w14:textId="77777777" w:rsidR="00AD234F" w:rsidRPr="00AD234F" w:rsidRDefault="00AD234F" w:rsidP="00AD234F">
            <w:pPr>
              <w:spacing w:after="0" w:line="240" w:lineRule="auto"/>
              <w:rPr>
                <w:rFonts w:ascii="Times New Roman" w:eastAsia="Times New Roman" w:hAnsi="Times New Roman" w:cs="Times New Roman"/>
                <w:b/>
                <w:sz w:val="20"/>
                <w:szCs w:val="20"/>
                <w:lang w:eastAsia="sk-SK"/>
              </w:rPr>
            </w:pPr>
            <w:r w:rsidRPr="00AD234F">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7D1A2C97" w14:textId="77777777" w:rsidR="00AD234F" w:rsidRPr="00AD234F" w:rsidRDefault="00AD234F" w:rsidP="00AD234F">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702D87C7" w14:textId="77777777" w:rsidR="00AD234F" w:rsidRPr="00AD234F" w:rsidRDefault="00AD234F" w:rsidP="00AD234F">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1DBEBEED" w14:textId="77777777" w:rsidR="00AD234F" w:rsidRPr="00AD234F" w:rsidRDefault="00AD234F" w:rsidP="00AD234F">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39AF57A6" w14:textId="77777777" w:rsidR="00AD234F" w:rsidRPr="00AD234F" w:rsidRDefault="00AD234F" w:rsidP="00AD234F">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16C25512" w14:textId="77777777" w:rsidR="00AD234F" w:rsidRPr="00AD234F" w:rsidRDefault="00AD234F" w:rsidP="00AD234F">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38465E3E" w14:textId="77777777" w:rsidR="00AD234F" w:rsidRPr="00AD234F" w:rsidRDefault="00AD234F" w:rsidP="00AD234F">
            <w:pPr>
              <w:spacing w:after="0" w:line="240" w:lineRule="auto"/>
              <w:ind w:left="54"/>
              <w:rPr>
                <w:rFonts w:ascii="Times New Roman" w:eastAsia="Times New Roman" w:hAnsi="Times New Roman" w:cs="Times New Roman"/>
                <w:b/>
                <w:sz w:val="20"/>
                <w:szCs w:val="20"/>
                <w:lang w:eastAsia="sk-SK"/>
              </w:rPr>
            </w:pPr>
          </w:p>
        </w:tc>
      </w:tr>
      <w:tr w:rsidR="00AD234F" w:rsidRPr="00AD234F" w14:paraId="2E981540" w14:textId="77777777" w:rsidTr="00663576">
        <w:tc>
          <w:tcPr>
            <w:tcW w:w="3812" w:type="dxa"/>
            <w:tcBorders>
              <w:top w:val="nil"/>
              <w:left w:val="single" w:sz="4" w:space="0" w:color="auto"/>
              <w:bottom w:val="nil"/>
              <w:right w:val="single" w:sz="4" w:space="0" w:color="auto"/>
            </w:tcBorders>
            <w:shd w:val="clear" w:color="auto" w:fill="E2E2E2"/>
          </w:tcPr>
          <w:p w14:paraId="00B07D20" w14:textId="77777777" w:rsidR="00AD234F" w:rsidRPr="00AD234F" w:rsidRDefault="00AD234F" w:rsidP="00AD234F">
            <w:pPr>
              <w:spacing w:after="0" w:line="240" w:lineRule="auto"/>
              <w:ind w:left="196" w:hanging="196"/>
              <w:rPr>
                <w:rFonts w:ascii="Times New Roman" w:eastAsia="Calibri" w:hAnsi="Times New Roman" w:cs="Times New Roman"/>
                <w:b/>
                <w:sz w:val="20"/>
                <w:szCs w:val="20"/>
              </w:rPr>
            </w:pPr>
            <w:r w:rsidRPr="00AD234F">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0DBCDD9D" w14:textId="77777777" w:rsidR="00AD234F" w:rsidRPr="00AD234F" w:rsidRDefault="00AD234F" w:rsidP="00AD234F">
                <w:pPr>
                  <w:spacing w:after="0" w:line="240" w:lineRule="auto"/>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18E913A" w14:textId="77777777" w:rsidR="00AD234F" w:rsidRPr="00AD234F" w:rsidRDefault="00AD234F" w:rsidP="00AD234F">
            <w:pPr>
              <w:spacing w:after="0" w:line="240" w:lineRule="auto"/>
              <w:ind w:right="-108"/>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75661E18" w14:textId="77777777" w:rsidR="00AD234F" w:rsidRPr="00AD234F" w:rsidRDefault="00AD234F" w:rsidP="00AD234F">
                <w:pPr>
                  <w:spacing w:after="0" w:line="240" w:lineRule="auto"/>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699D73DE" w14:textId="77777777" w:rsidR="00AD234F" w:rsidRPr="00AD234F" w:rsidRDefault="00AD234F" w:rsidP="00AD234F">
            <w:pPr>
              <w:spacing w:after="0" w:line="240" w:lineRule="auto"/>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5872F885" w14:textId="77777777" w:rsidR="00AD234F" w:rsidRPr="00AD234F" w:rsidRDefault="00AD234F" w:rsidP="00AD234F">
                <w:pPr>
                  <w:spacing w:after="0" w:line="240" w:lineRule="auto"/>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4DB4DD3C" w14:textId="77777777" w:rsidR="00AD234F" w:rsidRPr="00AD234F" w:rsidRDefault="00AD234F" w:rsidP="00AD234F">
            <w:pPr>
              <w:spacing w:after="0" w:line="240" w:lineRule="auto"/>
              <w:ind w:left="54"/>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Negatívne</w:t>
            </w:r>
          </w:p>
        </w:tc>
      </w:tr>
      <w:tr w:rsidR="00AD234F" w:rsidRPr="00AD234F" w14:paraId="35C361AB" w14:textId="77777777" w:rsidTr="00663576">
        <w:tc>
          <w:tcPr>
            <w:tcW w:w="3812" w:type="dxa"/>
            <w:tcBorders>
              <w:top w:val="nil"/>
              <w:left w:val="single" w:sz="4" w:space="0" w:color="auto"/>
              <w:bottom w:val="nil"/>
              <w:right w:val="single" w:sz="4" w:space="0" w:color="auto"/>
            </w:tcBorders>
            <w:shd w:val="clear" w:color="auto" w:fill="E2E2E2"/>
          </w:tcPr>
          <w:p w14:paraId="1B73F28C" w14:textId="77777777" w:rsidR="00AD234F" w:rsidRPr="00AD234F" w:rsidRDefault="00AD234F" w:rsidP="00AD234F">
            <w:pPr>
              <w:spacing w:after="0" w:line="240" w:lineRule="auto"/>
              <w:ind w:left="168" w:hanging="168"/>
              <w:rPr>
                <w:rFonts w:ascii="Times New Roman" w:eastAsia="Calibri" w:hAnsi="Times New Roman" w:cs="Times New Roman"/>
                <w:b/>
                <w:sz w:val="20"/>
                <w:szCs w:val="20"/>
              </w:rPr>
            </w:pPr>
            <w:r w:rsidRPr="00AD234F">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A2CA479" w14:textId="77777777" w:rsidR="00AD234F" w:rsidRPr="00AD234F" w:rsidRDefault="00AD234F" w:rsidP="00AD234F">
                <w:pPr>
                  <w:spacing w:after="0" w:line="240" w:lineRule="auto"/>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2DAE97F7" w14:textId="77777777" w:rsidR="00AD234F" w:rsidRPr="00AD234F" w:rsidRDefault="00AD234F" w:rsidP="00AD234F">
            <w:pPr>
              <w:spacing w:after="0" w:line="240" w:lineRule="auto"/>
              <w:ind w:right="-108"/>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1E08A8B0" w14:textId="77777777" w:rsidR="00AD234F" w:rsidRPr="00AD234F" w:rsidRDefault="00AD234F" w:rsidP="00AD234F">
                <w:pPr>
                  <w:spacing w:after="0" w:line="240" w:lineRule="auto"/>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D3C2621" w14:textId="77777777" w:rsidR="00AD234F" w:rsidRPr="00AD234F" w:rsidRDefault="00AD234F" w:rsidP="00AD234F">
            <w:pPr>
              <w:spacing w:after="0" w:line="240" w:lineRule="auto"/>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178F90B0" w14:textId="77777777" w:rsidR="00AD234F" w:rsidRPr="00AD234F" w:rsidRDefault="00AD234F" w:rsidP="00AD234F">
                <w:pPr>
                  <w:spacing w:after="0" w:line="240" w:lineRule="auto"/>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9AE7B76" w14:textId="77777777" w:rsidR="00AD234F" w:rsidRPr="00AD234F" w:rsidRDefault="00AD234F" w:rsidP="00AD234F">
            <w:pPr>
              <w:spacing w:after="0" w:line="240" w:lineRule="auto"/>
              <w:ind w:left="54"/>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D234F" w:rsidRPr="00AD234F" w14:paraId="5DF20889" w14:textId="77777777" w:rsidTr="00663576">
        <w:tc>
          <w:tcPr>
            <w:tcW w:w="3812" w:type="dxa"/>
            <w:tcBorders>
              <w:top w:val="single" w:sz="4" w:space="0" w:color="000000"/>
              <w:left w:val="single" w:sz="4" w:space="0" w:color="auto"/>
              <w:bottom w:val="single" w:sz="4" w:space="0" w:color="auto"/>
              <w:right w:val="single" w:sz="4" w:space="0" w:color="auto"/>
            </w:tcBorders>
            <w:shd w:val="clear" w:color="auto" w:fill="E2E2E2"/>
          </w:tcPr>
          <w:p w14:paraId="2386A415"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rPr>
              <w:lastRenderedPageBreak/>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7F516DA0"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71E79593" w14:textId="77777777" w:rsidR="00AD234F" w:rsidRPr="00AD234F" w:rsidRDefault="00AD234F" w:rsidP="00AD234F">
            <w:pPr>
              <w:ind w:right="-108"/>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5C620B62"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85B867E" w14:textId="77777777" w:rsidR="00AD234F" w:rsidRPr="00AD234F" w:rsidRDefault="00AD234F" w:rsidP="00AD234F">
            <w:pPr>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2A436C16" w14:textId="77777777" w:rsidR="00AD234F" w:rsidRPr="00AD234F" w:rsidRDefault="00AD234F" w:rsidP="00AD234F">
                <w:pPr>
                  <w:jc w:val="center"/>
                  <w:rPr>
                    <w:rFonts w:ascii="Times New Roman" w:eastAsia="Times New Roman" w:hAnsi="Times New Roman" w:cs="Times New Roman"/>
                    <w:b/>
                    <w:sz w:val="20"/>
                    <w:szCs w:val="20"/>
                    <w:lang w:eastAsia="sk-SK"/>
                  </w:rPr>
                </w:pPr>
                <w:r w:rsidRPr="00AD234F">
                  <w:rPr>
                    <w:rFonts w:ascii="Segoe UI Symbol" w:eastAsia="Times New Roman"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7965970" w14:textId="77777777" w:rsidR="00AD234F" w:rsidRPr="00AD234F" w:rsidRDefault="00AD234F" w:rsidP="00AD234F">
            <w:pPr>
              <w:ind w:left="54"/>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Negatívne</w:t>
            </w:r>
          </w:p>
        </w:tc>
      </w:tr>
    </w:tbl>
    <w:p w14:paraId="293E4A82" w14:textId="77777777" w:rsidR="00AD234F" w:rsidRPr="00AD234F" w:rsidRDefault="00AD234F" w:rsidP="00AD234F">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AD234F" w:rsidRPr="00AD234F" w14:paraId="56C57B0C" w14:textId="77777777" w:rsidTr="00663576">
        <w:tc>
          <w:tcPr>
            <w:tcW w:w="9176" w:type="dxa"/>
            <w:tcBorders>
              <w:top w:val="single" w:sz="4" w:space="0" w:color="auto"/>
              <w:left w:val="single" w:sz="4" w:space="0" w:color="auto"/>
              <w:bottom w:val="nil"/>
              <w:right w:val="single" w:sz="4" w:space="0" w:color="auto"/>
            </w:tcBorders>
            <w:shd w:val="clear" w:color="auto" w:fill="E2E2E2"/>
          </w:tcPr>
          <w:p w14:paraId="55BD35CA" w14:textId="77777777" w:rsidR="00AD234F" w:rsidRPr="00AD234F" w:rsidRDefault="00AD234F" w:rsidP="00AD234F">
            <w:pPr>
              <w:numPr>
                <w:ilvl w:val="0"/>
                <w:numId w:val="3"/>
              </w:numPr>
              <w:ind w:left="426"/>
              <w:contextualSpacing/>
              <w:rPr>
                <w:rFonts w:ascii="Times New Roman" w:eastAsia="Calibri" w:hAnsi="Times New Roman" w:cs="Times New Roman"/>
                <w:b/>
              </w:rPr>
            </w:pPr>
            <w:r w:rsidRPr="00AD234F">
              <w:rPr>
                <w:rFonts w:ascii="Times New Roman" w:eastAsia="Calibri" w:hAnsi="Times New Roman" w:cs="Times New Roman"/>
                <w:b/>
              </w:rPr>
              <w:t>Poznámky</w:t>
            </w:r>
          </w:p>
        </w:tc>
      </w:tr>
      <w:tr w:rsidR="00AD234F" w:rsidRPr="00AD234F" w14:paraId="31C5E02C" w14:textId="77777777" w:rsidTr="00663576">
        <w:trPr>
          <w:trHeight w:val="713"/>
        </w:trPr>
        <w:tc>
          <w:tcPr>
            <w:tcW w:w="9176" w:type="dxa"/>
            <w:tcBorders>
              <w:top w:val="nil"/>
              <w:left w:val="single" w:sz="4" w:space="0" w:color="auto"/>
              <w:bottom w:val="single" w:sz="4" w:space="0" w:color="FFFFFF"/>
              <w:right w:val="single" w:sz="4" w:space="0" w:color="auto"/>
            </w:tcBorders>
            <w:shd w:val="clear" w:color="auto" w:fill="auto"/>
          </w:tcPr>
          <w:p w14:paraId="710E4E14" w14:textId="77777777" w:rsidR="00AD234F" w:rsidRPr="00AD234F" w:rsidRDefault="00AD234F" w:rsidP="00AD234F">
            <w:pPr>
              <w:jc w:val="both"/>
              <w:rPr>
                <w:rFonts w:ascii="Times New Roman" w:hAnsi="Times New Roman" w:cs="Times New Roman"/>
                <w:i/>
                <w:sz w:val="20"/>
                <w:szCs w:val="20"/>
              </w:rPr>
            </w:pPr>
            <w:r w:rsidRPr="00AD234F">
              <w:rPr>
                <w:rFonts w:ascii="Times New Roman" w:hAnsi="Times New Roman" w:cs="Times New Roman"/>
                <w:i/>
                <w:sz w:val="20"/>
                <w:szCs w:val="20"/>
              </w:rPr>
              <w:t xml:space="preserve">Zákon v Čl. II navrhuje mierne zvýšenie správnych poplatkov za opakované skúšky vydanie osvedčenia osobitnej odbornej spôsobilosti operátora amatérskych staníc, </w:t>
            </w:r>
            <w:proofErr w:type="spellStart"/>
            <w:r w:rsidRPr="00AD234F">
              <w:rPr>
                <w:rFonts w:ascii="Times New Roman" w:hAnsi="Times New Roman" w:cs="Times New Roman"/>
                <w:i/>
                <w:sz w:val="20"/>
                <w:szCs w:val="20"/>
              </w:rPr>
              <w:t>rádiotelefonistu</w:t>
            </w:r>
            <w:proofErr w:type="spellEnd"/>
            <w:r w:rsidRPr="00AD234F">
              <w:rPr>
                <w:rFonts w:ascii="Times New Roman" w:hAnsi="Times New Roman" w:cs="Times New Roman"/>
                <w:i/>
                <w:sz w:val="20"/>
                <w:szCs w:val="20"/>
              </w:rPr>
              <w:t xml:space="preserve"> leteckej pohyblivej služby alebo plavebnej pohyblivej služby.</w:t>
            </w:r>
            <w:r w:rsidRPr="00AD234F">
              <w:t xml:space="preserve"> </w:t>
            </w:r>
            <w:r w:rsidRPr="00AD234F">
              <w:rPr>
                <w:rFonts w:ascii="Times New Roman" w:hAnsi="Times New Roman" w:cs="Times New Roman"/>
                <w:i/>
                <w:sz w:val="20"/>
                <w:szCs w:val="20"/>
              </w:rPr>
              <w:t>Realizácia opravných skúšok je administratívne zaťažujúca, pozostávajúca z administrovania pôvodnej žiadosti – neúspešnej skúšky, novej žiadosti na opravnú/opakovanú skúšku, pozývanie neúspešného žiadateľa, poštovej komunikácie. Skúšky vykonávajú fyzické osoby. V roku 2022 opravnú skúšku absolvovalo cca 40 uchádzačov, čo po zvýšení poplatku predstavuje príjem do štátneho rozpočtu 400 eur. Opakovanú skúšku absolvovali dvaja uchádzači, čo predstavuje 40 eur príjem do štátneho rozpočtu.</w:t>
            </w:r>
          </w:p>
          <w:p w14:paraId="4CD6437C" w14:textId="77777777" w:rsidR="00AD234F" w:rsidRPr="00AD234F" w:rsidRDefault="00AD234F" w:rsidP="00AD234F">
            <w:pPr>
              <w:jc w:val="both"/>
              <w:rPr>
                <w:rFonts w:ascii="Times New Roman" w:hAnsi="Times New Roman" w:cs="Times New Roman"/>
                <w:i/>
                <w:sz w:val="20"/>
                <w:szCs w:val="20"/>
              </w:rPr>
            </w:pPr>
            <w:r w:rsidRPr="00AD234F">
              <w:rPr>
                <w:rFonts w:ascii="Times New Roman" w:hAnsi="Times New Roman" w:cs="Times New Roman"/>
                <w:i/>
                <w:sz w:val="20"/>
                <w:szCs w:val="20"/>
              </w:rPr>
              <w:t>Celkové vplyvy na rozpočet verejnej správy aj po vyrubení zvýšeného správneho poplatku sú marginálne, predstavujú odhadovanú sumu najviac 500 eur ročne pre všetky typy skúšok.</w:t>
            </w:r>
          </w:p>
          <w:p w14:paraId="52E7CD61" w14:textId="77777777" w:rsidR="00AD234F" w:rsidRPr="00AD234F" w:rsidRDefault="00AD234F" w:rsidP="00AD234F">
            <w:pPr>
              <w:jc w:val="both"/>
              <w:rPr>
                <w:rFonts w:ascii="Times New Roman" w:hAnsi="Times New Roman" w:cs="Times New Roman"/>
                <w:i/>
                <w:sz w:val="20"/>
                <w:szCs w:val="20"/>
              </w:rPr>
            </w:pPr>
            <w:r w:rsidRPr="00AD234F">
              <w:rPr>
                <w:rFonts w:ascii="Times New Roman" w:hAnsi="Times New Roman" w:cs="Times New Roman"/>
                <w:i/>
                <w:sz w:val="20"/>
                <w:szCs w:val="20"/>
              </w:rPr>
              <w:t>Z pohľadu vplyvov na podnikateľské prostredie návrh zákona predpokladá marginálne vplyvy vzhľadom na skutočnosť, že nezavádza nové povinnosti pre podnikateľské subjekty, ale upravuje, resp. spresňuje spôsob výkonu existujúcich dotknutých povinností. Takýmito je napríklad uvedenie dôvodov odmietnutia uzavretia zmluvy o prístupe v písomnej forme. Rovnako je to aj situácia kedy podniky majú mať reklamačný poriadok v súlade s § 91 a v návrhu zákona sa len upresňuje textácia, že je to povinnosť.</w:t>
            </w:r>
          </w:p>
          <w:p w14:paraId="21BEDA35" w14:textId="77777777" w:rsidR="00AD234F" w:rsidRPr="00AD234F" w:rsidRDefault="00AD234F" w:rsidP="00AD234F">
            <w:pPr>
              <w:jc w:val="both"/>
              <w:rPr>
                <w:rFonts w:ascii="Times New Roman" w:eastAsia="Calibri" w:hAnsi="Times New Roman" w:cs="Times New Roman"/>
                <w:b/>
              </w:rPr>
            </w:pPr>
            <w:r w:rsidRPr="00AD234F">
              <w:rPr>
                <w:rFonts w:ascii="Times New Roman" w:hAnsi="Times New Roman" w:cs="Times New Roman"/>
                <w:i/>
                <w:sz w:val="20"/>
                <w:szCs w:val="20"/>
              </w:rPr>
              <w:t xml:space="preserve">Zároveň sme identifikovali </w:t>
            </w:r>
            <w:proofErr w:type="spellStart"/>
            <w:r w:rsidRPr="00AD234F">
              <w:rPr>
                <w:rFonts w:ascii="Times New Roman" w:hAnsi="Times New Roman" w:cs="Times New Roman"/>
                <w:i/>
                <w:sz w:val="20"/>
                <w:szCs w:val="20"/>
              </w:rPr>
              <w:t>goldplating</w:t>
            </w:r>
            <w:proofErr w:type="spellEnd"/>
            <w:r w:rsidRPr="00AD234F">
              <w:rPr>
                <w:rFonts w:ascii="Times New Roman" w:hAnsi="Times New Roman" w:cs="Times New Roman"/>
                <w:i/>
                <w:sz w:val="20"/>
                <w:szCs w:val="20"/>
              </w:rPr>
              <w:t>, kedy zachovávame existujúcu právnu úpravu v prípade, keď štát môže požiadať podniky o zaslanie informácií vo verejnom záujme v presne zákonom vymedzených oblastiach. Uvedená povinnosť sa nijako nemení.</w:t>
            </w:r>
          </w:p>
        </w:tc>
      </w:tr>
      <w:tr w:rsidR="00AD234F" w:rsidRPr="00AD234F" w14:paraId="1CDF52ED" w14:textId="77777777" w:rsidTr="00663576">
        <w:tc>
          <w:tcPr>
            <w:tcW w:w="9176" w:type="dxa"/>
            <w:tcBorders>
              <w:top w:val="single" w:sz="4" w:space="0" w:color="auto"/>
              <w:left w:val="single" w:sz="4" w:space="0" w:color="auto"/>
              <w:bottom w:val="single" w:sz="4" w:space="0" w:color="FFFFFF"/>
              <w:right w:val="single" w:sz="4" w:space="0" w:color="auto"/>
            </w:tcBorders>
            <w:shd w:val="clear" w:color="auto" w:fill="E2E2E2"/>
          </w:tcPr>
          <w:p w14:paraId="0F35C550" w14:textId="77777777" w:rsidR="00AD234F" w:rsidRPr="00AD234F" w:rsidRDefault="00AD234F" w:rsidP="00AD234F">
            <w:pPr>
              <w:numPr>
                <w:ilvl w:val="0"/>
                <w:numId w:val="3"/>
              </w:numPr>
              <w:ind w:left="426"/>
              <w:contextualSpacing/>
              <w:rPr>
                <w:rFonts w:ascii="Times New Roman" w:eastAsia="Calibri" w:hAnsi="Times New Roman" w:cs="Times New Roman"/>
                <w:b/>
              </w:rPr>
            </w:pPr>
            <w:r w:rsidRPr="00AD234F">
              <w:rPr>
                <w:rFonts w:ascii="Times New Roman" w:eastAsia="Calibri" w:hAnsi="Times New Roman" w:cs="Times New Roman"/>
                <w:b/>
              </w:rPr>
              <w:t>Kontakt na spracovateľa</w:t>
            </w:r>
          </w:p>
        </w:tc>
      </w:tr>
      <w:tr w:rsidR="00AD234F" w:rsidRPr="00AD234F" w14:paraId="5C47DADC" w14:textId="77777777" w:rsidTr="00663576">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E7CFECD" w14:textId="77777777" w:rsidR="00AD234F" w:rsidRPr="00AD234F" w:rsidRDefault="00AD234F" w:rsidP="00AD234F">
            <w:pPr>
              <w:rPr>
                <w:rFonts w:ascii="Times New Roman" w:eastAsia="Times New Roman" w:hAnsi="Times New Roman" w:cs="Times New Roman"/>
                <w:i/>
                <w:sz w:val="20"/>
                <w:szCs w:val="20"/>
                <w:lang w:eastAsia="sk-SK"/>
              </w:rPr>
            </w:pPr>
            <w:r w:rsidRPr="00AD234F">
              <w:rPr>
                <w:rFonts w:ascii="Times" w:hAnsi="Times" w:cs="Times"/>
                <w:i/>
              </w:rPr>
              <w:t>JUDr. Michaela Jánošíková, Odbor elektronických komunikácií, Ministerstvo dopravy Slovenskej republiky</w:t>
            </w:r>
            <w:r w:rsidRPr="00AD234F">
              <w:rPr>
                <w:rFonts w:ascii="Times" w:hAnsi="Times" w:cs="Times"/>
                <w:i/>
              </w:rPr>
              <w:br/>
              <w:t xml:space="preserve">michaela.janosikova@mindop.sk,  </w:t>
            </w:r>
            <w:proofErr w:type="spellStart"/>
            <w:r w:rsidRPr="00AD234F">
              <w:rPr>
                <w:rFonts w:ascii="Times" w:hAnsi="Times" w:cs="Times"/>
                <w:i/>
              </w:rPr>
              <w:t>tel</w:t>
            </w:r>
            <w:proofErr w:type="spellEnd"/>
            <w:r w:rsidRPr="00AD234F">
              <w:rPr>
                <w:rFonts w:ascii="Times" w:hAnsi="Times" w:cs="Times"/>
                <w:i/>
              </w:rPr>
              <w:t>: (02) 5949 4587</w:t>
            </w:r>
          </w:p>
        </w:tc>
      </w:tr>
      <w:tr w:rsidR="00AD234F" w:rsidRPr="00AD234F" w14:paraId="6DFA83F7" w14:textId="77777777" w:rsidTr="00663576">
        <w:tc>
          <w:tcPr>
            <w:tcW w:w="9176" w:type="dxa"/>
            <w:tcBorders>
              <w:top w:val="single" w:sz="4" w:space="0" w:color="auto"/>
              <w:left w:val="single" w:sz="4" w:space="0" w:color="auto"/>
              <w:bottom w:val="single" w:sz="4" w:space="0" w:color="FFFFFF"/>
              <w:right w:val="single" w:sz="4" w:space="0" w:color="auto"/>
            </w:tcBorders>
            <w:shd w:val="clear" w:color="auto" w:fill="E2E2E2"/>
          </w:tcPr>
          <w:p w14:paraId="4BA40256" w14:textId="77777777" w:rsidR="00AD234F" w:rsidRPr="00AD234F" w:rsidRDefault="00AD234F" w:rsidP="00AD234F">
            <w:pPr>
              <w:numPr>
                <w:ilvl w:val="0"/>
                <w:numId w:val="3"/>
              </w:numPr>
              <w:ind w:left="426"/>
              <w:contextualSpacing/>
              <w:rPr>
                <w:rFonts w:ascii="Times New Roman" w:eastAsia="Calibri" w:hAnsi="Times New Roman" w:cs="Times New Roman"/>
                <w:b/>
              </w:rPr>
            </w:pPr>
            <w:r w:rsidRPr="00AD234F">
              <w:rPr>
                <w:rFonts w:ascii="Times New Roman" w:eastAsia="Calibri" w:hAnsi="Times New Roman" w:cs="Times New Roman"/>
                <w:b/>
              </w:rPr>
              <w:t>Zdroje</w:t>
            </w:r>
          </w:p>
        </w:tc>
      </w:tr>
      <w:tr w:rsidR="00AD234F" w:rsidRPr="00AD234F" w14:paraId="6576813D" w14:textId="77777777" w:rsidTr="00663576">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EA59C0F" w14:textId="77777777" w:rsidR="00AD234F" w:rsidRPr="00AD234F" w:rsidRDefault="00AD234F" w:rsidP="00AD234F">
            <w:pPr>
              <w:jc w:val="both"/>
              <w:rPr>
                <w:rFonts w:ascii="Times New Roman" w:eastAsia="Times New Roman" w:hAnsi="Times New Roman" w:cs="Times New Roman"/>
                <w:i/>
                <w:sz w:val="20"/>
                <w:szCs w:val="20"/>
                <w:lang w:eastAsia="sk-SK"/>
              </w:rPr>
            </w:pPr>
            <w:r w:rsidRPr="00AD234F">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AD234F">
              <w:rPr>
                <w:rFonts w:ascii="Times New Roman" w:eastAsia="Calibri" w:hAnsi="Times New Roman" w:cs="Times New Roman"/>
                <w:sz w:val="24"/>
                <w:szCs w:val="24"/>
              </w:rPr>
              <w:t xml:space="preserve"> </w:t>
            </w:r>
          </w:p>
          <w:p w14:paraId="7260B2B4" w14:textId="77777777" w:rsidR="00AD234F" w:rsidRPr="00AD234F" w:rsidRDefault="00AD234F" w:rsidP="00AD234F">
            <w:pPr>
              <w:rPr>
                <w:rFonts w:ascii="Times New Roman" w:eastAsia="Times New Roman" w:hAnsi="Times New Roman" w:cs="Times New Roman"/>
                <w:i/>
                <w:sz w:val="20"/>
                <w:szCs w:val="20"/>
                <w:lang w:eastAsia="sk-SK"/>
              </w:rPr>
            </w:pPr>
          </w:p>
          <w:p w14:paraId="02B499A2" w14:textId="77777777" w:rsidR="00AD234F" w:rsidRPr="00AD234F" w:rsidRDefault="00AD234F" w:rsidP="00AD234F">
            <w:pPr>
              <w:rPr>
                <w:rFonts w:ascii="Times New Roman" w:eastAsia="Times New Roman" w:hAnsi="Times New Roman" w:cs="Times New Roman"/>
                <w:b/>
                <w:sz w:val="20"/>
                <w:szCs w:val="20"/>
                <w:lang w:eastAsia="sk-SK"/>
              </w:rPr>
            </w:pPr>
          </w:p>
        </w:tc>
      </w:tr>
      <w:tr w:rsidR="00AD234F" w:rsidRPr="00AD234F" w14:paraId="1B1B3A6C" w14:textId="77777777" w:rsidTr="00663576">
        <w:tc>
          <w:tcPr>
            <w:tcW w:w="9176" w:type="dxa"/>
            <w:tcBorders>
              <w:top w:val="single" w:sz="4" w:space="0" w:color="auto"/>
              <w:left w:val="single" w:sz="4" w:space="0" w:color="auto"/>
              <w:bottom w:val="single" w:sz="4" w:space="0" w:color="FFFFFF"/>
              <w:right w:val="single" w:sz="4" w:space="0" w:color="auto"/>
            </w:tcBorders>
            <w:shd w:val="clear" w:color="auto" w:fill="E2E2E2"/>
          </w:tcPr>
          <w:p w14:paraId="0E48F382" w14:textId="77777777" w:rsidR="00AD234F" w:rsidRPr="00AD234F" w:rsidRDefault="00AD234F" w:rsidP="00AD234F">
            <w:pPr>
              <w:numPr>
                <w:ilvl w:val="0"/>
                <w:numId w:val="3"/>
              </w:numPr>
              <w:ind w:left="447" w:hanging="425"/>
              <w:contextualSpacing/>
              <w:rPr>
                <w:rFonts w:ascii="Times New Roman" w:eastAsia="Calibri" w:hAnsi="Times New Roman" w:cs="Times New Roman"/>
                <w:b/>
              </w:rPr>
            </w:pPr>
            <w:r w:rsidRPr="00AD234F">
              <w:rPr>
                <w:rFonts w:ascii="Times New Roman" w:eastAsia="Calibri" w:hAnsi="Times New Roman" w:cs="Times New Roman"/>
                <w:b/>
              </w:rPr>
              <w:t>Stanovisko Komisie na posudzovanie vybraných vplyvov z PPK č. ..........</w:t>
            </w:r>
            <w:r w:rsidRPr="00AD234F">
              <w:rPr>
                <w:rFonts w:ascii="Calibri" w:eastAsia="Calibri" w:hAnsi="Calibri" w:cs="Times New Roman"/>
              </w:rPr>
              <w:t xml:space="preserve"> </w:t>
            </w:r>
          </w:p>
          <w:p w14:paraId="1FB26D63" w14:textId="77777777" w:rsidR="00AD234F" w:rsidRPr="00AD234F" w:rsidRDefault="00AD234F" w:rsidP="00AD234F">
            <w:pPr>
              <w:ind w:left="502"/>
              <w:rPr>
                <w:rFonts w:ascii="Times New Roman" w:eastAsia="Times New Roman" w:hAnsi="Times New Roman" w:cs="Times New Roman"/>
                <w:b/>
                <w:sz w:val="20"/>
                <w:szCs w:val="20"/>
                <w:lang w:eastAsia="sk-SK"/>
              </w:rPr>
            </w:pPr>
            <w:r w:rsidRPr="00AD234F">
              <w:rPr>
                <w:rFonts w:ascii="Times New Roman" w:eastAsia="Calibri" w:hAnsi="Times New Roman" w:cs="Times New Roman"/>
              </w:rPr>
              <w:t>(v prípade, ak sa uskutočnilo v zmysle bodu 8.1 Jednotnej metodiky)</w:t>
            </w:r>
          </w:p>
        </w:tc>
      </w:tr>
      <w:tr w:rsidR="00AD234F" w:rsidRPr="00AD234F" w14:paraId="4D409623" w14:textId="77777777" w:rsidTr="00663576">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E9CF156" w14:textId="77777777" w:rsidR="00AD234F" w:rsidRPr="00AD234F" w:rsidRDefault="00AD234F" w:rsidP="00AD234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D234F" w:rsidRPr="00AD234F" w14:paraId="6AADDF91" w14:textId="77777777" w:rsidTr="00663576">
              <w:trPr>
                <w:trHeight w:val="396"/>
              </w:trPr>
              <w:tc>
                <w:tcPr>
                  <w:tcW w:w="2552" w:type="dxa"/>
                </w:tcPr>
                <w:p w14:paraId="65E3619B" w14:textId="77777777" w:rsidR="00AD234F" w:rsidRPr="00AD234F" w:rsidRDefault="00AD234F" w:rsidP="00AD234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Content>
                      <w:r w:rsidRPr="00AD234F">
                        <w:rPr>
                          <w:rFonts w:ascii="Segoe UI Symbol" w:eastAsia="Times New Roman" w:hAnsi="Segoe UI Symbol" w:cs="Segoe UI Symbol"/>
                          <w:b/>
                          <w:sz w:val="20"/>
                          <w:szCs w:val="20"/>
                          <w:lang w:eastAsia="sk-SK"/>
                        </w:rPr>
                        <w:t>☐</w:t>
                      </w:r>
                    </w:sdtContent>
                  </w:sdt>
                  <w:r w:rsidRPr="00AD234F">
                    <w:rPr>
                      <w:rFonts w:ascii="Times New Roman" w:eastAsia="Times New Roman" w:hAnsi="Times New Roman" w:cs="Times New Roman"/>
                      <w:b/>
                      <w:sz w:val="20"/>
                      <w:szCs w:val="20"/>
                      <w:lang w:eastAsia="sk-SK"/>
                    </w:rPr>
                    <w:t xml:space="preserve">  Súhlasné </w:t>
                  </w:r>
                </w:p>
              </w:tc>
              <w:tc>
                <w:tcPr>
                  <w:tcW w:w="3827" w:type="dxa"/>
                </w:tcPr>
                <w:p w14:paraId="5F2470C4" w14:textId="77777777" w:rsidR="00AD234F" w:rsidRPr="00AD234F" w:rsidRDefault="00AD234F" w:rsidP="00AD234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Content>
                      <w:r w:rsidRPr="00AD234F">
                        <w:rPr>
                          <w:rFonts w:ascii="Segoe UI Symbol" w:eastAsia="Times New Roman" w:hAnsi="Segoe UI Symbol" w:cs="Segoe UI Symbol"/>
                          <w:b/>
                          <w:sz w:val="20"/>
                          <w:szCs w:val="20"/>
                          <w:lang w:eastAsia="sk-SK"/>
                        </w:rPr>
                        <w:t>☐</w:t>
                      </w:r>
                    </w:sdtContent>
                  </w:sdt>
                  <w:r w:rsidRPr="00AD234F">
                    <w:rPr>
                      <w:rFonts w:ascii="Times New Roman" w:eastAsia="Times New Roman" w:hAnsi="Times New Roman" w:cs="Times New Roman"/>
                      <w:b/>
                      <w:sz w:val="20"/>
                      <w:szCs w:val="20"/>
                      <w:lang w:eastAsia="sk-SK"/>
                    </w:rPr>
                    <w:t xml:space="preserve">  Súhlasné s návrhom na dopracovanie</w:t>
                  </w:r>
                </w:p>
              </w:tc>
              <w:tc>
                <w:tcPr>
                  <w:tcW w:w="2534" w:type="dxa"/>
                </w:tcPr>
                <w:p w14:paraId="1406F9E7" w14:textId="77777777" w:rsidR="00AD234F" w:rsidRPr="00AD234F" w:rsidRDefault="00AD234F" w:rsidP="00AD234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Content>
                      <w:r w:rsidRPr="00AD234F">
                        <w:rPr>
                          <w:rFonts w:ascii="Segoe UI Symbol" w:eastAsia="Times New Roman" w:hAnsi="Segoe UI Symbol" w:cs="Segoe UI Symbol"/>
                          <w:b/>
                          <w:sz w:val="20"/>
                          <w:szCs w:val="20"/>
                          <w:lang w:eastAsia="sk-SK"/>
                        </w:rPr>
                        <w:t>☐</w:t>
                      </w:r>
                    </w:sdtContent>
                  </w:sdt>
                  <w:r w:rsidRPr="00AD234F">
                    <w:rPr>
                      <w:rFonts w:ascii="Times New Roman" w:eastAsia="Times New Roman" w:hAnsi="Times New Roman" w:cs="Times New Roman"/>
                      <w:b/>
                      <w:sz w:val="20"/>
                      <w:szCs w:val="20"/>
                      <w:lang w:eastAsia="sk-SK"/>
                    </w:rPr>
                    <w:t xml:space="preserve">  Nesúhlasné</w:t>
                  </w:r>
                </w:p>
              </w:tc>
            </w:tr>
          </w:tbl>
          <w:p w14:paraId="2B66B6E9" w14:textId="77777777" w:rsidR="00AD234F" w:rsidRPr="00AD234F" w:rsidRDefault="00AD234F" w:rsidP="00AD234F">
            <w:pPr>
              <w:jc w:val="both"/>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Uveďte pripomienky zo stanoviska Komisie z časti II. spolu s Vaším vyhodnotením:</w:t>
            </w:r>
          </w:p>
          <w:p w14:paraId="1E83DE71" w14:textId="77777777" w:rsidR="00AD234F" w:rsidRPr="00AD234F" w:rsidRDefault="00AD234F" w:rsidP="00AD234F">
            <w:pPr>
              <w:rPr>
                <w:rFonts w:ascii="Times New Roman" w:eastAsia="Times New Roman" w:hAnsi="Times New Roman" w:cs="Times New Roman"/>
                <w:b/>
                <w:sz w:val="20"/>
                <w:szCs w:val="20"/>
                <w:lang w:eastAsia="sk-SK"/>
              </w:rPr>
            </w:pPr>
          </w:p>
          <w:p w14:paraId="43F947B4" w14:textId="77777777" w:rsidR="00AD234F" w:rsidRPr="00AD234F" w:rsidRDefault="00AD234F" w:rsidP="00AD234F">
            <w:pPr>
              <w:rPr>
                <w:rFonts w:ascii="Times New Roman" w:eastAsia="Times New Roman" w:hAnsi="Times New Roman" w:cs="Times New Roman"/>
                <w:b/>
                <w:sz w:val="20"/>
                <w:szCs w:val="20"/>
                <w:lang w:eastAsia="sk-SK"/>
              </w:rPr>
            </w:pPr>
          </w:p>
        </w:tc>
      </w:tr>
      <w:tr w:rsidR="00AD234F" w:rsidRPr="00AD234F" w14:paraId="61B2AC01" w14:textId="77777777" w:rsidTr="00663576">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1CC9D13" w14:textId="77777777" w:rsidR="00AD234F" w:rsidRPr="00AD234F" w:rsidRDefault="00AD234F" w:rsidP="00AD234F">
            <w:pPr>
              <w:numPr>
                <w:ilvl w:val="0"/>
                <w:numId w:val="3"/>
              </w:numPr>
              <w:ind w:left="450" w:hanging="425"/>
              <w:contextualSpacing/>
              <w:jc w:val="both"/>
              <w:rPr>
                <w:rFonts w:ascii="Times New Roman" w:eastAsia="Calibri" w:hAnsi="Times New Roman" w:cs="Times New Roman"/>
                <w:b/>
              </w:rPr>
            </w:pPr>
            <w:r w:rsidRPr="00AD234F">
              <w:rPr>
                <w:rFonts w:ascii="Times New Roman" w:eastAsia="Calibri" w:hAnsi="Times New Roman" w:cs="Times New Roman"/>
                <w:b/>
              </w:rPr>
              <w:t>Stanovisko Komisie na posudzovanie vybraných vplyvov zo záverečného posúdenia č. ..........</w:t>
            </w:r>
            <w:r w:rsidRPr="00AD234F">
              <w:rPr>
                <w:rFonts w:ascii="Times New Roman" w:eastAsia="Calibri" w:hAnsi="Times New Roman" w:cs="Times New Roman"/>
              </w:rPr>
              <w:t xml:space="preserve"> (v prípade, ak sa uskutočnilo v zmysle bodu 9.1. Jednotnej metodiky) </w:t>
            </w:r>
          </w:p>
        </w:tc>
      </w:tr>
      <w:tr w:rsidR="00AD234F" w:rsidRPr="00AD234F" w14:paraId="4539149D" w14:textId="77777777" w:rsidTr="00663576">
        <w:tblPrEx>
          <w:tblBorders>
            <w:insideH w:val="single" w:sz="4" w:space="0" w:color="FFFFFF"/>
            <w:insideV w:val="single" w:sz="4" w:space="0" w:color="FFFFFF"/>
          </w:tblBorders>
        </w:tblPrEx>
        <w:tc>
          <w:tcPr>
            <w:tcW w:w="9176" w:type="dxa"/>
            <w:shd w:val="clear" w:color="auto" w:fill="FFFFFF"/>
          </w:tcPr>
          <w:p w14:paraId="1E7D94DB" w14:textId="77777777" w:rsidR="00AD234F" w:rsidRPr="00AD234F" w:rsidRDefault="00AD234F" w:rsidP="00AD234F">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D234F" w:rsidRPr="00AD234F" w14:paraId="06F4698E" w14:textId="77777777" w:rsidTr="00663576">
              <w:trPr>
                <w:trHeight w:val="396"/>
              </w:trPr>
              <w:tc>
                <w:tcPr>
                  <w:tcW w:w="2552" w:type="dxa"/>
                </w:tcPr>
                <w:p w14:paraId="52C45E03" w14:textId="77777777" w:rsidR="00AD234F" w:rsidRPr="00AD234F" w:rsidRDefault="00AD234F" w:rsidP="00AD234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Content>
                      <w:r w:rsidRPr="00AD234F">
                        <w:rPr>
                          <w:rFonts w:ascii="Segoe UI Symbol" w:eastAsia="Times New Roman" w:hAnsi="Segoe UI Symbol" w:cs="Segoe UI Symbol"/>
                          <w:b/>
                          <w:sz w:val="20"/>
                          <w:szCs w:val="20"/>
                          <w:lang w:eastAsia="sk-SK"/>
                        </w:rPr>
                        <w:t>☐</w:t>
                      </w:r>
                    </w:sdtContent>
                  </w:sdt>
                  <w:r w:rsidRPr="00AD234F">
                    <w:rPr>
                      <w:rFonts w:ascii="Times New Roman" w:eastAsia="Times New Roman" w:hAnsi="Times New Roman" w:cs="Times New Roman"/>
                      <w:b/>
                      <w:sz w:val="20"/>
                      <w:szCs w:val="20"/>
                      <w:lang w:eastAsia="sk-SK"/>
                    </w:rPr>
                    <w:t xml:space="preserve">   Súhlasné </w:t>
                  </w:r>
                </w:p>
              </w:tc>
              <w:tc>
                <w:tcPr>
                  <w:tcW w:w="3827" w:type="dxa"/>
                </w:tcPr>
                <w:p w14:paraId="52578BBB" w14:textId="77777777" w:rsidR="00AD234F" w:rsidRPr="00AD234F" w:rsidRDefault="00AD234F" w:rsidP="00AD234F">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Content>
                      <w:r w:rsidRPr="00AD234F">
                        <w:rPr>
                          <w:rFonts w:ascii="Segoe UI Symbol" w:eastAsia="Times New Roman" w:hAnsi="Segoe UI Symbol" w:cs="Segoe UI Symbol"/>
                          <w:b/>
                          <w:sz w:val="20"/>
                          <w:szCs w:val="20"/>
                          <w:lang w:eastAsia="sk-SK"/>
                        </w:rPr>
                        <w:t>☐</w:t>
                      </w:r>
                    </w:sdtContent>
                  </w:sdt>
                  <w:r w:rsidRPr="00AD234F">
                    <w:rPr>
                      <w:rFonts w:ascii="Times New Roman" w:eastAsia="Times New Roman" w:hAnsi="Times New Roman" w:cs="Times New Roman"/>
                      <w:b/>
                      <w:sz w:val="20"/>
                      <w:szCs w:val="20"/>
                      <w:lang w:eastAsia="sk-SK"/>
                    </w:rPr>
                    <w:t xml:space="preserve">  Súhlasné s  návrhom na dopracovanie</w:t>
                  </w:r>
                </w:p>
              </w:tc>
              <w:tc>
                <w:tcPr>
                  <w:tcW w:w="2534" w:type="dxa"/>
                </w:tcPr>
                <w:p w14:paraId="03985B54" w14:textId="77777777" w:rsidR="00AD234F" w:rsidRPr="00AD234F" w:rsidRDefault="00AD234F" w:rsidP="00AD234F">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Content>
                      <w:r w:rsidRPr="00AD234F">
                        <w:rPr>
                          <w:rFonts w:ascii="Segoe UI Symbol" w:eastAsia="Times New Roman" w:hAnsi="Segoe UI Symbol" w:cs="Segoe UI Symbol"/>
                          <w:b/>
                          <w:sz w:val="20"/>
                          <w:szCs w:val="20"/>
                          <w:lang w:eastAsia="sk-SK"/>
                        </w:rPr>
                        <w:t>☐</w:t>
                      </w:r>
                    </w:sdtContent>
                  </w:sdt>
                  <w:r w:rsidRPr="00AD234F">
                    <w:rPr>
                      <w:rFonts w:ascii="Times New Roman" w:eastAsia="Times New Roman" w:hAnsi="Times New Roman" w:cs="Times New Roman"/>
                      <w:b/>
                      <w:sz w:val="20"/>
                      <w:szCs w:val="20"/>
                      <w:lang w:eastAsia="sk-SK"/>
                    </w:rPr>
                    <w:t xml:space="preserve">  Nesúhlasné</w:t>
                  </w:r>
                </w:p>
              </w:tc>
            </w:tr>
          </w:tbl>
          <w:p w14:paraId="69821D5D" w14:textId="77777777" w:rsidR="00AD234F" w:rsidRPr="00AD234F" w:rsidRDefault="00AD234F" w:rsidP="00AD234F">
            <w:pPr>
              <w:jc w:val="both"/>
              <w:rPr>
                <w:rFonts w:ascii="Times New Roman" w:eastAsia="Times New Roman" w:hAnsi="Times New Roman" w:cs="Times New Roman"/>
                <w:b/>
                <w:sz w:val="20"/>
                <w:szCs w:val="20"/>
                <w:lang w:eastAsia="sk-SK"/>
              </w:rPr>
            </w:pPr>
            <w:r w:rsidRPr="00AD234F">
              <w:rPr>
                <w:rFonts w:ascii="Times New Roman" w:eastAsia="Times New Roman" w:hAnsi="Times New Roman" w:cs="Times New Roman"/>
                <w:b/>
                <w:sz w:val="20"/>
                <w:szCs w:val="20"/>
                <w:lang w:eastAsia="sk-SK"/>
              </w:rPr>
              <w:t>Uveďte pripomienky zo stanoviska Komisie z časti II. spolu s Vaším vyhodnotením:</w:t>
            </w:r>
          </w:p>
          <w:p w14:paraId="3FAD5C24" w14:textId="77777777" w:rsidR="00AD234F" w:rsidRPr="00AD234F" w:rsidRDefault="00AD234F" w:rsidP="00AD234F">
            <w:pPr>
              <w:rPr>
                <w:rFonts w:ascii="Times New Roman" w:eastAsia="Times New Roman" w:hAnsi="Times New Roman" w:cs="Times New Roman"/>
                <w:b/>
                <w:sz w:val="20"/>
                <w:szCs w:val="20"/>
                <w:lang w:eastAsia="sk-SK"/>
              </w:rPr>
            </w:pPr>
          </w:p>
          <w:p w14:paraId="78B4A55F" w14:textId="77777777" w:rsidR="00AD234F" w:rsidRPr="00AD234F" w:rsidRDefault="00AD234F" w:rsidP="00AD234F">
            <w:pPr>
              <w:rPr>
                <w:rFonts w:ascii="Times New Roman" w:eastAsia="Times New Roman" w:hAnsi="Times New Roman" w:cs="Times New Roman"/>
                <w:b/>
                <w:sz w:val="20"/>
                <w:szCs w:val="20"/>
                <w:lang w:eastAsia="sk-SK"/>
              </w:rPr>
            </w:pPr>
          </w:p>
        </w:tc>
      </w:tr>
    </w:tbl>
    <w:p w14:paraId="07037DC8" w14:textId="77777777" w:rsidR="00AD234F" w:rsidRDefault="00AD234F" w:rsidP="00C679D7">
      <w:pPr>
        <w:rPr>
          <w:rFonts w:ascii="Times New Roman" w:hAnsi="Times New Roman" w:cs="Times New Roman"/>
          <w:b/>
          <w:sz w:val="24"/>
          <w:szCs w:val="24"/>
        </w:rPr>
      </w:pPr>
    </w:p>
    <w:p w14:paraId="005A2896" w14:textId="77777777" w:rsidR="00AD234F" w:rsidRDefault="00AD234F" w:rsidP="00C679D7">
      <w:pPr>
        <w:rPr>
          <w:rFonts w:ascii="Times New Roman" w:hAnsi="Times New Roman" w:cs="Times New Roman"/>
          <w:b/>
          <w:sz w:val="24"/>
          <w:szCs w:val="24"/>
        </w:rPr>
      </w:pPr>
      <w:r>
        <w:rPr>
          <w:rFonts w:ascii="Times New Roman" w:hAnsi="Times New Roman" w:cs="Times New Roman"/>
          <w:b/>
          <w:sz w:val="24"/>
          <w:szCs w:val="24"/>
        </w:rPr>
        <w:br w:type="column"/>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AD234F" w:rsidRPr="002644DE" w14:paraId="2C99D35E" w14:textId="77777777" w:rsidTr="00663576">
        <w:trPr>
          <w:trHeight w:val="534"/>
          <w:jc w:val="center"/>
        </w:trPr>
        <w:tc>
          <w:tcPr>
            <w:tcW w:w="5000" w:type="pct"/>
            <w:gridSpan w:val="3"/>
            <w:tcBorders>
              <w:bottom w:val="single" w:sz="4" w:space="0" w:color="auto"/>
            </w:tcBorders>
            <w:shd w:val="clear" w:color="auto" w:fill="808080" w:themeFill="background1" w:themeFillShade="80"/>
          </w:tcPr>
          <w:p w14:paraId="5B833917" w14:textId="77777777" w:rsidR="00AD234F" w:rsidRPr="002644DE" w:rsidRDefault="00AD234F" w:rsidP="00663576">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5431FCEC" w14:textId="77777777" w:rsidR="00AD234F" w:rsidRPr="002644DE" w:rsidRDefault="00AD234F" w:rsidP="00663576">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1CC0D436" w14:textId="77777777" w:rsidR="00AD234F" w:rsidRPr="002644DE" w:rsidRDefault="00AD234F" w:rsidP="00663576">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AD234F" w:rsidRPr="002644DE" w14:paraId="7112727C" w14:textId="77777777" w:rsidTr="00663576">
        <w:trPr>
          <w:jc w:val="center"/>
        </w:trPr>
        <w:tc>
          <w:tcPr>
            <w:tcW w:w="5000" w:type="pct"/>
            <w:gridSpan w:val="3"/>
            <w:tcBorders>
              <w:bottom w:val="single" w:sz="4" w:space="0" w:color="auto"/>
            </w:tcBorders>
            <w:shd w:val="clear" w:color="auto" w:fill="A6A6A6" w:themeFill="background1" w:themeFillShade="A6"/>
          </w:tcPr>
          <w:p w14:paraId="244E7605" w14:textId="77777777" w:rsidR="00AD234F" w:rsidRPr="002644DE" w:rsidRDefault="00AD234F" w:rsidP="00663576">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AD234F" w:rsidRPr="002644DE" w14:paraId="0586CD17" w14:textId="77777777" w:rsidTr="00663576">
        <w:trPr>
          <w:jc w:val="center"/>
        </w:trPr>
        <w:tc>
          <w:tcPr>
            <w:tcW w:w="5000" w:type="pct"/>
            <w:gridSpan w:val="3"/>
            <w:tcBorders>
              <w:bottom w:val="single" w:sz="4" w:space="0" w:color="auto"/>
            </w:tcBorders>
            <w:shd w:val="clear" w:color="auto" w:fill="F2F2F2"/>
          </w:tcPr>
          <w:p w14:paraId="6BBEE2A0" w14:textId="77777777" w:rsidR="00AD234F" w:rsidRPr="002644DE" w:rsidRDefault="00AD234F" w:rsidP="00663576">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508FD67" w14:textId="77777777" w:rsidR="00AD234F" w:rsidRPr="002644DE" w:rsidRDefault="00AD234F" w:rsidP="00663576">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14EE13D7" w14:textId="77777777" w:rsidR="00AD234F" w:rsidRPr="002644DE" w:rsidRDefault="00AD234F" w:rsidP="00663576">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0C7BD428" w14:textId="77777777" w:rsidR="00AD234F" w:rsidRPr="002644DE" w:rsidRDefault="00AD234F" w:rsidP="00663576">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AD234F" w:rsidRPr="002644DE" w14:paraId="4376D817" w14:textId="77777777" w:rsidTr="00663576">
        <w:trPr>
          <w:trHeight w:val="170"/>
          <w:jc w:val="center"/>
        </w:trPr>
        <w:tc>
          <w:tcPr>
            <w:tcW w:w="129" w:type="pct"/>
            <w:tcBorders>
              <w:top w:val="single" w:sz="4" w:space="0" w:color="auto"/>
              <w:bottom w:val="single" w:sz="4" w:space="0" w:color="auto"/>
            </w:tcBorders>
            <w:shd w:val="clear" w:color="auto" w:fill="DDDDDD"/>
            <w:vAlign w:val="center"/>
          </w:tcPr>
          <w:p w14:paraId="1F769491"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32E54C5" w14:textId="77777777" w:rsidR="00AD234F" w:rsidRPr="002644DE" w:rsidRDefault="00AD234F" w:rsidP="00663576">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AD234F" w:rsidRPr="002644DE" w14:paraId="0203C5E4" w14:textId="77777777" w:rsidTr="00663576">
        <w:trPr>
          <w:trHeight w:val="759"/>
          <w:jc w:val="center"/>
        </w:trPr>
        <w:tc>
          <w:tcPr>
            <w:tcW w:w="129" w:type="pct"/>
            <w:tcBorders>
              <w:top w:val="single" w:sz="4" w:space="0" w:color="auto"/>
              <w:bottom w:val="single" w:sz="4" w:space="0" w:color="auto"/>
            </w:tcBorders>
            <w:shd w:val="clear" w:color="auto" w:fill="auto"/>
            <w:vAlign w:val="center"/>
          </w:tcPr>
          <w:p w14:paraId="414CD1FB" w14:textId="77777777" w:rsidR="00AD234F" w:rsidRPr="002644DE" w:rsidRDefault="00AD234F" w:rsidP="00663576">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3B206C0A" w14:textId="77777777" w:rsidR="00AD234F" w:rsidRPr="002644DE" w:rsidRDefault="00AD234F" w:rsidP="0066357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5DD9E03" w14:textId="77777777" w:rsidR="00AD234F" w:rsidRPr="00EB64CD" w:rsidRDefault="00AD234F" w:rsidP="00663576">
            <w:pPr>
              <w:spacing w:after="0" w:line="240" w:lineRule="auto"/>
              <w:contextualSpacing/>
              <w:rPr>
                <w:rFonts w:ascii="Times New Roman" w:eastAsia="Calibri" w:hAnsi="Times New Roman" w:cs="Times New Roman"/>
                <w:sz w:val="20"/>
                <w:szCs w:val="20"/>
                <w:lang w:eastAsia="sk-SK"/>
              </w:rPr>
            </w:pPr>
            <w:r w:rsidRPr="003411B2">
              <w:rPr>
                <w:rFonts w:ascii="Times New Roman" w:hAnsi="Times New Roman" w:cs="Times New Roman"/>
                <w:sz w:val="20"/>
                <w:szCs w:val="20"/>
              </w:rPr>
              <w:t>Návrh mení definíciu nízkopríjmového spotrebiteľa z osôb s príjmom pod životným minimom na príjemcov pomoci v hmotnej núdzi, čo síce na jednej strane znamená zúženie pôvodnej skupiny nízkopríjmových spotrebiteľov, na druhej strane však medzi nízkopríjmových spotrebiteľov budú spadať aj osoby, ktorých domácnosti síce majú príjmy nad životným minimom, ale zároveň sa im poskytuje pomoc v hmotnej núdzi. Týmto osobám/domácnostiam sa na rozdiel od súčasného právneho stavu bu</w:t>
            </w:r>
            <w:r w:rsidRPr="00990048">
              <w:rPr>
                <w:rFonts w:ascii="Times New Roman" w:hAnsi="Times New Roman" w:cs="Times New Roman"/>
                <w:sz w:val="20"/>
                <w:szCs w:val="20"/>
              </w:rPr>
              <w:t>de garantovať cenová dostupnosť</w:t>
            </w:r>
            <w:r w:rsidRPr="003411B2">
              <w:rPr>
                <w:rFonts w:ascii="Times New Roman" w:hAnsi="Times New Roman" w:cs="Times New Roman"/>
                <w:sz w:val="20"/>
                <w:szCs w:val="20"/>
              </w:rPr>
              <w:t xml:space="preserve"> resp. využívanie zadefinovaných služieb širokopásmového pripojenia (viď časť 4.2 analýzy sociálnych vplyvov), čo bude znamenať, že dotknutým osobám sa môžu znížiť výdavky na uvedené služby.  </w:t>
            </w:r>
          </w:p>
        </w:tc>
      </w:tr>
      <w:tr w:rsidR="00AD234F" w:rsidRPr="002644DE" w14:paraId="777E75A7" w14:textId="77777777" w:rsidTr="00663576">
        <w:trPr>
          <w:trHeight w:val="397"/>
          <w:jc w:val="center"/>
        </w:trPr>
        <w:tc>
          <w:tcPr>
            <w:tcW w:w="129" w:type="pct"/>
            <w:vMerge w:val="restart"/>
            <w:tcBorders>
              <w:top w:val="single" w:sz="4" w:space="0" w:color="auto"/>
            </w:tcBorders>
            <w:shd w:val="clear" w:color="auto" w:fill="auto"/>
            <w:vAlign w:val="center"/>
          </w:tcPr>
          <w:p w14:paraId="65CB6569"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46FE6615"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89F048E" w14:textId="77777777" w:rsidR="00AD234F" w:rsidRPr="005042A2" w:rsidRDefault="00AD234F" w:rsidP="00663576">
            <w:pPr>
              <w:jc w:val="both"/>
              <w:rPr>
                <w:rFonts w:ascii="Times New Roman" w:hAnsi="Times New Roman" w:cs="Times New Roman"/>
                <w:color w:val="1F497D"/>
                <w:sz w:val="20"/>
                <w:szCs w:val="20"/>
              </w:rPr>
            </w:pPr>
            <w:r>
              <w:rPr>
                <w:rFonts w:ascii="Times New Roman" w:hAnsi="Times New Roman" w:cs="Times New Roman"/>
                <w:sz w:val="20"/>
                <w:szCs w:val="20"/>
              </w:rPr>
              <w:t xml:space="preserve">Príjemcovia pomoci v hmotnej núdzi, ktorých celkový príjem je nad životným minimom. </w:t>
            </w:r>
            <w:r w:rsidRPr="003411B2">
              <w:rPr>
                <w:rFonts w:ascii="Times New Roman" w:hAnsi="Times New Roman" w:cs="Times New Roman"/>
                <w:sz w:val="20"/>
                <w:szCs w:val="20"/>
              </w:rPr>
              <w:t>Ide najmä o príjemcov pomoci v hmotnej núdzi, ktorí sú poberatelia starobných dôchodkov, ktorí získali vyšší počet rokov dôchodkového poistenia; niektoré osoby/domácnosti s príjmom zo závislej činnosti (v hmotnej núdzi sa nepočíta ako príjem 25 % zo závislej činnosti, pri životnom minime sa počíta celý príjem) a s nezaopatrenými deťmi (pri hmotnej núdzi sa nepočíta prídavok na dieťa ako príjem).</w:t>
            </w:r>
          </w:p>
        </w:tc>
      </w:tr>
      <w:tr w:rsidR="00AD234F" w:rsidRPr="002644DE" w14:paraId="1B134704" w14:textId="77777777" w:rsidTr="00663576">
        <w:trPr>
          <w:trHeight w:val="397"/>
          <w:jc w:val="center"/>
        </w:trPr>
        <w:tc>
          <w:tcPr>
            <w:tcW w:w="129" w:type="pct"/>
            <w:vMerge/>
            <w:shd w:val="clear" w:color="auto" w:fill="auto"/>
            <w:vAlign w:val="center"/>
          </w:tcPr>
          <w:p w14:paraId="49747F1A"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53CF6F8"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EDB387F"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D234F" w:rsidRPr="002644DE" w14:paraId="21C530C4" w14:textId="77777777" w:rsidTr="00663576">
        <w:trPr>
          <w:trHeight w:val="454"/>
          <w:jc w:val="center"/>
        </w:trPr>
        <w:tc>
          <w:tcPr>
            <w:tcW w:w="129" w:type="pct"/>
            <w:tcBorders>
              <w:top w:val="dotted" w:sz="4" w:space="0" w:color="auto"/>
            </w:tcBorders>
            <w:shd w:val="clear" w:color="auto" w:fill="F2F2F2"/>
            <w:vAlign w:val="center"/>
          </w:tcPr>
          <w:p w14:paraId="4D9826FD"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611C9D23"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AD234F" w:rsidRPr="002644DE" w14:paraId="4A62E43F" w14:textId="77777777" w:rsidTr="00663576">
        <w:trPr>
          <w:trHeight w:val="680"/>
          <w:jc w:val="center"/>
        </w:trPr>
        <w:tc>
          <w:tcPr>
            <w:tcW w:w="129" w:type="pct"/>
            <w:vMerge w:val="restart"/>
            <w:tcBorders>
              <w:top w:val="dotted" w:sz="4" w:space="0" w:color="auto"/>
            </w:tcBorders>
            <w:shd w:val="clear" w:color="auto" w:fill="auto"/>
            <w:vAlign w:val="center"/>
          </w:tcPr>
          <w:p w14:paraId="24EC9C02"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2429B32C" w14:textId="77777777" w:rsidR="00AD234F" w:rsidRPr="002644DE" w:rsidRDefault="00AD234F" w:rsidP="00AD234F">
            <w:pPr>
              <w:numPr>
                <w:ilvl w:val="0"/>
                <w:numId w:val="6"/>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6ECB6C88" w14:textId="77777777" w:rsidR="00AD234F" w:rsidRPr="002644DE" w:rsidRDefault="00AD234F" w:rsidP="00AD234F">
            <w:pPr>
              <w:numPr>
                <w:ilvl w:val="0"/>
                <w:numId w:val="6"/>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D0F9D89" w14:textId="77777777" w:rsidR="00AD234F" w:rsidRPr="00C51A9F" w:rsidRDefault="00AD234F" w:rsidP="00663576">
            <w:pPr>
              <w:jc w:val="both"/>
              <w:rPr>
                <w:rFonts w:ascii="Times New Roman" w:hAnsi="Times New Roman" w:cs="Times New Roman"/>
                <w:sz w:val="20"/>
                <w:szCs w:val="20"/>
              </w:rPr>
            </w:pPr>
            <w:r w:rsidRPr="00C51A9F">
              <w:rPr>
                <w:rFonts w:ascii="Times New Roman" w:hAnsi="Times New Roman" w:cs="Times New Roman"/>
                <w:sz w:val="20"/>
                <w:szCs w:val="20"/>
              </w:rPr>
              <w:t>Na základe analýzy cien služieb širokopásmového pripojenia zodpovedajúcich rozsahu a kvalite služieb podľa § 96 ods.</w:t>
            </w:r>
            <w:r>
              <w:rPr>
                <w:rFonts w:ascii="Times New Roman" w:hAnsi="Times New Roman" w:cs="Times New Roman"/>
                <w:sz w:val="20"/>
                <w:szCs w:val="20"/>
              </w:rPr>
              <w:t xml:space="preserve"> </w:t>
            </w:r>
            <w:r w:rsidRPr="00C51A9F">
              <w:rPr>
                <w:rFonts w:ascii="Times New Roman" w:hAnsi="Times New Roman" w:cs="Times New Roman"/>
                <w:sz w:val="20"/>
                <w:szCs w:val="20"/>
              </w:rPr>
              <w:t xml:space="preserve">3 zákona 452/2021 </w:t>
            </w:r>
            <w:proofErr w:type="spellStart"/>
            <w:r w:rsidRPr="00C51A9F">
              <w:rPr>
                <w:rFonts w:ascii="Times New Roman" w:hAnsi="Times New Roman" w:cs="Times New Roman"/>
                <w:sz w:val="20"/>
                <w:szCs w:val="20"/>
              </w:rPr>
              <w:t>Z.z</w:t>
            </w:r>
            <w:proofErr w:type="spellEnd"/>
            <w:r w:rsidRPr="00C51A9F">
              <w:rPr>
                <w:rFonts w:ascii="Times New Roman" w:hAnsi="Times New Roman" w:cs="Times New Roman"/>
                <w:sz w:val="20"/>
                <w:szCs w:val="20"/>
              </w:rPr>
              <w:t xml:space="preserve">. definovaných ako univerzálna služba </w:t>
            </w:r>
            <w:r>
              <w:rPr>
                <w:rFonts w:ascii="Times New Roman" w:hAnsi="Times New Roman" w:cs="Times New Roman"/>
                <w:sz w:val="20"/>
                <w:szCs w:val="20"/>
              </w:rPr>
              <w:t xml:space="preserve">(ďalej len „US“) </w:t>
            </w:r>
            <w:r w:rsidRPr="00C51A9F">
              <w:rPr>
                <w:rFonts w:ascii="Times New Roman" w:hAnsi="Times New Roman" w:cs="Times New Roman"/>
                <w:sz w:val="20"/>
                <w:szCs w:val="20"/>
              </w:rPr>
              <w:t>úrad overil bežnú „priemernú cenu služieb“. Úradom zistená priemerná cena služieb širokopásmového pripojenia poskytovaného v pevnom umiestnení s kvalitou služby definovanou Vyhláškou úradu 474/2022 predstavuje 12,41 € s DPH.</w:t>
            </w:r>
          </w:p>
          <w:p w14:paraId="2B1B5BA0" w14:textId="77777777" w:rsidR="00AD234F" w:rsidRPr="00C51A9F" w:rsidRDefault="00AD234F" w:rsidP="00663576">
            <w:pPr>
              <w:ind w:left="708" w:hanging="708"/>
              <w:jc w:val="both"/>
              <w:rPr>
                <w:rFonts w:ascii="Times New Roman" w:hAnsi="Times New Roman" w:cs="Times New Roman"/>
                <w:sz w:val="20"/>
                <w:szCs w:val="20"/>
              </w:rPr>
            </w:pPr>
            <w:r w:rsidRPr="00C51A9F">
              <w:rPr>
                <w:rFonts w:ascii="Times New Roman" w:hAnsi="Times New Roman" w:cs="Times New Roman"/>
                <w:sz w:val="20"/>
                <w:szCs w:val="20"/>
              </w:rPr>
              <w:t>Priemerný disponibilný príjem domácností v roku 2021 predstavoval príjem 1 377 € mesačne</w:t>
            </w:r>
            <w:r w:rsidRPr="00C51A9F">
              <w:rPr>
                <w:rStyle w:val="Odkaznapoznmkupodiarou"/>
                <w:rFonts w:ascii="Times New Roman" w:hAnsi="Times New Roman" w:cs="Times New Roman"/>
                <w:sz w:val="20"/>
                <w:szCs w:val="20"/>
              </w:rPr>
              <w:footnoteReference w:id="1"/>
            </w:r>
            <w:r w:rsidRPr="00C51A9F">
              <w:rPr>
                <w:rFonts w:ascii="Times New Roman" w:hAnsi="Times New Roman" w:cs="Times New Roman"/>
                <w:sz w:val="20"/>
                <w:szCs w:val="20"/>
              </w:rPr>
              <w:t xml:space="preserve">, pri zohľadnení miery inflácie a očakávaného rastu miezd v tomto  roku minimálne vo výške inflácie 15,4% predstavuje očakávaný príjem domácnosti na úrovni 1 589,10 €.  </w:t>
            </w:r>
          </w:p>
          <w:p w14:paraId="5396CE35" w14:textId="77777777" w:rsidR="00AD234F" w:rsidRPr="00C51A9F" w:rsidRDefault="00AD234F" w:rsidP="00663576">
            <w:pPr>
              <w:jc w:val="both"/>
              <w:rPr>
                <w:rFonts w:ascii="Times New Roman" w:hAnsi="Times New Roman" w:cs="Times New Roman"/>
                <w:sz w:val="20"/>
                <w:szCs w:val="20"/>
              </w:rPr>
            </w:pPr>
            <w:r w:rsidRPr="00C51A9F">
              <w:rPr>
                <w:rFonts w:ascii="Times New Roman" w:hAnsi="Times New Roman" w:cs="Times New Roman"/>
                <w:sz w:val="20"/>
                <w:szCs w:val="20"/>
              </w:rPr>
              <w:t xml:space="preserve">Podiel zistenej priemernej ceny služby na disponibilných príjmoch “bežnej“ domácnosti (12,41/1 589,10) predstavuje 0,78% </w:t>
            </w:r>
            <w:r w:rsidRPr="00C51A9F">
              <w:rPr>
                <w:rFonts w:ascii="Cambria Math" w:hAnsi="Cambria Math" w:cs="Cambria Math"/>
                <w:sz w:val="20"/>
                <w:szCs w:val="20"/>
              </w:rPr>
              <w:t>≐</w:t>
            </w:r>
            <w:r w:rsidRPr="00C51A9F">
              <w:rPr>
                <w:rFonts w:ascii="Times New Roman" w:hAnsi="Times New Roman" w:cs="Times New Roman"/>
                <w:sz w:val="20"/>
                <w:szCs w:val="20"/>
              </w:rPr>
              <w:t xml:space="preserve"> 1%</w:t>
            </w:r>
          </w:p>
          <w:p w14:paraId="5B71B339" w14:textId="77777777" w:rsidR="00AD234F" w:rsidRPr="00C51A9F" w:rsidRDefault="00AD234F" w:rsidP="00663576">
            <w:pPr>
              <w:jc w:val="both"/>
              <w:rPr>
                <w:rFonts w:ascii="Times New Roman" w:hAnsi="Times New Roman" w:cs="Times New Roman"/>
                <w:sz w:val="20"/>
                <w:szCs w:val="20"/>
              </w:rPr>
            </w:pPr>
            <w:r w:rsidRPr="00C51A9F">
              <w:rPr>
                <w:rFonts w:ascii="Times New Roman" w:hAnsi="Times New Roman" w:cs="Times New Roman"/>
                <w:sz w:val="20"/>
                <w:szCs w:val="20"/>
              </w:rPr>
              <w:t xml:space="preserve">Výška životného minima prevážená podľa priemeru osôb žijúcich v jednej domácnosti  (2,9 osoby v domácnosti, z toho 2,2 dospelých osôb) predstavuje 505,58 €. </w:t>
            </w:r>
          </w:p>
          <w:p w14:paraId="33F58818" w14:textId="77777777" w:rsidR="00AD234F" w:rsidRPr="00C51A9F" w:rsidRDefault="00AD234F" w:rsidP="00663576">
            <w:pPr>
              <w:jc w:val="both"/>
              <w:rPr>
                <w:rFonts w:ascii="Times New Roman" w:hAnsi="Times New Roman" w:cs="Times New Roman"/>
                <w:sz w:val="20"/>
                <w:szCs w:val="20"/>
              </w:rPr>
            </w:pPr>
            <w:r w:rsidRPr="00C51A9F">
              <w:rPr>
                <w:rFonts w:ascii="Times New Roman" w:hAnsi="Times New Roman" w:cs="Times New Roman"/>
                <w:sz w:val="20"/>
                <w:szCs w:val="20"/>
              </w:rPr>
              <w:lastRenderedPageBreak/>
              <w:t xml:space="preserve">Podiel zistenej priemernej ceny služby na disponibilných príjmoch domácnosti, ktorej príjem dosahuje minimálne výšku životného minima jej členov (12,41/505,58) predstavuje 5,06 € s DPH. </w:t>
            </w:r>
          </w:p>
          <w:p w14:paraId="6D72DA41" w14:textId="77777777" w:rsidR="00AD234F" w:rsidRPr="00C51A9F" w:rsidRDefault="00AD234F" w:rsidP="00663576">
            <w:pPr>
              <w:jc w:val="both"/>
              <w:rPr>
                <w:rFonts w:ascii="Times New Roman" w:hAnsi="Times New Roman" w:cs="Times New Roman"/>
                <w:sz w:val="20"/>
                <w:szCs w:val="20"/>
              </w:rPr>
            </w:pPr>
            <w:r w:rsidRPr="00C51A9F">
              <w:rPr>
                <w:rFonts w:ascii="Times New Roman" w:hAnsi="Times New Roman" w:cs="Times New Roman"/>
                <w:sz w:val="20"/>
                <w:szCs w:val="20"/>
              </w:rPr>
              <w:t xml:space="preserve">Pre zabezpečenie garancie cenovej dostupnosti univerzálnej služby pre skupiny spotrebiteľov s nízkymi príjmami, úrad navrhuje zabezpečenie „rovnosti prístupu“ v rovnakom % podiele vynaložených príjmov na porovnateľnú službu naprieč územím SR. </w:t>
            </w:r>
          </w:p>
          <w:p w14:paraId="6A2BF223" w14:textId="77777777" w:rsidR="00AD234F" w:rsidRPr="00C51A9F" w:rsidRDefault="00AD234F" w:rsidP="00663576">
            <w:pPr>
              <w:jc w:val="both"/>
              <w:rPr>
                <w:rFonts w:ascii="Times New Roman" w:hAnsi="Times New Roman" w:cs="Times New Roman"/>
                <w:sz w:val="20"/>
                <w:szCs w:val="20"/>
              </w:rPr>
            </w:pPr>
            <w:r w:rsidRPr="00C51A9F">
              <w:rPr>
                <w:rFonts w:ascii="Times New Roman" w:hAnsi="Times New Roman" w:cs="Times New Roman"/>
                <w:sz w:val="20"/>
                <w:szCs w:val="20"/>
              </w:rPr>
              <w:t>Celková subvencia na cene služby medzi bežne poskytovanou cenou a cenou služby garantovanou pre nízkopríjmové domácnosti by tak predstavovala 12,41-5,06= 7,35.€ s DPH. Čo znamená, že ovplyvneným domácnostiam by mohli klesnúť výdavky na služby širokopásmového pripojenia o 7,35 € mesačne v priemere na 1 domácnosť.</w:t>
            </w:r>
          </w:p>
          <w:p w14:paraId="32F512BD" w14:textId="77777777" w:rsidR="00AD234F" w:rsidRDefault="00AD234F" w:rsidP="00663576">
            <w:pPr>
              <w:jc w:val="both"/>
              <w:rPr>
                <w:rFonts w:ascii="Times New Roman" w:hAnsi="Times New Roman" w:cs="Times New Roman"/>
                <w:sz w:val="20"/>
                <w:szCs w:val="20"/>
              </w:rPr>
            </w:pPr>
            <w:r w:rsidRPr="00C51A9F">
              <w:rPr>
                <w:rFonts w:ascii="Times New Roman" w:hAnsi="Times New Roman" w:cs="Times New Roman"/>
                <w:sz w:val="20"/>
                <w:szCs w:val="20"/>
              </w:rPr>
              <w:t xml:space="preserve">Podľa aktuálnych údajov z informačného systému </w:t>
            </w:r>
            <w:r w:rsidRPr="003411B2">
              <w:rPr>
                <w:rFonts w:ascii="Times New Roman" w:hAnsi="Times New Roman" w:cs="Times New Roman"/>
                <w:sz w:val="20"/>
                <w:szCs w:val="20"/>
              </w:rPr>
              <w:t>MPSVR SR (RDS MIS) za február 2023 by sa táto zmena mohla pozitívne dotknúť 1720 domácností, kde žije spolu 2423 obyvateľov (z toho 28 % sú deti). Väčšina týchto domácností sú domácnosti bez detí (91 %), pričom prevažne ide o domácnosti s príjmom zo starobných dôchodkov.</w:t>
            </w:r>
          </w:p>
          <w:p w14:paraId="7EDCB752" w14:textId="77777777" w:rsidR="00AD234F" w:rsidRPr="003411B2" w:rsidRDefault="00AD234F" w:rsidP="00663576">
            <w:pPr>
              <w:jc w:val="both"/>
              <w:rPr>
                <w:rFonts w:ascii="Times New Roman" w:hAnsi="Times New Roman" w:cs="Times New Roman"/>
                <w:sz w:val="20"/>
                <w:szCs w:val="20"/>
              </w:rPr>
            </w:pPr>
            <w:r>
              <w:rPr>
                <w:rFonts w:ascii="Times New Roman" w:hAnsi="Times New Roman" w:cs="Times New Roman"/>
                <w:sz w:val="20"/>
                <w:szCs w:val="20"/>
              </w:rPr>
              <w:t xml:space="preserve">Vzhľadom na to, že doteraz nedochádzalo k aplikácii cenovej garancie služieb širokopásmového pripojenia kvôli ťažkej vykonateľnosti vyplývajúcej zo súčasnej definície nízkopríjmového spotrebiteľa, očakávame, že zníženie výdavkov </w:t>
            </w:r>
            <w:r w:rsidRPr="00D22B6E">
              <w:rPr>
                <w:rFonts w:ascii="Times New Roman" w:hAnsi="Times New Roman" w:cs="Times New Roman"/>
                <w:sz w:val="20"/>
                <w:szCs w:val="20"/>
              </w:rPr>
              <w:t>na služby širokopásmového pripojenia</w:t>
            </w:r>
            <w:r>
              <w:rPr>
                <w:rFonts w:ascii="Times New Roman" w:hAnsi="Times New Roman" w:cs="Times New Roman"/>
                <w:sz w:val="20"/>
                <w:szCs w:val="20"/>
              </w:rPr>
              <w:t xml:space="preserve"> sa môže dotknúť až 66 514 príjemcov pomoci v hmotnej núdzi (počet príjemcov za február 2023 podľa RSD MIS MPSVR SR).</w:t>
            </w:r>
          </w:p>
          <w:p w14:paraId="7471BCBF" w14:textId="77777777" w:rsidR="00AD234F" w:rsidRPr="00CE1B3B" w:rsidRDefault="00AD234F" w:rsidP="00663576">
            <w:pPr>
              <w:jc w:val="both"/>
              <w:rPr>
                <w:rFonts w:ascii="Times New Roman" w:hAnsi="Times New Roman" w:cs="Times New Roman"/>
                <w:color w:val="1F497D"/>
                <w:sz w:val="20"/>
                <w:szCs w:val="20"/>
              </w:rPr>
            </w:pPr>
          </w:p>
        </w:tc>
      </w:tr>
      <w:tr w:rsidR="00AD234F" w:rsidRPr="002644DE" w14:paraId="07FA4405" w14:textId="77777777" w:rsidTr="00663576">
        <w:trPr>
          <w:trHeight w:val="680"/>
          <w:jc w:val="center"/>
        </w:trPr>
        <w:tc>
          <w:tcPr>
            <w:tcW w:w="129" w:type="pct"/>
            <w:vMerge/>
            <w:shd w:val="clear" w:color="auto" w:fill="auto"/>
            <w:vAlign w:val="center"/>
          </w:tcPr>
          <w:p w14:paraId="4EDB1E47"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7255805"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EAE8391"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D234F" w:rsidRPr="002644DE" w14:paraId="5B9FAB87" w14:textId="77777777" w:rsidTr="00663576">
        <w:trPr>
          <w:trHeight w:val="397"/>
          <w:jc w:val="center"/>
        </w:trPr>
        <w:tc>
          <w:tcPr>
            <w:tcW w:w="129" w:type="pct"/>
            <w:tcBorders>
              <w:top w:val="dotted" w:sz="4" w:space="0" w:color="auto"/>
            </w:tcBorders>
            <w:shd w:val="clear" w:color="auto" w:fill="auto"/>
            <w:vAlign w:val="center"/>
          </w:tcPr>
          <w:p w14:paraId="27102E7D"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32D42D81"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10E27B44"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p>
        </w:tc>
      </w:tr>
      <w:tr w:rsidR="00AD234F" w:rsidRPr="002644DE" w14:paraId="58C4642D" w14:textId="77777777" w:rsidTr="00663576">
        <w:trPr>
          <w:trHeight w:val="170"/>
          <w:jc w:val="center"/>
        </w:trPr>
        <w:tc>
          <w:tcPr>
            <w:tcW w:w="129" w:type="pct"/>
            <w:tcBorders>
              <w:top w:val="nil"/>
              <w:bottom w:val="single" w:sz="4" w:space="0" w:color="auto"/>
            </w:tcBorders>
            <w:shd w:val="clear" w:color="auto" w:fill="F2F2F2"/>
            <w:vAlign w:val="center"/>
          </w:tcPr>
          <w:p w14:paraId="1784535B"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4A7E8075" w14:textId="77777777" w:rsidR="00AD234F" w:rsidRPr="002644DE" w:rsidRDefault="00AD234F" w:rsidP="00663576">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7212DD65" w14:textId="77777777" w:rsidR="00AD234F" w:rsidRPr="002644DE" w:rsidRDefault="00AD234F" w:rsidP="00663576">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AD234F" w:rsidRPr="002644DE" w14:paraId="5C82EC26" w14:textId="77777777" w:rsidTr="00663576">
        <w:trPr>
          <w:trHeight w:val="759"/>
          <w:jc w:val="center"/>
        </w:trPr>
        <w:tc>
          <w:tcPr>
            <w:tcW w:w="129" w:type="pct"/>
            <w:tcBorders>
              <w:top w:val="single" w:sz="4" w:space="0" w:color="auto"/>
              <w:bottom w:val="single" w:sz="4" w:space="0" w:color="auto"/>
            </w:tcBorders>
            <w:shd w:val="clear" w:color="auto" w:fill="auto"/>
            <w:vAlign w:val="center"/>
          </w:tcPr>
          <w:p w14:paraId="0143EF30"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263BB9F0" w14:textId="77777777" w:rsidR="00AD234F" w:rsidRPr="002644DE" w:rsidRDefault="00AD234F" w:rsidP="0066357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C58FA30" w14:textId="77777777" w:rsidR="00AD234F" w:rsidRPr="00D22B6E" w:rsidRDefault="00AD234F" w:rsidP="00663576">
            <w:pPr>
              <w:pStyle w:val="Odsekzoznamu"/>
              <w:spacing w:after="0" w:line="240" w:lineRule="auto"/>
              <w:ind w:left="170"/>
              <w:rPr>
                <w:rFonts w:ascii="Times New Roman" w:eastAsia="Calibri" w:hAnsi="Times New Roman" w:cs="Times New Roman"/>
                <w:sz w:val="20"/>
                <w:szCs w:val="20"/>
                <w:lang w:val="en-US" w:eastAsia="sk-SK"/>
              </w:rPr>
            </w:pPr>
            <w:r w:rsidRPr="003411B2">
              <w:rPr>
                <w:rFonts w:ascii="Times New Roman" w:hAnsi="Times New Roman" w:cs="Times New Roman"/>
                <w:sz w:val="20"/>
                <w:szCs w:val="20"/>
              </w:rPr>
              <w:t>Vyššie uvedený pozitívny vplyv na výdavky domácností sa týka domácností, ktoré sú v riziku chudoby alebo sociálneho vylúčenia.</w:t>
            </w:r>
            <w:r w:rsidRPr="00D22B6E">
              <w:rPr>
                <w:rFonts w:ascii="Times New Roman" w:eastAsia="Calibri" w:hAnsi="Times New Roman" w:cs="Times New Roman"/>
                <w:sz w:val="20"/>
                <w:szCs w:val="20"/>
                <w:lang w:val="en-US" w:eastAsia="sk-SK"/>
              </w:rPr>
              <w:t xml:space="preserve"> </w:t>
            </w:r>
          </w:p>
        </w:tc>
      </w:tr>
      <w:tr w:rsidR="00AD234F" w:rsidRPr="002644DE" w14:paraId="24A35D4F" w14:textId="77777777" w:rsidTr="00663576">
        <w:trPr>
          <w:trHeight w:val="397"/>
          <w:jc w:val="center"/>
        </w:trPr>
        <w:tc>
          <w:tcPr>
            <w:tcW w:w="129" w:type="pct"/>
            <w:vMerge w:val="restart"/>
            <w:tcBorders>
              <w:top w:val="single" w:sz="4" w:space="0" w:color="auto"/>
            </w:tcBorders>
            <w:shd w:val="clear" w:color="auto" w:fill="auto"/>
            <w:vAlign w:val="center"/>
          </w:tcPr>
          <w:p w14:paraId="25AA54C2"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12825FFC"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EA9014B" w14:textId="77777777" w:rsidR="00AD234F" w:rsidRPr="002644DE" w:rsidRDefault="00AD234F" w:rsidP="0066357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AD234F" w:rsidRPr="002644DE" w14:paraId="0C3B2E7D" w14:textId="77777777" w:rsidTr="00663576">
        <w:trPr>
          <w:trHeight w:val="397"/>
          <w:jc w:val="center"/>
        </w:trPr>
        <w:tc>
          <w:tcPr>
            <w:tcW w:w="129" w:type="pct"/>
            <w:vMerge/>
            <w:shd w:val="clear" w:color="auto" w:fill="auto"/>
            <w:vAlign w:val="center"/>
          </w:tcPr>
          <w:p w14:paraId="2A3F68FB"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DAB3162"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B927264"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D234F" w:rsidRPr="002644DE" w14:paraId="3A8E2496" w14:textId="77777777" w:rsidTr="00663576">
        <w:trPr>
          <w:trHeight w:val="397"/>
          <w:jc w:val="center"/>
        </w:trPr>
        <w:tc>
          <w:tcPr>
            <w:tcW w:w="129" w:type="pct"/>
            <w:tcBorders>
              <w:top w:val="dotted" w:sz="4" w:space="0" w:color="auto"/>
            </w:tcBorders>
            <w:shd w:val="clear" w:color="auto" w:fill="F2F2F2"/>
            <w:vAlign w:val="center"/>
          </w:tcPr>
          <w:p w14:paraId="557321D0" w14:textId="77777777" w:rsidR="00AD234F" w:rsidRPr="002644DE" w:rsidRDefault="00AD234F" w:rsidP="00663576">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3CE50F71"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AD234F" w:rsidRPr="002644DE" w14:paraId="085142D6" w14:textId="77777777" w:rsidTr="00663576">
        <w:trPr>
          <w:trHeight w:val="680"/>
          <w:jc w:val="center"/>
        </w:trPr>
        <w:tc>
          <w:tcPr>
            <w:tcW w:w="129" w:type="pct"/>
            <w:vMerge w:val="restart"/>
            <w:tcBorders>
              <w:top w:val="dotted" w:sz="4" w:space="0" w:color="auto"/>
            </w:tcBorders>
            <w:shd w:val="clear" w:color="auto" w:fill="auto"/>
            <w:vAlign w:val="center"/>
          </w:tcPr>
          <w:p w14:paraId="7A1E73B8"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7D4A42E4" w14:textId="77777777" w:rsidR="00AD234F" w:rsidRPr="002644DE" w:rsidRDefault="00AD234F" w:rsidP="00AD234F">
            <w:pPr>
              <w:numPr>
                <w:ilvl w:val="0"/>
                <w:numId w:val="6"/>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24F51825" w14:textId="77777777" w:rsidR="00AD234F" w:rsidRPr="002644DE" w:rsidRDefault="00AD234F" w:rsidP="00AD234F">
            <w:pPr>
              <w:numPr>
                <w:ilvl w:val="0"/>
                <w:numId w:val="6"/>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9AC0BE5"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Pr>
                <w:rFonts w:ascii="Times New Roman" w:hAnsi="Times New Roman" w:cs="Times New Roman"/>
                <w:sz w:val="20"/>
                <w:szCs w:val="20"/>
              </w:rPr>
              <w:t>Viď vyššie uvedená kvantifikácia pozitívneho</w:t>
            </w:r>
            <w:r w:rsidRPr="008D4050">
              <w:rPr>
                <w:rFonts w:ascii="Times New Roman" w:hAnsi="Times New Roman" w:cs="Times New Roman"/>
                <w:sz w:val="20"/>
                <w:szCs w:val="20"/>
              </w:rPr>
              <w:t xml:space="preserve"> vplyv</w:t>
            </w:r>
            <w:r>
              <w:rPr>
                <w:rFonts w:ascii="Times New Roman" w:hAnsi="Times New Roman" w:cs="Times New Roman"/>
                <w:sz w:val="20"/>
                <w:szCs w:val="20"/>
              </w:rPr>
              <w:t>u na výdavky dotknutých domácností.</w:t>
            </w:r>
          </w:p>
        </w:tc>
      </w:tr>
      <w:tr w:rsidR="00AD234F" w:rsidRPr="002644DE" w14:paraId="29774E5E" w14:textId="77777777" w:rsidTr="00663576">
        <w:trPr>
          <w:trHeight w:val="680"/>
          <w:jc w:val="center"/>
        </w:trPr>
        <w:tc>
          <w:tcPr>
            <w:tcW w:w="129" w:type="pct"/>
            <w:vMerge/>
            <w:shd w:val="clear" w:color="auto" w:fill="auto"/>
            <w:vAlign w:val="center"/>
          </w:tcPr>
          <w:p w14:paraId="307DBBC6"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2995EF6"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0DD00E0"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D234F" w:rsidRPr="002644DE" w14:paraId="3972128A" w14:textId="77777777" w:rsidTr="00663576">
        <w:trPr>
          <w:trHeight w:val="350"/>
          <w:jc w:val="center"/>
        </w:trPr>
        <w:tc>
          <w:tcPr>
            <w:tcW w:w="129" w:type="pct"/>
            <w:tcBorders>
              <w:top w:val="dotted" w:sz="4" w:space="0" w:color="auto"/>
              <w:bottom w:val="single" w:sz="4" w:space="0" w:color="auto"/>
            </w:tcBorders>
            <w:shd w:val="clear" w:color="auto" w:fill="auto"/>
            <w:vAlign w:val="center"/>
          </w:tcPr>
          <w:p w14:paraId="61064071"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47E31627"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6DD5AD9B"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p>
        </w:tc>
      </w:tr>
      <w:tr w:rsidR="00AD234F" w:rsidRPr="002644DE" w14:paraId="7F4BB64D" w14:textId="77777777" w:rsidTr="00663576">
        <w:trPr>
          <w:trHeight w:val="170"/>
          <w:jc w:val="center"/>
        </w:trPr>
        <w:tc>
          <w:tcPr>
            <w:tcW w:w="129" w:type="pct"/>
            <w:tcBorders>
              <w:top w:val="single" w:sz="4" w:space="0" w:color="auto"/>
              <w:bottom w:val="single" w:sz="4" w:space="0" w:color="auto"/>
            </w:tcBorders>
            <w:shd w:val="clear" w:color="auto" w:fill="DDDDDD"/>
            <w:vAlign w:val="center"/>
          </w:tcPr>
          <w:p w14:paraId="683DFC17"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CFCF4E5" w14:textId="77777777" w:rsidR="00AD234F" w:rsidRPr="002644DE" w:rsidRDefault="00AD234F" w:rsidP="00663576">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AD234F" w:rsidRPr="002644DE" w14:paraId="4E324049" w14:textId="77777777" w:rsidTr="00663576">
        <w:trPr>
          <w:trHeight w:val="759"/>
          <w:jc w:val="center"/>
        </w:trPr>
        <w:tc>
          <w:tcPr>
            <w:tcW w:w="129" w:type="pct"/>
            <w:tcBorders>
              <w:top w:val="single" w:sz="4" w:space="0" w:color="auto"/>
              <w:bottom w:val="single" w:sz="4" w:space="0" w:color="auto"/>
            </w:tcBorders>
            <w:shd w:val="clear" w:color="auto" w:fill="auto"/>
            <w:vAlign w:val="center"/>
          </w:tcPr>
          <w:p w14:paraId="169DA242" w14:textId="77777777" w:rsidR="00AD234F" w:rsidRPr="002644DE" w:rsidRDefault="00AD234F" w:rsidP="00663576">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3866823D" w14:textId="77777777" w:rsidR="00AD234F" w:rsidRPr="002644DE" w:rsidRDefault="00AD234F" w:rsidP="00663576">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4F9F23D8" w14:textId="77777777" w:rsidR="00AD234F" w:rsidRPr="002644DE" w:rsidRDefault="00AD234F" w:rsidP="0066357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72EEC76" w14:textId="77777777" w:rsidR="00AD234F" w:rsidRPr="002644DE" w:rsidRDefault="00AD234F" w:rsidP="00663576">
            <w:pPr>
              <w:spacing w:after="0" w:line="240" w:lineRule="auto"/>
              <w:ind w:left="6"/>
              <w:contextualSpacing/>
              <w:rPr>
                <w:rFonts w:ascii="Times New Roman" w:eastAsia="Calibri" w:hAnsi="Times New Roman" w:cs="Times New Roman"/>
                <w:sz w:val="20"/>
                <w:szCs w:val="20"/>
                <w:lang w:eastAsia="sk-SK"/>
              </w:rPr>
            </w:pPr>
            <w:r w:rsidRPr="00376DC9">
              <w:rPr>
                <w:rFonts w:ascii="Times New Roman" w:eastAsia="Calibri" w:hAnsi="Times New Roman" w:cs="Times New Roman"/>
                <w:sz w:val="20"/>
                <w:szCs w:val="20"/>
                <w:lang w:eastAsia="sk-SK"/>
              </w:rPr>
              <w:t>Návrh mení definíciu nízkopríjmového spotrebiteľa z osôb s príjmom pod životným minimom na príjemcov pomoci v hmotnej núdzi, čo znamená zúženie pôvodnej skupin</w:t>
            </w:r>
            <w:r>
              <w:rPr>
                <w:rFonts w:ascii="Times New Roman" w:eastAsia="Calibri" w:hAnsi="Times New Roman" w:cs="Times New Roman"/>
                <w:sz w:val="20"/>
                <w:szCs w:val="20"/>
                <w:lang w:eastAsia="sk-SK"/>
              </w:rPr>
              <w:t>y nízkopríjmových spotrebiteľov.</w:t>
            </w:r>
            <w:r w:rsidRPr="00376DC9">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Z</w:t>
            </w:r>
            <w:r w:rsidRPr="0020267C">
              <w:rPr>
                <w:rFonts w:ascii="Times New Roman" w:eastAsia="Calibri" w:hAnsi="Times New Roman" w:cs="Times New Roman"/>
                <w:sz w:val="20"/>
                <w:szCs w:val="20"/>
                <w:lang w:eastAsia="sk-SK"/>
              </w:rPr>
              <w:t xml:space="preserve">mena sa negatívne môže dotknúť domácností, ktoré už nebudú spadať pod zmenenú definíciu, lebo hoci ich príjmy sú pod sumou životného </w:t>
            </w:r>
            <w:r>
              <w:rPr>
                <w:rFonts w:ascii="Times New Roman" w:eastAsia="Calibri" w:hAnsi="Times New Roman" w:cs="Times New Roman"/>
                <w:sz w:val="20"/>
                <w:szCs w:val="20"/>
                <w:lang w:eastAsia="sk-SK"/>
              </w:rPr>
              <w:t>minima, nie sú príjemcami pomoci</w:t>
            </w:r>
            <w:r w:rsidRPr="0020267C">
              <w:rPr>
                <w:rFonts w:ascii="Times New Roman" w:eastAsia="Calibri" w:hAnsi="Times New Roman" w:cs="Times New Roman"/>
                <w:sz w:val="20"/>
                <w:szCs w:val="20"/>
                <w:lang w:eastAsia="sk-SK"/>
              </w:rPr>
              <w:t xml:space="preserve"> v hmotnej núdzi</w:t>
            </w:r>
            <w:r>
              <w:rPr>
                <w:rFonts w:ascii="Times New Roman" w:eastAsia="Calibri" w:hAnsi="Times New Roman" w:cs="Times New Roman"/>
                <w:sz w:val="20"/>
                <w:szCs w:val="20"/>
                <w:lang w:eastAsia="sk-SK"/>
              </w:rPr>
              <w:t xml:space="preserve">. </w:t>
            </w:r>
            <w:r w:rsidRPr="008D4050">
              <w:rPr>
                <w:rFonts w:ascii="Times New Roman" w:hAnsi="Times New Roman" w:cs="Times New Roman"/>
                <w:sz w:val="20"/>
                <w:szCs w:val="20"/>
              </w:rPr>
              <w:t xml:space="preserve">Týmto osobám/domácnostiam sa na </w:t>
            </w:r>
            <w:r w:rsidRPr="008D4050">
              <w:rPr>
                <w:rFonts w:ascii="Times New Roman" w:hAnsi="Times New Roman" w:cs="Times New Roman"/>
                <w:sz w:val="20"/>
                <w:szCs w:val="20"/>
              </w:rPr>
              <w:lastRenderedPageBreak/>
              <w:t>rozd</w:t>
            </w:r>
            <w:r>
              <w:rPr>
                <w:rFonts w:ascii="Times New Roman" w:hAnsi="Times New Roman" w:cs="Times New Roman"/>
                <w:sz w:val="20"/>
                <w:szCs w:val="20"/>
              </w:rPr>
              <w:t>iel od súčasného právneho stavu ne</w:t>
            </w:r>
            <w:r w:rsidRPr="008D4050">
              <w:rPr>
                <w:rFonts w:ascii="Times New Roman" w:hAnsi="Times New Roman" w:cs="Times New Roman"/>
                <w:sz w:val="20"/>
                <w:szCs w:val="20"/>
              </w:rPr>
              <w:t>bu</w:t>
            </w:r>
            <w:r>
              <w:rPr>
                <w:rFonts w:ascii="Times New Roman" w:hAnsi="Times New Roman" w:cs="Times New Roman"/>
                <w:sz w:val="20"/>
                <w:szCs w:val="20"/>
              </w:rPr>
              <w:t>de garantovať cenová dostupnosť</w:t>
            </w:r>
            <w:r w:rsidRPr="008D4050">
              <w:rPr>
                <w:rFonts w:ascii="Times New Roman" w:hAnsi="Times New Roman" w:cs="Times New Roman"/>
                <w:sz w:val="20"/>
                <w:szCs w:val="20"/>
              </w:rPr>
              <w:t xml:space="preserve"> resp. využívanie zadefinovaných služieb širokopásmového pripojenia (viď časť </w:t>
            </w:r>
            <w:r>
              <w:rPr>
                <w:rFonts w:ascii="Times New Roman" w:hAnsi="Times New Roman" w:cs="Times New Roman"/>
                <w:sz w:val="20"/>
                <w:szCs w:val="20"/>
              </w:rPr>
              <w:t>4.2 analýzy sociálnych vplyvov).</w:t>
            </w:r>
            <w:r w:rsidRPr="008D4050">
              <w:rPr>
                <w:rFonts w:ascii="Times New Roman" w:hAnsi="Times New Roman" w:cs="Times New Roman"/>
                <w:sz w:val="20"/>
                <w:szCs w:val="20"/>
              </w:rPr>
              <w:t xml:space="preserve"> </w:t>
            </w:r>
            <w:r w:rsidRPr="00376DC9">
              <w:rPr>
                <w:rFonts w:ascii="Times New Roman" w:hAnsi="Times New Roman" w:cs="Times New Roman"/>
                <w:sz w:val="20"/>
                <w:szCs w:val="20"/>
              </w:rPr>
              <w:t xml:space="preserve">Vzhľadom na to, že doteraz nedochádzalo k aplikácii cenovej garancie služieb širokopásmového pripojenia kvôli ťažkej vykonateľnosti vyplývajúcej zo súčasnej definície nízkopríjmového spotrebiteľa, </w:t>
            </w:r>
            <w:r>
              <w:rPr>
                <w:rFonts w:ascii="Times New Roman" w:hAnsi="Times New Roman" w:cs="Times New Roman"/>
                <w:sz w:val="20"/>
                <w:szCs w:val="20"/>
              </w:rPr>
              <w:t>je tento negatívny vplyv v podstate hypotetický.</w:t>
            </w:r>
            <w:r w:rsidRPr="00376DC9">
              <w:rPr>
                <w:rFonts w:ascii="Times New Roman" w:hAnsi="Times New Roman" w:cs="Times New Roman"/>
                <w:sz w:val="20"/>
                <w:szCs w:val="20"/>
              </w:rPr>
              <w:t xml:space="preserve"> </w:t>
            </w:r>
          </w:p>
        </w:tc>
      </w:tr>
      <w:tr w:rsidR="00AD234F" w:rsidRPr="002644DE" w14:paraId="13175671" w14:textId="77777777" w:rsidTr="00663576">
        <w:trPr>
          <w:trHeight w:val="397"/>
          <w:jc w:val="center"/>
        </w:trPr>
        <w:tc>
          <w:tcPr>
            <w:tcW w:w="129" w:type="pct"/>
            <w:vMerge w:val="restart"/>
            <w:tcBorders>
              <w:top w:val="single" w:sz="4" w:space="0" w:color="auto"/>
            </w:tcBorders>
            <w:shd w:val="clear" w:color="auto" w:fill="auto"/>
            <w:vAlign w:val="center"/>
          </w:tcPr>
          <w:p w14:paraId="78D90D0E"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c)</w:t>
            </w:r>
          </w:p>
        </w:tc>
        <w:tc>
          <w:tcPr>
            <w:tcW w:w="1642" w:type="pct"/>
            <w:tcBorders>
              <w:top w:val="single" w:sz="4" w:space="0" w:color="auto"/>
            </w:tcBorders>
            <w:shd w:val="clear" w:color="auto" w:fill="auto"/>
          </w:tcPr>
          <w:p w14:paraId="39D6B870"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7D6E7F52"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sz w:val="20"/>
                <w:szCs w:val="20"/>
                <w:lang w:eastAsia="sk-SK"/>
              </w:rPr>
              <w:t>D</w:t>
            </w:r>
            <w:r w:rsidRPr="0020267C">
              <w:rPr>
                <w:rFonts w:ascii="Times New Roman" w:eastAsia="Calibri" w:hAnsi="Times New Roman" w:cs="Times New Roman"/>
                <w:sz w:val="20"/>
                <w:szCs w:val="20"/>
                <w:lang w:eastAsia="sk-SK"/>
              </w:rPr>
              <w:t xml:space="preserve">omácností, ktoré už nebudú spadať pod zmenenú definíciu, lebo hoci ich príjmy sú pod sumou životného </w:t>
            </w:r>
            <w:r>
              <w:rPr>
                <w:rFonts w:ascii="Times New Roman" w:eastAsia="Calibri" w:hAnsi="Times New Roman" w:cs="Times New Roman"/>
                <w:sz w:val="20"/>
                <w:szCs w:val="20"/>
                <w:lang w:eastAsia="sk-SK"/>
              </w:rPr>
              <w:t>minima, nie sú príjemcami pomoci</w:t>
            </w:r>
            <w:r w:rsidRPr="0020267C">
              <w:rPr>
                <w:rFonts w:ascii="Times New Roman" w:eastAsia="Calibri" w:hAnsi="Times New Roman" w:cs="Times New Roman"/>
                <w:sz w:val="20"/>
                <w:szCs w:val="20"/>
                <w:lang w:eastAsia="sk-SK"/>
              </w:rPr>
              <w:t xml:space="preserve"> v hmotnej núdzi</w:t>
            </w:r>
            <w:r>
              <w:rPr>
                <w:rFonts w:ascii="Times New Roman" w:eastAsia="Calibri" w:hAnsi="Times New Roman" w:cs="Times New Roman"/>
                <w:sz w:val="20"/>
                <w:szCs w:val="20"/>
                <w:lang w:eastAsia="sk-SK"/>
              </w:rPr>
              <w:t>.</w:t>
            </w:r>
          </w:p>
        </w:tc>
      </w:tr>
      <w:tr w:rsidR="00AD234F" w:rsidRPr="002644DE" w14:paraId="4D89EDDE" w14:textId="77777777" w:rsidTr="00663576">
        <w:trPr>
          <w:trHeight w:val="397"/>
          <w:jc w:val="center"/>
        </w:trPr>
        <w:tc>
          <w:tcPr>
            <w:tcW w:w="129" w:type="pct"/>
            <w:vMerge/>
            <w:tcBorders>
              <w:bottom w:val="single" w:sz="4" w:space="0" w:color="auto"/>
            </w:tcBorders>
            <w:shd w:val="clear" w:color="auto" w:fill="auto"/>
            <w:vAlign w:val="center"/>
          </w:tcPr>
          <w:p w14:paraId="015BE507"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3D6DE4F5"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3BF55350"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D234F" w:rsidRPr="002644DE" w14:paraId="7FD59DB7" w14:textId="77777777" w:rsidTr="00663576">
        <w:trPr>
          <w:trHeight w:val="397"/>
          <w:jc w:val="center"/>
        </w:trPr>
        <w:tc>
          <w:tcPr>
            <w:tcW w:w="129" w:type="pct"/>
            <w:tcBorders>
              <w:top w:val="single" w:sz="4" w:space="0" w:color="auto"/>
            </w:tcBorders>
            <w:shd w:val="clear" w:color="auto" w:fill="F2F2F2"/>
            <w:vAlign w:val="center"/>
          </w:tcPr>
          <w:p w14:paraId="3F773444"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5B1CEDA4"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AD234F" w:rsidRPr="002644DE" w14:paraId="32743B17" w14:textId="77777777" w:rsidTr="00663576">
        <w:trPr>
          <w:trHeight w:val="680"/>
          <w:jc w:val="center"/>
        </w:trPr>
        <w:tc>
          <w:tcPr>
            <w:tcW w:w="129" w:type="pct"/>
            <w:vMerge w:val="restart"/>
            <w:tcBorders>
              <w:top w:val="dotted" w:sz="4" w:space="0" w:color="auto"/>
            </w:tcBorders>
            <w:shd w:val="clear" w:color="auto" w:fill="auto"/>
            <w:vAlign w:val="center"/>
          </w:tcPr>
          <w:p w14:paraId="41108053"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3117B9F5" w14:textId="77777777" w:rsidR="00AD234F" w:rsidRPr="002644DE" w:rsidRDefault="00AD234F" w:rsidP="00AD234F">
            <w:pPr>
              <w:numPr>
                <w:ilvl w:val="0"/>
                <w:numId w:val="6"/>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7645C29E" w14:textId="77777777" w:rsidR="00AD234F" w:rsidRPr="002644DE" w:rsidRDefault="00AD234F" w:rsidP="00AD234F">
            <w:pPr>
              <w:numPr>
                <w:ilvl w:val="0"/>
                <w:numId w:val="6"/>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D4826B3" w14:textId="77777777" w:rsidR="00AD234F" w:rsidRPr="00CD705D" w:rsidRDefault="00AD234F" w:rsidP="00663576">
            <w:pPr>
              <w:jc w:val="both"/>
              <w:rPr>
                <w:rFonts w:ascii="Times New Roman" w:hAnsi="Times New Roman" w:cs="Times New Roman"/>
                <w:sz w:val="20"/>
                <w:szCs w:val="20"/>
              </w:rPr>
            </w:pPr>
            <w:r w:rsidRPr="00CD705D">
              <w:rPr>
                <w:rFonts w:ascii="Times New Roman" w:hAnsi="Times New Roman" w:cs="Times New Roman"/>
                <w:sz w:val="20"/>
                <w:szCs w:val="20"/>
              </w:rPr>
              <w:t xml:space="preserve">Negatívny vplyv by v prípade tejto skupiny znamenal zvýšenie výdavkov </w:t>
            </w:r>
            <w:r w:rsidRPr="003411B2">
              <w:rPr>
                <w:rFonts w:ascii="Times New Roman" w:hAnsi="Times New Roman" w:cs="Times New Roman"/>
                <w:sz w:val="20"/>
                <w:szCs w:val="20"/>
              </w:rPr>
              <w:t xml:space="preserve">na služby širokopásmového pripojenia </w:t>
            </w:r>
            <w:r w:rsidRPr="00CD705D">
              <w:rPr>
                <w:rFonts w:ascii="Times New Roman" w:hAnsi="Times New Roman" w:cs="Times New Roman"/>
                <w:sz w:val="20"/>
                <w:szCs w:val="20"/>
              </w:rPr>
              <w:t>o 7,35 € mesačne oproti súčasnému právnemu stavu.</w:t>
            </w:r>
          </w:p>
          <w:p w14:paraId="0401923F" w14:textId="77777777" w:rsidR="00AD234F" w:rsidRDefault="00AD234F" w:rsidP="00663576">
            <w:pPr>
              <w:jc w:val="both"/>
              <w:rPr>
                <w:rFonts w:ascii="Times New Roman" w:hAnsi="Times New Roman" w:cs="Times New Roman"/>
                <w:sz w:val="20"/>
                <w:szCs w:val="20"/>
              </w:rPr>
            </w:pPr>
            <w:r w:rsidRPr="00CD705D">
              <w:rPr>
                <w:rFonts w:ascii="Times New Roman" w:hAnsi="Times New Roman" w:cs="Times New Roman"/>
                <w:sz w:val="20"/>
                <w:szCs w:val="20"/>
              </w:rPr>
              <w:t xml:space="preserve">Na základe analýzy údajov z výberového štatistického zisťovania EU SILC 2019 – 2020 ISP MPSVR SR odhaduje, že </w:t>
            </w:r>
            <w:r w:rsidRPr="003411B2">
              <w:rPr>
                <w:rFonts w:ascii="Times New Roman" w:hAnsi="Times New Roman" w:cs="Times New Roman"/>
                <w:sz w:val="20"/>
                <w:szCs w:val="20"/>
              </w:rPr>
              <w:t>tento vplyv</w:t>
            </w:r>
            <w:r w:rsidRPr="00CD705D">
              <w:rPr>
                <w:rFonts w:ascii="Times New Roman" w:hAnsi="Times New Roman" w:cs="Times New Roman"/>
                <w:sz w:val="20"/>
                <w:szCs w:val="20"/>
              </w:rPr>
              <w:t xml:space="preserve"> </w:t>
            </w:r>
            <w:r w:rsidRPr="003411B2">
              <w:rPr>
                <w:rFonts w:ascii="Times New Roman" w:hAnsi="Times New Roman" w:cs="Times New Roman"/>
                <w:sz w:val="20"/>
                <w:szCs w:val="20"/>
              </w:rPr>
              <w:t>by sa mohol týkať</w:t>
            </w:r>
            <w:r w:rsidRPr="00CD705D">
              <w:rPr>
                <w:rFonts w:ascii="Times New Roman" w:hAnsi="Times New Roman" w:cs="Times New Roman"/>
                <w:sz w:val="20"/>
                <w:szCs w:val="20"/>
              </w:rPr>
              <w:t xml:space="preserve"> 25 218 domácností. Viac ako polovica týchto domácností sú domácnosti s deťmi (61 %). Odhaduje sa, že tieto domácnosti tvorí približne 87 778 obyvateľov, z toho je 62 % dospelých (7% z nich sú ľudia nad 65 rokov) a 38 % detí.</w:t>
            </w:r>
          </w:p>
          <w:p w14:paraId="4B54400C" w14:textId="77777777" w:rsidR="00AD234F" w:rsidRPr="008D4050" w:rsidRDefault="00AD234F" w:rsidP="00663576">
            <w:pPr>
              <w:jc w:val="both"/>
              <w:rPr>
                <w:rFonts w:ascii="Times New Roman" w:hAnsi="Times New Roman" w:cs="Times New Roman"/>
                <w:sz w:val="20"/>
                <w:szCs w:val="20"/>
              </w:rPr>
            </w:pPr>
            <w:r w:rsidRPr="00376DC9">
              <w:rPr>
                <w:rFonts w:ascii="Times New Roman" w:hAnsi="Times New Roman" w:cs="Times New Roman"/>
                <w:sz w:val="20"/>
                <w:szCs w:val="20"/>
              </w:rPr>
              <w:t xml:space="preserve">Vzhľadom na to, že doteraz nedochádzalo k aplikácii cenovej garancie služieb širokopásmového pripojenia kvôli ťažkej vykonateľnosti vyplývajúcej zo súčasnej definície nízkopríjmového spotrebiteľa, </w:t>
            </w:r>
            <w:r>
              <w:rPr>
                <w:rFonts w:ascii="Times New Roman" w:hAnsi="Times New Roman" w:cs="Times New Roman"/>
                <w:sz w:val="20"/>
                <w:szCs w:val="20"/>
              </w:rPr>
              <w:t>je tento negatívny vplyv iba hypotetický (k reálnemu rastu výdavkov nebude dochádzať).</w:t>
            </w:r>
          </w:p>
          <w:p w14:paraId="7A29D8EF"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p>
        </w:tc>
      </w:tr>
      <w:tr w:rsidR="00AD234F" w:rsidRPr="002644DE" w14:paraId="197593FC" w14:textId="77777777" w:rsidTr="00663576">
        <w:trPr>
          <w:trHeight w:val="680"/>
          <w:jc w:val="center"/>
        </w:trPr>
        <w:tc>
          <w:tcPr>
            <w:tcW w:w="129" w:type="pct"/>
            <w:vMerge/>
            <w:shd w:val="clear" w:color="auto" w:fill="auto"/>
            <w:vAlign w:val="center"/>
          </w:tcPr>
          <w:p w14:paraId="300BBB58"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D1EFE94"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91944EA"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D234F" w:rsidRPr="002644DE" w14:paraId="1ACA506E" w14:textId="77777777" w:rsidTr="00663576">
        <w:trPr>
          <w:trHeight w:val="397"/>
          <w:jc w:val="center"/>
        </w:trPr>
        <w:tc>
          <w:tcPr>
            <w:tcW w:w="129" w:type="pct"/>
            <w:tcBorders>
              <w:top w:val="dotted" w:sz="4" w:space="0" w:color="auto"/>
            </w:tcBorders>
            <w:shd w:val="clear" w:color="auto" w:fill="auto"/>
            <w:vAlign w:val="center"/>
          </w:tcPr>
          <w:p w14:paraId="4EBAEF41"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7479801B"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7434706F"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p>
        </w:tc>
      </w:tr>
      <w:tr w:rsidR="00AD234F" w:rsidRPr="002644DE" w14:paraId="6CCAC1C8" w14:textId="77777777" w:rsidTr="00663576">
        <w:trPr>
          <w:trHeight w:val="227"/>
          <w:jc w:val="center"/>
        </w:trPr>
        <w:tc>
          <w:tcPr>
            <w:tcW w:w="129" w:type="pct"/>
            <w:tcBorders>
              <w:top w:val="nil"/>
              <w:bottom w:val="single" w:sz="4" w:space="0" w:color="auto"/>
            </w:tcBorders>
            <w:shd w:val="clear" w:color="auto" w:fill="F2F2F2"/>
            <w:vAlign w:val="center"/>
          </w:tcPr>
          <w:p w14:paraId="5E7C5A69"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63A54ECD"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57CCF473" w14:textId="77777777" w:rsidR="00AD234F" w:rsidRPr="002644DE" w:rsidRDefault="00AD234F" w:rsidP="00663576">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AD234F" w:rsidRPr="002644DE" w14:paraId="160687F4" w14:textId="77777777" w:rsidTr="00663576">
        <w:trPr>
          <w:trHeight w:val="759"/>
          <w:jc w:val="center"/>
        </w:trPr>
        <w:tc>
          <w:tcPr>
            <w:tcW w:w="129" w:type="pct"/>
            <w:tcBorders>
              <w:top w:val="single" w:sz="4" w:space="0" w:color="auto"/>
              <w:bottom w:val="single" w:sz="4" w:space="0" w:color="auto"/>
            </w:tcBorders>
            <w:shd w:val="clear" w:color="auto" w:fill="auto"/>
            <w:vAlign w:val="center"/>
          </w:tcPr>
          <w:p w14:paraId="397905F9"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72E70615" w14:textId="77777777" w:rsidR="00AD234F" w:rsidRPr="002644DE" w:rsidRDefault="00AD234F" w:rsidP="0066357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3E151A9"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Vyššie uvedený negatívny hypotetický vplyv sa týka domácností v riziku chudoby a sociálneho vylúčenia. </w:t>
            </w:r>
          </w:p>
        </w:tc>
      </w:tr>
      <w:tr w:rsidR="00AD234F" w:rsidRPr="002644DE" w14:paraId="77F917A5" w14:textId="77777777" w:rsidTr="00663576">
        <w:trPr>
          <w:trHeight w:val="397"/>
          <w:jc w:val="center"/>
        </w:trPr>
        <w:tc>
          <w:tcPr>
            <w:tcW w:w="129" w:type="pct"/>
            <w:vMerge w:val="restart"/>
            <w:tcBorders>
              <w:top w:val="single" w:sz="4" w:space="0" w:color="auto"/>
            </w:tcBorders>
            <w:shd w:val="clear" w:color="auto" w:fill="auto"/>
            <w:vAlign w:val="center"/>
          </w:tcPr>
          <w:p w14:paraId="139A6107"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248904AA"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3784AD4C" w14:textId="77777777" w:rsidR="00AD234F" w:rsidRPr="002644DE" w:rsidRDefault="00AD234F" w:rsidP="0066357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AD234F" w:rsidRPr="002644DE" w14:paraId="61323145" w14:textId="77777777" w:rsidTr="00663576">
        <w:trPr>
          <w:trHeight w:val="397"/>
          <w:jc w:val="center"/>
        </w:trPr>
        <w:tc>
          <w:tcPr>
            <w:tcW w:w="129" w:type="pct"/>
            <w:vMerge/>
            <w:shd w:val="clear" w:color="auto" w:fill="auto"/>
            <w:vAlign w:val="center"/>
          </w:tcPr>
          <w:p w14:paraId="2A0D0962"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12DB291"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12846D5"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D234F" w:rsidRPr="002644DE" w14:paraId="7593D66B" w14:textId="77777777" w:rsidTr="00663576">
        <w:trPr>
          <w:trHeight w:val="454"/>
          <w:jc w:val="center"/>
        </w:trPr>
        <w:tc>
          <w:tcPr>
            <w:tcW w:w="129" w:type="pct"/>
            <w:tcBorders>
              <w:top w:val="dotted" w:sz="4" w:space="0" w:color="auto"/>
            </w:tcBorders>
            <w:shd w:val="clear" w:color="auto" w:fill="F2F2F2"/>
            <w:vAlign w:val="center"/>
          </w:tcPr>
          <w:p w14:paraId="5D990060" w14:textId="77777777" w:rsidR="00AD234F" w:rsidRPr="002644DE" w:rsidRDefault="00AD234F" w:rsidP="00663576">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51B05AAF"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AD234F" w:rsidRPr="002644DE" w14:paraId="0A29341B" w14:textId="77777777" w:rsidTr="00663576">
        <w:trPr>
          <w:trHeight w:val="680"/>
          <w:jc w:val="center"/>
        </w:trPr>
        <w:tc>
          <w:tcPr>
            <w:tcW w:w="129" w:type="pct"/>
            <w:vMerge w:val="restart"/>
            <w:tcBorders>
              <w:top w:val="dotted" w:sz="4" w:space="0" w:color="auto"/>
            </w:tcBorders>
            <w:shd w:val="clear" w:color="auto" w:fill="auto"/>
            <w:vAlign w:val="center"/>
          </w:tcPr>
          <w:p w14:paraId="4395C7D3"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641FB45B" w14:textId="77777777" w:rsidR="00AD234F" w:rsidRPr="002644DE" w:rsidRDefault="00AD234F" w:rsidP="00AD234F">
            <w:pPr>
              <w:numPr>
                <w:ilvl w:val="0"/>
                <w:numId w:val="6"/>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F56E492" w14:textId="77777777" w:rsidR="00AD234F" w:rsidRPr="002644DE" w:rsidRDefault="00AD234F" w:rsidP="00AD234F">
            <w:pPr>
              <w:numPr>
                <w:ilvl w:val="0"/>
                <w:numId w:val="6"/>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38B82E4"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Pr>
                <w:rFonts w:ascii="Times New Roman" w:hAnsi="Times New Roman" w:cs="Times New Roman"/>
                <w:sz w:val="20"/>
                <w:szCs w:val="20"/>
              </w:rPr>
              <w:t xml:space="preserve">Viď vyššie uvedená kvantifikácia negatívneho hypotetického </w:t>
            </w:r>
            <w:r w:rsidRPr="008D4050">
              <w:rPr>
                <w:rFonts w:ascii="Times New Roman" w:hAnsi="Times New Roman" w:cs="Times New Roman"/>
                <w:sz w:val="20"/>
                <w:szCs w:val="20"/>
              </w:rPr>
              <w:t>vplyv</w:t>
            </w:r>
            <w:r>
              <w:rPr>
                <w:rFonts w:ascii="Times New Roman" w:hAnsi="Times New Roman" w:cs="Times New Roman"/>
                <w:sz w:val="20"/>
                <w:szCs w:val="20"/>
              </w:rPr>
              <w:t>u na výdavky dotknutých domácností</w:t>
            </w:r>
          </w:p>
        </w:tc>
      </w:tr>
      <w:tr w:rsidR="00AD234F" w:rsidRPr="002644DE" w14:paraId="1080A647" w14:textId="77777777" w:rsidTr="00663576">
        <w:trPr>
          <w:trHeight w:val="680"/>
          <w:jc w:val="center"/>
        </w:trPr>
        <w:tc>
          <w:tcPr>
            <w:tcW w:w="129" w:type="pct"/>
            <w:vMerge/>
            <w:shd w:val="clear" w:color="auto" w:fill="auto"/>
            <w:vAlign w:val="center"/>
          </w:tcPr>
          <w:p w14:paraId="69C0AA07"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F47AD8E"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BD9E05A"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D234F" w:rsidRPr="002644DE" w14:paraId="3223E479" w14:textId="77777777" w:rsidTr="00663576">
        <w:trPr>
          <w:trHeight w:val="454"/>
          <w:jc w:val="center"/>
        </w:trPr>
        <w:tc>
          <w:tcPr>
            <w:tcW w:w="129" w:type="pct"/>
            <w:tcBorders>
              <w:top w:val="dotted" w:sz="4" w:space="0" w:color="auto"/>
              <w:bottom w:val="single" w:sz="4" w:space="0" w:color="auto"/>
            </w:tcBorders>
            <w:shd w:val="clear" w:color="auto" w:fill="auto"/>
            <w:vAlign w:val="center"/>
          </w:tcPr>
          <w:p w14:paraId="3277B382"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352E412B" w14:textId="77777777" w:rsidR="00AD234F" w:rsidRPr="002644DE" w:rsidRDefault="00AD234F" w:rsidP="0066357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4A86D846" w14:textId="77777777" w:rsidR="00AD234F" w:rsidRPr="002644DE" w:rsidRDefault="00AD234F" w:rsidP="00663576">
            <w:pPr>
              <w:spacing w:after="0" w:line="240" w:lineRule="auto"/>
              <w:rPr>
                <w:rFonts w:ascii="Times New Roman" w:eastAsia="Calibri" w:hAnsi="Times New Roman" w:cs="Times New Roman"/>
                <w:sz w:val="20"/>
                <w:szCs w:val="20"/>
                <w:lang w:eastAsia="sk-SK"/>
              </w:rPr>
            </w:pPr>
          </w:p>
        </w:tc>
      </w:tr>
    </w:tbl>
    <w:p w14:paraId="2600D724" w14:textId="77777777" w:rsidR="00AD234F" w:rsidRPr="002644DE" w:rsidRDefault="00AD234F" w:rsidP="00AD234F">
      <w:r w:rsidRPr="002644DE">
        <w:br w:type="page"/>
      </w:r>
    </w:p>
    <w:p w14:paraId="094A4A1C" w14:textId="77777777" w:rsidR="00AD234F" w:rsidRPr="002644DE" w:rsidRDefault="00AD234F" w:rsidP="00AD234F">
      <w:pPr>
        <w:sectPr w:rsidR="00AD234F" w:rsidRPr="002644DE" w:rsidSect="00B84C0E">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AD234F" w:rsidRPr="002644DE" w14:paraId="4EE35E74" w14:textId="77777777" w:rsidTr="00663576">
        <w:trPr>
          <w:trHeight w:val="339"/>
          <w:jc w:val="center"/>
        </w:trPr>
        <w:tc>
          <w:tcPr>
            <w:tcW w:w="4998" w:type="pct"/>
            <w:gridSpan w:val="4"/>
            <w:tcBorders>
              <w:bottom w:val="single" w:sz="4" w:space="0" w:color="auto"/>
            </w:tcBorders>
            <w:shd w:val="clear" w:color="auto" w:fill="D9D9D9"/>
          </w:tcPr>
          <w:p w14:paraId="0209D956" w14:textId="77777777" w:rsidR="00AD234F" w:rsidRPr="002644DE" w:rsidRDefault="00AD234F" w:rsidP="00663576">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AD234F" w:rsidRPr="002644DE" w14:paraId="311D1A9A" w14:textId="77777777" w:rsidTr="00663576">
        <w:trPr>
          <w:trHeight w:val="290"/>
          <w:jc w:val="center"/>
        </w:trPr>
        <w:tc>
          <w:tcPr>
            <w:tcW w:w="4998" w:type="pct"/>
            <w:gridSpan w:val="4"/>
            <w:tcBorders>
              <w:bottom w:val="single" w:sz="4" w:space="0" w:color="auto"/>
            </w:tcBorders>
            <w:shd w:val="clear" w:color="auto" w:fill="F2F2F2"/>
            <w:vAlign w:val="center"/>
          </w:tcPr>
          <w:p w14:paraId="03AB7A6A" w14:textId="77777777" w:rsidR="00AD234F" w:rsidRPr="002644DE" w:rsidRDefault="00AD234F" w:rsidP="00663576">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6483D8B2" w14:textId="77777777" w:rsidR="00AD234F" w:rsidRPr="002644DE" w:rsidRDefault="00AD234F" w:rsidP="00663576">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AD234F" w:rsidRPr="002644DE" w14:paraId="5EEFC9E2" w14:textId="77777777" w:rsidTr="00663576">
        <w:tblPrEx>
          <w:tblBorders>
            <w:top w:val="none" w:sz="0" w:space="0" w:color="auto"/>
            <w:bottom w:val="none" w:sz="0" w:space="0" w:color="auto"/>
          </w:tblBorders>
        </w:tblPrEx>
        <w:trPr>
          <w:trHeight w:val="557"/>
          <w:jc w:val="center"/>
        </w:trPr>
        <w:tc>
          <w:tcPr>
            <w:tcW w:w="180" w:type="pct"/>
            <w:shd w:val="clear" w:color="auto" w:fill="auto"/>
            <w:vAlign w:val="center"/>
          </w:tcPr>
          <w:p w14:paraId="44925C0A" w14:textId="77777777" w:rsidR="00AD234F" w:rsidRPr="002644DE" w:rsidRDefault="00AD234F" w:rsidP="0066357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3DE1BA28" w14:textId="77777777" w:rsidR="00AD234F" w:rsidRPr="002644DE" w:rsidRDefault="00AD234F" w:rsidP="00663576">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17AF7829"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41A17863"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6A945058"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56DB2CC3"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31512B27"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11F149BE"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70A6B7F1"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46EB820D"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53E8FCF8"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2C3DA48A"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53DE11EE"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0962C276" w14:textId="77777777" w:rsidR="00AD234F" w:rsidRPr="002644DE" w:rsidRDefault="00AD234F" w:rsidP="00AD234F">
            <w:pPr>
              <w:numPr>
                <w:ilvl w:val="0"/>
                <w:numId w:val="4"/>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2CCAEB08" w14:textId="77777777" w:rsidR="00AD234F" w:rsidRPr="003411B2" w:rsidRDefault="00AD234F" w:rsidP="00663576">
            <w:pPr>
              <w:spacing w:after="0" w:line="240" w:lineRule="auto"/>
              <w:rPr>
                <w:rFonts w:ascii="Times New Roman" w:hAnsi="Times New Roman" w:cs="Times New Roman"/>
                <w:sz w:val="20"/>
                <w:szCs w:val="20"/>
              </w:rPr>
            </w:pPr>
            <w:r w:rsidRPr="003411B2">
              <w:rPr>
                <w:rFonts w:ascii="Times New Roman" w:hAnsi="Times New Roman" w:cs="Times New Roman"/>
                <w:sz w:val="20"/>
                <w:szCs w:val="20"/>
              </w:rPr>
              <w:t xml:space="preserve">Návrh mení definíciu nízkopríjmových spotrebiteľov, ktorým sa zabezpečuje prístup k službám širokopásmového pripojenia prostredníctvom cenovo dostupnej US. K zmene definície sa pristúpilo z dôvodu komplikovanej vykonateľnosti garancie cenovej dostupnosti týchto služieb nízkopríjmovým spotrebiteľom na základe </w:t>
            </w:r>
            <w:r>
              <w:rPr>
                <w:rFonts w:ascii="Times New Roman" w:hAnsi="Times New Roman" w:cs="Times New Roman"/>
                <w:sz w:val="20"/>
                <w:szCs w:val="20"/>
              </w:rPr>
              <w:t xml:space="preserve">ich </w:t>
            </w:r>
            <w:r w:rsidRPr="003411B2">
              <w:rPr>
                <w:rFonts w:ascii="Times New Roman" w:hAnsi="Times New Roman" w:cs="Times New Roman"/>
                <w:sz w:val="20"/>
                <w:szCs w:val="20"/>
              </w:rPr>
              <w:t xml:space="preserve">súčasnej definície (príjmy pod životným minimom). Nová definícia zabezpečí sociálnu a ekonomickú  inklúziu obyvateľom – konkrétne príjemcom pomoci v hmotnej núdzi </w:t>
            </w:r>
            <w:r w:rsidRPr="00990048">
              <w:rPr>
                <w:rFonts w:ascii="Times New Roman" w:hAnsi="Times New Roman" w:cs="Times New Roman"/>
                <w:sz w:val="20"/>
                <w:szCs w:val="20"/>
              </w:rPr>
              <w:t>, ktorí môžu byť vylúčení</w:t>
            </w:r>
            <w:r w:rsidRPr="003411B2">
              <w:rPr>
                <w:rFonts w:ascii="Times New Roman" w:hAnsi="Times New Roman" w:cs="Times New Roman"/>
                <w:sz w:val="20"/>
                <w:szCs w:val="20"/>
              </w:rPr>
              <w:t xml:space="preserve"> z poskytovania takýchto služieb z dôvodu ich nedostatočných príjmov. </w:t>
            </w:r>
          </w:p>
          <w:p w14:paraId="7FA7544A" w14:textId="77777777" w:rsidR="00AD234F" w:rsidRPr="003411B2" w:rsidRDefault="00AD234F" w:rsidP="00663576">
            <w:pPr>
              <w:spacing w:after="0" w:line="240" w:lineRule="auto"/>
              <w:rPr>
                <w:rFonts w:ascii="Times New Roman" w:hAnsi="Times New Roman" w:cs="Times New Roman"/>
                <w:sz w:val="20"/>
                <w:szCs w:val="20"/>
              </w:rPr>
            </w:pPr>
            <w:r w:rsidRPr="003411B2">
              <w:rPr>
                <w:rFonts w:ascii="Times New Roman" w:hAnsi="Times New Roman" w:cs="Times New Roman"/>
                <w:sz w:val="20"/>
                <w:szCs w:val="20"/>
              </w:rPr>
              <w:t xml:space="preserve">Nová definícia však oproti súčasnému právnemu stavu vylučuje z garancie cenovej dostupnosti skupinu domácností, ktorých príjmy síce nedosahujú úroveň životného minima, ale sa im neposkytuje pomoc v hmotnej núdzi. Na túto skupinu obyvateľov bude mať návrh negatívny vplyv, nakoľko sa im obmedzí zákonom garantovaná cenová dostupnosť služieb. Odhadom ide o 25 218 domácností (podrobnosti v časti 4.1.2). </w:t>
            </w:r>
            <w:r w:rsidRPr="00CD705D">
              <w:rPr>
                <w:rFonts w:ascii="Times New Roman" w:hAnsi="Times New Roman" w:cs="Times New Roman"/>
                <w:sz w:val="20"/>
                <w:szCs w:val="20"/>
              </w:rPr>
              <w:t>Tu treba pripomenúť, že doteraz neprichádzalo k aplikácii cenovej garancie služieb širokopásmového pripojenia kvôli ťažkej vykonateľnosti vyplývajúcej zo súčasnej definície nízkopríjmového spotrebiteľa</w:t>
            </w:r>
            <w:r>
              <w:rPr>
                <w:rFonts w:ascii="Times New Roman" w:hAnsi="Times New Roman" w:cs="Times New Roman"/>
                <w:sz w:val="20"/>
                <w:szCs w:val="20"/>
              </w:rPr>
              <w:t>.</w:t>
            </w:r>
          </w:p>
          <w:p w14:paraId="51599889" w14:textId="77777777" w:rsidR="00AD234F" w:rsidRDefault="00AD234F" w:rsidP="00663576">
            <w:pPr>
              <w:spacing w:after="0" w:line="240" w:lineRule="auto"/>
              <w:rPr>
                <w:rFonts w:ascii="Times New Roman" w:hAnsi="Times New Roman" w:cs="Times New Roman"/>
                <w:sz w:val="20"/>
                <w:szCs w:val="20"/>
              </w:rPr>
            </w:pPr>
          </w:p>
          <w:p w14:paraId="753DB122" w14:textId="77777777" w:rsidR="00AD234F" w:rsidRPr="003411B2" w:rsidRDefault="00AD234F" w:rsidP="00663576">
            <w:pPr>
              <w:spacing w:after="0" w:line="240" w:lineRule="auto"/>
              <w:rPr>
                <w:rFonts w:ascii="Times New Roman" w:hAnsi="Times New Roman" w:cs="Times New Roman"/>
                <w:sz w:val="20"/>
                <w:szCs w:val="20"/>
              </w:rPr>
            </w:pPr>
            <w:r w:rsidRPr="003411B2">
              <w:rPr>
                <w:rFonts w:ascii="Times New Roman" w:hAnsi="Times New Roman" w:cs="Times New Roman"/>
                <w:sz w:val="20"/>
                <w:szCs w:val="20"/>
              </w:rPr>
              <w:t>Naopak pozitívny vplyv na prístup k službám širokopásmového pripojenia nastane u tej skupiny príjemcov pomoci v hmotnej núdzi, ktorá podľa v súčasnosti platného právneho stavu nemá  nárok na garanciu cenovej dostupnosti týchto služieb, nakoľko ich príjem je nad životným minimom. Ide o 1720 domácností (podrobnosti v časti 4.1.1)</w:t>
            </w:r>
            <w:r>
              <w:rPr>
                <w:rFonts w:ascii="Times New Roman" w:hAnsi="Times New Roman" w:cs="Times New Roman"/>
                <w:sz w:val="20"/>
                <w:szCs w:val="20"/>
              </w:rPr>
              <w:t>.</w:t>
            </w:r>
          </w:p>
          <w:p w14:paraId="5AC15EBC" w14:textId="77777777" w:rsidR="00AD234F" w:rsidRDefault="00AD234F" w:rsidP="00663576">
            <w:pPr>
              <w:spacing w:after="0" w:line="240" w:lineRule="auto"/>
              <w:rPr>
                <w:rFonts w:ascii="Times New Roman" w:hAnsi="Times New Roman" w:cs="Times New Roman"/>
                <w:sz w:val="20"/>
                <w:szCs w:val="20"/>
              </w:rPr>
            </w:pPr>
          </w:p>
          <w:p w14:paraId="475C3607" w14:textId="77777777" w:rsidR="00AD234F" w:rsidRPr="003411B2" w:rsidRDefault="00AD234F" w:rsidP="00663576">
            <w:pPr>
              <w:spacing w:after="0" w:line="240" w:lineRule="auto"/>
              <w:rPr>
                <w:rFonts w:ascii="Times New Roman" w:hAnsi="Times New Roman" w:cs="Times New Roman"/>
                <w:sz w:val="20"/>
                <w:szCs w:val="20"/>
              </w:rPr>
            </w:pPr>
            <w:r w:rsidRPr="003411B2">
              <w:rPr>
                <w:rFonts w:ascii="Times New Roman" w:hAnsi="Times New Roman" w:cs="Times New Roman"/>
                <w:sz w:val="20"/>
                <w:szCs w:val="20"/>
              </w:rPr>
              <w:t>Garanciou cenovej dostupnosti budú mať spotrebitelia – príjemcovia pomoci v hmotnej núdzi garantované minimálne využívanie nasledovných služieb:</w:t>
            </w:r>
          </w:p>
          <w:p w14:paraId="37917B51" w14:textId="77777777" w:rsidR="00AD234F" w:rsidRPr="003411B2" w:rsidRDefault="00AD234F" w:rsidP="00AD234F">
            <w:pPr>
              <w:numPr>
                <w:ilvl w:val="0"/>
                <w:numId w:val="7"/>
              </w:numPr>
              <w:spacing w:after="0" w:line="276" w:lineRule="auto"/>
              <w:ind w:left="993" w:hanging="426"/>
              <w:jc w:val="both"/>
              <w:rPr>
                <w:rFonts w:ascii="Times New Roman" w:hAnsi="Times New Roman" w:cs="Times New Roman"/>
                <w:sz w:val="20"/>
                <w:szCs w:val="20"/>
              </w:rPr>
            </w:pPr>
            <w:r w:rsidRPr="003411B2">
              <w:rPr>
                <w:rFonts w:ascii="Times New Roman" w:hAnsi="Times New Roman" w:cs="Times New Roman"/>
                <w:sz w:val="20"/>
                <w:szCs w:val="20"/>
              </w:rPr>
              <w:t>elektronická pošta,</w:t>
            </w:r>
          </w:p>
          <w:p w14:paraId="6334A4EC" w14:textId="77777777" w:rsidR="00AD234F" w:rsidRPr="003411B2" w:rsidRDefault="00AD234F" w:rsidP="00AD234F">
            <w:pPr>
              <w:numPr>
                <w:ilvl w:val="0"/>
                <w:numId w:val="7"/>
              </w:numPr>
              <w:spacing w:after="0" w:line="276" w:lineRule="auto"/>
              <w:ind w:left="993" w:hanging="426"/>
              <w:jc w:val="both"/>
              <w:rPr>
                <w:rFonts w:ascii="Times New Roman" w:hAnsi="Times New Roman" w:cs="Times New Roman"/>
                <w:sz w:val="20"/>
                <w:szCs w:val="20"/>
              </w:rPr>
            </w:pPr>
            <w:r w:rsidRPr="003411B2">
              <w:rPr>
                <w:rFonts w:ascii="Times New Roman" w:hAnsi="Times New Roman" w:cs="Times New Roman"/>
                <w:sz w:val="20"/>
                <w:szCs w:val="20"/>
              </w:rPr>
              <w:t>vyhľadávacie nástroje umožňujúce hľadať a nájsť všetky typy informácií,</w:t>
            </w:r>
          </w:p>
          <w:p w14:paraId="75A7CB0C" w14:textId="77777777" w:rsidR="00AD234F" w:rsidRPr="003411B2" w:rsidRDefault="00AD234F" w:rsidP="00AD234F">
            <w:pPr>
              <w:numPr>
                <w:ilvl w:val="0"/>
                <w:numId w:val="7"/>
              </w:numPr>
              <w:spacing w:after="0" w:line="276" w:lineRule="auto"/>
              <w:ind w:left="993" w:hanging="426"/>
              <w:jc w:val="both"/>
              <w:rPr>
                <w:rFonts w:ascii="Times New Roman" w:hAnsi="Times New Roman" w:cs="Times New Roman"/>
                <w:sz w:val="20"/>
                <w:szCs w:val="20"/>
              </w:rPr>
            </w:pPr>
            <w:r w:rsidRPr="003411B2">
              <w:rPr>
                <w:rFonts w:ascii="Times New Roman" w:hAnsi="Times New Roman" w:cs="Times New Roman"/>
                <w:sz w:val="20"/>
                <w:szCs w:val="20"/>
              </w:rPr>
              <w:t>základné nástroje pre odbornú prípravu a vzdelávanie dostupné prostredníctvom siete internet,</w:t>
            </w:r>
          </w:p>
          <w:p w14:paraId="412578FB" w14:textId="77777777" w:rsidR="00AD234F" w:rsidRPr="003411B2" w:rsidRDefault="00AD234F" w:rsidP="00AD234F">
            <w:pPr>
              <w:numPr>
                <w:ilvl w:val="0"/>
                <w:numId w:val="7"/>
              </w:numPr>
              <w:spacing w:after="0" w:line="276" w:lineRule="auto"/>
              <w:ind w:left="993" w:hanging="426"/>
              <w:jc w:val="both"/>
              <w:rPr>
                <w:rFonts w:ascii="Times New Roman" w:hAnsi="Times New Roman" w:cs="Times New Roman"/>
                <w:sz w:val="20"/>
                <w:szCs w:val="20"/>
              </w:rPr>
            </w:pPr>
            <w:r w:rsidRPr="003411B2">
              <w:rPr>
                <w:rFonts w:ascii="Times New Roman" w:hAnsi="Times New Roman" w:cs="Times New Roman"/>
                <w:sz w:val="20"/>
                <w:szCs w:val="20"/>
              </w:rPr>
              <w:t>noviny alebo správy dostupné prostredníctvom siete internet,</w:t>
            </w:r>
          </w:p>
          <w:p w14:paraId="559F0522" w14:textId="77777777" w:rsidR="00AD234F" w:rsidRPr="003411B2" w:rsidRDefault="00AD234F" w:rsidP="00AD234F">
            <w:pPr>
              <w:numPr>
                <w:ilvl w:val="0"/>
                <w:numId w:val="7"/>
              </w:numPr>
              <w:spacing w:after="0" w:line="276" w:lineRule="auto"/>
              <w:ind w:left="993" w:hanging="426"/>
              <w:jc w:val="both"/>
              <w:rPr>
                <w:rFonts w:ascii="Times New Roman" w:hAnsi="Times New Roman" w:cs="Times New Roman"/>
                <w:sz w:val="20"/>
                <w:szCs w:val="20"/>
              </w:rPr>
            </w:pPr>
            <w:r w:rsidRPr="003411B2">
              <w:rPr>
                <w:rFonts w:ascii="Times New Roman" w:hAnsi="Times New Roman" w:cs="Times New Roman"/>
                <w:sz w:val="20"/>
                <w:szCs w:val="20"/>
              </w:rPr>
              <w:t>nakupovanie alebo objednávanie tovaru alebo služieb prostredníctvom siete internet,</w:t>
            </w:r>
          </w:p>
          <w:p w14:paraId="5094BBEC" w14:textId="77777777" w:rsidR="00AD234F" w:rsidRPr="003411B2" w:rsidRDefault="00AD234F" w:rsidP="00AD234F">
            <w:pPr>
              <w:numPr>
                <w:ilvl w:val="0"/>
                <w:numId w:val="7"/>
              </w:numPr>
              <w:spacing w:after="0" w:line="276" w:lineRule="auto"/>
              <w:ind w:left="993" w:hanging="426"/>
              <w:jc w:val="both"/>
              <w:rPr>
                <w:rFonts w:ascii="Times New Roman" w:hAnsi="Times New Roman" w:cs="Times New Roman"/>
                <w:sz w:val="20"/>
                <w:szCs w:val="20"/>
              </w:rPr>
            </w:pPr>
            <w:r w:rsidRPr="003411B2">
              <w:rPr>
                <w:rFonts w:ascii="Times New Roman" w:hAnsi="Times New Roman" w:cs="Times New Roman"/>
                <w:sz w:val="20"/>
                <w:szCs w:val="20"/>
              </w:rPr>
              <w:t>vyhľadávanie pracovných miest a vyhľadávačov pracovných miest,</w:t>
            </w:r>
          </w:p>
          <w:p w14:paraId="74FA2D04" w14:textId="77777777" w:rsidR="00AD234F" w:rsidRPr="003411B2" w:rsidRDefault="00AD234F" w:rsidP="00AD234F">
            <w:pPr>
              <w:numPr>
                <w:ilvl w:val="0"/>
                <w:numId w:val="7"/>
              </w:numPr>
              <w:spacing w:after="0" w:line="276" w:lineRule="auto"/>
              <w:ind w:left="993" w:hanging="426"/>
              <w:jc w:val="both"/>
              <w:rPr>
                <w:rFonts w:ascii="Times New Roman" w:hAnsi="Times New Roman" w:cs="Times New Roman"/>
                <w:sz w:val="20"/>
                <w:szCs w:val="20"/>
              </w:rPr>
            </w:pPr>
            <w:r w:rsidRPr="003411B2">
              <w:rPr>
                <w:rFonts w:ascii="Times New Roman" w:hAnsi="Times New Roman" w:cs="Times New Roman"/>
                <w:sz w:val="20"/>
                <w:szCs w:val="20"/>
              </w:rPr>
              <w:t>vytváranie sietí profesionálnych kontaktov,</w:t>
            </w:r>
          </w:p>
          <w:p w14:paraId="3C9DDBF4" w14:textId="77777777" w:rsidR="00AD234F" w:rsidRPr="003411B2" w:rsidRDefault="00AD234F" w:rsidP="00AD234F">
            <w:pPr>
              <w:numPr>
                <w:ilvl w:val="0"/>
                <w:numId w:val="7"/>
              </w:numPr>
              <w:spacing w:after="0" w:line="276" w:lineRule="auto"/>
              <w:ind w:left="993" w:hanging="426"/>
              <w:jc w:val="both"/>
              <w:rPr>
                <w:rFonts w:ascii="Times New Roman" w:hAnsi="Times New Roman" w:cs="Times New Roman"/>
                <w:sz w:val="20"/>
                <w:szCs w:val="20"/>
              </w:rPr>
            </w:pPr>
            <w:r w:rsidRPr="003411B2">
              <w:rPr>
                <w:rFonts w:ascii="Times New Roman" w:hAnsi="Times New Roman" w:cs="Times New Roman"/>
                <w:sz w:val="20"/>
                <w:szCs w:val="20"/>
              </w:rPr>
              <w:t>internetové bankovníctvo,</w:t>
            </w:r>
          </w:p>
          <w:p w14:paraId="0F0BEFE4" w14:textId="77777777" w:rsidR="00AD234F" w:rsidRPr="003411B2" w:rsidRDefault="00AD234F" w:rsidP="00AD234F">
            <w:pPr>
              <w:numPr>
                <w:ilvl w:val="0"/>
                <w:numId w:val="7"/>
              </w:numPr>
              <w:spacing w:after="0" w:line="276" w:lineRule="auto"/>
              <w:ind w:left="993" w:hanging="426"/>
              <w:jc w:val="both"/>
              <w:rPr>
                <w:rFonts w:ascii="Times New Roman" w:hAnsi="Times New Roman" w:cs="Times New Roman"/>
                <w:sz w:val="20"/>
                <w:szCs w:val="20"/>
              </w:rPr>
            </w:pPr>
            <w:r w:rsidRPr="003411B2">
              <w:rPr>
                <w:rFonts w:ascii="Times New Roman" w:hAnsi="Times New Roman" w:cs="Times New Roman"/>
                <w:sz w:val="20"/>
                <w:szCs w:val="20"/>
              </w:rPr>
              <w:t>používanie služieb elektronickej verejnej správy,</w:t>
            </w:r>
          </w:p>
          <w:p w14:paraId="57FEC5E8" w14:textId="77777777" w:rsidR="00AD234F" w:rsidRPr="003411B2" w:rsidRDefault="00AD234F" w:rsidP="00AD234F">
            <w:pPr>
              <w:numPr>
                <w:ilvl w:val="0"/>
                <w:numId w:val="7"/>
              </w:numPr>
              <w:spacing w:after="0" w:line="276" w:lineRule="auto"/>
              <w:ind w:left="993" w:hanging="426"/>
              <w:jc w:val="both"/>
              <w:rPr>
                <w:rFonts w:ascii="Times New Roman" w:hAnsi="Times New Roman" w:cs="Times New Roman"/>
                <w:sz w:val="20"/>
                <w:szCs w:val="20"/>
              </w:rPr>
            </w:pPr>
            <w:r w:rsidRPr="003411B2">
              <w:rPr>
                <w:rFonts w:ascii="Times New Roman" w:hAnsi="Times New Roman" w:cs="Times New Roman"/>
                <w:sz w:val="20"/>
                <w:szCs w:val="20"/>
              </w:rPr>
              <w:t>sociálne médiá a odosielanie okamžitých správ,</w:t>
            </w:r>
          </w:p>
          <w:p w14:paraId="63FB4B71" w14:textId="77777777" w:rsidR="00AD234F" w:rsidRPr="003411B2" w:rsidRDefault="00AD234F" w:rsidP="00AD234F">
            <w:pPr>
              <w:numPr>
                <w:ilvl w:val="0"/>
                <w:numId w:val="7"/>
              </w:numPr>
              <w:spacing w:after="0" w:line="276" w:lineRule="auto"/>
              <w:ind w:left="993" w:hanging="426"/>
              <w:jc w:val="both"/>
              <w:rPr>
                <w:rFonts w:ascii="Times New Roman" w:hAnsi="Times New Roman" w:cs="Times New Roman"/>
                <w:sz w:val="20"/>
                <w:szCs w:val="20"/>
              </w:rPr>
            </w:pPr>
            <w:r w:rsidRPr="003411B2">
              <w:rPr>
                <w:rFonts w:ascii="Times New Roman" w:hAnsi="Times New Roman" w:cs="Times New Roman"/>
                <w:sz w:val="20"/>
                <w:szCs w:val="20"/>
              </w:rPr>
              <w:t xml:space="preserve">volania a </w:t>
            </w:r>
            <w:proofErr w:type="spellStart"/>
            <w:r w:rsidRPr="003411B2">
              <w:rPr>
                <w:rFonts w:ascii="Times New Roman" w:hAnsi="Times New Roman" w:cs="Times New Roman"/>
                <w:sz w:val="20"/>
                <w:szCs w:val="20"/>
              </w:rPr>
              <w:t>videohovory</w:t>
            </w:r>
            <w:proofErr w:type="spellEnd"/>
            <w:r w:rsidRPr="003411B2">
              <w:rPr>
                <w:rFonts w:ascii="Times New Roman" w:hAnsi="Times New Roman" w:cs="Times New Roman"/>
                <w:sz w:val="20"/>
                <w:szCs w:val="20"/>
              </w:rPr>
              <w:t xml:space="preserve"> v štandardnej kvalite.</w:t>
            </w:r>
          </w:p>
          <w:p w14:paraId="3A8A190D" w14:textId="77777777" w:rsidR="00AD234F" w:rsidRPr="005E071D" w:rsidRDefault="00AD234F" w:rsidP="00663576">
            <w:pPr>
              <w:spacing w:after="0" w:line="240" w:lineRule="auto"/>
              <w:rPr>
                <w:rFonts w:ascii="Times New Roman" w:eastAsia="Calibri" w:hAnsi="Times New Roman" w:cs="Times New Roman"/>
                <w:sz w:val="20"/>
                <w:szCs w:val="20"/>
                <w:lang w:eastAsia="sk-SK"/>
              </w:rPr>
            </w:pPr>
          </w:p>
        </w:tc>
      </w:tr>
      <w:tr w:rsidR="00AD234F" w:rsidRPr="002644DE" w14:paraId="71628CA8" w14:textId="77777777" w:rsidTr="00663576">
        <w:trPr>
          <w:jc w:val="center"/>
        </w:trPr>
        <w:tc>
          <w:tcPr>
            <w:tcW w:w="180" w:type="pct"/>
            <w:tcBorders>
              <w:bottom w:val="single" w:sz="4" w:space="0" w:color="auto"/>
            </w:tcBorders>
            <w:shd w:val="clear" w:color="auto" w:fill="F2F2F2"/>
            <w:vAlign w:val="center"/>
          </w:tcPr>
          <w:p w14:paraId="3020CBDA" w14:textId="77777777" w:rsidR="00AD234F" w:rsidRPr="002644DE" w:rsidRDefault="00AD234F" w:rsidP="00663576">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7539417C" w14:textId="77777777" w:rsidR="00AD234F" w:rsidRPr="002644DE" w:rsidRDefault="00AD234F" w:rsidP="0066357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30922357" w14:textId="77777777" w:rsidR="00AD234F" w:rsidRPr="002644DE" w:rsidRDefault="00AD234F" w:rsidP="00663576">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AD234F" w:rsidRPr="002644DE" w14:paraId="3209C2AC" w14:textId="77777777" w:rsidTr="00663576">
        <w:tblPrEx>
          <w:tblBorders>
            <w:top w:val="none" w:sz="0" w:space="0" w:color="auto"/>
          </w:tblBorders>
        </w:tblPrEx>
        <w:trPr>
          <w:trHeight w:val="677"/>
          <w:jc w:val="center"/>
        </w:trPr>
        <w:tc>
          <w:tcPr>
            <w:tcW w:w="179" w:type="pct"/>
            <w:shd w:val="clear" w:color="auto" w:fill="auto"/>
            <w:vAlign w:val="center"/>
          </w:tcPr>
          <w:p w14:paraId="6CBAF0E1" w14:textId="77777777" w:rsidR="00AD234F" w:rsidRPr="002644DE" w:rsidRDefault="00AD234F" w:rsidP="00663576">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c)</w:t>
            </w:r>
          </w:p>
        </w:tc>
        <w:tc>
          <w:tcPr>
            <w:tcW w:w="1849" w:type="pct"/>
            <w:shd w:val="clear" w:color="auto" w:fill="auto"/>
          </w:tcPr>
          <w:p w14:paraId="5AB7DEA6" w14:textId="77777777" w:rsidR="00AD234F" w:rsidRPr="002644DE" w:rsidRDefault="00AD234F" w:rsidP="00663576">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5AE56A55"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2E2D2B87"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15EB9C0F"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0ACE9FE7"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33D91A17"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2ACAAE89"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3C9690DE"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774058FB"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7AA28832"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484FDF79"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3B3D01CB" w14:textId="77777777" w:rsidR="00AD234F" w:rsidRPr="002644DE" w:rsidRDefault="00AD234F" w:rsidP="00AD234F">
            <w:pPr>
              <w:numPr>
                <w:ilvl w:val="0"/>
                <w:numId w:val="4"/>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2E7AA49C" w14:textId="77777777" w:rsidR="00AD234F" w:rsidRPr="002644DE" w:rsidRDefault="00AD234F" w:rsidP="00663576">
            <w:pPr>
              <w:spacing w:after="0" w:line="240" w:lineRule="auto"/>
              <w:rPr>
                <w:rFonts w:ascii="Times New Roman" w:eastAsia="Calibri" w:hAnsi="Times New Roman" w:cs="Times New Roman"/>
                <w:sz w:val="20"/>
                <w:lang w:eastAsia="sk-SK"/>
              </w:rPr>
            </w:pPr>
            <w:r>
              <w:rPr>
                <w:rFonts w:ascii="Times New Roman" w:hAnsi="Times New Roman" w:cs="Times New Roman"/>
                <w:color w:val="1F497D"/>
                <w:sz w:val="20"/>
                <w:szCs w:val="20"/>
              </w:rPr>
              <w:t> </w:t>
            </w:r>
            <w:r w:rsidRPr="00C51A9F">
              <w:rPr>
                <w:rFonts w:ascii="Times New Roman" w:hAnsi="Times New Roman" w:cs="Times New Roman"/>
                <w:sz w:val="20"/>
                <w:szCs w:val="20"/>
              </w:rPr>
              <w:t xml:space="preserve">Vyššie uvedený pozitívny i negatívny vplyv sa týka domácností s nízkymi príjmami, ktoré sú v riziku chudoby. </w:t>
            </w:r>
          </w:p>
        </w:tc>
      </w:tr>
    </w:tbl>
    <w:p w14:paraId="3B7E1DB2" w14:textId="77777777" w:rsidR="00AD234F" w:rsidRPr="002644DE" w:rsidRDefault="00AD234F" w:rsidP="00AD234F">
      <w:pPr>
        <w:sectPr w:rsidR="00AD234F" w:rsidRPr="002644DE" w:rsidSect="00B84C0E">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AD234F" w:rsidRPr="002644DE" w14:paraId="2F07B07F" w14:textId="77777777" w:rsidTr="00663576">
        <w:trPr>
          <w:jc w:val="center"/>
        </w:trPr>
        <w:tc>
          <w:tcPr>
            <w:tcW w:w="5000" w:type="pct"/>
            <w:gridSpan w:val="3"/>
            <w:shd w:val="clear" w:color="auto" w:fill="D9D9D9"/>
          </w:tcPr>
          <w:p w14:paraId="70460E00" w14:textId="77777777" w:rsidR="00AD234F" w:rsidRPr="002644DE" w:rsidRDefault="00AD234F" w:rsidP="00663576">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4A941C1F" w14:textId="77777777" w:rsidR="00AD234F" w:rsidRPr="002644DE" w:rsidRDefault="00AD234F" w:rsidP="00663576">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AD234F" w:rsidRPr="002644DE" w14:paraId="6AE471B4" w14:textId="77777777" w:rsidTr="00663576">
        <w:trPr>
          <w:jc w:val="center"/>
        </w:trPr>
        <w:tc>
          <w:tcPr>
            <w:tcW w:w="132" w:type="pct"/>
            <w:tcBorders>
              <w:bottom w:val="single" w:sz="4" w:space="0" w:color="auto"/>
            </w:tcBorders>
            <w:shd w:val="clear" w:color="auto" w:fill="F2F2F2"/>
            <w:vAlign w:val="center"/>
          </w:tcPr>
          <w:p w14:paraId="550ACCCE" w14:textId="77777777" w:rsidR="00AD234F" w:rsidRPr="002644DE" w:rsidRDefault="00AD234F" w:rsidP="00663576">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1A5FDE6B" w14:textId="77777777" w:rsidR="00AD234F" w:rsidRPr="002644DE" w:rsidRDefault="00AD234F" w:rsidP="00663576">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AD234F" w:rsidRPr="002644DE" w14:paraId="37F30668" w14:textId="77777777" w:rsidTr="00663576">
        <w:trPr>
          <w:trHeight w:val="928"/>
          <w:jc w:val="center"/>
        </w:trPr>
        <w:tc>
          <w:tcPr>
            <w:tcW w:w="132" w:type="pct"/>
            <w:tcBorders>
              <w:top w:val="nil"/>
              <w:bottom w:val="nil"/>
            </w:tcBorders>
            <w:shd w:val="clear" w:color="auto" w:fill="auto"/>
          </w:tcPr>
          <w:p w14:paraId="58EB077E" w14:textId="77777777" w:rsidR="00AD234F" w:rsidRPr="002644DE" w:rsidRDefault="00AD234F" w:rsidP="00663576">
            <w:pPr>
              <w:spacing w:after="0" w:line="240" w:lineRule="auto"/>
              <w:rPr>
                <w:rFonts w:ascii="Times New Roman" w:eastAsia="Calibri" w:hAnsi="Times New Roman" w:cs="Times New Roman"/>
                <w:sz w:val="20"/>
              </w:rPr>
            </w:pPr>
          </w:p>
          <w:p w14:paraId="4B8B456A" w14:textId="77777777" w:rsidR="00AD234F" w:rsidRPr="002644DE" w:rsidRDefault="00AD234F" w:rsidP="00663576">
            <w:pPr>
              <w:spacing w:after="0" w:line="240" w:lineRule="auto"/>
              <w:rPr>
                <w:rFonts w:ascii="Times New Roman" w:eastAsia="Calibri" w:hAnsi="Times New Roman" w:cs="Times New Roman"/>
                <w:i/>
                <w:sz w:val="20"/>
              </w:rPr>
            </w:pPr>
          </w:p>
          <w:p w14:paraId="38F2C8C7" w14:textId="77777777" w:rsidR="00AD234F" w:rsidRPr="002644DE" w:rsidRDefault="00AD234F" w:rsidP="00663576">
            <w:pPr>
              <w:spacing w:after="0" w:line="240" w:lineRule="auto"/>
              <w:rPr>
                <w:rFonts w:ascii="Times New Roman" w:eastAsia="Calibri" w:hAnsi="Times New Roman" w:cs="Times New Roman"/>
                <w:i/>
                <w:sz w:val="20"/>
              </w:rPr>
            </w:pPr>
          </w:p>
          <w:p w14:paraId="550D48E4" w14:textId="77777777" w:rsidR="00AD234F" w:rsidRPr="002644DE" w:rsidRDefault="00AD234F" w:rsidP="00663576">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79B2416B" w14:textId="77777777" w:rsidR="00AD234F" w:rsidRPr="002644DE" w:rsidRDefault="00AD234F" w:rsidP="00663576">
            <w:pPr>
              <w:spacing w:after="0" w:line="240" w:lineRule="auto"/>
              <w:rPr>
                <w:rFonts w:ascii="Times New Roman" w:eastAsia="Calibri" w:hAnsi="Times New Roman" w:cs="Times New Roman"/>
                <w:i/>
                <w:sz w:val="20"/>
              </w:rPr>
            </w:pPr>
          </w:p>
          <w:p w14:paraId="4684A9F8" w14:textId="77777777" w:rsidR="00AD234F" w:rsidRPr="002644DE" w:rsidRDefault="00AD234F" w:rsidP="00663576">
            <w:pPr>
              <w:spacing w:after="0" w:line="240" w:lineRule="auto"/>
              <w:rPr>
                <w:rFonts w:ascii="Times New Roman" w:eastAsia="Calibri" w:hAnsi="Times New Roman" w:cs="Times New Roman"/>
                <w:i/>
                <w:sz w:val="20"/>
              </w:rPr>
            </w:pPr>
          </w:p>
          <w:p w14:paraId="6A7971EC" w14:textId="77777777" w:rsidR="00AD234F" w:rsidRPr="002644DE" w:rsidRDefault="00AD234F" w:rsidP="00663576">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50145AFA" w14:textId="77777777" w:rsidR="00AD234F" w:rsidRPr="002644DE" w:rsidRDefault="00AD234F" w:rsidP="00663576">
            <w:pPr>
              <w:spacing w:after="0" w:line="240" w:lineRule="auto"/>
              <w:rPr>
                <w:rFonts w:ascii="Times New Roman" w:eastAsia="Calibri" w:hAnsi="Times New Roman" w:cs="Times New Roman"/>
                <w:i/>
                <w:sz w:val="20"/>
              </w:rPr>
            </w:pPr>
            <w:r>
              <w:rPr>
                <w:rFonts w:ascii="Times New Roman" w:eastAsia="Calibri" w:hAnsi="Times New Roman" w:cs="Times New Roman"/>
                <w:i/>
                <w:sz w:val="20"/>
              </w:rPr>
              <w:t>Opatrenie nevedie k žiadnej diskriminácii.</w:t>
            </w:r>
          </w:p>
        </w:tc>
      </w:tr>
      <w:tr w:rsidR="00AD234F" w:rsidRPr="002644DE" w14:paraId="0A32FB0B" w14:textId="77777777" w:rsidTr="00663576">
        <w:trPr>
          <w:trHeight w:val="345"/>
          <w:jc w:val="center"/>
        </w:trPr>
        <w:tc>
          <w:tcPr>
            <w:tcW w:w="132" w:type="pct"/>
            <w:tcBorders>
              <w:bottom w:val="single" w:sz="4" w:space="0" w:color="auto"/>
            </w:tcBorders>
            <w:shd w:val="clear" w:color="auto" w:fill="F2F2F2"/>
            <w:vAlign w:val="center"/>
          </w:tcPr>
          <w:p w14:paraId="0149989B"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7F701718" w14:textId="77777777" w:rsidR="00AD234F" w:rsidRPr="002644DE" w:rsidRDefault="00AD234F" w:rsidP="00663576">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AD234F" w:rsidRPr="002644DE" w14:paraId="792991B9" w14:textId="77777777" w:rsidTr="00663576">
        <w:tblPrEx>
          <w:tblBorders>
            <w:top w:val="none" w:sz="0" w:space="0" w:color="auto"/>
            <w:bottom w:val="none" w:sz="0" w:space="0" w:color="auto"/>
          </w:tblBorders>
        </w:tblPrEx>
        <w:trPr>
          <w:trHeight w:val="372"/>
          <w:jc w:val="center"/>
        </w:trPr>
        <w:tc>
          <w:tcPr>
            <w:tcW w:w="132" w:type="pct"/>
            <w:shd w:val="clear" w:color="auto" w:fill="auto"/>
            <w:vAlign w:val="center"/>
          </w:tcPr>
          <w:p w14:paraId="60D595A8" w14:textId="77777777" w:rsidR="00AD234F" w:rsidRPr="002644DE" w:rsidRDefault="00AD234F" w:rsidP="00663576">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7CDB44DD" w14:textId="77777777" w:rsidR="00AD234F" w:rsidRPr="002644DE" w:rsidRDefault="00AD234F" w:rsidP="0066357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02EDD5A3" w14:textId="77777777" w:rsidR="00AD234F" w:rsidRPr="002644DE" w:rsidRDefault="00AD234F" w:rsidP="00663576">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Bez vplyvu.</w:t>
            </w:r>
          </w:p>
        </w:tc>
      </w:tr>
      <w:tr w:rsidR="00AD234F" w:rsidRPr="002644DE" w14:paraId="1C30D67F" w14:textId="77777777" w:rsidTr="00663576">
        <w:tblPrEx>
          <w:tblBorders>
            <w:top w:val="none" w:sz="0" w:space="0" w:color="auto"/>
            <w:bottom w:val="none" w:sz="0" w:space="0" w:color="auto"/>
          </w:tblBorders>
        </w:tblPrEx>
        <w:trPr>
          <w:trHeight w:val="371"/>
          <w:jc w:val="center"/>
        </w:trPr>
        <w:tc>
          <w:tcPr>
            <w:tcW w:w="132" w:type="pct"/>
            <w:shd w:val="clear" w:color="auto" w:fill="auto"/>
            <w:vAlign w:val="center"/>
          </w:tcPr>
          <w:p w14:paraId="4AC8594D"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0316A988" w14:textId="77777777" w:rsidR="00AD234F" w:rsidRPr="002644DE" w:rsidRDefault="00AD234F" w:rsidP="0066357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17726F9F" w14:textId="77777777" w:rsidR="00AD234F" w:rsidRPr="002644DE" w:rsidRDefault="00AD234F" w:rsidP="00663576">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AD234F" w:rsidRPr="002644DE" w14:paraId="133F234D" w14:textId="77777777" w:rsidTr="00663576">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18A1854E"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0783B989" w14:textId="77777777" w:rsidR="00AD234F" w:rsidRPr="002644DE" w:rsidRDefault="00AD234F" w:rsidP="0066357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63717916" w14:textId="77777777" w:rsidR="00AD234F" w:rsidRPr="002644DE" w:rsidRDefault="00AD234F" w:rsidP="00663576">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AD234F" w:rsidRPr="002644DE" w14:paraId="29E0ECB0" w14:textId="77777777" w:rsidTr="00663576">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783A006F"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642F9CC1" w14:textId="77777777" w:rsidR="00AD234F" w:rsidRPr="002644DE" w:rsidRDefault="00AD234F" w:rsidP="0066357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119D90D3" w14:textId="77777777" w:rsidR="00AD234F" w:rsidRPr="002644DE" w:rsidRDefault="00AD234F" w:rsidP="00663576">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64C9BA07" w14:textId="77777777" w:rsidR="00AD234F" w:rsidRPr="002644DE" w:rsidRDefault="00AD234F" w:rsidP="00AD234F">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29F29468" w14:textId="77777777" w:rsidR="00AD234F" w:rsidRPr="002644DE" w:rsidRDefault="00AD234F" w:rsidP="00AD234F">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5A3428E7" w14:textId="77777777" w:rsidR="00AD234F" w:rsidRPr="002644DE" w:rsidRDefault="00AD234F" w:rsidP="00AD234F">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1E121EEE" w14:textId="77777777" w:rsidR="00AD234F" w:rsidRPr="002644DE" w:rsidRDefault="00AD234F" w:rsidP="00AD234F">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3839515A" w14:textId="77777777" w:rsidR="00AD234F" w:rsidRPr="002644DE" w:rsidRDefault="00AD234F" w:rsidP="00AD234F">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09F2A8B7" w14:textId="77777777" w:rsidR="00AD234F" w:rsidRPr="002644DE" w:rsidRDefault="00AD234F" w:rsidP="00AD234F">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3D3F1EBE" w14:textId="77777777" w:rsidR="00AD234F" w:rsidRPr="002644DE" w:rsidRDefault="00AD234F" w:rsidP="00AD234F">
            <w:pPr>
              <w:numPr>
                <w:ilvl w:val="0"/>
                <w:numId w:val="5"/>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398B2395" w14:textId="77777777" w:rsidR="00AD234F" w:rsidRPr="002644DE" w:rsidRDefault="00AD234F" w:rsidP="00663576">
            <w:pPr>
              <w:spacing w:after="0" w:line="240" w:lineRule="auto"/>
              <w:rPr>
                <w:rFonts w:ascii="Times New Roman" w:eastAsia="Calibri" w:hAnsi="Times New Roman" w:cs="Times New Roman"/>
                <w:sz w:val="20"/>
              </w:rPr>
            </w:pPr>
            <w:r>
              <w:rPr>
                <w:rFonts w:ascii="Times New Roman" w:eastAsia="Calibri" w:hAnsi="Times New Roman" w:cs="Times New Roman"/>
                <w:sz w:val="20"/>
              </w:rPr>
              <w:t>Bez vplyvu.</w:t>
            </w:r>
          </w:p>
        </w:tc>
      </w:tr>
    </w:tbl>
    <w:p w14:paraId="34E4E272" w14:textId="77777777" w:rsidR="00AD234F" w:rsidRPr="002644DE" w:rsidRDefault="00AD234F" w:rsidP="00AD234F">
      <w:pPr>
        <w:spacing w:after="0" w:line="240" w:lineRule="auto"/>
        <w:rPr>
          <w:rFonts w:ascii="Times New Roman" w:eastAsia="Calibri" w:hAnsi="Times New Roman" w:cs="Times New Roman"/>
          <w:b/>
          <w:sz w:val="24"/>
          <w:lang w:eastAsia="sk-SK"/>
        </w:rPr>
        <w:sectPr w:rsidR="00AD234F" w:rsidRPr="002644DE" w:rsidSect="00B84C0E">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AD234F" w:rsidRPr="002644DE" w14:paraId="52C5AC2C" w14:textId="77777777" w:rsidTr="00663576">
        <w:trPr>
          <w:jc w:val="center"/>
        </w:trPr>
        <w:tc>
          <w:tcPr>
            <w:tcW w:w="5000" w:type="pct"/>
            <w:gridSpan w:val="3"/>
            <w:shd w:val="clear" w:color="auto" w:fill="D9D9D9"/>
          </w:tcPr>
          <w:p w14:paraId="4BD00655" w14:textId="77777777" w:rsidR="00AD234F" w:rsidRPr="002644DE" w:rsidRDefault="00AD234F" w:rsidP="00663576">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068FB955" w14:textId="77777777" w:rsidR="00AD234F" w:rsidRPr="002644DE" w:rsidRDefault="00AD234F" w:rsidP="00663576">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AD234F" w:rsidRPr="002644DE" w14:paraId="175A10D5" w14:textId="77777777" w:rsidTr="00663576">
        <w:trPr>
          <w:trHeight w:val="287"/>
          <w:jc w:val="center"/>
        </w:trPr>
        <w:tc>
          <w:tcPr>
            <w:tcW w:w="129" w:type="pct"/>
            <w:tcBorders>
              <w:top w:val="nil"/>
              <w:bottom w:val="single" w:sz="4" w:space="0" w:color="auto"/>
            </w:tcBorders>
            <w:shd w:val="clear" w:color="auto" w:fill="F2F2F2"/>
            <w:vAlign w:val="center"/>
          </w:tcPr>
          <w:p w14:paraId="046AF9F7"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17043460" w14:textId="77777777" w:rsidR="00AD234F" w:rsidRPr="002644DE" w:rsidRDefault="00AD234F" w:rsidP="00663576">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AD234F" w:rsidRPr="002644DE" w14:paraId="11432ABF" w14:textId="77777777" w:rsidTr="00663576">
        <w:trPr>
          <w:trHeight w:val="567"/>
          <w:jc w:val="center"/>
        </w:trPr>
        <w:tc>
          <w:tcPr>
            <w:tcW w:w="129" w:type="pct"/>
            <w:tcBorders>
              <w:top w:val="nil"/>
              <w:bottom w:val="single" w:sz="4" w:space="0" w:color="auto"/>
            </w:tcBorders>
            <w:shd w:val="clear" w:color="auto" w:fill="FFFFFF"/>
            <w:vAlign w:val="center"/>
          </w:tcPr>
          <w:p w14:paraId="75447991"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5EF8A6BC" w14:textId="77777777" w:rsidR="00AD234F" w:rsidRPr="002644DE" w:rsidRDefault="00AD234F" w:rsidP="0066357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04216C44" w14:textId="77777777" w:rsidR="00AD234F" w:rsidRPr="002644DE" w:rsidRDefault="00AD234F" w:rsidP="0066357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AD234F" w:rsidRPr="002644DE" w14:paraId="1C92F917" w14:textId="77777777" w:rsidTr="00663576">
        <w:trPr>
          <w:trHeight w:val="270"/>
          <w:jc w:val="center"/>
        </w:trPr>
        <w:tc>
          <w:tcPr>
            <w:tcW w:w="129" w:type="pct"/>
            <w:tcBorders>
              <w:bottom w:val="single" w:sz="4" w:space="0" w:color="auto"/>
            </w:tcBorders>
            <w:shd w:val="clear" w:color="auto" w:fill="F2F2F2"/>
            <w:vAlign w:val="center"/>
          </w:tcPr>
          <w:p w14:paraId="58CBA426"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17651994" w14:textId="77777777" w:rsidR="00AD234F" w:rsidRPr="002644DE" w:rsidRDefault="00AD234F" w:rsidP="00663576">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AD234F" w:rsidRPr="002644DE" w14:paraId="48024156" w14:textId="77777777" w:rsidTr="00663576">
        <w:trPr>
          <w:trHeight w:val="454"/>
          <w:jc w:val="center"/>
        </w:trPr>
        <w:tc>
          <w:tcPr>
            <w:tcW w:w="129" w:type="pct"/>
            <w:tcBorders>
              <w:bottom w:val="single" w:sz="4" w:space="0" w:color="auto"/>
            </w:tcBorders>
            <w:shd w:val="clear" w:color="auto" w:fill="FFFFFF"/>
            <w:vAlign w:val="center"/>
          </w:tcPr>
          <w:p w14:paraId="4D6AB548"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11B96167" w14:textId="77777777" w:rsidR="00AD234F" w:rsidRPr="002644DE" w:rsidRDefault="00AD234F" w:rsidP="0066357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0FDA6285" w14:textId="77777777" w:rsidR="00AD234F" w:rsidRPr="002644DE" w:rsidRDefault="00AD234F" w:rsidP="0066357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AD234F" w:rsidRPr="002644DE" w14:paraId="3D4F2D92" w14:textId="77777777" w:rsidTr="00663576">
        <w:trPr>
          <w:trHeight w:val="248"/>
          <w:jc w:val="center"/>
        </w:trPr>
        <w:tc>
          <w:tcPr>
            <w:tcW w:w="129" w:type="pct"/>
            <w:tcBorders>
              <w:bottom w:val="single" w:sz="4" w:space="0" w:color="auto"/>
            </w:tcBorders>
            <w:shd w:val="clear" w:color="auto" w:fill="F2F2F2"/>
            <w:vAlign w:val="center"/>
          </w:tcPr>
          <w:p w14:paraId="199162DA"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7989FA2B" w14:textId="77777777" w:rsidR="00AD234F" w:rsidRPr="002644DE" w:rsidRDefault="00AD234F" w:rsidP="00663576">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AD234F" w:rsidRPr="002644DE" w14:paraId="143356C7" w14:textId="77777777" w:rsidTr="00663576">
        <w:trPr>
          <w:trHeight w:val="209"/>
          <w:jc w:val="center"/>
        </w:trPr>
        <w:tc>
          <w:tcPr>
            <w:tcW w:w="129" w:type="pct"/>
            <w:tcBorders>
              <w:bottom w:val="single" w:sz="4" w:space="0" w:color="auto"/>
            </w:tcBorders>
            <w:shd w:val="clear" w:color="auto" w:fill="FFFFFF"/>
            <w:vAlign w:val="center"/>
          </w:tcPr>
          <w:p w14:paraId="21940DE3"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47E57AC2" w14:textId="77777777" w:rsidR="00AD234F" w:rsidRPr="002644DE" w:rsidRDefault="00AD234F" w:rsidP="0066357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49A32E48" w14:textId="77777777" w:rsidR="00AD234F" w:rsidRPr="002644DE" w:rsidRDefault="00AD234F" w:rsidP="0066357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AD234F" w:rsidRPr="002644DE" w14:paraId="6CD8BCDC" w14:textId="77777777" w:rsidTr="00663576">
        <w:trPr>
          <w:trHeight w:val="208"/>
          <w:jc w:val="center"/>
        </w:trPr>
        <w:tc>
          <w:tcPr>
            <w:tcW w:w="129" w:type="pct"/>
            <w:tcBorders>
              <w:bottom w:val="single" w:sz="4" w:space="0" w:color="auto"/>
            </w:tcBorders>
            <w:shd w:val="clear" w:color="auto" w:fill="F2F2F2"/>
            <w:vAlign w:val="center"/>
          </w:tcPr>
          <w:p w14:paraId="1094C2DF"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3604AFCB" w14:textId="77777777" w:rsidR="00AD234F" w:rsidRPr="002644DE" w:rsidRDefault="00AD234F" w:rsidP="00663576">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AD234F" w:rsidRPr="002644DE" w14:paraId="15CA34A2" w14:textId="77777777" w:rsidTr="00663576">
        <w:trPr>
          <w:trHeight w:val="794"/>
          <w:jc w:val="center"/>
        </w:trPr>
        <w:tc>
          <w:tcPr>
            <w:tcW w:w="129" w:type="pct"/>
            <w:tcBorders>
              <w:bottom w:val="single" w:sz="4" w:space="0" w:color="auto"/>
            </w:tcBorders>
            <w:shd w:val="clear" w:color="auto" w:fill="FFFFFF"/>
            <w:vAlign w:val="center"/>
          </w:tcPr>
          <w:p w14:paraId="51D23404"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08224D1B" w14:textId="77777777" w:rsidR="00AD234F" w:rsidRPr="002644DE" w:rsidRDefault="00AD234F" w:rsidP="0066357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26F4BB82" w14:textId="77777777" w:rsidR="00AD234F" w:rsidRPr="002644DE" w:rsidRDefault="00AD234F" w:rsidP="0066357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AD234F" w:rsidRPr="002644DE" w14:paraId="06E84E2B" w14:textId="77777777" w:rsidTr="00663576">
        <w:trPr>
          <w:trHeight w:val="324"/>
          <w:jc w:val="center"/>
        </w:trPr>
        <w:tc>
          <w:tcPr>
            <w:tcW w:w="129" w:type="pct"/>
            <w:tcBorders>
              <w:bottom w:val="single" w:sz="4" w:space="0" w:color="auto"/>
            </w:tcBorders>
            <w:shd w:val="clear" w:color="auto" w:fill="F2F2F2"/>
            <w:vAlign w:val="center"/>
          </w:tcPr>
          <w:p w14:paraId="0951EC7E"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26EA55BF" w14:textId="77777777" w:rsidR="00AD234F" w:rsidRPr="002644DE" w:rsidRDefault="00AD234F" w:rsidP="00663576">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AD234F" w:rsidRPr="002644DE" w14:paraId="696BDBA4" w14:textId="77777777" w:rsidTr="00663576">
        <w:trPr>
          <w:trHeight w:val="216"/>
          <w:jc w:val="center"/>
        </w:trPr>
        <w:tc>
          <w:tcPr>
            <w:tcW w:w="129" w:type="pct"/>
            <w:tcBorders>
              <w:bottom w:val="single" w:sz="4" w:space="0" w:color="auto"/>
            </w:tcBorders>
            <w:shd w:val="clear" w:color="auto" w:fill="FFFFFF"/>
            <w:vAlign w:val="center"/>
          </w:tcPr>
          <w:p w14:paraId="190B6991"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65DD9E04"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0203DE17" w14:textId="77777777" w:rsidR="00AD234F" w:rsidRPr="002644DE" w:rsidRDefault="00AD234F" w:rsidP="0066357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AD234F" w:rsidRPr="002644DE" w14:paraId="546E31D7" w14:textId="77777777" w:rsidTr="00663576">
        <w:trPr>
          <w:trHeight w:val="219"/>
          <w:jc w:val="center"/>
        </w:trPr>
        <w:tc>
          <w:tcPr>
            <w:tcW w:w="129" w:type="pct"/>
            <w:tcBorders>
              <w:bottom w:val="single" w:sz="4" w:space="0" w:color="auto"/>
            </w:tcBorders>
            <w:shd w:val="clear" w:color="auto" w:fill="F2F2F2"/>
            <w:vAlign w:val="center"/>
          </w:tcPr>
          <w:p w14:paraId="69D600C3"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51E8360B" w14:textId="77777777" w:rsidR="00AD234F" w:rsidRPr="002644DE" w:rsidRDefault="00AD234F" w:rsidP="00663576">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AD234F" w:rsidRPr="002644DE" w14:paraId="7BBC63ED" w14:textId="77777777" w:rsidTr="00663576">
        <w:trPr>
          <w:trHeight w:val="497"/>
          <w:jc w:val="center"/>
        </w:trPr>
        <w:tc>
          <w:tcPr>
            <w:tcW w:w="129" w:type="pct"/>
            <w:tcBorders>
              <w:bottom w:val="single" w:sz="4" w:space="0" w:color="auto"/>
            </w:tcBorders>
            <w:shd w:val="clear" w:color="auto" w:fill="FFFFFF"/>
            <w:vAlign w:val="center"/>
          </w:tcPr>
          <w:p w14:paraId="227AE9E3" w14:textId="77777777" w:rsidR="00AD234F" w:rsidRPr="002644DE" w:rsidRDefault="00AD234F" w:rsidP="00663576">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606B68B4" w14:textId="77777777" w:rsidR="00AD234F" w:rsidRPr="002644DE" w:rsidRDefault="00AD234F" w:rsidP="00663576">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139CA6EC" w14:textId="77777777" w:rsidR="00AD234F" w:rsidRPr="002644DE" w:rsidRDefault="00AD234F" w:rsidP="00663576">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bl>
    <w:p w14:paraId="33BEF1A3" w14:textId="62EEDB26" w:rsidR="00AD234F" w:rsidRDefault="00AD234F" w:rsidP="00C679D7">
      <w:pPr>
        <w:rPr>
          <w:rFonts w:ascii="Times New Roman" w:hAnsi="Times New Roman" w:cs="Times New Roman"/>
          <w:b/>
          <w:sz w:val="24"/>
          <w:szCs w:val="24"/>
        </w:rPr>
      </w:pPr>
    </w:p>
    <w:p w14:paraId="720B72E9" w14:textId="77777777" w:rsidR="00AD234F" w:rsidRPr="00AD234F" w:rsidRDefault="00AD234F" w:rsidP="00AD234F">
      <w:pPr>
        <w:jc w:val="center"/>
        <w:rPr>
          <w:rFonts w:ascii="Times New Roman" w:eastAsia="Times New Roman" w:hAnsi="Times New Roman" w:cs="Times New Roman"/>
          <w:b/>
          <w:caps/>
          <w:spacing w:val="30"/>
          <w:sz w:val="24"/>
          <w:szCs w:val="24"/>
          <w:lang w:eastAsia="sk-SK"/>
        </w:rPr>
      </w:pPr>
      <w:r>
        <w:rPr>
          <w:rFonts w:ascii="Times New Roman" w:hAnsi="Times New Roman" w:cs="Times New Roman"/>
          <w:b/>
          <w:sz w:val="24"/>
          <w:szCs w:val="24"/>
        </w:rPr>
        <w:br w:type="column"/>
      </w:r>
      <w:r w:rsidRPr="00AD234F">
        <w:rPr>
          <w:rFonts w:ascii="Times New Roman" w:eastAsia="Times New Roman" w:hAnsi="Times New Roman" w:cs="Times New Roman"/>
          <w:b/>
          <w:caps/>
          <w:spacing w:val="30"/>
          <w:sz w:val="24"/>
          <w:szCs w:val="24"/>
          <w:lang w:eastAsia="sk-SK"/>
        </w:rPr>
        <w:lastRenderedPageBreak/>
        <w:t>Doložka zlučiteľnosti</w:t>
      </w:r>
    </w:p>
    <w:p w14:paraId="3C4450A7" w14:textId="77777777" w:rsidR="00AD234F" w:rsidRPr="00AD234F" w:rsidRDefault="00AD234F" w:rsidP="00AD23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AD234F">
        <w:rPr>
          <w:rFonts w:ascii="Times New Roman" w:eastAsia="Times New Roman" w:hAnsi="Times New Roman" w:cs="Times New Roman"/>
          <w:b/>
          <w:sz w:val="24"/>
          <w:szCs w:val="24"/>
          <w:lang w:eastAsia="sk-SK"/>
        </w:rPr>
        <w:t>návrhu zákona s právom Európskej únie</w:t>
      </w:r>
    </w:p>
    <w:p w14:paraId="23D6E1D3" w14:textId="77777777" w:rsidR="00AD234F" w:rsidRPr="00AD234F" w:rsidRDefault="00AD234F" w:rsidP="00AD23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p>
    <w:p w14:paraId="05A21640" w14:textId="77777777" w:rsidR="00AD234F" w:rsidRPr="00AD234F" w:rsidRDefault="00AD234F" w:rsidP="00AD23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363C4A60" w14:textId="77777777" w:rsidR="00AD234F" w:rsidRPr="00AD234F" w:rsidRDefault="00AD234F" w:rsidP="00AD234F">
      <w:pPr>
        <w:widowControl w:val="0"/>
        <w:numPr>
          <w:ilvl w:val="0"/>
          <w:numId w:val="9"/>
        </w:numPr>
        <w:autoSpaceDE w:val="0"/>
        <w:autoSpaceDN w:val="0"/>
        <w:adjustRightInd w:val="0"/>
        <w:spacing w:after="0" w:line="240" w:lineRule="auto"/>
        <w:ind w:left="426"/>
        <w:contextualSpacing/>
        <w:jc w:val="both"/>
        <w:rPr>
          <w:rFonts w:ascii="Times New Roman" w:eastAsia="Times New Roman" w:hAnsi="Times New Roman" w:cs="Times New Roman"/>
          <w:b/>
          <w:sz w:val="24"/>
          <w:szCs w:val="24"/>
          <w:lang w:eastAsia="sk-SK"/>
        </w:rPr>
      </w:pPr>
      <w:r w:rsidRPr="00AD234F">
        <w:rPr>
          <w:rFonts w:ascii="Times New Roman" w:eastAsia="Times New Roman" w:hAnsi="Times New Roman" w:cs="Times New Roman"/>
          <w:b/>
          <w:sz w:val="24"/>
          <w:szCs w:val="24"/>
          <w:lang w:eastAsia="sk-SK"/>
        </w:rPr>
        <w:t>Navrhovateľ zákona:</w:t>
      </w:r>
      <w:r w:rsidRPr="00AD234F">
        <w:rPr>
          <w:rFonts w:ascii="Times New Roman" w:eastAsia="Times New Roman" w:hAnsi="Times New Roman" w:cs="Times New Roman"/>
          <w:sz w:val="24"/>
          <w:szCs w:val="24"/>
          <w:lang w:eastAsia="sk-SK"/>
        </w:rPr>
        <w:t xml:space="preserve"> Ministerstvo dopravy Slovenskej republiky</w:t>
      </w:r>
    </w:p>
    <w:p w14:paraId="41FE1666" w14:textId="77777777" w:rsidR="00AD234F" w:rsidRPr="00AD234F" w:rsidRDefault="00AD234F" w:rsidP="00AD234F">
      <w:pPr>
        <w:widowControl w:val="0"/>
        <w:autoSpaceDE w:val="0"/>
        <w:autoSpaceDN w:val="0"/>
        <w:adjustRightInd w:val="0"/>
        <w:spacing w:after="0" w:line="240" w:lineRule="auto"/>
        <w:ind w:left="426"/>
        <w:contextualSpacing/>
        <w:jc w:val="both"/>
        <w:rPr>
          <w:rFonts w:ascii="Times New Roman" w:eastAsia="Times New Roman" w:hAnsi="Times New Roman" w:cs="Times New Roman"/>
          <w:b/>
          <w:sz w:val="24"/>
          <w:szCs w:val="24"/>
          <w:lang w:eastAsia="sk-SK"/>
        </w:rPr>
      </w:pPr>
    </w:p>
    <w:p w14:paraId="4BAE1282" w14:textId="77777777" w:rsidR="00AD234F" w:rsidRPr="00AD234F" w:rsidRDefault="00AD234F" w:rsidP="00AD234F">
      <w:pPr>
        <w:widowControl w:val="0"/>
        <w:numPr>
          <w:ilvl w:val="0"/>
          <w:numId w:val="9"/>
        </w:numPr>
        <w:autoSpaceDE w:val="0"/>
        <w:autoSpaceDN w:val="0"/>
        <w:adjustRightInd w:val="0"/>
        <w:spacing w:after="0" w:line="240" w:lineRule="auto"/>
        <w:ind w:left="426"/>
        <w:contextualSpacing/>
        <w:jc w:val="both"/>
        <w:rPr>
          <w:rFonts w:ascii="Times New Roman" w:eastAsia="Times New Roman" w:hAnsi="Times New Roman" w:cs="Times New Roman"/>
          <w:b/>
          <w:sz w:val="24"/>
          <w:szCs w:val="24"/>
          <w:lang w:eastAsia="sk-SK"/>
        </w:rPr>
      </w:pPr>
      <w:r w:rsidRPr="00AD234F">
        <w:rPr>
          <w:rFonts w:ascii="Times New Roman" w:eastAsia="Times New Roman" w:hAnsi="Times New Roman" w:cs="Times New Roman"/>
          <w:b/>
          <w:sz w:val="24"/>
          <w:szCs w:val="24"/>
          <w:lang w:eastAsia="sk-SK"/>
        </w:rPr>
        <w:t>Názov návrhu zákona:</w:t>
      </w:r>
      <w:r w:rsidRPr="00AD234F">
        <w:rPr>
          <w:rFonts w:ascii="Times New Roman" w:eastAsia="Times New Roman" w:hAnsi="Times New Roman" w:cs="Times New Roman"/>
          <w:sz w:val="24"/>
          <w:szCs w:val="24"/>
          <w:lang w:eastAsia="sk-SK"/>
        </w:rPr>
        <w:t xml:space="preserve"> Návrh zákona, ktorým sa mení a dopĺňa zákon č. 452/2021 Z. z. o elektronických komunikáciách v znení neskorších predpisov a ktorým sa menia a dopĺňajú niektoré zákony</w:t>
      </w:r>
    </w:p>
    <w:p w14:paraId="7008DBB1" w14:textId="77777777" w:rsidR="00AD234F" w:rsidRPr="00AD234F" w:rsidRDefault="00AD234F" w:rsidP="00AD234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k-SK"/>
        </w:rPr>
      </w:pPr>
    </w:p>
    <w:p w14:paraId="1EE106AB" w14:textId="77777777" w:rsidR="00AD234F" w:rsidRPr="00AD234F" w:rsidRDefault="00AD234F" w:rsidP="00AD234F">
      <w:pPr>
        <w:widowControl w:val="0"/>
        <w:numPr>
          <w:ilvl w:val="0"/>
          <w:numId w:val="9"/>
        </w:numPr>
        <w:autoSpaceDE w:val="0"/>
        <w:autoSpaceDN w:val="0"/>
        <w:adjustRightInd w:val="0"/>
        <w:spacing w:after="0" w:line="240" w:lineRule="auto"/>
        <w:ind w:left="426"/>
        <w:contextualSpacing/>
        <w:jc w:val="both"/>
        <w:rPr>
          <w:rFonts w:ascii="Times New Roman" w:eastAsia="Times New Roman" w:hAnsi="Times New Roman" w:cs="Times New Roman"/>
          <w:b/>
          <w:sz w:val="24"/>
          <w:szCs w:val="24"/>
          <w:lang w:eastAsia="sk-SK"/>
        </w:rPr>
      </w:pPr>
      <w:r w:rsidRPr="00AD234F">
        <w:rPr>
          <w:rFonts w:ascii="Times New Roman" w:eastAsia="Times New Roman" w:hAnsi="Times New Roman" w:cs="Times New Roman"/>
          <w:b/>
          <w:bCs/>
          <w:sz w:val="23"/>
          <w:szCs w:val="23"/>
          <w:lang w:eastAsia="sk-SK"/>
        </w:rPr>
        <w:t>Predmet návrhu zákona je – nie je upravený v práve Európskej únie:</w:t>
      </w:r>
    </w:p>
    <w:p w14:paraId="39C9A138" w14:textId="77777777" w:rsidR="00AD234F" w:rsidRPr="00AD234F" w:rsidRDefault="00AD234F" w:rsidP="00AD234F">
      <w:pPr>
        <w:widowControl w:val="0"/>
        <w:numPr>
          <w:ilvl w:val="0"/>
          <w:numId w:val="8"/>
        </w:numPr>
        <w:autoSpaceDE w:val="0"/>
        <w:autoSpaceDN w:val="0"/>
        <w:adjustRightInd w:val="0"/>
        <w:spacing w:after="0" w:line="240" w:lineRule="auto"/>
        <w:ind w:left="426" w:firstLine="0"/>
        <w:contextualSpacing/>
        <w:jc w:val="both"/>
        <w:rPr>
          <w:rFonts w:ascii="Times New Roman" w:eastAsia="Times New Roman" w:hAnsi="Times New Roman" w:cs="Times New Roman"/>
          <w:sz w:val="24"/>
          <w:szCs w:val="24"/>
          <w:lang w:eastAsia="sk-SK"/>
        </w:rPr>
      </w:pPr>
      <w:r w:rsidRPr="00AD234F">
        <w:rPr>
          <w:rFonts w:ascii="Times New Roman" w:eastAsia="Times New Roman" w:hAnsi="Times New Roman" w:cs="Times New Roman"/>
          <w:sz w:val="24"/>
          <w:szCs w:val="24"/>
          <w:lang w:eastAsia="sk-SK"/>
        </w:rPr>
        <w:t>v primárnom práve (uviesť názov zmluvy a číslo článku),</w:t>
      </w:r>
    </w:p>
    <w:p w14:paraId="073AA5AF" w14:textId="77777777" w:rsidR="00AD234F" w:rsidRPr="00AD234F" w:rsidRDefault="00AD234F" w:rsidP="00AD234F">
      <w:pPr>
        <w:autoSpaceDE w:val="0"/>
        <w:autoSpaceDN w:val="0"/>
        <w:spacing w:after="0" w:line="240" w:lineRule="auto"/>
        <w:ind w:left="426" w:firstLine="282"/>
        <w:rPr>
          <w:rFonts w:ascii="Times New Roman" w:eastAsia="Times New Roman" w:hAnsi="Times New Roman" w:cs="Times New Roman"/>
          <w:sz w:val="24"/>
          <w:szCs w:val="24"/>
          <w:lang w:eastAsia="sk-SK"/>
        </w:rPr>
      </w:pPr>
      <w:r w:rsidRPr="00AD234F">
        <w:rPr>
          <w:rFonts w:ascii="Times New Roman" w:eastAsia="Times New Roman" w:hAnsi="Times New Roman" w:cs="Times New Roman"/>
          <w:sz w:val="24"/>
          <w:szCs w:val="24"/>
          <w:lang w:eastAsia="sk-SK"/>
        </w:rPr>
        <w:t>Článok 114 Zmluvy o fungovaní Európskej únie</w:t>
      </w:r>
    </w:p>
    <w:p w14:paraId="6FF2D0DC" w14:textId="77777777" w:rsidR="00AD234F" w:rsidRPr="00AD234F" w:rsidRDefault="00AD234F" w:rsidP="00AD234F">
      <w:pPr>
        <w:autoSpaceDE w:val="0"/>
        <w:autoSpaceDN w:val="0"/>
        <w:spacing w:after="0" w:line="240" w:lineRule="auto"/>
        <w:ind w:left="426"/>
        <w:rPr>
          <w:rFonts w:ascii="Times New Roman" w:eastAsia="Times New Roman" w:hAnsi="Times New Roman" w:cs="Times New Roman"/>
          <w:sz w:val="24"/>
          <w:szCs w:val="24"/>
          <w:lang w:eastAsia="sk-SK"/>
        </w:rPr>
      </w:pPr>
    </w:p>
    <w:p w14:paraId="51438128" w14:textId="77777777" w:rsidR="00AD234F" w:rsidRPr="00AD234F" w:rsidRDefault="00AD234F" w:rsidP="00AD234F">
      <w:pPr>
        <w:keepNext/>
        <w:widowControl w:val="0"/>
        <w:numPr>
          <w:ilvl w:val="0"/>
          <w:numId w:val="8"/>
        </w:numPr>
        <w:autoSpaceDE w:val="0"/>
        <w:autoSpaceDN w:val="0"/>
        <w:adjustRightInd w:val="0"/>
        <w:spacing w:after="0" w:line="240" w:lineRule="auto"/>
        <w:jc w:val="both"/>
        <w:rPr>
          <w:rFonts w:ascii="Times New Roman" w:eastAsia="Calibri" w:hAnsi="Times New Roman" w:cs="Times New Roman"/>
          <w:sz w:val="24"/>
          <w:szCs w:val="24"/>
        </w:rPr>
      </w:pPr>
      <w:r w:rsidRPr="00AD234F">
        <w:rPr>
          <w:rFonts w:ascii="Times New Roman" w:eastAsia="Calibri" w:hAnsi="Times New Roman" w:cs="Times New Roman"/>
          <w:sz w:val="24"/>
          <w:szCs w:val="24"/>
        </w:rPr>
        <w:t xml:space="preserve">v sekundárnom práve (uviesť druh, inštitúciu, číslo, názov a dátum vydania právneho aktu vzťahujúceho sa na upravovanú problematiku, vrátane jeho gestora), </w:t>
      </w:r>
    </w:p>
    <w:p w14:paraId="25BEB17A" w14:textId="77777777" w:rsidR="00AD234F" w:rsidRPr="00AD234F" w:rsidRDefault="00AD234F" w:rsidP="00AD234F">
      <w:pPr>
        <w:widowControl w:val="0"/>
        <w:autoSpaceDE w:val="0"/>
        <w:autoSpaceDN w:val="0"/>
        <w:adjustRightInd w:val="0"/>
        <w:spacing w:after="120" w:line="240" w:lineRule="auto"/>
        <w:ind w:left="426"/>
        <w:contextualSpacing/>
        <w:rPr>
          <w:rFonts w:ascii="Times New Roman" w:eastAsia="Times New Roman" w:hAnsi="Times New Roman" w:cs="Times New Roman"/>
          <w:sz w:val="24"/>
          <w:szCs w:val="24"/>
          <w:lang w:eastAsia="sk-SK"/>
        </w:rPr>
      </w:pPr>
    </w:p>
    <w:p w14:paraId="1FAB55E9" w14:textId="77777777" w:rsidR="00AD234F" w:rsidRPr="00AD234F" w:rsidRDefault="00AD234F" w:rsidP="00AD234F">
      <w:pPr>
        <w:tabs>
          <w:tab w:val="left" w:pos="0"/>
          <w:tab w:val="center" w:pos="4536"/>
        </w:tabs>
        <w:spacing w:after="0" w:line="240" w:lineRule="auto"/>
        <w:ind w:left="709"/>
        <w:contextualSpacing/>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Smernica Európskeho parlamentu a Rady 2002/58/ES z 12. júla 2002, týkajúca sa spracovávania osobných údajov a ochrany súkromia v sektore elektronických komunikácií (smernica o súkromí a elektronických komunikáciách) (Ú. v. ES L 201, 31.7.2002; Mimoriadne vydanie Ú. v. EÚ, kap. 13/zv. 29) v platnom znení, Ministerstvo dopravy Slovenskej republiky</w:t>
      </w:r>
    </w:p>
    <w:p w14:paraId="0B0B9527" w14:textId="77777777" w:rsidR="00AD234F" w:rsidRPr="00AD234F" w:rsidRDefault="00AD234F" w:rsidP="00AD234F">
      <w:pPr>
        <w:tabs>
          <w:tab w:val="left" w:pos="0"/>
          <w:tab w:val="center" w:pos="4536"/>
        </w:tabs>
        <w:spacing w:after="0" w:line="240" w:lineRule="auto"/>
        <w:ind w:left="709"/>
        <w:contextualSpacing/>
        <w:jc w:val="both"/>
        <w:rPr>
          <w:rFonts w:ascii="Times New Roman" w:eastAsia="Times New Roman" w:hAnsi="Times New Roman" w:cs="Times New Roman"/>
          <w:i/>
          <w:sz w:val="24"/>
          <w:szCs w:val="24"/>
          <w:lang w:eastAsia="sk-SK"/>
        </w:rPr>
      </w:pPr>
    </w:p>
    <w:p w14:paraId="5665B3E9" w14:textId="77777777" w:rsidR="00AD234F" w:rsidRPr="00AD234F" w:rsidRDefault="00AD234F" w:rsidP="00AD234F">
      <w:pPr>
        <w:widowControl w:val="0"/>
        <w:autoSpaceDE w:val="0"/>
        <w:autoSpaceDN w:val="0"/>
        <w:adjustRightInd w:val="0"/>
        <w:spacing w:after="120" w:line="240" w:lineRule="auto"/>
        <w:ind w:left="709"/>
        <w:contextualSpacing/>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Smernica Európskeho parlamentu a Rady 2002/65/ES z 23. septembra 2002 o poskytovaní finančných služieb spotrebiteľom na diaľku a o zmene a doplnení smernice Rady 90/619/EHS a smerníc 97/7/ES a 98/27/ES (Ú. v. ES L 271, 9.10.2002) v platnom znení, Ministerstvo financií Slovenskej republiky</w:t>
      </w:r>
    </w:p>
    <w:p w14:paraId="16B3DB12" w14:textId="77777777" w:rsidR="00AD234F" w:rsidRPr="00AD234F" w:rsidRDefault="00AD234F" w:rsidP="00AD234F">
      <w:pPr>
        <w:widowControl w:val="0"/>
        <w:autoSpaceDE w:val="0"/>
        <w:autoSpaceDN w:val="0"/>
        <w:adjustRightInd w:val="0"/>
        <w:spacing w:after="120" w:line="240" w:lineRule="auto"/>
        <w:ind w:left="709"/>
        <w:contextualSpacing/>
        <w:jc w:val="both"/>
        <w:rPr>
          <w:rFonts w:ascii="Times New Roman" w:eastAsia="Times New Roman" w:hAnsi="Times New Roman" w:cs="Times New Roman"/>
          <w:i/>
          <w:sz w:val="24"/>
          <w:szCs w:val="24"/>
          <w:lang w:eastAsia="sk-SK"/>
        </w:rPr>
      </w:pPr>
    </w:p>
    <w:p w14:paraId="0CE80AD3" w14:textId="77777777" w:rsidR="00AD234F" w:rsidRPr="00AD234F" w:rsidRDefault="00AD234F" w:rsidP="00AD234F">
      <w:pPr>
        <w:tabs>
          <w:tab w:val="left" w:pos="851"/>
          <w:tab w:val="center" w:pos="4536"/>
        </w:tabs>
        <w:spacing w:after="0" w:line="240" w:lineRule="auto"/>
        <w:ind w:left="709"/>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Smernica Európskeho parlamentu a Rady 2014/61/EÚ z 15. mája 2014 o opatreniach na zníženie nákladov na zavedenie vysokorýchlostných elektronických komunikačných sietí (Ú. v. EÚ L 155, 23.5.2014), Ministerstvo dopravy Slovenskej republiky</w:t>
      </w:r>
    </w:p>
    <w:p w14:paraId="3CF3E67E" w14:textId="77777777" w:rsidR="00AD234F" w:rsidRPr="00AD234F" w:rsidRDefault="00AD234F" w:rsidP="00AD234F">
      <w:pPr>
        <w:tabs>
          <w:tab w:val="left" w:pos="851"/>
          <w:tab w:val="center" w:pos="4536"/>
        </w:tabs>
        <w:spacing w:after="0" w:line="240" w:lineRule="auto"/>
        <w:ind w:left="709"/>
        <w:jc w:val="both"/>
        <w:rPr>
          <w:rFonts w:ascii="Times New Roman" w:eastAsia="Times New Roman" w:hAnsi="Times New Roman" w:cs="Times New Roman"/>
          <w:i/>
          <w:sz w:val="24"/>
          <w:szCs w:val="24"/>
          <w:lang w:eastAsia="sk-SK"/>
        </w:rPr>
      </w:pPr>
    </w:p>
    <w:p w14:paraId="73DE3F32" w14:textId="77777777" w:rsidR="00AD234F" w:rsidRPr="00AD234F" w:rsidRDefault="00AD234F" w:rsidP="00AD234F">
      <w:pPr>
        <w:tabs>
          <w:tab w:val="left" w:pos="0"/>
          <w:tab w:val="center" w:pos="4536"/>
        </w:tabs>
        <w:spacing w:after="0" w:line="240" w:lineRule="auto"/>
        <w:ind w:left="709"/>
        <w:contextualSpacing/>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Smernica Európskeho parlamentu a Rady (EÚ) 2018/1972 z 11. decembra 2018, ktorou sa stanovuje európsky kódex elektronických komunikácií (prepracované znenie) (Ú. v. EÚ L 321, 17.12.2018), Ministerstvo dopravy Slovenskej republiky a Úrad pre reguláciu elektronických komunikácií a poštových služieb</w:t>
      </w:r>
    </w:p>
    <w:p w14:paraId="302B4FAF" w14:textId="77777777" w:rsidR="00AD234F" w:rsidRPr="00AD234F" w:rsidRDefault="00AD234F" w:rsidP="00AD234F">
      <w:pPr>
        <w:tabs>
          <w:tab w:val="left" w:pos="0"/>
          <w:tab w:val="center" w:pos="4536"/>
        </w:tabs>
        <w:spacing w:after="0" w:line="240" w:lineRule="auto"/>
        <w:ind w:left="709"/>
        <w:contextualSpacing/>
        <w:jc w:val="both"/>
        <w:rPr>
          <w:rFonts w:ascii="Times New Roman" w:eastAsia="Times New Roman" w:hAnsi="Times New Roman" w:cs="Times New Roman"/>
          <w:i/>
          <w:sz w:val="24"/>
          <w:szCs w:val="24"/>
          <w:lang w:eastAsia="sk-SK"/>
        </w:rPr>
      </w:pPr>
    </w:p>
    <w:p w14:paraId="089CC36B" w14:textId="77777777" w:rsidR="00AD234F" w:rsidRPr="00AD234F" w:rsidRDefault="00AD234F" w:rsidP="00AD234F">
      <w:pPr>
        <w:tabs>
          <w:tab w:val="left" w:pos="0"/>
          <w:tab w:val="center" w:pos="4536"/>
        </w:tabs>
        <w:spacing w:after="0" w:line="240" w:lineRule="auto"/>
        <w:ind w:left="709"/>
        <w:contextualSpacing/>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Nariadenie Európskeho parlamentu a Rady (EÚ) č. 2022/612 zo 6. apríla 2022 o roamingu vo verejných mobilných komunikačných sieťach v rámci Únie (prepracované znenie) (Ú. v. EÚ L 115, 13.4.2022), Ministerstvo dopravy Slovenskej republiky, Úrad pre reguláciu elektronických komunikácií a poštových služieb</w:t>
      </w:r>
    </w:p>
    <w:p w14:paraId="0101A75B" w14:textId="77777777" w:rsidR="00AD234F" w:rsidRPr="00AD234F" w:rsidRDefault="00AD234F" w:rsidP="00AD234F">
      <w:pPr>
        <w:tabs>
          <w:tab w:val="left" w:pos="0"/>
          <w:tab w:val="center" w:pos="4536"/>
        </w:tabs>
        <w:spacing w:after="0" w:line="240" w:lineRule="auto"/>
        <w:ind w:left="709"/>
        <w:contextualSpacing/>
        <w:jc w:val="both"/>
        <w:rPr>
          <w:rFonts w:ascii="Times New Roman" w:eastAsia="Times New Roman" w:hAnsi="Times New Roman" w:cs="Times New Roman"/>
          <w:i/>
          <w:sz w:val="24"/>
          <w:szCs w:val="24"/>
          <w:lang w:eastAsia="sk-SK"/>
        </w:rPr>
      </w:pPr>
    </w:p>
    <w:p w14:paraId="377E0C7A" w14:textId="77777777" w:rsidR="00AD234F" w:rsidRPr="00AD234F" w:rsidRDefault="00AD234F" w:rsidP="00AD234F">
      <w:pPr>
        <w:tabs>
          <w:tab w:val="left" w:pos="0"/>
          <w:tab w:val="center" w:pos="4536"/>
        </w:tabs>
        <w:spacing w:after="0" w:line="240" w:lineRule="auto"/>
        <w:ind w:left="709"/>
        <w:contextualSpacing/>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Nariadenie Európskeho parlamentu a Rady (EÚ) 2015/2120 z 25. novembra 2015, ktorým sa stanovujú opatrenia týkajúce sa prístupu k otvorenému internetu a maloobchodné poplatky za regulované komunikačné služby v rámci Únie a ktorým sa mení smernica 2002/22/ES a nariadenie (EÚ) č. 531/2012 (</w:t>
      </w:r>
      <w:proofErr w:type="spellStart"/>
      <w:r w:rsidRPr="00AD234F">
        <w:rPr>
          <w:rFonts w:ascii="Times New Roman" w:eastAsia="Times New Roman" w:hAnsi="Times New Roman" w:cs="Times New Roman"/>
          <w:i/>
          <w:sz w:val="24"/>
          <w:szCs w:val="24"/>
          <w:lang w:eastAsia="sk-SK"/>
        </w:rPr>
        <w:t>Ú.v</w:t>
      </w:r>
      <w:proofErr w:type="spellEnd"/>
      <w:r w:rsidRPr="00AD234F">
        <w:rPr>
          <w:rFonts w:ascii="Times New Roman" w:eastAsia="Times New Roman" w:hAnsi="Times New Roman" w:cs="Times New Roman"/>
          <w:i/>
          <w:sz w:val="24"/>
          <w:szCs w:val="24"/>
          <w:lang w:eastAsia="sk-SK"/>
        </w:rPr>
        <w:t>. EÚ L 310, 26.11.2015) v platnom znení. Ministerstvo dopravy Slovenskej republiky, Úrad pre reguláciu elektronických komunikácií a poštových služieb</w:t>
      </w:r>
    </w:p>
    <w:p w14:paraId="79B1638F" w14:textId="77777777" w:rsidR="00AD234F" w:rsidRPr="00AD234F" w:rsidRDefault="00AD234F" w:rsidP="00AD234F">
      <w:pPr>
        <w:widowControl w:val="0"/>
        <w:autoSpaceDE w:val="0"/>
        <w:autoSpaceDN w:val="0"/>
        <w:adjustRightInd w:val="0"/>
        <w:spacing w:after="120" w:line="240" w:lineRule="auto"/>
        <w:ind w:left="708"/>
        <w:contextualSpacing/>
        <w:jc w:val="both"/>
        <w:rPr>
          <w:rFonts w:ascii="Times New Roman" w:eastAsia="Times New Roman" w:hAnsi="Times New Roman" w:cs="Times New Roman"/>
          <w:sz w:val="24"/>
          <w:szCs w:val="24"/>
          <w:lang w:eastAsia="sk-SK"/>
        </w:rPr>
      </w:pPr>
    </w:p>
    <w:p w14:paraId="254555F1" w14:textId="77777777" w:rsidR="00AD234F" w:rsidRPr="00AD234F" w:rsidRDefault="00AD234F" w:rsidP="00AD234F">
      <w:pPr>
        <w:keepNext/>
        <w:spacing w:after="0" w:line="240" w:lineRule="auto"/>
        <w:ind w:left="709" w:hanging="425"/>
        <w:jc w:val="both"/>
        <w:rPr>
          <w:rFonts w:ascii="Times New Roman" w:eastAsia="Calibri" w:hAnsi="Times New Roman" w:cs="Times New Roman"/>
          <w:sz w:val="24"/>
          <w:szCs w:val="24"/>
        </w:rPr>
      </w:pPr>
      <w:r w:rsidRPr="00AD234F">
        <w:rPr>
          <w:rFonts w:ascii="Times New Roman" w:eastAsia="Calibri" w:hAnsi="Times New Roman" w:cs="Times New Roman"/>
          <w:sz w:val="24"/>
          <w:szCs w:val="24"/>
        </w:rPr>
        <w:lastRenderedPageBreak/>
        <w:t xml:space="preserve">c) v judikatúre Súdneho dvora Európskej únie (uviesť číslo a označenie relevantného rozhodnutia a stručne jeho výrok alebo relevantné právne vety). </w:t>
      </w:r>
    </w:p>
    <w:p w14:paraId="6FFED517" w14:textId="77777777" w:rsidR="00AD234F" w:rsidRPr="00AD234F" w:rsidRDefault="00AD234F" w:rsidP="00AD234F">
      <w:pPr>
        <w:keepNext/>
        <w:spacing w:after="0" w:line="240" w:lineRule="auto"/>
        <w:ind w:firstLine="708"/>
        <w:jc w:val="both"/>
        <w:rPr>
          <w:rFonts w:ascii="Times New Roman" w:eastAsia="Calibri" w:hAnsi="Times New Roman" w:cs="Times New Roman"/>
          <w:i/>
          <w:sz w:val="24"/>
          <w:szCs w:val="24"/>
        </w:rPr>
      </w:pPr>
      <w:r w:rsidRPr="00AD234F">
        <w:rPr>
          <w:rFonts w:ascii="Times New Roman" w:eastAsia="Calibri" w:hAnsi="Times New Roman" w:cs="Times New Roman"/>
          <w:i/>
          <w:sz w:val="24"/>
          <w:szCs w:val="24"/>
        </w:rPr>
        <w:t>Nie je upravená v judikatúre</w:t>
      </w:r>
    </w:p>
    <w:p w14:paraId="1E41CBB1" w14:textId="77777777" w:rsidR="00AD234F" w:rsidRPr="00AD234F" w:rsidRDefault="00AD234F" w:rsidP="00AD23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D301459" w14:textId="77777777" w:rsidR="00AD234F" w:rsidRPr="00AD234F" w:rsidRDefault="00AD234F" w:rsidP="00AD234F">
      <w:pPr>
        <w:widowControl w:val="0"/>
        <w:autoSpaceDE w:val="0"/>
        <w:autoSpaceDN w:val="0"/>
        <w:adjustRightInd w:val="0"/>
        <w:spacing w:after="0" w:line="240" w:lineRule="auto"/>
        <w:ind w:left="360" w:hanging="360"/>
        <w:jc w:val="both"/>
        <w:rPr>
          <w:rFonts w:ascii="Times New Roman" w:eastAsia="Times New Roman" w:hAnsi="Times New Roman" w:cs="Times New Roman"/>
          <w:b/>
          <w:sz w:val="24"/>
          <w:szCs w:val="24"/>
          <w:lang w:eastAsia="sk-SK"/>
        </w:rPr>
      </w:pPr>
      <w:r w:rsidRPr="00AD234F">
        <w:rPr>
          <w:rFonts w:ascii="Times New Roman" w:eastAsia="Times New Roman" w:hAnsi="Times New Roman" w:cs="Times New Roman"/>
          <w:b/>
          <w:sz w:val="24"/>
          <w:szCs w:val="24"/>
          <w:lang w:eastAsia="sk-SK"/>
        </w:rPr>
        <w:t>4.</w:t>
      </w:r>
      <w:r w:rsidRPr="00AD234F">
        <w:rPr>
          <w:rFonts w:ascii="Times New Roman" w:eastAsia="Times New Roman" w:hAnsi="Times New Roman" w:cs="Times New Roman"/>
          <w:b/>
          <w:sz w:val="24"/>
          <w:szCs w:val="24"/>
          <w:lang w:eastAsia="sk-SK"/>
        </w:rPr>
        <w:tab/>
        <w:t xml:space="preserve">Záväzky Slovenskej republiky vo vzťahu k Európskej únii: </w:t>
      </w:r>
    </w:p>
    <w:p w14:paraId="18898C60" w14:textId="77777777" w:rsidR="00AD234F" w:rsidRPr="00AD234F" w:rsidRDefault="00AD234F" w:rsidP="00AD234F">
      <w:pPr>
        <w:widowControl w:val="0"/>
        <w:autoSpaceDE w:val="0"/>
        <w:autoSpaceDN w:val="0"/>
        <w:adjustRightInd w:val="0"/>
        <w:spacing w:after="0" w:line="240" w:lineRule="auto"/>
        <w:ind w:left="709" w:hanging="360"/>
        <w:jc w:val="both"/>
        <w:rPr>
          <w:rFonts w:ascii="Times New Roman" w:eastAsia="Times New Roman" w:hAnsi="Times New Roman" w:cs="Times New Roman"/>
          <w:b/>
          <w:sz w:val="24"/>
          <w:szCs w:val="24"/>
          <w:lang w:eastAsia="sk-SK"/>
        </w:rPr>
      </w:pPr>
    </w:p>
    <w:p w14:paraId="6FDB03E2" w14:textId="77777777" w:rsidR="00AD234F" w:rsidRPr="00AD234F" w:rsidRDefault="00AD234F" w:rsidP="00AD234F">
      <w:pPr>
        <w:keepNext/>
        <w:widowControl w:val="0"/>
        <w:numPr>
          <w:ilvl w:val="0"/>
          <w:numId w:val="10"/>
        </w:numPr>
        <w:autoSpaceDE w:val="0"/>
        <w:autoSpaceDN w:val="0"/>
        <w:adjustRightInd w:val="0"/>
        <w:spacing w:after="0" w:line="240" w:lineRule="auto"/>
        <w:ind w:left="709"/>
        <w:jc w:val="both"/>
        <w:rPr>
          <w:rFonts w:ascii="Times New Roman" w:eastAsia="Calibri" w:hAnsi="Times New Roman" w:cs="Times New Roman"/>
          <w:sz w:val="24"/>
          <w:szCs w:val="24"/>
        </w:rPr>
      </w:pPr>
      <w:r w:rsidRPr="00AD234F">
        <w:rPr>
          <w:rFonts w:ascii="Times New Roman" w:eastAsia="Calibri" w:hAnsi="Times New Roman" w:cs="Times New Roman"/>
          <w:sz w:val="24"/>
          <w:szCs w:val="24"/>
        </w:rPr>
        <w:t xml:space="preserve">uviesť lehotu na prebranie príslušného právneho aktu Európskej únie, príp. aj osobitnú lehotu účinnosti jeho ustanovení, </w:t>
      </w:r>
    </w:p>
    <w:p w14:paraId="4030DA1B" w14:textId="77777777" w:rsidR="00AD234F" w:rsidRPr="00AD234F" w:rsidRDefault="00AD234F" w:rsidP="00AD234F">
      <w:pPr>
        <w:keepNext/>
        <w:spacing w:after="0" w:line="240" w:lineRule="auto"/>
        <w:ind w:left="709"/>
        <w:jc w:val="both"/>
        <w:rPr>
          <w:rFonts w:ascii="Times New Roman" w:eastAsia="Calibri" w:hAnsi="Times New Roman" w:cs="Times New Roman"/>
          <w:sz w:val="24"/>
          <w:szCs w:val="24"/>
        </w:rPr>
      </w:pPr>
    </w:p>
    <w:p w14:paraId="2D2C11F4" w14:textId="77777777" w:rsidR="00AD234F" w:rsidRPr="00AD234F" w:rsidRDefault="00AD234F" w:rsidP="00AD234F">
      <w:pPr>
        <w:keepNext/>
        <w:spacing w:after="0" w:line="240" w:lineRule="auto"/>
        <w:ind w:left="709"/>
        <w:jc w:val="both"/>
        <w:rPr>
          <w:rFonts w:ascii="Times New Roman" w:eastAsia="Calibri" w:hAnsi="Times New Roman" w:cs="Times New Roman"/>
          <w:i/>
          <w:sz w:val="24"/>
          <w:szCs w:val="24"/>
        </w:rPr>
      </w:pPr>
      <w:r w:rsidRPr="00AD234F">
        <w:rPr>
          <w:rFonts w:ascii="Times New Roman" w:eastAsia="Calibri" w:hAnsi="Times New Roman" w:cs="Times New Roman"/>
          <w:i/>
          <w:sz w:val="24"/>
          <w:szCs w:val="24"/>
        </w:rPr>
        <w:t>Smernica 2002/58/ES – 31. október 2003</w:t>
      </w:r>
    </w:p>
    <w:p w14:paraId="0EB996CF" w14:textId="77777777" w:rsidR="00AD234F" w:rsidRPr="00AD234F" w:rsidRDefault="00AD234F" w:rsidP="00AD234F">
      <w:pPr>
        <w:keepNext/>
        <w:spacing w:after="0" w:line="240" w:lineRule="auto"/>
        <w:ind w:left="709"/>
        <w:jc w:val="both"/>
        <w:rPr>
          <w:rFonts w:ascii="Times New Roman" w:eastAsia="Calibri" w:hAnsi="Times New Roman" w:cs="Times New Roman"/>
          <w:i/>
          <w:sz w:val="24"/>
          <w:szCs w:val="24"/>
        </w:rPr>
      </w:pPr>
      <w:r w:rsidRPr="00AD234F">
        <w:rPr>
          <w:rFonts w:ascii="Times New Roman" w:eastAsia="Calibri" w:hAnsi="Times New Roman" w:cs="Times New Roman"/>
          <w:i/>
          <w:sz w:val="24"/>
          <w:szCs w:val="24"/>
          <w:lang w:eastAsia="sk-SK"/>
        </w:rPr>
        <w:t>Smernica 2002/65/ES – 9. októbra 2004</w:t>
      </w:r>
    </w:p>
    <w:p w14:paraId="00DB3C86" w14:textId="77777777" w:rsidR="00AD234F" w:rsidRPr="00AD234F" w:rsidRDefault="00AD234F" w:rsidP="00AD234F">
      <w:pPr>
        <w:keepNext/>
        <w:spacing w:after="0" w:line="240" w:lineRule="auto"/>
        <w:ind w:left="709"/>
        <w:jc w:val="both"/>
        <w:rPr>
          <w:rFonts w:ascii="Times New Roman" w:eastAsia="Calibri" w:hAnsi="Times New Roman" w:cs="Times New Roman"/>
          <w:i/>
          <w:sz w:val="24"/>
          <w:szCs w:val="24"/>
        </w:rPr>
      </w:pPr>
      <w:r w:rsidRPr="00AD234F">
        <w:rPr>
          <w:rFonts w:ascii="Times New Roman" w:eastAsia="Calibri" w:hAnsi="Times New Roman" w:cs="Times New Roman"/>
          <w:i/>
          <w:sz w:val="24"/>
          <w:szCs w:val="24"/>
        </w:rPr>
        <w:t xml:space="preserve">Smernica 2014/61/EÚ – 1. január 2016 </w:t>
      </w:r>
    </w:p>
    <w:p w14:paraId="75AD926E" w14:textId="77777777" w:rsidR="00AD234F" w:rsidRPr="00AD234F" w:rsidRDefault="00AD234F" w:rsidP="00AD234F">
      <w:pPr>
        <w:keepNext/>
        <w:spacing w:after="0" w:line="240" w:lineRule="auto"/>
        <w:ind w:left="709"/>
        <w:jc w:val="both"/>
        <w:rPr>
          <w:rFonts w:ascii="Times New Roman" w:eastAsia="Calibri" w:hAnsi="Times New Roman" w:cs="Times New Roman"/>
          <w:i/>
          <w:sz w:val="24"/>
          <w:szCs w:val="24"/>
        </w:rPr>
      </w:pPr>
      <w:r w:rsidRPr="00AD234F">
        <w:rPr>
          <w:rFonts w:ascii="Times New Roman" w:eastAsia="Calibri" w:hAnsi="Times New Roman" w:cs="Times New Roman"/>
          <w:i/>
          <w:sz w:val="24"/>
          <w:szCs w:val="24"/>
        </w:rPr>
        <w:t>Nariadenie 2015/2120 – 30. apríl 2016</w:t>
      </w:r>
    </w:p>
    <w:p w14:paraId="1ED7772E" w14:textId="77777777" w:rsidR="00AD234F" w:rsidRPr="00AD234F" w:rsidRDefault="00AD234F" w:rsidP="00AD234F">
      <w:pPr>
        <w:keepNext/>
        <w:spacing w:after="0" w:line="240" w:lineRule="auto"/>
        <w:ind w:left="709"/>
        <w:jc w:val="both"/>
        <w:rPr>
          <w:rFonts w:ascii="Times New Roman" w:eastAsia="Calibri" w:hAnsi="Times New Roman" w:cs="Times New Roman"/>
          <w:i/>
          <w:sz w:val="24"/>
          <w:szCs w:val="24"/>
        </w:rPr>
      </w:pPr>
      <w:r w:rsidRPr="00AD234F">
        <w:rPr>
          <w:rFonts w:ascii="Times New Roman" w:eastAsia="Calibri" w:hAnsi="Times New Roman" w:cs="Times New Roman"/>
          <w:i/>
          <w:sz w:val="24"/>
          <w:szCs w:val="24"/>
        </w:rPr>
        <w:t>Smernica 2018/1972 – 21. december 2020</w:t>
      </w:r>
    </w:p>
    <w:p w14:paraId="4B03F069" w14:textId="77777777" w:rsidR="00AD234F" w:rsidRPr="00AD234F" w:rsidRDefault="00AD234F" w:rsidP="00AD234F">
      <w:pPr>
        <w:keepNext/>
        <w:spacing w:after="0" w:line="240" w:lineRule="auto"/>
        <w:ind w:left="709"/>
        <w:jc w:val="both"/>
        <w:rPr>
          <w:rFonts w:ascii="Times New Roman" w:eastAsia="Calibri" w:hAnsi="Times New Roman" w:cs="Times New Roman"/>
          <w:sz w:val="24"/>
          <w:szCs w:val="24"/>
        </w:rPr>
      </w:pPr>
      <w:r w:rsidRPr="00AD234F">
        <w:rPr>
          <w:rFonts w:ascii="Times New Roman" w:eastAsia="Calibri" w:hAnsi="Times New Roman" w:cs="Times New Roman"/>
          <w:i/>
          <w:sz w:val="24"/>
          <w:szCs w:val="24"/>
        </w:rPr>
        <w:t>Nariadenie (EÚ) 2022/612  – 1. júla 2022</w:t>
      </w:r>
    </w:p>
    <w:p w14:paraId="712AB7AB" w14:textId="77777777" w:rsidR="00AD234F" w:rsidRPr="00AD234F" w:rsidRDefault="00AD234F" w:rsidP="00AD234F">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sk-SK"/>
        </w:rPr>
      </w:pPr>
    </w:p>
    <w:p w14:paraId="0ED51EEC" w14:textId="77777777" w:rsidR="00AD234F" w:rsidRPr="00AD234F" w:rsidRDefault="00AD234F" w:rsidP="00AD234F">
      <w:pPr>
        <w:keepNext/>
        <w:spacing w:after="0" w:line="240" w:lineRule="auto"/>
        <w:ind w:left="709" w:hanging="283"/>
        <w:jc w:val="both"/>
        <w:rPr>
          <w:rFonts w:ascii="Times New Roman" w:eastAsia="Calibri" w:hAnsi="Times New Roman" w:cs="Times New Roman"/>
          <w:sz w:val="24"/>
          <w:szCs w:val="24"/>
        </w:rPr>
      </w:pPr>
      <w:r w:rsidRPr="00AD234F">
        <w:rPr>
          <w:rFonts w:ascii="Times New Roman" w:eastAsia="Calibri" w:hAnsi="Times New Roman" w:cs="Times New Roman"/>
          <w:sz w:val="24"/>
          <w:szCs w:val="24"/>
        </w:rPr>
        <w:t xml:space="preserve">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14:paraId="21100AB2" w14:textId="77777777" w:rsidR="00AD234F" w:rsidRPr="00AD234F" w:rsidRDefault="00AD234F" w:rsidP="00AD234F">
      <w:pPr>
        <w:widowControl w:val="0"/>
        <w:autoSpaceDE w:val="0"/>
        <w:autoSpaceDN w:val="0"/>
        <w:adjustRightInd w:val="0"/>
        <w:spacing w:after="0" w:line="240" w:lineRule="auto"/>
        <w:ind w:left="426" w:hanging="349"/>
        <w:jc w:val="both"/>
        <w:rPr>
          <w:rFonts w:ascii="Times New Roman" w:eastAsia="Times New Roman" w:hAnsi="Times New Roman" w:cs="Times New Roman"/>
          <w:sz w:val="24"/>
          <w:szCs w:val="24"/>
          <w:lang w:eastAsia="sk-SK"/>
        </w:rPr>
      </w:pPr>
      <w:r w:rsidRPr="00AD234F">
        <w:rPr>
          <w:rFonts w:ascii="Times New Roman" w:eastAsia="Times New Roman" w:hAnsi="Times New Roman" w:cs="Times New Roman"/>
          <w:sz w:val="24"/>
          <w:szCs w:val="24"/>
          <w:lang w:eastAsia="sk-SK"/>
        </w:rPr>
        <w:t xml:space="preserve">     </w:t>
      </w:r>
    </w:p>
    <w:p w14:paraId="7F7702A9" w14:textId="77777777" w:rsidR="00AD234F" w:rsidRPr="00AD234F" w:rsidRDefault="00AD234F" w:rsidP="00AD234F">
      <w:pPr>
        <w:widowControl w:val="0"/>
        <w:autoSpaceDE w:val="0"/>
        <w:autoSpaceDN w:val="0"/>
        <w:adjustRightInd w:val="0"/>
        <w:spacing w:after="0" w:line="240" w:lineRule="auto"/>
        <w:ind w:left="708"/>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nie je vedené žiadne konanie</w:t>
      </w:r>
    </w:p>
    <w:p w14:paraId="13AE0FD9" w14:textId="77777777" w:rsidR="00AD234F" w:rsidRPr="00AD234F" w:rsidRDefault="00AD234F" w:rsidP="00AD234F">
      <w:pPr>
        <w:widowControl w:val="0"/>
        <w:autoSpaceDE w:val="0"/>
        <w:autoSpaceDN w:val="0"/>
        <w:adjustRightInd w:val="0"/>
        <w:spacing w:after="0" w:line="240" w:lineRule="auto"/>
        <w:ind w:left="426" w:right="-94"/>
        <w:jc w:val="both"/>
        <w:rPr>
          <w:rFonts w:ascii="Times New Roman" w:eastAsia="Times New Roman" w:hAnsi="Times New Roman" w:cs="Times New Roman"/>
          <w:sz w:val="24"/>
          <w:szCs w:val="24"/>
          <w:lang w:eastAsia="sk-SK"/>
        </w:rPr>
      </w:pPr>
      <w:r w:rsidRPr="00AD234F">
        <w:rPr>
          <w:rFonts w:ascii="Times New Roman" w:eastAsia="Times New Roman" w:hAnsi="Times New Roman" w:cs="Times New Roman"/>
          <w:sz w:val="24"/>
          <w:szCs w:val="24"/>
          <w:lang w:eastAsia="sk-SK"/>
        </w:rPr>
        <w:t xml:space="preserve">  </w:t>
      </w:r>
    </w:p>
    <w:p w14:paraId="17A2B474" w14:textId="77777777" w:rsidR="00AD234F" w:rsidRPr="00AD234F" w:rsidRDefault="00AD234F" w:rsidP="00AD234F">
      <w:pPr>
        <w:keepNext/>
        <w:spacing w:after="0" w:line="240" w:lineRule="auto"/>
        <w:ind w:left="709" w:hanging="283"/>
        <w:jc w:val="both"/>
        <w:rPr>
          <w:rFonts w:ascii="Times New Roman" w:eastAsia="Calibri" w:hAnsi="Times New Roman" w:cs="Times New Roman"/>
          <w:sz w:val="24"/>
          <w:szCs w:val="24"/>
        </w:rPr>
      </w:pPr>
      <w:r w:rsidRPr="00AD234F">
        <w:rPr>
          <w:rFonts w:ascii="Times New Roman" w:eastAsia="Calibri" w:hAnsi="Times New Roman" w:cs="Times New Roman"/>
          <w:sz w:val="24"/>
          <w:szCs w:val="24"/>
        </w:rPr>
        <w:t xml:space="preserve">c) uviesť informáciu o právnych predpisoch, v ktorých sú uvádzané právne akty Európskej únie už prebrané, spolu s uvedením rozsahu ich prebrania, príp. potreby prijatia ďalších úprav. </w:t>
      </w:r>
    </w:p>
    <w:p w14:paraId="57F17798" w14:textId="77777777" w:rsidR="00AD234F" w:rsidRPr="00AD234F" w:rsidRDefault="00AD234F" w:rsidP="00AD23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sk-SK"/>
        </w:rPr>
      </w:pPr>
    </w:p>
    <w:p w14:paraId="6585D78F"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Zákon č. 129/2002 Z. z. o integrovanom záchrannom systéme v znení neskorších predpisov</w:t>
      </w:r>
    </w:p>
    <w:p w14:paraId="5AAB84E1"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Zákon č.402/2013 Z. z. o Úrade pre reguláciu elektronických komunikácií a poštových služieb a Dopravnom úrade a o zmene a doplnení niektorých zákonov v znení neskorších predpisov</w:t>
      </w:r>
    </w:p>
    <w:p w14:paraId="01159637"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460/1992 Zb. Ústava Slovenskej republiky</w:t>
      </w:r>
    </w:p>
    <w:p w14:paraId="343073BA"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Zákon č. 42/1994 Z. z. o civilnej ochrane obyvateľstva v znení neskorších predpisov</w:t>
      </w:r>
    </w:p>
    <w:p w14:paraId="41D485CE"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Zákon č. 400/2015 Z. z. o tvorbe právnych predpisov a o Zbierke zákonov Slovenskej republiky a o zmene a doplnení niektorých zákonov v znení neskorších predpisov</w:t>
      </w:r>
    </w:p>
    <w:p w14:paraId="111E1002"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Zákon č. 71/1967 Zb. o správnom konaní (správny poriadok) v znení neskorších predpisov</w:t>
      </w:r>
    </w:p>
    <w:p w14:paraId="4958E88E"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Zákon č. 357/2015 Z. z. o finančnej kontrole a audite a o zmene a doplnení niektorých zákonov v znení neskorších predpisov</w:t>
      </w:r>
    </w:p>
    <w:p w14:paraId="72DE6287"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Zákon č. 39/1993 Z. z. o Najvyššom kontrolnom úrade Slovenskej republiky v znení neskorších predpisov</w:t>
      </w:r>
    </w:p>
    <w:p w14:paraId="5876D82B"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bCs/>
          <w:i/>
          <w:sz w:val="24"/>
          <w:szCs w:val="24"/>
          <w:lang w:eastAsia="sk-SK"/>
        </w:rPr>
        <w:t>Zákon č. 575/2001 Z. z. o organizácii činnosti vlády a organizácii ústrednej štátnej správy v znení neskorších predpisov</w:t>
      </w:r>
    </w:p>
    <w:p w14:paraId="624FBEAA"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Zákon č. 18/2018 Z. z. o ochrane osobných údajov a o zmene a doplnení niektorých zákonov v znení neskorších predpisov</w:t>
      </w:r>
    </w:p>
    <w:p w14:paraId="28525FD1"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 xml:space="preserve">Zákon č. 22/2004 Z. z. o elektronickom obchode a o zmene a doplnení zákona č. </w:t>
      </w:r>
      <w:r w:rsidRPr="00AD234F">
        <w:rPr>
          <w:rFonts w:ascii="Times New Roman" w:eastAsia="Times New Roman" w:hAnsi="Times New Roman" w:cs="Times New Roman"/>
          <w:i/>
          <w:sz w:val="24"/>
          <w:szCs w:val="24"/>
          <w:lang w:eastAsia="sk-SK"/>
        </w:rPr>
        <w:lastRenderedPageBreak/>
        <w:t>128/2002 Z. z. o štátnej kontrole vnútorného trhu vo veciach ochrany spotrebiteľa a o zmene a doplnení niektorých zákonov v znení zákona č. 284/2002 Z. z.  v znení neskorších predpisov</w:t>
      </w:r>
    </w:p>
    <w:p w14:paraId="7B32A984"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Zákon č. 50/1976 Zb. o územnom plánovaní a stavebnom poriadku (stavebný zákon) v znení neskorších predpisov</w:t>
      </w:r>
    </w:p>
    <w:p w14:paraId="619E2FED"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Zákon č. 145/1995 Z. z. o správnych poplatkoch v znení neskorších predpisov</w:t>
      </w:r>
    </w:p>
    <w:p w14:paraId="0CA1846C" w14:textId="77777777" w:rsidR="00AD234F" w:rsidRPr="00AD234F" w:rsidRDefault="00AD234F" w:rsidP="00AD234F">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Zákon č. 162/2015 Z. z. Správny súdny poriadok</w:t>
      </w:r>
    </w:p>
    <w:p w14:paraId="2B61D73C" w14:textId="77777777" w:rsidR="00AD234F" w:rsidRPr="00AD234F" w:rsidRDefault="00AD234F" w:rsidP="00AD234F">
      <w:pPr>
        <w:widowControl w:val="0"/>
        <w:numPr>
          <w:ilvl w:val="0"/>
          <w:numId w:val="11"/>
        </w:numPr>
        <w:autoSpaceDE w:val="0"/>
        <w:autoSpaceDN w:val="0"/>
        <w:adjustRightInd w:val="0"/>
        <w:spacing w:after="0" w:line="240" w:lineRule="auto"/>
        <w:contextualSpacing/>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Zákon č. 40/1964 Zb. Občiansky zákonník</w:t>
      </w:r>
    </w:p>
    <w:p w14:paraId="638AF4E2" w14:textId="77777777" w:rsidR="00AD234F" w:rsidRPr="00AD234F" w:rsidRDefault="00AD234F" w:rsidP="00AD234F">
      <w:pPr>
        <w:widowControl w:val="0"/>
        <w:numPr>
          <w:ilvl w:val="0"/>
          <w:numId w:val="11"/>
        </w:numPr>
        <w:autoSpaceDE w:val="0"/>
        <w:autoSpaceDN w:val="0"/>
        <w:adjustRightInd w:val="0"/>
        <w:spacing w:after="0" w:line="240" w:lineRule="auto"/>
        <w:contextualSpacing/>
        <w:jc w:val="both"/>
        <w:rPr>
          <w:rFonts w:ascii="Times New Roman" w:eastAsia="Times New Roman" w:hAnsi="Times New Roman" w:cs="Times New Roman"/>
          <w:i/>
          <w:sz w:val="24"/>
          <w:szCs w:val="24"/>
          <w:lang w:eastAsia="sk-SK"/>
        </w:rPr>
      </w:pPr>
      <w:hyperlink r:id="rId12" w:history="1">
        <w:r w:rsidRPr="00AD234F">
          <w:rPr>
            <w:rFonts w:ascii="Times New Roman" w:eastAsia="Times New Roman" w:hAnsi="Times New Roman" w:cs="Times New Roman"/>
            <w:i/>
            <w:sz w:val="24"/>
            <w:szCs w:val="24"/>
            <w:lang w:eastAsia="sk-SK"/>
          </w:rPr>
          <w:t>Zákon č. 266/2005 Z. z. o ochrane spotrebiteľa pri finančných službách na diaľku a o zmene a doplnení niektorých zákonov</w:t>
        </w:r>
      </w:hyperlink>
    </w:p>
    <w:p w14:paraId="64E16501" w14:textId="77777777" w:rsidR="00AD234F" w:rsidRPr="00AD234F" w:rsidRDefault="00AD234F" w:rsidP="00AD234F">
      <w:pPr>
        <w:widowControl w:val="0"/>
        <w:autoSpaceDE w:val="0"/>
        <w:autoSpaceDN w:val="0"/>
        <w:adjustRightInd w:val="0"/>
        <w:spacing w:after="0" w:line="240" w:lineRule="auto"/>
        <w:ind w:left="360"/>
        <w:jc w:val="both"/>
        <w:rPr>
          <w:rFonts w:ascii="Times New Roman" w:eastAsia="Times New Roman" w:hAnsi="Times New Roman" w:cs="Times New Roman"/>
          <w:i/>
          <w:sz w:val="24"/>
          <w:szCs w:val="24"/>
          <w:lang w:eastAsia="sk-SK"/>
        </w:rPr>
      </w:pPr>
    </w:p>
    <w:p w14:paraId="35ECCE93" w14:textId="77777777" w:rsidR="00AD234F" w:rsidRPr="00AD234F" w:rsidRDefault="00AD234F" w:rsidP="00AD234F">
      <w:pPr>
        <w:widowControl w:val="0"/>
        <w:autoSpaceDE w:val="0"/>
        <w:autoSpaceDN w:val="0"/>
        <w:adjustRightInd w:val="0"/>
        <w:spacing w:after="0" w:line="240" w:lineRule="auto"/>
        <w:ind w:left="720"/>
        <w:jc w:val="both"/>
        <w:rPr>
          <w:rFonts w:ascii="Times New Roman" w:eastAsia="Times New Roman" w:hAnsi="Times New Roman" w:cs="Times New Roman"/>
          <w:i/>
          <w:sz w:val="24"/>
          <w:szCs w:val="24"/>
          <w:lang w:eastAsia="sk-SK"/>
        </w:rPr>
      </w:pPr>
    </w:p>
    <w:p w14:paraId="58BDB6DE" w14:textId="77777777" w:rsidR="00AD234F" w:rsidRPr="00AD234F" w:rsidRDefault="00AD234F" w:rsidP="00AD234F">
      <w:pPr>
        <w:widowControl w:val="0"/>
        <w:autoSpaceDE w:val="0"/>
        <w:autoSpaceDN w:val="0"/>
        <w:adjustRightInd w:val="0"/>
        <w:spacing w:after="0" w:line="240" w:lineRule="auto"/>
        <w:ind w:left="360" w:hanging="360"/>
        <w:jc w:val="both"/>
        <w:rPr>
          <w:rFonts w:ascii="Times New Roman" w:eastAsia="Times New Roman" w:hAnsi="Times New Roman" w:cs="Times New Roman"/>
          <w:b/>
          <w:sz w:val="24"/>
          <w:szCs w:val="24"/>
          <w:lang w:eastAsia="sk-SK"/>
        </w:rPr>
      </w:pPr>
      <w:r w:rsidRPr="00AD234F">
        <w:rPr>
          <w:rFonts w:ascii="Times New Roman" w:eastAsia="Times New Roman" w:hAnsi="Times New Roman" w:cs="Times New Roman"/>
          <w:b/>
          <w:sz w:val="24"/>
          <w:szCs w:val="24"/>
          <w:lang w:eastAsia="sk-SK"/>
        </w:rPr>
        <w:t>5.</w:t>
      </w:r>
      <w:r w:rsidRPr="00AD234F">
        <w:rPr>
          <w:rFonts w:ascii="Times New Roman" w:eastAsia="Times New Roman" w:hAnsi="Times New Roman" w:cs="Times New Roman"/>
          <w:b/>
          <w:sz w:val="24"/>
          <w:szCs w:val="24"/>
          <w:lang w:eastAsia="sk-SK"/>
        </w:rPr>
        <w:tab/>
        <w:t xml:space="preserve">Návrh zákona je zlučiteľný s právom Európskej únie: </w:t>
      </w:r>
    </w:p>
    <w:p w14:paraId="011D37D9" w14:textId="77777777" w:rsidR="00AD234F" w:rsidRPr="00AD234F" w:rsidRDefault="00AD234F" w:rsidP="00AD234F">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sk-SK"/>
        </w:rPr>
      </w:pPr>
    </w:p>
    <w:p w14:paraId="58F42119" w14:textId="77777777" w:rsidR="00AD234F" w:rsidRPr="00AD234F" w:rsidRDefault="00AD234F" w:rsidP="00AD234F">
      <w:pPr>
        <w:widowControl w:val="0"/>
        <w:autoSpaceDE w:val="0"/>
        <w:autoSpaceDN w:val="0"/>
        <w:adjustRightInd w:val="0"/>
        <w:spacing w:after="0" w:line="240" w:lineRule="auto"/>
        <w:ind w:firstLine="709"/>
        <w:rPr>
          <w:rFonts w:ascii="Times New Roman" w:eastAsia="Times New Roman" w:hAnsi="Times New Roman" w:cs="Times New Roman"/>
          <w:i/>
          <w:sz w:val="24"/>
          <w:szCs w:val="24"/>
          <w:lang w:eastAsia="sk-SK"/>
        </w:rPr>
      </w:pPr>
      <w:r w:rsidRPr="00AD234F">
        <w:rPr>
          <w:rFonts w:ascii="Times New Roman" w:eastAsia="Times New Roman" w:hAnsi="Times New Roman" w:cs="Times New Roman"/>
          <w:i/>
          <w:sz w:val="24"/>
          <w:szCs w:val="24"/>
          <w:lang w:eastAsia="sk-SK"/>
        </w:rPr>
        <w:t>Úplné</w:t>
      </w:r>
    </w:p>
    <w:p w14:paraId="28A6AECD" w14:textId="77777777" w:rsidR="00AD234F" w:rsidRPr="00AD234F" w:rsidRDefault="00AD234F" w:rsidP="00AD234F">
      <w:pPr>
        <w:autoSpaceDE w:val="0"/>
        <w:autoSpaceDN w:val="0"/>
        <w:adjustRightInd w:val="0"/>
        <w:spacing w:after="0" w:line="240" w:lineRule="auto"/>
        <w:rPr>
          <w:rFonts w:ascii="Times New Roman" w:eastAsia="Times New Roman" w:hAnsi="Times New Roman" w:cs="Times New Roman"/>
          <w:sz w:val="24"/>
          <w:szCs w:val="24"/>
          <w:lang w:eastAsia="sk-SK"/>
        </w:rPr>
      </w:pPr>
    </w:p>
    <w:p w14:paraId="480120CA" w14:textId="77777777" w:rsidR="00AD234F" w:rsidRDefault="00AD234F" w:rsidP="00C679D7">
      <w:pPr>
        <w:rPr>
          <w:rFonts w:ascii="Times New Roman" w:hAnsi="Times New Roman" w:cs="Times New Roman"/>
          <w:b/>
          <w:sz w:val="24"/>
          <w:szCs w:val="24"/>
        </w:rPr>
      </w:pPr>
      <w:bookmarkStart w:id="0" w:name="_GoBack"/>
      <w:bookmarkEnd w:id="0"/>
    </w:p>
    <w:p w14:paraId="0080C0CD" w14:textId="66B850D0" w:rsidR="000B4803" w:rsidRPr="00C45CB3" w:rsidRDefault="00AD234F" w:rsidP="00C679D7">
      <w:pPr>
        <w:rPr>
          <w:rFonts w:ascii="Times New Roman" w:hAnsi="Times New Roman" w:cs="Times New Roman"/>
          <w:b/>
          <w:sz w:val="24"/>
          <w:szCs w:val="24"/>
        </w:rPr>
      </w:pPr>
      <w:r>
        <w:rPr>
          <w:rFonts w:ascii="Times New Roman" w:hAnsi="Times New Roman" w:cs="Times New Roman"/>
          <w:b/>
          <w:sz w:val="24"/>
          <w:szCs w:val="24"/>
        </w:rPr>
        <w:br w:type="column"/>
      </w:r>
      <w:r w:rsidR="00B85A03">
        <w:rPr>
          <w:rFonts w:ascii="Times New Roman" w:hAnsi="Times New Roman" w:cs="Times New Roman"/>
          <w:b/>
          <w:sz w:val="24"/>
          <w:szCs w:val="24"/>
        </w:rPr>
        <w:lastRenderedPageBreak/>
        <w:t xml:space="preserve">B. </w:t>
      </w:r>
      <w:r w:rsidR="00C45CB3" w:rsidRPr="00C45CB3">
        <w:rPr>
          <w:rFonts w:ascii="Times New Roman" w:hAnsi="Times New Roman" w:cs="Times New Roman"/>
          <w:b/>
          <w:sz w:val="24"/>
          <w:szCs w:val="24"/>
        </w:rPr>
        <w:t>Osobitná časť</w:t>
      </w:r>
    </w:p>
    <w:p w14:paraId="66713623" w14:textId="77777777" w:rsidR="00C45CB3" w:rsidRPr="00C45CB3" w:rsidRDefault="00C45CB3" w:rsidP="00C45CB3">
      <w:pPr>
        <w:spacing w:after="0" w:line="240" w:lineRule="auto"/>
        <w:rPr>
          <w:rFonts w:ascii="Times New Roman" w:hAnsi="Times New Roman" w:cs="Times New Roman"/>
          <w:sz w:val="24"/>
          <w:szCs w:val="24"/>
        </w:rPr>
      </w:pPr>
    </w:p>
    <w:p w14:paraId="7EBCDD3A" w14:textId="05C10456" w:rsidR="002429CE" w:rsidRDefault="002429CE" w:rsidP="00C45CB3">
      <w:pPr>
        <w:spacing w:after="0" w:line="240" w:lineRule="auto"/>
        <w:rPr>
          <w:rFonts w:ascii="Times New Roman" w:hAnsi="Times New Roman" w:cs="Times New Roman"/>
          <w:b/>
          <w:sz w:val="24"/>
          <w:szCs w:val="24"/>
        </w:rPr>
      </w:pPr>
      <w:r>
        <w:rPr>
          <w:rFonts w:ascii="Times New Roman" w:hAnsi="Times New Roman" w:cs="Times New Roman"/>
          <w:b/>
          <w:sz w:val="24"/>
          <w:szCs w:val="24"/>
        </w:rPr>
        <w:t>K Čl. I</w:t>
      </w:r>
    </w:p>
    <w:p w14:paraId="2E695AB1" w14:textId="3F2F0E84" w:rsidR="002429CE" w:rsidRDefault="00583C1B" w:rsidP="00C45CB3">
      <w:pPr>
        <w:spacing w:after="0" w:line="240" w:lineRule="auto"/>
        <w:rPr>
          <w:rFonts w:ascii="Times New Roman" w:hAnsi="Times New Roman" w:cs="Times New Roman"/>
          <w:b/>
          <w:sz w:val="24"/>
          <w:szCs w:val="24"/>
        </w:rPr>
      </w:pPr>
      <w:r>
        <w:rPr>
          <w:rFonts w:ascii="Times New Roman" w:hAnsi="Times New Roman" w:cs="Times New Roman"/>
          <w:b/>
          <w:sz w:val="24"/>
          <w:szCs w:val="24"/>
        </w:rPr>
        <w:t>K bodu 1</w:t>
      </w:r>
    </w:p>
    <w:p w14:paraId="6CFFC4EE" w14:textId="23320776" w:rsidR="00FD0EDE" w:rsidRPr="00FD0EDE" w:rsidRDefault="00583C1B" w:rsidP="00FD0E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Návrh dopĺňa </w:t>
      </w:r>
      <w:r w:rsidR="002E2E83">
        <w:rPr>
          <w:rFonts w:ascii="Times New Roman" w:hAnsi="Times New Roman" w:cs="Times New Roman"/>
          <w:sz w:val="24"/>
          <w:szCs w:val="24"/>
        </w:rPr>
        <w:t>definíciu telekomunikačnej prípojky vzhľadom na skutočnosť, že prax ukázala nejednotný prístup k</w:t>
      </w:r>
      <w:r w:rsidR="00960127">
        <w:rPr>
          <w:rFonts w:ascii="Times New Roman" w:hAnsi="Times New Roman" w:cs="Times New Roman"/>
          <w:sz w:val="24"/>
          <w:szCs w:val="24"/>
        </w:rPr>
        <w:t> </w:t>
      </w:r>
      <w:r w:rsidR="002E2E83">
        <w:rPr>
          <w:rFonts w:ascii="Times New Roman" w:hAnsi="Times New Roman" w:cs="Times New Roman"/>
          <w:sz w:val="24"/>
          <w:szCs w:val="24"/>
        </w:rPr>
        <w:t>porozumeniu</w:t>
      </w:r>
      <w:r w:rsidR="00960127">
        <w:rPr>
          <w:rFonts w:ascii="Times New Roman" w:hAnsi="Times New Roman" w:cs="Times New Roman"/>
          <w:sz w:val="24"/>
          <w:szCs w:val="24"/>
        </w:rPr>
        <w:t>,</w:t>
      </w:r>
      <w:r w:rsidR="002E2E83">
        <w:rPr>
          <w:rFonts w:ascii="Times New Roman" w:hAnsi="Times New Roman" w:cs="Times New Roman"/>
          <w:sz w:val="24"/>
          <w:szCs w:val="24"/>
        </w:rPr>
        <w:t xml:space="preserve"> čo treba chápať pod týmto pojmom. Doplnenie je dôležité aj </w:t>
      </w:r>
      <w:r w:rsidR="006E3C1E">
        <w:rPr>
          <w:rFonts w:ascii="Times New Roman" w:hAnsi="Times New Roman" w:cs="Times New Roman"/>
          <w:sz w:val="24"/>
          <w:szCs w:val="24"/>
        </w:rPr>
        <w:t>vzhľadom na skutočnosť</w:t>
      </w:r>
      <w:r w:rsidR="002E2E83">
        <w:rPr>
          <w:rFonts w:ascii="Times New Roman" w:hAnsi="Times New Roman" w:cs="Times New Roman"/>
          <w:sz w:val="24"/>
          <w:szCs w:val="24"/>
        </w:rPr>
        <w:t xml:space="preserve">, že stavebné predpisy </w:t>
      </w:r>
      <w:r w:rsidR="00402996">
        <w:rPr>
          <w:rFonts w:ascii="Times New Roman" w:hAnsi="Times New Roman" w:cs="Times New Roman"/>
          <w:sz w:val="24"/>
          <w:szCs w:val="24"/>
        </w:rPr>
        <w:t xml:space="preserve">upravujú povoľovací režim prípojok verejných elektronických komunikačných sietí. Zákon č. 50/1976 Zb. </w:t>
      </w:r>
      <w:r w:rsidR="006E3C1E" w:rsidRPr="006E3C1E">
        <w:rPr>
          <w:rFonts w:ascii="Times New Roman" w:hAnsi="Times New Roman" w:cs="Times New Roman"/>
          <w:sz w:val="24"/>
          <w:szCs w:val="24"/>
        </w:rPr>
        <w:t>o územnom plánovaní a stavebnom poriadku (stavebný zákon)</w:t>
      </w:r>
      <w:r w:rsidR="006E3C1E">
        <w:rPr>
          <w:rFonts w:ascii="Times New Roman" w:hAnsi="Times New Roman" w:cs="Times New Roman"/>
          <w:sz w:val="24"/>
          <w:szCs w:val="24"/>
        </w:rPr>
        <w:t xml:space="preserve"> </w:t>
      </w:r>
      <w:r w:rsidR="00FD0EDE">
        <w:rPr>
          <w:rFonts w:ascii="Times New Roman" w:hAnsi="Times New Roman" w:cs="Times New Roman"/>
          <w:sz w:val="24"/>
          <w:szCs w:val="24"/>
        </w:rPr>
        <w:t>v § 139b ods. 8 písm. c) definuje</w:t>
      </w:r>
      <w:r w:rsidR="00FD0EDE" w:rsidRPr="00FD0EDE">
        <w:t xml:space="preserve"> </w:t>
      </w:r>
      <w:r w:rsidR="00FD0EDE" w:rsidRPr="00FD0EDE">
        <w:rPr>
          <w:rFonts w:ascii="Times New Roman" w:hAnsi="Times New Roman" w:cs="Times New Roman"/>
          <w:sz w:val="24"/>
          <w:szCs w:val="24"/>
        </w:rPr>
        <w:t>prípojky stavieb a pozemkov na verejné rozvodné siete ako drobné stavby</w:t>
      </w:r>
      <w:r w:rsidR="00FD0EDE">
        <w:rPr>
          <w:rFonts w:ascii="Times New Roman" w:hAnsi="Times New Roman" w:cs="Times New Roman"/>
          <w:sz w:val="24"/>
          <w:szCs w:val="24"/>
        </w:rPr>
        <w:t xml:space="preserve">. Pričom podľa § 56 písm. b) </w:t>
      </w:r>
      <w:r w:rsidR="00233A8B">
        <w:rPr>
          <w:rFonts w:ascii="Times New Roman" w:hAnsi="Times New Roman" w:cs="Times New Roman"/>
          <w:sz w:val="24"/>
          <w:szCs w:val="24"/>
        </w:rPr>
        <w:t xml:space="preserve">citovaného zákona </w:t>
      </w:r>
      <w:r w:rsidR="00FD0EDE">
        <w:rPr>
          <w:rFonts w:ascii="Times New Roman" w:hAnsi="Times New Roman" w:cs="Times New Roman"/>
          <w:sz w:val="24"/>
          <w:szCs w:val="24"/>
        </w:rPr>
        <w:t>sa</w:t>
      </w:r>
      <w:r w:rsidR="00FD0EDE" w:rsidRPr="00FD0EDE">
        <w:t xml:space="preserve"> </w:t>
      </w:r>
      <w:r w:rsidR="00FD0EDE">
        <w:t>s</w:t>
      </w:r>
      <w:r w:rsidR="00FD0EDE" w:rsidRPr="00FD0EDE">
        <w:rPr>
          <w:rFonts w:ascii="Times New Roman" w:hAnsi="Times New Roman" w:cs="Times New Roman"/>
          <w:sz w:val="24"/>
          <w:szCs w:val="24"/>
        </w:rPr>
        <w:t>tavebné povolenie ani ohlásenie nevyžaduje</w:t>
      </w:r>
      <w:r w:rsidR="00FD0EDE">
        <w:rPr>
          <w:rFonts w:ascii="Times New Roman" w:hAnsi="Times New Roman" w:cs="Times New Roman"/>
          <w:sz w:val="24"/>
          <w:szCs w:val="24"/>
        </w:rPr>
        <w:t xml:space="preserve"> pri</w:t>
      </w:r>
      <w:r w:rsidR="00FD0EDE" w:rsidRPr="00FD0EDE">
        <w:rPr>
          <w:rFonts w:ascii="Times New Roman" w:hAnsi="Times New Roman" w:cs="Times New Roman"/>
          <w:sz w:val="24"/>
          <w:szCs w:val="24"/>
        </w:rPr>
        <w:t xml:space="preserve"> nadzemných a podzemných vedeniach elektronických komunikačných sietí, vrátane oporných a vytyčovacích bodov</w:t>
      </w:r>
      <w:r w:rsidR="00FD0EDE">
        <w:rPr>
          <w:rFonts w:ascii="Times New Roman" w:hAnsi="Times New Roman" w:cs="Times New Roman"/>
          <w:sz w:val="24"/>
          <w:szCs w:val="24"/>
        </w:rPr>
        <w:t xml:space="preserve">. </w:t>
      </w:r>
      <w:r w:rsidR="00612E9C">
        <w:rPr>
          <w:rFonts w:ascii="Times New Roman" w:hAnsi="Times New Roman" w:cs="Times New Roman"/>
          <w:sz w:val="24"/>
          <w:szCs w:val="24"/>
        </w:rPr>
        <w:t>Rovnako</w:t>
      </w:r>
      <w:r w:rsidR="00FD0EDE">
        <w:rPr>
          <w:rFonts w:ascii="Times New Roman" w:hAnsi="Times New Roman" w:cs="Times New Roman"/>
          <w:sz w:val="24"/>
          <w:szCs w:val="24"/>
        </w:rPr>
        <w:t xml:space="preserve"> podľa </w:t>
      </w:r>
      <w:r w:rsidR="00612E9C">
        <w:rPr>
          <w:rFonts w:ascii="Times New Roman" w:hAnsi="Times New Roman" w:cs="Times New Roman"/>
          <w:sz w:val="24"/>
          <w:szCs w:val="24"/>
        </w:rPr>
        <w:t xml:space="preserve">zákona č. 200/2022 Z. z. o výstavbe a jeho prílohy č. I </w:t>
      </w:r>
      <w:r w:rsidR="00612E9C" w:rsidRPr="00612E9C">
        <w:rPr>
          <w:rFonts w:ascii="Times New Roman" w:hAnsi="Times New Roman" w:cs="Times New Roman"/>
          <w:sz w:val="24"/>
          <w:szCs w:val="24"/>
        </w:rPr>
        <w:t xml:space="preserve">zriadenie telekomunikačnej prípojky </w:t>
      </w:r>
      <w:r w:rsidR="00612E9C">
        <w:rPr>
          <w:rFonts w:ascii="Times New Roman" w:hAnsi="Times New Roman" w:cs="Times New Roman"/>
          <w:sz w:val="24"/>
          <w:szCs w:val="24"/>
        </w:rPr>
        <w:t>nepodlieha ohláseniu ani povoleniu.</w:t>
      </w:r>
    </w:p>
    <w:p w14:paraId="715E7BD7" w14:textId="77777777" w:rsidR="00583C1B" w:rsidRPr="00583C1B" w:rsidRDefault="00583C1B" w:rsidP="00C45CB3">
      <w:pPr>
        <w:spacing w:after="0" w:line="240" w:lineRule="auto"/>
        <w:rPr>
          <w:rFonts w:ascii="Times New Roman" w:hAnsi="Times New Roman" w:cs="Times New Roman"/>
          <w:sz w:val="24"/>
          <w:szCs w:val="24"/>
        </w:rPr>
      </w:pPr>
    </w:p>
    <w:p w14:paraId="2036C95D" w14:textId="57D5C053" w:rsidR="00C45CB3" w:rsidRPr="00C45CB3" w:rsidRDefault="00C45CB3" w:rsidP="00C45CB3">
      <w:pPr>
        <w:spacing w:after="0" w:line="240" w:lineRule="auto"/>
        <w:rPr>
          <w:rFonts w:ascii="Times New Roman" w:hAnsi="Times New Roman" w:cs="Times New Roman"/>
          <w:b/>
          <w:sz w:val="24"/>
          <w:szCs w:val="24"/>
        </w:rPr>
      </w:pPr>
      <w:r w:rsidRPr="00C45CB3">
        <w:rPr>
          <w:rFonts w:ascii="Times New Roman" w:hAnsi="Times New Roman" w:cs="Times New Roman"/>
          <w:b/>
          <w:sz w:val="24"/>
          <w:szCs w:val="24"/>
        </w:rPr>
        <w:t>K</w:t>
      </w:r>
      <w:r w:rsidR="00BD0F9E">
        <w:rPr>
          <w:rFonts w:ascii="Times New Roman" w:hAnsi="Times New Roman" w:cs="Times New Roman"/>
          <w:b/>
          <w:sz w:val="24"/>
          <w:szCs w:val="24"/>
        </w:rPr>
        <w:t> </w:t>
      </w:r>
      <w:r w:rsidRPr="00C45CB3">
        <w:rPr>
          <w:rFonts w:ascii="Times New Roman" w:hAnsi="Times New Roman" w:cs="Times New Roman"/>
          <w:b/>
          <w:sz w:val="24"/>
          <w:szCs w:val="24"/>
        </w:rPr>
        <w:t>bod</w:t>
      </w:r>
      <w:r w:rsidR="00816037">
        <w:rPr>
          <w:rFonts w:ascii="Times New Roman" w:hAnsi="Times New Roman" w:cs="Times New Roman"/>
          <w:b/>
          <w:sz w:val="24"/>
          <w:szCs w:val="24"/>
        </w:rPr>
        <w:t>u</w:t>
      </w:r>
      <w:r w:rsidR="00583C1B">
        <w:rPr>
          <w:rFonts w:ascii="Times New Roman" w:hAnsi="Times New Roman" w:cs="Times New Roman"/>
          <w:b/>
          <w:sz w:val="24"/>
          <w:szCs w:val="24"/>
        </w:rPr>
        <w:t xml:space="preserve"> </w:t>
      </w:r>
      <w:r w:rsidR="00BD0F9E">
        <w:rPr>
          <w:rFonts w:ascii="Times New Roman" w:hAnsi="Times New Roman" w:cs="Times New Roman"/>
          <w:b/>
          <w:sz w:val="24"/>
          <w:szCs w:val="24"/>
        </w:rPr>
        <w:t>2</w:t>
      </w:r>
      <w:r w:rsidR="00583C1B">
        <w:rPr>
          <w:rFonts w:ascii="Times New Roman" w:hAnsi="Times New Roman" w:cs="Times New Roman"/>
          <w:b/>
          <w:sz w:val="24"/>
          <w:szCs w:val="24"/>
        </w:rPr>
        <w:t xml:space="preserve"> </w:t>
      </w:r>
    </w:p>
    <w:p w14:paraId="70D7C242" w14:textId="6853BC62" w:rsidR="00C45CB3" w:rsidRDefault="00C45CB3" w:rsidP="00C45CB3">
      <w:pPr>
        <w:spacing w:after="0" w:line="240" w:lineRule="auto"/>
        <w:rPr>
          <w:rFonts w:ascii="Times New Roman" w:hAnsi="Times New Roman" w:cs="Times New Roman"/>
          <w:sz w:val="24"/>
          <w:szCs w:val="24"/>
        </w:rPr>
      </w:pPr>
      <w:r>
        <w:rPr>
          <w:rFonts w:ascii="Times New Roman" w:hAnsi="Times New Roman" w:cs="Times New Roman"/>
          <w:sz w:val="24"/>
          <w:szCs w:val="24"/>
        </w:rPr>
        <w:t>Navrhované doplnenie len upresňuje znenie definície</w:t>
      </w:r>
      <w:r w:rsidR="00BD0F9E">
        <w:rPr>
          <w:rFonts w:ascii="Times New Roman" w:hAnsi="Times New Roman" w:cs="Times New Roman"/>
          <w:sz w:val="24"/>
          <w:szCs w:val="24"/>
        </w:rPr>
        <w:t xml:space="preserve"> a dopĺňa definíciu integrity siete, aby </w:t>
      </w:r>
      <w:r w:rsidR="00172EDF">
        <w:rPr>
          <w:rFonts w:ascii="Times New Roman" w:hAnsi="Times New Roman" w:cs="Times New Roman"/>
          <w:sz w:val="24"/>
          <w:szCs w:val="24"/>
        </w:rPr>
        <w:t>sa predišlo</w:t>
      </w:r>
      <w:r w:rsidR="00BD0F9E">
        <w:rPr>
          <w:rFonts w:ascii="Times New Roman" w:hAnsi="Times New Roman" w:cs="Times New Roman"/>
          <w:sz w:val="24"/>
          <w:szCs w:val="24"/>
        </w:rPr>
        <w:t xml:space="preserve"> výkladovým nezrovnalostiam</w:t>
      </w:r>
      <w:r>
        <w:rPr>
          <w:rFonts w:ascii="Times New Roman" w:hAnsi="Times New Roman" w:cs="Times New Roman"/>
          <w:sz w:val="24"/>
          <w:szCs w:val="24"/>
        </w:rPr>
        <w:t>.</w:t>
      </w:r>
    </w:p>
    <w:p w14:paraId="6B447445" w14:textId="77777777" w:rsidR="00B872F1" w:rsidRDefault="00B872F1" w:rsidP="00C45CB3">
      <w:pPr>
        <w:spacing w:after="0" w:line="240" w:lineRule="auto"/>
        <w:rPr>
          <w:rFonts w:ascii="Times New Roman" w:hAnsi="Times New Roman" w:cs="Times New Roman"/>
          <w:sz w:val="24"/>
          <w:szCs w:val="24"/>
        </w:rPr>
      </w:pPr>
    </w:p>
    <w:p w14:paraId="44B55830" w14:textId="393F4D48" w:rsidR="007A2889" w:rsidRDefault="00E047F1" w:rsidP="00C45CB3">
      <w:pPr>
        <w:spacing w:after="0" w:line="240" w:lineRule="auto"/>
        <w:rPr>
          <w:rFonts w:ascii="Times New Roman" w:hAnsi="Times New Roman" w:cs="Times New Roman"/>
          <w:b/>
          <w:sz w:val="24"/>
          <w:szCs w:val="24"/>
        </w:rPr>
      </w:pPr>
      <w:r>
        <w:rPr>
          <w:rFonts w:ascii="Times New Roman" w:hAnsi="Times New Roman" w:cs="Times New Roman"/>
          <w:b/>
          <w:sz w:val="24"/>
          <w:szCs w:val="24"/>
        </w:rPr>
        <w:t>K bod</w:t>
      </w:r>
      <w:r w:rsidR="007A2889">
        <w:rPr>
          <w:rFonts w:ascii="Times New Roman" w:hAnsi="Times New Roman" w:cs="Times New Roman"/>
          <w:b/>
          <w:sz w:val="24"/>
          <w:szCs w:val="24"/>
        </w:rPr>
        <w:t>u</w:t>
      </w:r>
      <w:r w:rsidR="00C45CB3" w:rsidRPr="00C45CB3">
        <w:rPr>
          <w:rFonts w:ascii="Times New Roman" w:hAnsi="Times New Roman" w:cs="Times New Roman"/>
          <w:b/>
          <w:sz w:val="24"/>
          <w:szCs w:val="24"/>
        </w:rPr>
        <w:t xml:space="preserve"> </w:t>
      </w:r>
      <w:r w:rsidR="00816037">
        <w:rPr>
          <w:rFonts w:ascii="Times New Roman" w:hAnsi="Times New Roman" w:cs="Times New Roman"/>
          <w:b/>
          <w:sz w:val="24"/>
          <w:szCs w:val="24"/>
        </w:rPr>
        <w:t xml:space="preserve">3 </w:t>
      </w:r>
    </w:p>
    <w:p w14:paraId="4EF4A109" w14:textId="79647885" w:rsidR="007A2889" w:rsidRDefault="007A2889" w:rsidP="00C45CB3">
      <w:pPr>
        <w:spacing w:after="0" w:line="240" w:lineRule="auto"/>
        <w:rPr>
          <w:rFonts w:ascii="Times New Roman" w:hAnsi="Times New Roman" w:cs="Times New Roman"/>
          <w:sz w:val="24"/>
          <w:szCs w:val="24"/>
        </w:rPr>
      </w:pPr>
      <w:r>
        <w:rPr>
          <w:rFonts w:ascii="Times New Roman" w:hAnsi="Times New Roman" w:cs="Times New Roman"/>
          <w:sz w:val="24"/>
          <w:szCs w:val="24"/>
        </w:rPr>
        <w:t>Ide o legislatívno-technickú opravu.</w:t>
      </w:r>
    </w:p>
    <w:p w14:paraId="1E7087B8" w14:textId="77777777" w:rsidR="007A2889" w:rsidRDefault="007A2889" w:rsidP="00C45CB3">
      <w:pPr>
        <w:spacing w:after="0" w:line="240" w:lineRule="auto"/>
        <w:rPr>
          <w:rFonts w:ascii="Times New Roman" w:hAnsi="Times New Roman" w:cs="Times New Roman"/>
          <w:b/>
          <w:sz w:val="24"/>
          <w:szCs w:val="24"/>
        </w:rPr>
      </w:pPr>
    </w:p>
    <w:p w14:paraId="78CFA89C" w14:textId="4C84A6A9" w:rsidR="00C45CB3" w:rsidRDefault="007A2889" w:rsidP="00C45CB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 bodu </w:t>
      </w:r>
      <w:r w:rsidR="00816037">
        <w:rPr>
          <w:rFonts w:ascii="Times New Roman" w:hAnsi="Times New Roman" w:cs="Times New Roman"/>
          <w:b/>
          <w:sz w:val="24"/>
          <w:szCs w:val="24"/>
        </w:rPr>
        <w:t>4</w:t>
      </w:r>
    </w:p>
    <w:p w14:paraId="51847323" w14:textId="1E0D81DE" w:rsidR="00E047F1" w:rsidRDefault="007A2889" w:rsidP="007A28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7A2889">
        <w:rPr>
          <w:rFonts w:ascii="Times New Roman" w:hAnsi="Times New Roman" w:cs="Times New Roman"/>
          <w:sz w:val="24"/>
          <w:szCs w:val="24"/>
        </w:rPr>
        <w:t>neni</w:t>
      </w:r>
      <w:r>
        <w:rPr>
          <w:rFonts w:ascii="Times New Roman" w:hAnsi="Times New Roman" w:cs="Times New Roman"/>
          <w:sz w:val="24"/>
          <w:szCs w:val="24"/>
        </w:rPr>
        <w:t>e</w:t>
      </w:r>
      <w:r w:rsidRPr="007A2889">
        <w:rPr>
          <w:rFonts w:ascii="Times New Roman" w:hAnsi="Times New Roman" w:cs="Times New Roman"/>
          <w:sz w:val="24"/>
          <w:szCs w:val="24"/>
        </w:rPr>
        <w:t xml:space="preserve"> zákona </w:t>
      </w:r>
      <w:r w:rsidR="004A703F">
        <w:rPr>
          <w:rFonts w:ascii="Times New Roman" w:hAnsi="Times New Roman" w:cs="Times New Roman"/>
          <w:sz w:val="24"/>
          <w:szCs w:val="24"/>
        </w:rPr>
        <w:t xml:space="preserve">o elektronických komunikáciách </w:t>
      </w:r>
      <w:r>
        <w:rPr>
          <w:rFonts w:ascii="Times New Roman" w:hAnsi="Times New Roman" w:cs="Times New Roman"/>
          <w:sz w:val="24"/>
          <w:szCs w:val="24"/>
        </w:rPr>
        <w:t xml:space="preserve">sa </w:t>
      </w:r>
      <w:r w:rsidRPr="007A2889">
        <w:rPr>
          <w:rFonts w:ascii="Times New Roman" w:hAnsi="Times New Roman" w:cs="Times New Roman"/>
          <w:sz w:val="24"/>
          <w:szCs w:val="24"/>
        </w:rPr>
        <w:t>upres</w:t>
      </w:r>
      <w:r>
        <w:rPr>
          <w:rFonts w:ascii="Times New Roman" w:hAnsi="Times New Roman" w:cs="Times New Roman"/>
          <w:sz w:val="24"/>
          <w:szCs w:val="24"/>
        </w:rPr>
        <w:t>ňuje</w:t>
      </w:r>
      <w:r w:rsidRPr="007A2889">
        <w:rPr>
          <w:rFonts w:ascii="Times New Roman" w:hAnsi="Times New Roman" w:cs="Times New Roman"/>
          <w:sz w:val="24"/>
          <w:szCs w:val="24"/>
        </w:rPr>
        <w:t xml:space="preserve"> tak, aby bolo zrejmé, že aj fyzické osoby a právnické osoby, plniace povinnosť poskytnutia informácií podľa § 15 ods. 8 sú povinné poskytnúť na požiadanie úradu písomné odôvodnenie označenia informácií za predmet obchodného tajomstva a poskytnúť také znenie informácií, ktoré neobsahuje obchodné tajomstvo</w:t>
      </w:r>
      <w:r w:rsidR="00172EDF">
        <w:rPr>
          <w:rFonts w:ascii="Times New Roman" w:hAnsi="Times New Roman" w:cs="Times New Roman"/>
          <w:sz w:val="24"/>
          <w:szCs w:val="24"/>
        </w:rPr>
        <w:t>.</w:t>
      </w:r>
    </w:p>
    <w:p w14:paraId="6141F954" w14:textId="77777777" w:rsidR="00E047F1" w:rsidRPr="00E047F1" w:rsidRDefault="00E047F1" w:rsidP="00C45CB3">
      <w:pPr>
        <w:spacing w:after="0" w:line="240" w:lineRule="auto"/>
        <w:rPr>
          <w:rFonts w:ascii="Times New Roman" w:hAnsi="Times New Roman" w:cs="Times New Roman"/>
          <w:sz w:val="24"/>
          <w:szCs w:val="24"/>
        </w:rPr>
      </w:pPr>
    </w:p>
    <w:p w14:paraId="3B06EFC5" w14:textId="17FA83A1" w:rsidR="00E047F1" w:rsidRDefault="00E047F1" w:rsidP="00C45CB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 bodu </w:t>
      </w:r>
      <w:r w:rsidR="00816037">
        <w:rPr>
          <w:rFonts w:ascii="Times New Roman" w:hAnsi="Times New Roman" w:cs="Times New Roman"/>
          <w:b/>
          <w:sz w:val="24"/>
          <w:szCs w:val="24"/>
        </w:rPr>
        <w:t>5</w:t>
      </w:r>
    </w:p>
    <w:p w14:paraId="3633FB82" w14:textId="12DB9FEC" w:rsidR="007A2889" w:rsidRDefault="007A2889" w:rsidP="00C45CB3">
      <w:pPr>
        <w:spacing w:after="0" w:line="240" w:lineRule="auto"/>
        <w:rPr>
          <w:rFonts w:ascii="Times New Roman" w:hAnsi="Times New Roman" w:cs="Times New Roman"/>
          <w:sz w:val="24"/>
          <w:szCs w:val="24"/>
        </w:rPr>
      </w:pPr>
      <w:r>
        <w:rPr>
          <w:rFonts w:ascii="Times New Roman" w:hAnsi="Times New Roman" w:cs="Times New Roman"/>
          <w:sz w:val="24"/>
          <w:szCs w:val="24"/>
        </w:rPr>
        <w:t>Ide o legislatívno-technickú opravu.</w:t>
      </w:r>
    </w:p>
    <w:p w14:paraId="0E92D364" w14:textId="5B3D854B" w:rsidR="007A2889" w:rsidRDefault="007A2889" w:rsidP="00C45CB3">
      <w:pPr>
        <w:spacing w:after="0" w:line="240" w:lineRule="auto"/>
        <w:rPr>
          <w:rFonts w:ascii="Times New Roman" w:hAnsi="Times New Roman" w:cs="Times New Roman"/>
          <w:sz w:val="24"/>
          <w:szCs w:val="24"/>
        </w:rPr>
      </w:pPr>
    </w:p>
    <w:p w14:paraId="622F6D7A" w14:textId="00986FFD" w:rsidR="007A2889" w:rsidRPr="007A2889" w:rsidRDefault="007A2889" w:rsidP="00C45CB3">
      <w:pPr>
        <w:spacing w:after="0" w:line="240" w:lineRule="auto"/>
        <w:rPr>
          <w:rFonts w:ascii="Times New Roman" w:hAnsi="Times New Roman" w:cs="Times New Roman"/>
          <w:b/>
          <w:sz w:val="24"/>
          <w:szCs w:val="24"/>
        </w:rPr>
      </w:pPr>
      <w:r w:rsidRPr="007A2889">
        <w:rPr>
          <w:rFonts w:ascii="Times New Roman" w:hAnsi="Times New Roman" w:cs="Times New Roman"/>
          <w:b/>
          <w:sz w:val="24"/>
          <w:szCs w:val="24"/>
        </w:rPr>
        <w:t xml:space="preserve">K bodu </w:t>
      </w:r>
      <w:r w:rsidR="00816037">
        <w:rPr>
          <w:rFonts w:ascii="Times New Roman" w:hAnsi="Times New Roman" w:cs="Times New Roman"/>
          <w:b/>
          <w:sz w:val="24"/>
          <w:szCs w:val="24"/>
        </w:rPr>
        <w:t>6</w:t>
      </w:r>
    </w:p>
    <w:p w14:paraId="142933C2" w14:textId="30000D28" w:rsidR="00C45CB3" w:rsidRDefault="00D950C4" w:rsidP="00D950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Ustanovenie zosúlaďuje formu oznámenia začatia poskytovania siete a služby s povinnosťou oznamovať </w:t>
      </w:r>
      <w:r w:rsidRPr="00567D0F">
        <w:rPr>
          <w:rFonts w:ascii="Times New Roman" w:hAnsi="Times New Roman" w:cs="Times New Roman"/>
          <w:sz w:val="24"/>
          <w:szCs w:val="24"/>
        </w:rPr>
        <w:t xml:space="preserve">zmenu </w:t>
      </w:r>
      <w:r>
        <w:rPr>
          <w:rFonts w:ascii="Times New Roman" w:hAnsi="Times New Roman" w:cs="Times New Roman"/>
          <w:sz w:val="24"/>
          <w:szCs w:val="24"/>
        </w:rPr>
        <w:t>p</w:t>
      </w:r>
      <w:r w:rsidRPr="00567D0F">
        <w:rPr>
          <w:rFonts w:ascii="Times New Roman" w:hAnsi="Times New Roman" w:cs="Times New Roman"/>
          <w:sz w:val="24"/>
          <w:szCs w:val="24"/>
        </w:rPr>
        <w:t>ísomne.</w:t>
      </w:r>
      <w:r>
        <w:rPr>
          <w:rFonts w:ascii="Times New Roman" w:hAnsi="Times New Roman" w:cs="Times New Roman"/>
          <w:sz w:val="24"/>
          <w:szCs w:val="24"/>
        </w:rPr>
        <w:t xml:space="preserve"> </w:t>
      </w:r>
    </w:p>
    <w:p w14:paraId="0BB34F21" w14:textId="77777777" w:rsidR="00AF6E24" w:rsidRDefault="00AF6E24" w:rsidP="00D950C4">
      <w:pPr>
        <w:spacing w:after="0" w:line="240" w:lineRule="auto"/>
        <w:jc w:val="both"/>
        <w:rPr>
          <w:rFonts w:ascii="Times New Roman" w:hAnsi="Times New Roman" w:cs="Times New Roman"/>
          <w:sz w:val="24"/>
          <w:szCs w:val="24"/>
        </w:rPr>
      </w:pPr>
    </w:p>
    <w:p w14:paraId="78EF5A8F" w14:textId="0D059592" w:rsidR="00AF6E24" w:rsidRPr="00AF6E24" w:rsidRDefault="00AF6E24" w:rsidP="00D950C4">
      <w:pPr>
        <w:spacing w:after="0" w:line="240" w:lineRule="auto"/>
        <w:jc w:val="both"/>
        <w:rPr>
          <w:rFonts w:ascii="Times New Roman" w:hAnsi="Times New Roman" w:cs="Times New Roman"/>
          <w:b/>
          <w:sz w:val="24"/>
          <w:szCs w:val="24"/>
        </w:rPr>
      </w:pPr>
      <w:r w:rsidRPr="00AF6E24">
        <w:rPr>
          <w:rFonts w:ascii="Times New Roman" w:hAnsi="Times New Roman" w:cs="Times New Roman"/>
          <w:b/>
          <w:sz w:val="24"/>
          <w:szCs w:val="24"/>
        </w:rPr>
        <w:t xml:space="preserve">K bodu </w:t>
      </w:r>
      <w:r w:rsidR="00816037">
        <w:rPr>
          <w:rFonts w:ascii="Times New Roman" w:hAnsi="Times New Roman" w:cs="Times New Roman"/>
          <w:b/>
          <w:sz w:val="24"/>
          <w:szCs w:val="24"/>
        </w:rPr>
        <w:t>7</w:t>
      </w:r>
    </w:p>
    <w:p w14:paraId="11721B49" w14:textId="3E5599E8" w:rsidR="00AF6E24" w:rsidRDefault="00AF6E24" w:rsidP="00D950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Upresnenie znenia</w:t>
      </w:r>
      <w:r w:rsidR="00773B01">
        <w:rPr>
          <w:rFonts w:ascii="Times New Roman" w:hAnsi="Times New Roman" w:cs="Times New Roman"/>
          <w:sz w:val="24"/>
          <w:szCs w:val="24"/>
        </w:rPr>
        <w:t xml:space="preserve"> tak, aby bola pokrytá aj tá situácia, kedy </w:t>
      </w:r>
      <w:r w:rsidR="00773B01" w:rsidRPr="00567D0F">
        <w:rPr>
          <w:rFonts w:ascii="Times New Roman" w:hAnsi="Times New Roman" w:cs="Times New Roman"/>
          <w:sz w:val="24"/>
          <w:szCs w:val="24"/>
        </w:rPr>
        <w:t xml:space="preserve">oznamovateľ, ktorý ešte nie je podnikom </w:t>
      </w:r>
      <w:r w:rsidR="00773B01">
        <w:rPr>
          <w:rFonts w:ascii="Times New Roman" w:hAnsi="Times New Roman" w:cs="Times New Roman"/>
          <w:sz w:val="24"/>
          <w:szCs w:val="24"/>
        </w:rPr>
        <w:t xml:space="preserve">podľa zákona </w:t>
      </w:r>
      <w:r w:rsidR="001A3AA0">
        <w:rPr>
          <w:rFonts w:ascii="Times New Roman" w:hAnsi="Times New Roman" w:cs="Times New Roman"/>
          <w:sz w:val="24"/>
          <w:szCs w:val="24"/>
        </w:rPr>
        <w:t xml:space="preserve">o elektronických komunikáciách </w:t>
      </w:r>
      <w:r w:rsidR="00773B01">
        <w:rPr>
          <w:rFonts w:ascii="Times New Roman" w:hAnsi="Times New Roman" w:cs="Times New Roman"/>
          <w:sz w:val="24"/>
          <w:szCs w:val="24"/>
        </w:rPr>
        <w:t>a</w:t>
      </w:r>
      <w:r w:rsidR="00773B01" w:rsidRPr="00567D0F">
        <w:rPr>
          <w:rFonts w:ascii="Times New Roman" w:hAnsi="Times New Roman" w:cs="Times New Roman"/>
          <w:sz w:val="24"/>
          <w:szCs w:val="24"/>
        </w:rPr>
        <w:t xml:space="preserve"> ešte nezačal poskytovať služby ani siete, oznamuje úradu zmenu dátumu predpokladaného zámeru začať oproti pôvodne oznámenému.</w:t>
      </w:r>
    </w:p>
    <w:p w14:paraId="618D7265" w14:textId="77777777" w:rsidR="00773B01" w:rsidRDefault="00773B01" w:rsidP="00D950C4">
      <w:pPr>
        <w:spacing w:after="0" w:line="240" w:lineRule="auto"/>
        <w:jc w:val="both"/>
        <w:rPr>
          <w:rFonts w:ascii="Times New Roman" w:hAnsi="Times New Roman" w:cs="Times New Roman"/>
          <w:sz w:val="24"/>
          <w:szCs w:val="24"/>
        </w:rPr>
      </w:pPr>
    </w:p>
    <w:p w14:paraId="0A6A7359" w14:textId="6ED9D5CF" w:rsidR="00773B01" w:rsidRPr="00773B01" w:rsidRDefault="00773B01" w:rsidP="00D950C4">
      <w:pPr>
        <w:spacing w:after="0" w:line="240" w:lineRule="auto"/>
        <w:jc w:val="both"/>
        <w:rPr>
          <w:rFonts w:ascii="Times New Roman" w:hAnsi="Times New Roman" w:cs="Times New Roman"/>
          <w:b/>
          <w:sz w:val="24"/>
          <w:szCs w:val="24"/>
        </w:rPr>
      </w:pPr>
      <w:r w:rsidRPr="00773B01">
        <w:rPr>
          <w:rFonts w:ascii="Times New Roman" w:hAnsi="Times New Roman" w:cs="Times New Roman"/>
          <w:b/>
          <w:sz w:val="24"/>
          <w:szCs w:val="24"/>
        </w:rPr>
        <w:t>K </w:t>
      </w:r>
      <w:r w:rsidR="0058539A" w:rsidRPr="00773B01">
        <w:rPr>
          <w:rFonts w:ascii="Times New Roman" w:hAnsi="Times New Roman" w:cs="Times New Roman"/>
          <w:b/>
          <w:sz w:val="24"/>
          <w:szCs w:val="24"/>
        </w:rPr>
        <w:t>bod</w:t>
      </w:r>
      <w:r w:rsidR="0058539A">
        <w:rPr>
          <w:rFonts w:ascii="Times New Roman" w:hAnsi="Times New Roman" w:cs="Times New Roman"/>
          <w:b/>
          <w:sz w:val="24"/>
          <w:szCs w:val="24"/>
        </w:rPr>
        <w:t>om</w:t>
      </w:r>
      <w:r w:rsidR="0058539A" w:rsidRPr="00773B01">
        <w:rPr>
          <w:rFonts w:ascii="Times New Roman" w:hAnsi="Times New Roman" w:cs="Times New Roman"/>
          <w:b/>
          <w:sz w:val="24"/>
          <w:szCs w:val="24"/>
        </w:rPr>
        <w:t xml:space="preserve"> </w:t>
      </w:r>
      <w:r w:rsidR="00816037">
        <w:rPr>
          <w:rFonts w:ascii="Times New Roman" w:hAnsi="Times New Roman" w:cs="Times New Roman"/>
          <w:b/>
          <w:sz w:val="24"/>
          <w:szCs w:val="24"/>
        </w:rPr>
        <w:t xml:space="preserve">8 </w:t>
      </w:r>
      <w:r>
        <w:rPr>
          <w:rFonts w:ascii="Times New Roman" w:hAnsi="Times New Roman" w:cs="Times New Roman"/>
          <w:b/>
          <w:sz w:val="24"/>
          <w:szCs w:val="24"/>
        </w:rPr>
        <w:t xml:space="preserve">a </w:t>
      </w:r>
      <w:r w:rsidR="00816037">
        <w:rPr>
          <w:rFonts w:ascii="Times New Roman" w:hAnsi="Times New Roman" w:cs="Times New Roman"/>
          <w:b/>
          <w:sz w:val="24"/>
          <w:szCs w:val="24"/>
        </w:rPr>
        <w:t>9</w:t>
      </w:r>
    </w:p>
    <w:p w14:paraId="30D7CAF7" w14:textId="4FABB43F" w:rsidR="00773B01" w:rsidRDefault="00773B01" w:rsidP="00D950C4">
      <w:pPr>
        <w:spacing w:after="0" w:line="240" w:lineRule="auto"/>
        <w:jc w:val="both"/>
        <w:rPr>
          <w:rFonts w:ascii="Times New Roman" w:hAnsi="Times New Roman" w:cs="Times New Roman"/>
          <w:sz w:val="24"/>
          <w:szCs w:val="24"/>
        </w:rPr>
      </w:pPr>
      <w:r w:rsidRPr="00567D0F">
        <w:rPr>
          <w:rFonts w:ascii="Times New Roman" w:hAnsi="Times New Roman" w:cs="Times New Roman"/>
          <w:sz w:val="24"/>
          <w:szCs w:val="24"/>
        </w:rPr>
        <w:t>Ide o </w:t>
      </w:r>
      <w:r>
        <w:rPr>
          <w:rFonts w:ascii="Times New Roman" w:hAnsi="Times New Roman" w:cs="Times New Roman"/>
          <w:sz w:val="24"/>
          <w:szCs w:val="24"/>
        </w:rPr>
        <w:t>upresne</w:t>
      </w:r>
      <w:r w:rsidRPr="00567D0F">
        <w:rPr>
          <w:rFonts w:ascii="Times New Roman" w:hAnsi="Times New Roman" w:cs="Times New Roman"/>
          <w:sz w:val="24"/>
          <w:szCs w:val="24"/>
        </w:rPr>
        <w:t>nie znenia</w:t>
      </w:r>
      <w:r>
        <w:rPr>
          <w:rFonts w:ascii="Times New Roman" w:hAnsi="Times New Roman" w:cs="Times New Roman"/>
          <w:sz w:val="24"/>
          <w:szCs w:val="24"/>
        </w:rPr>
        <w:t xml:space="preserve"> na základe </w:t>
      </w:r>
      <w:r w:rsidRPr="00567D0F">
        <w:rPr>
          <w:rFonts w:ascii="Times New Roman" w:hAnsi="Times New Roman" w:cs="Times New Roman"/>
          <w:sz w:val="24"/>
          <w:szCs w:val="24"/>
        </w:rPr>
        <w:t>aplikačnej praxe úradu, kedy povinné osoby odmietajú poskytnúť doklady mimo výkonu dohľadu.</w:t>
      </w:r>
      <w:r w:rsidR="009304D9">
        <w:rPr>
          <w:rFonts w:ascii="Times New Roman" w:hAnsi="Times New Roman" w:cs="Times New Roman"/>
          <w:sz w:val="24"/>
          <w:szCs w:val="24"/>
        </w:rPr>
        <w:t xml:space="preserve"> Súčasne sa vykonáva legislatívno-technická oprava odkazu.</w:t>
      </w:r>
    </w:p>
    <w:p w14:paraId="619230F5" w14:textId="77777777" w:rsidR="00773B01" w:rsidRDefault="00773B01" w:rsidP="00D950C4">
      <w:pPr>
        <w:spacing w:after="0" w:line="240" w:lineRule="auto"/>
        <w:jc w:val="both"/>
        <w:rPr>
          <w:rFonts w:ascii="Times New Roman" w:hAnsi="Times New Roman" w:cs="Times New Roman"/>
          <w:sz w:val="24"/>
          <w:szCs w:val="24"/>
        </w:rPr>
      </w:pPr>
    </w:p>
    <w:p w14:paraId="406D0EEE" w14:textId="1DEB096C" w:rsidR="00773B01" w:rsidRPr="004E408F" w:rsidRDefault="00773B01" w:rsidP="00D950C4">
      <w:pPr>
        <w:spacing w:after="0" w:line="240" w:lineRule="auto"/>
        <w:jc w:val="both"/>
        <w:rPr>
          <w:rFonts w:ascii="Times New Roman" w:hAnsi="Times New Roman" w:cs="Times New Roman"/>
          <w:b/>
          <w:sz w:val="24"/>
          <w:szCs w:val="24"/>
        </w:rPr>
      </w:pPr>
      <w:r w:rsidRPr="004E408F">
        <w:rPr>
          <w:rFonts w:ascii="Times New Roman" w:hAnsi="Times New Roman" w:cs="Times New Roman"/>
          <w:b/>
          <w:sz w:val="24"/>
          <w:szCs w:val="24"/>
        </w:rPr>
        <w:t>K</w:t>
      </w:r>
      <w:r w:rsidR="00B6584E" w:rsidRPr="004E408F">
        <w:rPr>
          <w:rFonts w:ascii="Times New Roman" w:hAnsi="Times New Roman" w:cs="Times New Roman"/>
          <w:b/>
          <w:sz w:val="24"/>
          <w:szCs w:val="24"/>
        </w:rPr>
        <w:t> </w:t>
      </w:r>
      <w:r w:rsidR="00ED167F" w:rsidRPr="004E408F">
        <w:rPr>
          <w:rFonts w:ascii="Times New Roman" w:hAnsi="Times New Roman" w:cs="Times New Roman"/>
          <w:b/>
          <w:sz w:val="24"/>
          <w:szCs w:val="24"/>
        </w:rPr>
        <w:t>bod</w:t>
      </w:r>
      <w:r w:rsidR="00ED167F">
        <w:rPr>
          <w:rFonts w:ascii="Times New Roman" w:hAnsi="Times New Roman" w:cs="Times New Roman"/>
          <w:b/>
          <w:sz w:val="24"/>
          <w:szCs w:val="24"/>
        </w:rPr>
        <w:t>u</w:t>
      </w:r>
      <w:r w:rsidR="00ED167F" w:rsidRPr="004E408F">
        <w:rPr>
          <w:rFonts w:ascii="Times New Roman" w:hAnsi="Times New Roman" w:cs="Times New Roman"/>
          <w:b/>
          <w:sz w:val="24"/>
          <w:szCs w:val="24"/>
        </w:rPr>
        <w:t xml:space="preserve"> </w:t>
      </w:r>
      <w:r w:rsidR="00816037">
        <w:rPr>
          <w:rFonts w:ascii="Times New Roman" w:hAnsi="Times New Roman" w:cs="Times New Roman"/>
          <w:b/>
          <w:sz w:val="24"/>
          <w:szCs w:val="24"/>
        </w:rPr>
        <w:t xml:space="preserve">10 </w:t>
      </w:r>
    </w:p>
    <w:p w14:paraId="58446986" w14:textId="1B96ED68" w:rsidR="002126C1" w:rsidRPr="0003451F" w:rsidRDefault="00F84A8D" w:rsidP="0084442C">
      <w:pPr>
        <w:spacing w:after="0" w:line="240" w:lineRule="auto"/>
        <w:jc w:val="both"/>
        <w:rPr>
          <w:rFonts w:ascii="Times New Roman" w:hAnsi="Times New Roman" w:cs="Times New Roman"/>
          <w:sz w:val="24"/>
          <w:szCs w:val="24"/>
        </w:rPr>
      </w:pPr>
      <w:r w:rsidRPr="00F10548">
        <w:rPr>
          <w:rFonts w:ascii="Times New Roman" w:hAnsi="Times New Roman" w:cs="Times New Roman"/>
          <w:sz w:val="24"/>
          <w:szCs w:val="24"/>
        </w:rPr>
        <w:t>Ustanovenie sa upravuje vzhľadom na aplikačnú prax, vrátane</w:t>
      </w:r>
      <w:r w:rsidR="00ED167F" w:rsidRPr="00F10548">
        <w:rPr>
          <w:rFonts w:ascii="Times New Roman" w:hAnsi="Times New Roman" w:cs="Times New Roman"/>
          <w:sz w:val="24"/>
          <w:szCs w:val="24"/>
        </w:rPr>
        <w:t xml:space="preserve"> dopln</w:t>
      </w:r>
      <w:r w:rsidRPr="00F10548">
        <w:rPr>
          <w:rFonts w:ascii="Times New Roman" w:hAnsi="Times New Roman" w:cs="Times New Roman"/>
          <w:sz w:val="24"/>
          <w:szCs w:val="24"/>
        </w:rPr>
        <w:t>enia</w:t>
      </w:r>
      <w:r w:rsidR="00ED167F" w:rsidRPr="00F10548">
        <w:rPr>
          <w:rFonts w:ascii="Times New Roman" w:hAnsi="Times New Roman" w:cs="Times New Roman"/>
          <w:sz w:val="24"/>
          <w:szCs w:val="24"/>
        </w:rPr>
        <w:t xml:space="preserve"> </w:t>
      </w:r>
      <w:r w:rsidRPr="00F10548">
        <w:rPr>
          <w:rFonts w:ascii="Times New Roman" w:hAnsi="Times New Roman" w:cs="Times New Roman"/>
          <w:sz w:val="24"/>
          <w:szCs w:val="24"/>
        </w:rPr>
        <w:t>možnosti</w:t>
      </w:r>
      <w:r w:rsidR="00ED167F" w:rsidRPr="00F10548">
        <w:rPr>
          <w:rFonts w:ascii="Times New Roman" w:hAnsi="Times New Roman" w:cs="Times New Roman"/>
          <w:sz w:val="24"/>
          <w:szCs w:val="24"/>
        </w:rPr>
        <w:t xml:space="preserve"> umiestňovania pridružených prostriedk</w:t>
      </w:r>
      <w:r w:rsidR="00F10548">
        <w:rPr>
          <w:rFonts w:ascii="Times New Roman" w:hAnsi="Times New Roman" w:cs="Times New Roman"/>
          <w:sz w:val="24"/>
          <w:szCs w:val="24"/>
        </w:rPr>
        <w:t xml:space="preserve">ov. Tieto boli zahrnuté aj v predchádzajúcom zákone </w:t>
      </w:r>
      <w:r w:rsidR="00F10548">
        <w:rPr>
          <w:rFonts w:ascii="Times New Roman" w:hAnsi="Times New Roman" w:cs="Times New Roman"/>
          <w:sz w:val="24"/>
          <w:szCs w:val="24"/>
        </w:rPr>
        <w:lastRenderedPageBreak/>
        <w:t>č. 351/2011 Z. z. o elektronických komunikáciách a ako vyplýva z ich definície sú podporným prostriedkom pre poskytovanie elektronických komunikačných služieb prostredníctvom siete.</w:t>
      </w:r>
    </w:p>
    <w:p w14:paraId="70C4A957" w14:textId="77777777" w:rsidR="00ED167F" w:rsidRDefault="00ED167F" w:rsidP="0084442C">
      <w:pPr>
        <w:spacing w:after="0" w:line="240" w:lineRule="auto"/>
        <w:jc w:val="both"/>
        <w:rPr>
          <w:rFonts w:ascii="Times New Roman" w:hAnsi="Times New Roman" w:cs="Times New Roman"/>
          <w:b/>
          <w:sz w:val="24"/>
          <w:szCs w:val="24"/>
        </w:rPr>
      </w:pPr>
    </w:p>
    <w:p w14:paraId="596F66DD" w14:textId="34771A9B" w:rsidR="002126C1" w:rsidRPr="0003451F" w:rsidRDefault="002126C1" w:rsidP="0084442C">
      <w:pPr>
        <w:spacing w:after="0" w:line="240" w:lineRule="auto"/>
        <w:jc w:val="both"/>
        <w:rPr>
          <w:rFonts w:ascii="Times New Roman" w:hAnsi="Times New Roman" w:cs="Times New Roman"/>
          <w:b/>
          <w:sz w:val="24"/>
          <w:szCs w:val="24"/>
        </w:rPr>
      </w:pPr>
      <w:r w:rsidRPr="0003451F">
        <w:rPr>
          <w:rFonts w:ascii="Times New Roman" w:hAnsi="Times New Roman" w:cs="Times New Roman"/>
          <w:b/>
          <w:sz w:val="24"/>
          <w:szCs w:val="24"/>
        </w:rPr>
        <w:t>K bodu 11</w:t>
      </w:r>
    </w:p>
    <w:p w14:paraId="1DC77BF2" w14:textId="33337DD7" w:rsidR="00E21D51" w:rsidRDefault="001B05DE" w:rsidP="008444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4442C" w:rsidRPr="0084442C">
        <w:rPr>
          <w:rFonts w:ascii="Times New Roman" w:hAnsi="Times New Roman" w:cs="Times New Roman"/>
          <w:sz w:val="24"/>
          <w:szCs w:val="24"/>
        </w:rPr>
        <w:t xml:space="preserve"> prípade </w:t>
      </w:r>
      <w:r w:rsidR="00885336">
        <w:rPr>
          <w:rFonts w:ascii="Times New Roman" w:hAnsi="Times New Roman" w:cs="Times New Roman"/>
          <w:sz w:val="24"/>
          <w:szCs w:val="24"/>
        </w:rPr>
        <w:t>hlavného mesta SR Bratislavy</w:t>
      </w:r>
      <w:r w:rsidR="00885336" w:rsidRPr="0084442C">
        <w:rPr>
          <w:rFonts w:ascii="Times New Roman" w:hAnsi="Times New Roman" w:cs="Times New Roman"/>
          <w:sz w:val="24"/>
          <w:szCs w:val="24"/>
        </w:rPr>
        <w:t xml:space="preserve"> </w:t>
      </w:r>
      <w:r w:rsidR="0084442C" w:rsidRPr="0084442C">
        <w:rPr>
          <w:rFonts w:ascii="Times New Roman" w:hAnsi="Times New Roman" w:cs="Times New Roman"/>
          <w:sz w:val="24"/>
          <w:szCs w:val="24"/>
        </w:rPr>
        <w:t xml:space="preserve">a </w:t>
      </w:r>
      <w:r w:rsidR="00885336">
        <w:rPr>
          <w:rFonts w:ascii="Times New Roman" w:hAnsi="Times New Roman" w:cs="Times New Roman"/>
          <w:sz w:val="24"/>
          <w:szCs w:val="24"/>
        </w:rPr>
        <w:t>mesta Košice</w:t>
      </w:r>
      <w:r w:rsidR="00885336" w:rsidRPr="0084442C">
        <w:rPr>
          <w:rFonts w:ascii="Times New Roman" w:hAnsi="Times New Roman" w:cs="Times New Roman"/>
          <w:sz w:val="24"/>
          <w:szCs w:val="24"/>
        </w:rPr>
        <w:t xml:space="preserve"> </w:t>
      </w:r>
      <w:r w:rsidR="0084442C" w:rsidRPr="0084442C">
        <w:rPr>
          <w:rFonts w:ascii="Times New Roman" w:hAnsi="Times New Roman" w:cs="Times New Roman"/>
          <w:sz w:val="24"/>
          <w:szCs w:val="24"/>
        </w:rPr>
        <w:t>je potrebné doplniť</w:t>
      </w:r>
      <w:r>
        <w:rPr>
          <w:rFonts w:ascii="Times New Roman" w:hAnsi="Times New Roman" w:cs="Times New Roman"/>
          <w:sz w:val="24"/>
          <w:szCs w:val="24"/>
        </w:rPr>
        <w:t xml:space="preserve"> </w:t>
      </w:r>
      <w:r w:rsidR="004139FD">
        <w:rPr>
          <w:rFonts w:ascii="Times New Roman" w:hAnsi="Times New Roman" w:cs="Times New Roman"/>
          <w:sz w:val="24"/>
          <w:szCs w:val="24"/>
        </w:rPr>
        <w:t>ustanovenie o súčinnosti obcí pri upovedomovaní o začatí výkonu práva podniku</w:t>
      </w:r>
      <w:r w:rsidR="0084442C" w:rsidRPr="0084442C">
        <w:rPr>
          <w:rFonts w:ascii="Times New Roman" w:hAnsi="Times New Roman" w:cs="Times New Roman"/>
          <w:sz w:val="24"/>
          <w:szCs w:val="24"/>
        </w:rPr>
        <w:t xml:space="preserve">, </w:t>
      </w:r>
      <w:r>
        <w:rPr>
          <w:rFonts w:ascii="Times New Roman" w:hAnsi="Times New Roman" w:cs="Times New Roman"/>
          <w:sz w:val="24"/>
          <w:szCs w:val="24"/>
        </w:rPr>
        <w:t xml:space="preserve">keďže </w:t>
      </w:r>
      <w:r w:rsidR="0084442C" w:rsidRPr="0084442C">
        <w:rPr>
          <w:rFonts w:ascii="Times New Roman" w:hAnsi="Times New Roman" w:cs="Times New Roman"/>
          <w:sz w:val="24"/>
          <w:szCs w:val="24"/>
        </w:rPr>
        <w:t>bližšie k ľuďom aj podnikateľom majú mestské časti.</w:t>
      </w:r>
    </w:p>
    <w:p w14:paraId="1B7B25B0" w14:textId="77777777" w:rsidR="00F80192" w:rsidRPr="00FD10F7" w:rsidRDefault="00F80192" w:rsidP="00D950C4">
      <w:pPr>
        <w:spacing w:after="0" w:line="240" w:lineRule="auto"/>
        <w:jc w:val="both"/>
        <w:rPr>
          <w:rFonts w:ascii="Times New Roman" w:hAnsi="Times New Roman" w:cs="Times New Roman"/>
          <w:sz w:val="24"/>
          <w:szCs w:val="24"/>
        </w:rPr>
      </w:pPr>
    </w:p>
    <w:p w14:paraId="6E24019F" w14:textId="03A0FEA9" w:rsidR="002A7EF8" w:rsidRDefault="002A7EF8" w:rsidP="00D950C4">
      <w:pPr>
        <w:spacing w:after="0" w:line="240" w:lineRule="auto"/>
        <w:jc w:val="both"/>
        <w:rPr>
          <w:rFonts w:ascii="Times New Roman" w:hAnsi="Times New Roman" w:cs="Times New Roman"/>
          <w:b/>
          <w:sz w:val="24"/>
          <w:szCs w:val="24"/>
        </w:rPr>
      </w:pPr>
      <w:r w:rsidRPr="00FD10F7">
        <w:rPr>
          <w:rFonts w:ascii="Times New Roman" w:hAnsi="Times New Roman" w:cs="Times New Roman"/>
          <w:b/>
          <w:sz w:val="24"/>
          <w:szCs w:val="24"/>
        </w:rPr>
        <w:t xml:space="preserve">K bodu </w:t>
      </w:r>
      <w:r w:rsidR="00B7412B">
        <w:rPr>
          <w:rFonts w:ascii="Times New Roman" w:hAnsi="Times New Roman" w:cs="Times New Roman"/>
          <w:b/>
          <w:sz w:val="24"/>
          <w:szCs w:val="24"/>
        </w:rPr>
        <w:t>12</w:t>
      </w:r>
    </w:p>
    <w:p w14:paraId="517DDCE5" w14:textId="542A7D4C" w:rsidR="002A7EF8" w:rsidRPr="003C173E" w:rsidRDefault="007B095C" w:rsidP="00D950C4">
      <w:pPr>
        <w:spacing w:after="0" w:line="240" w:lineRule="auto"/>
        <w:jc w:val="both"/>
        <w:rPr>
          <w:rFonts w:ascii="Times New Roman" w:hAnsi="Times New Roman" w:cs="Times New Roman"/>
          <w:sz w:val="24"/>
          <w:szCs w:val="24"/>
        </w:rPr>
      </w:pPr>
      <w:r w:rsidRPr="003C173E">
        <w:rPr>
          <w:rFonts w:ascii="Times New Roman" w:hAnsi="Times New Roman" w:cs="Times New Roman"/>
          <w:sz w:val="24"/>
          <w:szCs w:val="24"/>
        </w:rPr>
        <w:t>Navrhovaná úprava poskytuje ochranu tak fyzickej infraštruktúre podniku</w:t>
      </w:r>
      <w:r w:rsidR="00F4445A">
        <w:rPr>
          <w:rFonts w:ascii="Times New Roman" w:hAnsi="Times New Roman" w:cs="Times New Roman"/>
          <w:sz w:val="24"/>
          <w:szCs w:val="24"/>
        </w:rPr>
        <w:t>,</w:t>
      </w:r>
      <w:r w:rsidRPr="003C173E">
        <w:rPr>
          <w:rFonts w:ascii="Times New Roman" w:hAnsi="Times New Roman" w:cs="Times New Roman"/>
          <w:sz w:val="24"/>
          <w:szCs w:val="24"/>
        </w:rPr>
        <w:t xml:space="preserve"> ako aj fyzickej infraštruktúre prevádzkovateľov sietí iných ako podniky. Z</w:t>
      </w:r>
      <w:r w:rsidR="00F4445A" w:rsidRPr="00F4445A">
        <w:rPr>
          <w:rFonts w:ascii="Times New Roman" w:hAnsi="Times New Roman" w:cs="Times New Roman"/>
          <w:sz w:val="24"/>
          <w:szCs w:val="24"/>
        </w:rPr>
        <w:t>avádza tak účinné mechanizmy na</w:t>
      </w:r>
      <w:r w:rsidR="00F4445A">
        <w:rPr>
          <w:rFonts w:ascii="Times New Roman" w:hAnsi="Times New Roman" w:cs="Times New Roman"/>
          <w:sz w:val="24"/>
          <w:szCs w:val="24"/>
        </w:rPr>
        <w:t> </w:t>
      </w:r>
      <w:r w:rsidRPr="003C173E">
        <w:rPr>
          <w:rFonts w:ascii="Times New Roman" w:hAnsi="Times New Roman" w:cs="Times New Roman"/>
          <w:sz w:val="24"/>
          <w:szCs w:val="24"/>
        </w:rPr>
        <w:t>ochranu vedení a</w:t>
      </w:r>
      <w:r w:rsidR="00EE337D">
        <w:rPr>
          <w:rFonts w:ascii="Times New Roman" w:hAnsi="Times New Roman" w:cs="Times New Roman"/>
          <w:sz w:val="24"/>
          <w:szCs w:val="24"/>
        </w:rPr>
        <w:t> </w:t>
      </w:r>
      <w:r w:rsidRPr="003C173E">
        <w:rPr>
          <w:rFonts w:ascii="Times New Roman" w:hAnsi="Times New Roman" w:cs="Times New Roman"/>
          <w:sz w:val="24"/>
          <w:szCs w:val="24"/>
        </w:rPr>
        <w:t>zariadení</w:t>
      </w:r>
      <w:r w:rsidR="00EE337D">
        <w:rPr>
          <w:rFonts w:ascii="Times New Roman" w:hAnsi="Times New Roman" w:cs="Times New Roman"/>
          <w:sz w:val="24"/>
          <w:szCs w:val="24"/>
        </w:rPr>
        <w:t>,</w:t>
      </w:r>
      <w:r w:rsidRPr="003C173E">
        <w:rPr>
          <w:rFonts w:ascii="Times New Roman" w:hAnsi="Times New Roman" w:cs="Times New Roman"/>
          <w:sz w:val="24"/>
          <w:szCs w:val="24"/>
        </w:rPr>
        <w:t xml:space="preserve"> či už sú umiestnené na fyzic</w:t>
      </w:r>
      <w:r w:rsidR="00EE337D" w:rsidRPr="00EE337D">
        <w:rPr>
          <w:rFonts w:ascii="Times New Roman" w:hAnsi="Times New Roman" w:cs="Times New Roman"/>
          <w:sz w:val="24"/>
          <w:szCs w:val="24"/>
        </w:rPr>
        <w:t>kej infraštruktúre niektorého z</w:t>
      </w:r>
      <w:r w:rsidR="00EE337D">
        <w:rPr>
          <w:rFonts w:ascii="Times New Roman" w:hAnsi="Times New Roman" w:cs="Times New Roman"/>
          <w:sz w:val="24"/>
          <w:szCs w:val="24"/>
        </w:rPr>
        <w:t> </w:t>
      </w:r>
      <w:r w:rsidRPr="003C173E">
        <w:rPr>
          <w:rFonts w:ascii="Times New Roman" w:hAnsi="Times New Roman" w:cs="Times New Roman"/>
          <w:sz w:val="24"/>
          <w:szCs w:val="24"/>
        </w:rPr>
        <w:t>podnikov alebo na fyzickej infraštruktúre prevádzkovateľa siete. Účel ustanovení – ochrana vedení sietí, ktoré umožňujú prenos signálov, a telekomunikačných zariadení – ostáva zachovaný.</w:t>
      </w:r>
    </w:p>
    <w:p w14:paraId="22CE8718" w14:textId="77777777" w:rsidR="002A7EF8" w:rsidRDefault="002A7EF8" w:rsidP="00D950C4">
      <w:pPr>
        <w:spacing w:after="0" w:line="240" w:lineRule="auto"/>
        <w:jc w:val="both"/>
        <w:rPr>
          <w:rFonts w:ascii="Times New Roman" w:hAnsi="Times New Roman" w:cs="Times New Roman"/>
          <w:b/>
          <w:sz w:val="24"/>
          <w:szCs w:val="24"/>
        </w:rPr>
      </w:pPr>
    </w:p>
    <w:p w14:paraId="40F85345" w14:textId="516014BF" w:rsidR="004303E6" w:rsidRDefault="004303E6" w:rsidP="00D950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192D22">
        <w:rPr>
          <w:rFonts w:ascii="Times New Roman" w:hAnsi="Times New Roman" w:cs="Times New Roman"/>
          <w:b/>
          <w:sz w:val="24"/>
          <w:szCs w:val="24"/>
        </w:rPr>
        <w:t>13</w:t>
      </w:r>
    </w:p>
    <w:p w14:paraId="6E9AF409" w14:textId="598E6780" w:rsidR="00D46092" w:rsidRPr="008A7AAB" w:rsidRDefault="00D46092" w:rsidP="00D46092">
      <w:pPr>
        <w:spacing w:after="0" w:line="240" w:lineRule="auto"/>
        <w:jc w:val="both"/>
        <w:rPr>
          <w:rFonts w:ascii="Times New Roman" w:hAnsi="Times New Roman" w:cs="Times New Roman"/>
          <w:sz w:val="24"/>
          <w:szCs w:val="24"/>
        </w:rPr>
      </w:pPr>
      <w:r w:rsidRPr="008A7AAB">
        <w:rPr>
          <w:rFonts w:ascii="Times New Roman" w:hAnsi="Times New Roman" w:cs="Times New Roman"/>
          <w:sz w:val="24"/>
          <w:szCs w:val="24"/>
        </w:rPr>
        <w:t>Navrhovanou úpravou sa sleduje poskytnutie možnosti podniku pri neoprávnenom užívaní fyzickej infraštruktúry prevádzkovateľa siete na zhojenie daného stavu a v konečnom dôsledku ochrana koncového užívateľa. Navrhované zároveň explicitným spôsobom predchádza prípadným sporom pri uplatňovaní si nárokov z titulu náhrady škody pri odstraňovaní neoprávnene umiestnených zariadení na prvkoch fyzickej infraštruktúry, ktoré požívajú ochranu ako všeobecne prospešné zariadenie</w:t>
      </w:r>
      <w:r w:rsidR="00FD10F7">
        <w:rPr>
          <w:rFonts w:ascii="Times New Roman" w:hAnsi="Times New Roman" w:cs="Times New Roman"/>
          <w:sz w:val="24"/>
          <w:szCs w:val="24"/>
        </w:rPr>
        <w:t>.</w:t>
      </w:r>
    </w:p>
    <w:p w14:paraId="6273F9B6" w14:textId="41E744CD" w:rsidR="00753F97" w:rsidRDefault="00753F97" w:rsidP="00D950C4">
      <w:pPr>
        <w:spacing w:after="0" w:line="240" w:lineRule="auto"/>
        <w:jc w:val="both"/>
        <w:rPr>
          <w:rFonts w:ascii="Times New Roman" w:hAnsi="Times New Roman" w:cs="Times New Roman"/>
          <w:sz w:val="24"/>
          <w:szCs w:val="24"/>
        </w:rPr>
      </w:pPr>
    </w:p>
    <w:p w14:paraId="604732D4" w14:textId="6207F7F4" w:rsidR="00753F97" w:rsidRDefault="00753F97" w:rsidP="00D950C4">
      <w:pPr>
        <w:spacing w:after="0" w:line="240" w:lineRule="auto"/>
        <w:jc w:val="both"/>
        <w:rPr>
          <w:rFonts w:ascii="Times New Roman" w:hAnsi="Times New Roman" w:cs="Times New Roman"/>
          <w:b/>
          <w:sz w:val="24"/>
          <w:szCs w:val="24"/>
        </w:rPr>
      </w:pPr>
      <w:r w:rsidRPr="003C173E">
        <w:rPr>
          <w:rFonts w:ascii="Times New Roman" w:hAnsi="Times New Roman" w:cs="Times New Roman"/>
          <w:b/>
          <w:sz w:val="24"/>
          <w:szCs w:val="24"/>
        </w:rPr>
        <w:t xml:space="preserve">K bodu </w:t>
      </w:r>
      <w:r w:rsidR="001951AE">
        <w:rPr>
          <w:rFonts w:ascii="Times New Roman" w:hAnsi="Times New Roman" w:cs="Times New Roman"/>
          <w:b/>
          <w:sz w:val="24"/>
          <w:szCs w:val="24"/>
        </w:rPr>
        <w:t>14</w:t>
      </w:r>
    </w:p>
    <w:p w14:paraId="2FFE1FBD" w14:textId="0000317F" w:rsidR="00D20BAB" w:rsidRPr="003C173E" w:rsidRDefault="00561F35" w:rsidP="00D950C4">
      <w:pPr>
        <w:spacing w:after="0" w:line="240" w:lineRule="auto"/>
        <w:jc w:val="both"/>
        <w:rPr>
          <w:rFonts w:ascii="Times New Roman" w:hAnsi="Times New Roman" w:cs="Times New Roman"/>
          <w:sz w:val="24"/>
          <w:szCs w:val="24"/>
        </w:rPr>
      </w:pPr>
      <w:r w:rsidRPr="003C173E">
        <w:rPr>
          <w:rFonts w:ascii="Times New Roman" w:hAnsi="Times New Roman" w:cs="Times New Roman"/>
          <w:sz w:val="24"/>
          <w:szCs w:val="24"/>
        </w:rPr>
        <w:t xml:space="preserve">Cieľom navrhovaného doplnenia je vyvážiť podmienky zdieľania fyzickej infraštruktúry tak na strane podniku, ako aj na strane prevádzkovateľa siete, ktorým je častokrát prevádzkovateľ kritickej infraštruktúry štátu. Súčasné znenie obsahuje explicitne iba povinnosti na strane prevádzkovateľa siete, vrátane možnosti uloženia finančnej sankcie zo strany úradu. Súčasné nastavenie zdieľania existujúcej infraštruktúry predpokladá postupnosť krokov, ktorej cieľom je okrem iného posúdenie vhodnosti existujúcej siete na jej zdieľanie za účelom zriadenia </w:t>
      </w:r>
      <w:r w:rsidR="00D81A42">
        <w:rPr>
          <w:rFonts w:ascii="Times New Roman" w:hAnsi="Times New Roman" w:cs="Times New Roman"/>
          <w:sz w:val="24"/>
          <w:szCs w:val="24"/>
        </w:rPr>
        <w:t>elektronickej komunikačnej siete</w:t>
      </w:r>
      <w:r w:rsidRPr="003C173E">
        <w:rPr>
          <w:rFonts w:ascii="Times New Roman" w:hAnsi="Times New Roman" w:cs="Times New Roman"/>
          <w:sz w:val="24"/>
          <w:szCs w:val="24"/>
        </w:rPr>
        <w:t xml:space="preserve">. Opomenutím tejto postupnosti a nevhodným umiestnením </w:t>
      </w:r>
      <w:r w:rsidR="00D81A42">
        <w:rPr>
          <w:rFonts w:ascii="Times New Roman" w:hAnsi="Times New Roman" w:cs="Times New Roman"/>
          <w:sz w:val="24"/>
          <w:szCs w:val="24"/>
        </w:rPr>
        <w:t>elektronickej komunikačnej siete</w:t>
      </w:r>
      <w:r w:rsidRPr="003C173E">
        <w:rPr>
          <w:rFonts w:ascii="Times New Roman" w:hAnsi="Times New Roman" w:cs="Times New Roman"/>
          <w:sz w:val="24"/>
          <w:szCs w:val="24"/>
        </w:rPr>
        <w:t xml:space="preserve"> môže dôjsť k fyzickému ohrozeniu prvkov verejnej infraštruktúry, vrátane samotnej </w:t>
      </w:r>
      <w:r w:rsidR="00D81A42">
        <w:rPr>
          <w:rFonts w:ascii="Times New Roman" w:hAnsi="Times New Roman" w:cs="Times New Roman"/>
          <w:sz w:val="24"/>
          <w:szCs w:val="24"/>
        </w:rPr>
        <w:t>elektronickej komunikačnej siete</w:t>
      </w:r>
      <w:r w:rsidRPr="003C173E">
        <w:rPr>
          <w:rFonts w:ascii="Times New Roman" w:hAnsi="Times New Roman" w:cs="Times New Roman"/>
          <w:sz w:val="24"/>
          <w:szCs w:val="24"/>
        </w:rPr>
        <w:t xml:space="preserve"> a v konečnom dôsledku narušeniu poskytovania služieb koncovým užívateľom.</w:t>
      </w:r>
    </w:p>
    <w:p w14:paraId="39AB2B1E" w14:textId="274FC937" w:rsidR="00D20BAB" w:rsidRDefault="00D20BAB" w:rsidP="00D950C4">
      <w:pPr>
        <w:spacing w:after="0" w:line="240" w:lineRule="auto"/>
        <w:jc w:val="both"/>
        <w:rPr>
          <w:rFonts w:ascii="Times New Roman" w:hAnsi="Times New Roman" w:cs="Times New Roman"/>
          <w:b/>
          <w:sz w:val="24"/>
          <w:szCs w:val="24"/>
        </w:rPr>
      </w:pPr>
    </w:p>
    <w:p w14:paraId="3AE71C12" w14:textId="66C03AC2" w:rsidR="00D20BAB" w:rsidRPr="003C173E" w:rsidRDefault="00D20BAB" w:rsidP="00D950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3752B3">
        <w:rPr>
          <w:rFonts w:ascii="Times New Roman" w:hAnsi="Times New Roman" w:cs="Times New Roman"/>
          <w:b/>
          <w:sz w:val="24"/>
          <w:szCs w:val="24"/>
        </w:rPr>
        <w:t>15</w:t>
      </w:r>
    </w:p>
    <w:p w14:paraId="24306652" w14:textId="77777777" w:rsidR="00D46092" w:rsidRDefault="00D46092" w:rsidP="00D46092">
      <w:pPr>
        <w:spacing w:after="0" w:line="240" w:lineRule="auto"/>
        <w:jc w:val="both"/>
        <w:rPr>
          <w:rFonts w:ascii="Times New Roman" w:hAnsi="Times New Roman" w:cs="Times New Roman"/>
          <w:sz w:val="24"/>
          <w:szCs w:val="24"/>
        </w:rPr>
      </w:pPr>
      <w:r w:rsidRPr="00EE4BFC">
        <w:rPr>
          <w:rFonts w:ascii="Times New Roman" w:hAnsi="Times New Roman" w:cs="Times New Roman"/>
          <w:sz w:val="24"/>
          <w:szCs w:val="24"/>
        </w:rPr>
        <w:t>Zosúladenie s čl. 9 ods. 3 smernice č. 2014/61/EÚ z 15. mája 2014 o opatreniach na zníženie nákladov na zavedenie vysokorýchlostných elektronických komunikačných sietí.</w:t>
      </w:r>
    </w:p>
    <w:p w14:paraId="6A2EE388" w14:textId="77777777" w:rsidR="004303E6" w:rsidRDefault="004303E6" w:rsidP="00D950C4">
      <w:pPr>
        <w:spacing w:after="0" w:line="240" w:lineRule="auto"/>
        <w:jc w:val="both"/>
        <w:rPr>
          <w:rFonts w:ascii="Times New Roman" w:hAnsi="Times New Roman" w:cs="Times New Roman"/>
          <w:b/>
          <w:sz w:val="24"/>
          <w:szCs w:val="24"/>
        </w:rPr>
      </w:pPr>
    </w:p>
    <w:p w14:paraId="76956D17" w14:textId="12404266" w:rsidR="0084442C" w:rsidRPr="005D4045" w:rsidRDefault="0084442C" w:rsidP="00D950C4">
      <w:pPr>
        <w:spacing w:after="0" w:line="240" w:lineRule="auto"/>
        <w:jc w:val="both"/>
        <w:rPr>
          <w:rFonts w:ascii="Times New Roman" w:hAnsi="Times New Roman" w:cs="Times New Roman"/>
          <w:b/>
          <w:sz w:val="24"/>
          <w:szCs w:val="24"/>
        </w:rPr>
      </w:pPr>
      <w:r w:rsidRPr="005D4045">
        <w:rPr>
          <w:rFonts w:ascii="Times New Roman" w:hAnsi="Times New Roman" w:cs="Times New Roman"/>
          <w:b/>
          <w:sz w:val="24"/>
          <w:szCs w:val="24"/>
        </w:rPr>
        <w:t xml:space="preserve">K bodu </w:t>
      </w:r>
      <w:r w:rsidR="003752B3">
        <w:rPr>
          <w:rFonts w:ascii="Times New Roman" w:hAnsi="Times New Roman" w:cs="Times New Roman"/>
          <w:b/>
          <w:sz w:val="24"/>
          <w:szCs w:val="24"/>
        </w:rPr>
        <w:t>16</w:t>
      </w:r>
    </w:p>
    <w:p w14:paraId="32E297D4" w14:textId="0BCFF002" w:rsidR="00B6584E" w:rsidRDefault="004E408F" w:rsidP="00D950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Navrhovaná úprava umožňuje úradu riešenie sporu primerane predĺžiť.</w:t>
      </w:r>
    </w:p>
    <w:p w14:paraId="39E771EA" w14:textId="77777777" w:rsidR="00773B01" w:rsidRDefault="00773B01" w:rsidP="00D950C4">
      <w:pPr>
        <w:spacing w:after="0" w:line="240" w:lineRule="auto"/>
        <w:jc w:val="both"/>
        <w:rPr>
          <w:rFonts w:ascii="Times New Roman" w:hAnsi="Times New Roman" w:cs="Times New Roman"/>
          <w:sz w:val="24"/>
          <w:szCs w:val="24"/>
        </w:rPr>
      </w:pPr>
    </w:p>
    <w:p w14:paraId="7F09E5EF" w14:textId="4FC8E306" w:rsidR="004E408F" w:rsidRPr="00E13DD5" w:rsidRDefault="00E047F1" w:rsidP="00D950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w:t>
      </w:r>
      <w:r w:rsidR="009C3313">
        <w:rPr>
          <w:rFonts w:ascii="Times New Roman" w:hAnsi="Times New Roman" w:cs="Times New Roman"/>
          <w:b/>
          <w:sz w:val="24"/>
          <w:szCs w:val="24"/>
        </w:rPr>
        <w:t>om</w:t>
      </w:r>
      <w:r>
        <w:rPr>
          <w:rFonts w:ascii="Times New Roman" w:hAnsi="Times New Roman" w:cs="Times New Roman"/>
          <w:b/>
          <w:sz w:val="24"/>
          <w:szCs w:val="24"/>
        </w:rPr>
        <w:t xml:space="preserve"> </w:t>
      </w:r>
      <w:r w:rsidR="003752B3">
        <w:rPr>
          <w:rFonts w:ascii="Times New Roman" w:hAnsi="Times New Roman" w:cs="Times New Roman"/>
          <w:b/>
          <w:sz w:val="24"/>
          <w:szCs w:val="24"/>
        </w:rPr>
        <w:t>17</w:t>
      </w:r>
      <w:r w:rsidR="00816037">
        <w:rPr>
          <w:rFonts w:ascii="Times New Roman" w:hAnsi="Times New Roman" w:cs="Times New Roman"/>
          <w:b/>
          <w:sz w:val="24"/>
          <w:szCs w:val="24"/>
        </w:rPr>
        <w:t xml:space="preserve"> </w:t>
      </w:r>
      <w:r w:rsidR="009C3313">
        <w:rPr>
          <w:rFonts w:ascii="Times New Roman" w:hAnsi="Times New Roman" w:cs="Times New Roman"/>
          <w:b/>
          <w:sz w:val="24"/>
          <w:szCs w:val="24"/>
        </w:rPr>
        <w:t xml:space="preserve">až </w:t>
      </w:r>
      <w:r w:rsidR="003752B3">
        <w:rPr>
          <w:rFonts w:ascii="Times New Roman" w:hAnsi="Times New Roman" w:cs="Times New Roman"/>
          <w:b/>
          <w:sz w:val="24"/>
          <w:szCs w:val="24"/>
        </w:rPr>
        <w:t>20</w:t>
      </w:r>
    </w:p>
    <w:p w14:paraId="39C7106A" w14:textId="2CC98E2F" w:rsidR="004E408F" w:rsidRDefault="00E13DD5" w:rsidP="00D950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 o legislatívno-</w:t>
      </w:r>
      <w:r w:rsidR="006316CC">
        <w:rPr>
          <w:rFonts w:ascii="Times New Roman" w:hAnsi="Times New Roman" w:cs="Times New Roman"/>
          <w:sz w:val="24"/>
          <w:szCs w:val="24"/>
        </w:rPr>
        <w:t>technické opravy</w:t>
      </w:r>
      <w:r>
        <w:rPr>
          <w:rFonts w:ascii="Times New Roman" w:hAnsi="Times New Roman" w:cs="Times New Roman"/>
          <w:sz w:val="24"/>
          <w:szCs w:val="24"/>
        </w:rPr>
        <w:t>.</w:t>
      </w:r>
    </w:p>
    <w:p w14:paraId="24CD7F76" w14:textId="77777777" w:rsidR="00E13DD5" w:rsidRDefault="00E13DD5" w:rsidP="00D950C4">
      <w:pPr>
        <w:spacing w:after="0" w:line="240" w:lineRule="auto"/>
        <w:jc w:val="both"/>
        <w:rPr>
          <w:rFonts w:ascii="Times New Roman" w:hAnsi="Times New Roman" w:cs="Times New Roman"/>
          <w:sz w:val="24"/>
          <w:szCs w:val="24"/>
        </w:rPr>
      </w:pPr>
    </w:p>
    <w:p w14:paraId="7A9F9A3F" w14:textId="4EA640E8" w:rsidR="009C3313" w:rsidRDefault="009C3313" w:rsidP="00D950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073D18">
        <w:rPr>
          <w:rFonts w:ascii="Times New Roman" w:hAnsi="Times New Roman" w:cs="Times New Roman"/>
          <w:b/>
          <w:sz w:val="24"/>
          <w:szCs w:val="24"/>
        </w:rPr>
        <w:t>21</w:t>
      </w:r>
    </w:p>
    <w:p w14:paraId="57ED4E8F" w14:textId="35C4A30A" w:rsidR="004E408F" w:rsidRDefault="00E13DD5" w:rsidP="00E13DD5">
      <w:pPr>
        <w:spacing w:after="0" w:line="240" w:lineRule="auto"/>
        <w:jc w:val="both"/>
        <w:rPr>
          <w:rFonts w:ascii="Times New Roman" w:hAnsi="Times New Roman" w:cs="Times New Roman"/>
          <w:sz w:val="24"/>
          <w:szCs w:val="24"/>
          <w:shd w:val="clear" w:color="auto" w:fill="FFFFFF"/>
        </w:rPr>
      </w:pPr>
      <w:r w:rsidRPr="00567D0F">
        <w:rPr>
          <w:rFonts w:ascii="Times New Roman" w:hAnsi="Times New Roman" w:cs="Times New Roman"/>
          <w:sz w:val="24"/>
          <w:szCs w:val="24"/>
        </w:rPr>
        <w:t xml:space="preserve">Ak úrad zistí </w:t>
      </w:r>
      <w:r w:rsidR="00336337">
        <w:rPr>
          <w:rFonts w:ascii="Times New Roman" w:hAnsi="Times New Roman" w:cs="Times New Roman"/>
          <w:sz w:val="24"/>
          <w:szCs w:val="24"/>
        </w:rPr>
        <w:t xml:space="preserve">v rámci </w:t>
      </w:r>
      <w:r w:rsidR="00336337" w:rsidRPr="00567D0F">
        <w:rPr>
          <w:rFonts w:ascii="Times New Roman" w:hAnsi="Times New Roman" w:cs="Times New Roman"/>
          <w:sz w:val="24"/>
          <w:szCs w:val="24"/>
        </w:rPr>
        <w:t>výkon</w:t>
      </w:r>
      <w:r w:rsidR="00336337">
        <w:rPr>
          <w:rFonts w:ascii="Times New Roman" w:hAnsi="Times New Roman" w:cs="Times New Roman"/>
          <w:sz w:val="24"/>
          <w:szCs w:val="24"/>
        </w:rPr>
        <w:t>u</w:t>
      </w:r>
      <w:r w:rsidR="00336337" w:rsidRPr="00567D0F">
        <w:rPr>
          <w:rFonts w:ascii="Times New Roman" w:hAnsi="Times New Roman" w:cs="Times New Roman"/>
          <w:sz w:val="24"/>
          <w:szCs w:val="24"/>
        </w:rPr>
        <w:t xml:space="preserve"> </w:t>
      </w:r>
      <w:r w:rsidRPr="00567D0F">
        <w:rPr>
          <w:rFonts w:ascii="Times New Roman" w:hAnsi="Times New Roman" w:cs="Times New Roman"/>
          <w:sz w:val="24"/>
          <w:szCs w:val="24"/>
        </w:rPr>
        <w:t>dohľadu overovaním plnenia podmienok využívania frekvenčného spektra, že držiteľ individuálneho povolenia</w:t>
      </w:r>
      <w:r w:rsidR="000E3109">
        <w:rPr>
          <w:rFonts w:ascii="Times New Roman" w:hAnsi="Times New Roman" w:cs="Times New Roman"/>
          <w:sz w:val="24"/>
          <w:szCs w:val="24"/>
        </w:rPr>
        <w:t xml:space="preserve"> na používanie frekvencií</w:t>
      </w:r>
      <w:r w:rsidRPr="00567D0F">
        <w:rPr>
          <w:rFonts w:ascii="Times New Roman" w:hAnsi="Times New Roman" w:cs="Times New Roman"/>
          <w:sz w:val="24"/>
          <w:szCs w:val="24"/>
        </w:rPr>
        <w:t xml:space="preserve"> v lehote najmenej troch mesiacov nepoužíval pridelenú frekvenciu na povolený účel alebo v určenom </w:t>
      </w:r>
      <w:r w:rsidRPr="00567D0F">
        <w:rPr>
          <w:rFonts w:ascii="Times New Roman" w:hAnsi="Times New Roman" w:cs="Times New Roman"/>
          <w:sz w:val="24"/>
          <w:szCs w:val="24"/>
        </w:rPr>
        <w:lastRenderedPageBreak/>
        <w:t>územnom rozsahu, vykoná s odstupom 15 dní opakovaný dohľad overovaním plnenia podmienok využívania frekvenčného spektra a kontrolou trvajúc</w:t>
      </w:r>
      <w:r w:rsidRPr="00943739">
        <w:rPr>
          <w:rFonts w:ascii="Times New Roman" w:hAnsi="Times New Roman" w:cs="Times New Roman"/>
          <w:sz w:val="24"/>
          <w:szCs w:val="24"/>
        </w:rPr>
        <w:t>i</w:t>
      </w:r>
      <w:r w:rsidRPr="00567D0F">
        <w:rPr>
          <w:rFonts w:ascii="Times New Roman" w:hAnsi="Times New Roman" w:cs="Times New Roman"/>
          <w:sz w:val="24"/>
          <w:szCs w:val="24"/>
        </w:rPr>
        <w:t xml:space="preserve"> viac ako tri mesiace.</w:t>
      </w:r>
      <w:r>
        <w:rPr>
          <w:rFonts w:ascii="Times New Roman" w:hAnsi="Times New Roman" w:cs="Times New Roman"/>
          <w:sz w:val="24"/>
          <w:szCs w:val="24"/>
        </w:rPr>
        <w:t xml:space="preserve"> </w:t>
      </w:r>
      <w:r w:rsidR="00BB7873">
        <w:rPr>
          <w:rFonts w:ascii="Times New Roman" w:hAnsi="Times New Roman" w:cs="Times New Roman"/>
          <w:sz w:val="24"/>
          <w:szCs w:val="24"/>
        </w:rPr>
        <w:t xml:space="preserve">V </w:t>
      </w:r>
      <w:r w:rsidR="00BB7873" w:rsidRPr="00567D0F">
        <w:rPr>
          <w:rFonts w:ascii="Times New Roman" w:hAnsi="Times New Roman" w:cs="Times New Roman"/>
          <w:sz w:val="24"/>
          <w:szCs w:val="24"/>
        </w:rPr>
        <w:t xml:space="preserve">lehote najmenej troch mesiacov úrad aspoň trikrát overí plnenie využívania frekvenčného spektra, o čom vyhotoví písomný záznam, z toho aspoň jedno overenie bude vykonané s odstupom 15 dní. Po ukončení overovania plnenia využívania frekvenčného spektra úrad vykoná kontrolu podľa § 122 ods. 4 písm. a) </w:t>
      </w:r>
      <w:r w:rsidR="00BB7873">
        <w:rPr>
          <w:rFonts w:ascii="Times New Roman" w:hAnsi="Times New Roman" w:cs="Times New Roman"/>
          <w:sz w:val="24"/>
          <w:szCs w:val="24"/>
        </w:rPr>
        <w:t>zákona</w:t>
      </w:r>
      <w:r w:rsidR="00BB7873" w:rsidRPr="00567D0F">
        <w:rPr>
          <w:rFonts w:ascii="Times New Roman" w:hAnsi="Times New Roman" w:cs="Times New Roman"/>
          <w:sz w:val="24"/>
          <w:szCs w:val="24"/>
        </w:rPr>
        <w:t>.</w:t>
      </w:r>
      <w:r w:rsidR="00BB7873">
        <w:rPr>
          <w:rFonts w:ascii="Times New Roman" w:hAnsi="Times New Roman" w:cs="Times New Roman"/>
          <w:sz w:val="24"/>
          <w:szCs w:val="24"/>
        </w:rPr>
        <w:t xml:space="preserve"> </w:t>
      </w:r>
      <w:r w:rsidRPr="00567D0F">
        <w:rPr>
          <w:rFonts w:ascii="Times New Roman" w:hAnsi="Times New Roman" w:cs="Times New Roman"/>
          <w:sz w:val="24"/>
          <w:szCs w:val="24"/>
          <w:shd w:val="clear" w:color="auto" w:fill="FFFFFF"/>
        </w:rPr>
        <w:t>Uvedený návrh umožňuje efektívnejší výkon dohľadu v prípade potreby zrušiť individuálne povolenie alebo odobrať pridelenú frekvenciu, ak ju držiteľ individuálneho povolenia na používanie frekvencií nepoužíval na povolený účel alebo v určenom územnom rozsahu.</w:t>
      </w:r>
    </w:p>
    <w:p w14:paraId="45EB9E8A" w14:textId="77777777" w:rsidR="00E13DD5" w:rsidRDefault="00E13DD5" w:rsidP="00E13DD5">
      <w:pPr>
        <w:spacing w:after="0" w:line="240" w:lineRule="auto"/>
        <w:jc w:val="both"/>
        <w:rPr>
          <w:rFonts w:ascii="Times New Roman" w:hAnsi="Times New Roman" w:cs="Times New Roman"/>
          <w:sz w:val="24"/>
          <w:szCs w:val="24"/>
          <w:shd w:val="clear" w:color="auto" w:fill="FFFFFF"/>
        </w:rPr>
      </w:pPr>
    </w:p>
    <w:p w14:paraId="7B2DDEC2" w14:textId="4960CB08" w:rsidR="00E13DD5" w:rsidRPr="001C241E" w:rsidRDefault="00E047F1"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286D83">
        <w:rPr>
          <w:rFonts w:ascii="Times New Roman" w:hAnsi="Times New Roman" w:cs="Times New Roman"/>
          <w:b/>
          <w:sz w:val="24"/>
          <w:szCs w:val="24"/>
        </w:rPr>
        <w:t>22</w:t>
      </w:r>
    </w:p>
    <w:p w14:paraId="29C7B562" w14:textId="796B44EB" w:rsidR="00BB7873" w:rsidRDefault="001C241E" w:rsidP="00E13DD5">
      <w:pPr>
        <w:spacing w:after="0" w:line="240" w:lineRule="auto"/>
        <w:jc w:val="both"/>
        <w:rPr>
          <w:rFonts w:ascii="Times New Roman" w:hAnsi="Times New Roman" w:cs="Times New Roman"/>
          <w:sz w:val="24"/>
          <w:szCs w:val="24"/>
        </w:rPr>
      </w:pPr>
      <w:r w:rsidRPr="00567D0F">
        <w:rPr>
          <w:rFonts w:ascii="Times New Roman" w:hAnsi="Times New Roman" w:cs="Times New Roman"/>
          <w:sz w:val="24"/>
          <w:szCs w:val="24"/>
        </w:rPr>
        <w:t xml:space="preserve">Súčasné znenie § 44 ods. 9 písm. d) zákona o elektronických komunikáciách predstavuje opatrenie na zabezpečenie účinného a efektívneho používania frekvencií. Po splnení predpokladov uvedených v tomto ustanovení musel úrad vždy odobrať frekvencie alebo zrušiť individuálne povolenie aj napriek tomu že držiteľ povolenia neskôr dlžnú sumu uhradil. Následne úrad nevydá individuálne povolenie, ak požiadala osoba, ktorej úrad v posledných troch rokoch pred podaním žiadosti zrušil individuálne povolenie na používanie frekvencií alebo odobral pridelenú frekvenciu podľa § 44 ods. 9 písm. a) až d). V praxi dochádzalo k situáciám, že kvôli omeškanej úhrade vo výške napríklad </w:t>
      </w:r>
      <w:r w:rsidR="00FA4AB0">
        <w:rPr>
          <w:rFonts w:ascii="Times New Roman" w:hAnsi="Times New Roman" w:cs="Times New Roman"/>
          <w:sz w:val="24"/>
          <w:szCs w:val="24"/>
        </w:rPr>
        <w:t>2</w:t>
      </w:r>
      <w:r w:rsidR="00FA4AB0" w:rsidRPr="00567D0F">
        <w:rPr>
          <w:rFonts w:ascii="Times New Roman" w:hAnsi="Times New Roman" w:cs="Times New Roman"/>
          <w:sz w:val="24"/>
          <w:szCs w:val="24"/>
        </w:rPr>
        <w:t xml:space="preserve"> </w:t>
      </w:r>
      <w:r w:rsidR="002613EE">
        <w:rPr>
          <w:rFonts w:ascii="Times New Roman" w:hAnsi="Times New Roman" w:cs="Times New Roman"/>
          <w:sz w:val="24"/>
          <w:szCs w:val="24"/>
        </w:rPr>
        <w:t>eur</w:t>
      </w:r>
      <w:r w:rsidR="002613EE" w:rsidRPr="00567D0F">
        <w:rPr>
          <w:rFonts w:ascii="Times New Roman" w:hAnsi="Times New Roman" w:cs="Times New Roman"/>
          <w:sz w:val="24"/>
          <w:szCs w:val="24"/>
        </w:rPr>
        <w:t xml:space="preserve"> </w:t>
      </w:r>
      <w:r w:rsidRPr="00567D0F">
        <w:rPr>
          <w:rFonts w:ascii="Times New Roman" w:hAnsi="Times New Roman" w:cs="Times New Roman"/>
          <w:sz w:val="24"/>
          <w:szCs w:val="24"/>
        </w:rPr>
        <w:t>bolo držiteľovi zrušené povolenie a v priebehu nasledujúcich troch rokov mu nemohlo byť pridelené nové. Z</w:t>
      </w:r>
      <w:r w:rsidR="00D92879">
        <w:rPr>
          <w:rFonts w:ascii="Times New Roman" w:hAnsi="Times New Roman" w:cs="Times New Roman"/>
          <w:sz w:val="24"/>
          <w:szCs w:val="24"/>
        </w:rPr>
        <w:t> </w:t>
      </w:r>
      <w:r w:rsidRPr="00567D0F">
        <w:rPr>
          <w:rFonts w:ascii="Times New Roman" w:hAnsi="Times New Roman" w:cs="Times New Roman"/>
          <w:sz w:val="24"/>
          <w:szCs w:val="24"/>
        </w:rPr>
        <w:t>uvedeného</w:t>
      </w:r>
      <w:r w:rsidR="00D92879">
        <w:rPr>
          <w:rFonts w:ascii="Times New Roman" w:hAnsi="Times New Roman" w:cs="Times New Roman"/>
          <w:sz w:val="24"/>
          <w:szCs w:val="24"/>
        </w:rPr>
        <w:t xml:space="preserve"> dôvodu</w:t>
      </w:r>
      <w:r w:rsidRPr="00567D0F">
        <w:rPr>
          <w:rFonts w:ascii="Times New Roman" w:hAnsi="Times New Roman" w:cs="Times New Roman"/>
          <w:sz w:val="24"/>
          <w:szCs w:val="24"/>
        </w:rPr>
        <w:t xml:space="preserve"> </w:t>
      </w:r>
      <w:r w:rsidR="00075EF4">
        <w:rPr>
          <w:rFonts w:ascii="Times New Roman" w:hAnsi="Times New Roman" w:cs="Times New Roman"/>
          <w:sz w:val="24"/>
          <w:szCs w:val="24"/>
        </w:rPr>
        <w:t>sa navrhuje</w:t>
      </w:r>
      <w:r w:rsidR="00075EF4" w:rsidRPr="00567D0F">
        <w:rPr>
          <w:rFonts w:ascii="Times New Roman" w:hAnsi="Times New Roman" w:cs="Times New Roman"/>
          <w:sz w:val="24"/>
          <w:szCs w:val="24"/>
        </w:rPr>
        <w:t xml:space="preserve"> </w:t>
      </w:r>
      <w:r w:rsidRPr="00567D0F">
        <w:rPr>
          <w:rFonts w:ascii="Times New Roman" w:hAnsi="Times New Roman" w:cs="Times New Roman"/>
          <w:sz w:val="24"/>
          <w:szCs w:val="24"/>
        </w:rPr>
        <w:t>zaviezť liberačný dôvod. Úrad nezruší individuálne povolenie alebo neodoberie frekvencie, ak držiteľ individuálneho povolenia uhradí dlžnú sumu pred začatím správneho konania podľa § 44 ods. 9 písm. d) zákona o elektronických komunikáciách</w:t>
      </w:r>
      <w:r w:rsidR="00E41B37">
        <w:rPr>
          <w:rFonts w:ascii="Times New Roman" w:hAnsi="Times New Roman" w:cs="Times New Roman"/>
          <w:sz w:val="24"/>
          <w:szCs w:val="24"/>
        </w:rPr>
        <w:t>,</w:t>
      </w:r>
      <w:r w:rsidRPr="00567D0F">
        <w:rPr>
          <w:rFonts w:ascii="Times New Roman" w:hAnsi="Times New Roman" w:cs="Times New Roman"/>
          <w:sz w:val="24"/>
          <w:szCs w:val="24"/>
        </w:rPr>
        <w:t xml:space="preserve"> najneskôr však do 15 dní od jeho začati</w:t>
      </w:r>
      <w:r>
        <w:rPr>
          <w:rFonts w:ascii="Times New Roman" w:hAnsi="Times New Roman" w:cs="Times New Roman"/>
          <w:sz w:val="24"/>
          <w:szCs w:val="24"/>
        </w:rPr>
        <w:t>a.</w:t>
      </w:r>
    </w:p>
    <w:p w14:paraId="6D8642A5" w14:textId="77777777" w:rsidR="001C241E" w:rsidRDefault="001C241E" w:rsidP="00E13DD5">
      <w:pPr>
        <w:spacing w:after="0" w:line="240" w:lineRule="auto"/>
        <w:jc w:val="both"/>
        <w:rPr>
          <w:rFonts w:ascii="Times New Roman" w:hAnsi="Times New Roman" w:cs="Times New Roman"/>
          <w:sz w:val="24"/>
          <w:szCs w:val="24"/>
        </w:rPr>
      </w:pPr>
    </w:p>
    <w:p w14:paraId="52B7B02C" w14:textId="0B2CA41C" w:rsidR="001C241E" w:rsidRDefault="001C241E" w:rsidP="00E13DD5">
      <w:pPr>
        <w:spacing w:after="0" w:line="240" w:lineRule="auto"/>
        <w:jc w:val="both"/>
        <w:rPr>
          <w:rFonts w:ascii="Times New Roman" w:hAnsi="Times New Roman" w:cs="Times New Roman"/>
          <w:b/>
          <w:sz w:val="24"/>
          <w:szCs w:val="24"/>
        </w:rPr>
      </w:pPr>
      <w:r w:rsidRPr="001C241E">
        <w:rPr>
          <w:rFonts w:ascii="Times New Roman" w:hAnsi="Times New Roman" w:cs="Times New Roman"/>
          <w:b/>
          <w:sz w:val="24"/>
          <w:szCs w:val="24"/>
        </w:rPr>
        <w:t xml:space="preserve">K bodu </w:t>
      </w:r>
      <w:r w:rsidR="00D96FBF">
        <w:rPr>
          <w:rFonts w:ascii="Times New Roman" w:hAnsi="Times New Roman" w:cs="Times New Roman"/>
          <w:b/>
          <w:sz w:val="24"/>
          <w:szCs w:val="24"/>
        </w:rPr>
        <w:t>23</w:t>
      </w:r>
    </w:p>
    <w:p w14:paraId="6BEE681D" w14:textId="76F5E5DA" w:rsidR="009C3313" w:rsidRDefault="009C3313"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 o legislatívno-technickú </w:t>
      </w:r>
      <w:r w:rsidR="00D90535">
        <w:rPr>
          <w:rFonts w:ascii="Times New Roman" w:hAnsi="Times New Roman" w:cs="Times New Roman"/>
          <w:sz w:val="24"/>
          <w:szCs w:val="24"/>
        </w:rPr>
        <w:t>opravu</w:t>
      </w:r>
      <w:r>
        <w:rPr>
          <w:rFonts w:ascii="Times New Roman" w:hAnsi="Times New Roman" w:cs="Times New Roman"/>
          <w:sz w:val="24"/>
          <w:szCs w:val="24"/>
        </w:rPr>
        <w:t>.</w:t>
      </w:r>
    </w:p>
    <w:p w14:paraId="341D2276" w14:textId="77777777" w:rsidR="009C3313" w:rsidRPr="009C3313" w:rsidRDefault="009C3313" w:rsidP="00E13DD5">
      <w:pPr>
        <w:spacing w:after="0" w:line="240" w:lineRule="auto"/>
        <w:jc w:val="both"/>
        <w:rPr>
          <w:rFonts w:ascii="Times New Roman" w:hAnsi="Times New Roman" w:cs="Times New Roman"/>
          <w:sz w:val="24"/>
          <w:szCs w:val="24"/>
        </w:rPr>
      </w:pPr>
    </w:p>
    <w:p w14:paraId="5CBFE182" w14:textId="0753DEE8" w:rsidR="009C3313" w:rsidRPr="001C241E" w:rsidRDefault="009C3313" w:rsidP="00E13DD5">
      <w:pPr>
        <w:spacing w:after="0" w:line="240" w:lineRule="auto"/>
        <w:jc w:val="both"/>
        <w:rPr>
          <w:rFonts w:ascii="Times New Roman" w:hAnsi="Times New Roman" w:cs="Times New Roman"/>
          <w:b/>
          <w:sz w:val="24"/>
          <w:szCs w:val="24"/>
        </w:rPr>
      </w:pPr>
      <w:r w:rsidRPr="001C241E">
        <w:rPr>
          <w:rFonts w:ascii="Times New Roman" w:hAnsi="Times New Roman" w:cs="Times New Roman"/>
          <w:b/>
          <w:sz w:val="24"/>
          <w:szCs w:val="24"/>
        </w:rPr>
        <w:t xml:space="preserve">K bodu </w:t>
      </w:r>
      <w:r w:rsidR="00CF4B93">
        <w:rPr>
          <w:rFonts w:ascii="Times New Roman" w:hAnsi="Times New Roman" w:cs="Times New Roman"/>
          <w:b/>
          <w:sz w:val="24"/>
          <w:szCs w:val="24"/>
        </w:rPr>
        <w:t>24</w:t>
      </w:r>
    </w:p>
    <w:p w14:paraId="483B0D7F" w14:textId="77777777" w:rsidR="001C241E" w:rsidRDefault="001C241E"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Návrh odstraňuje nedostatok v nastavení princípu platieb jednorazovej úhrady tak, aby sa aj pri </w:t>
      </w:r>
      <w:r w:rsidRPr="00567D0F">
        <w:rPr>
          <w:rFonts w:ascii="Times New Roman" w:hAnsi="Times New Roman" w:cs="Times New Roman"/>
          <w:sz w:val="24"/>
          <w:szCs w:val="24"/>
        </w:rPr>
        <w:t xml:space="preserve">predĺžení platnosti individuálneho povolenia, ktoré bolo vydané na základe výsledkov výberového konania pre neharmonizované frekvencie </w:t>
      </w:r>
      <w:r>
        <w:rPr>
          <w:rFonts w:ascii="Times New Roman" w:hAnsi="Times New Roman" w:cs="Times New Roman"/>
          <w:sz w:val="24"/>
          <w:szCs w:val="24"/>
        </w:rPr>
        <w:t xml:space="preserve">mohla </w:t>
      </w:r>
      <w:r w:rsidRPr="00567D0F">
        <w:rPr>
          <w:rFonts w:ascii="Times New Roman" w:hAnsi="Times New Roman" w:cs="Times New Roman"/>
          <w:sz w:val="24"/>
          <w:szCs w:val="24"/>
        </w:rPr>
        <w:t>predpísať jednorazo</w:t>
      </w:r>
      <w:r>
        <w:rPr>
          <w:rFonts w:ascii="Times New Roman" w:hAnsi="Times New Roman" w:cs="Times New Roman"/>
          <w:sz w:val="24"/>
          <w:szCs w:val="24"/>
        </w:rPr>
        <w:t>vá</w:t>
      </w:r>
      <w:r w:rsidRPr="00567D0F">
        <w:rPr>
          <w:rFonts w:ascii="Times New Roman" w:hAnsi="Times New Roman" w:cs="Times New Roman"/>
          <w:sz w:val="24"/>
          <w:szCs w:val="24"/>
        </w:rPr>
        <w:t xml:space="preserve"> úhrad</w:t>
      </w:r>
      <w:r>
        <w:rPr>
          <w:rFonts w:ascii="Times New Roman" w:hAnsi="Times New Roman" w:cs="Times New Roman"/>
          <w:sz w:val="24"/>
          <w:szCs w:val="24"/>
        </w:rPr>
        <w:t>a.</w:t>
      </w:r>
    </w:p>
    <w:p w14:paraId="1C818FBD" w14:textId="4B4FCEF0" w:rsidR="00BB7873" w:rsidRDefault="00BB7873" w:rsidP="00E13DD5">
      <w:pPr>
        <w:spacing w:after="0" w:line="240" w:lineRule="auto"/>
        <w:jc w:val="both"/>
        <w:rPr>
          <w:rFonts w:ascii="Times New Roman" w:hAnsi="Times New Roman" w:cs="Times New Roman"/>
          <w:sz w:val="24"/>
          <w:szCs w:val="24"/>
        </w:rPr>
      </w:pPr>
    </w:p>
    <w:p w14:paraId="4FC2A8C0" w14:textId="379B1870" w:rsidR="006D18E6" w:rsidRPr="005D4045" w:rsidRDefault="006D18E6" w:rsidP="00E13DD5">
      <w:pPr>
        <w:spacing w:after="0" w:line="240" w:lineRule="auto"/>
        <w:jc w:val="both"/>
        <w:rPr>
          <w:rFonts w:ascii="Times New Roman" w:hAnsi="Times New Roman" w:cs="Times New Roman"/>
          <w:b/>
          <w:sz w:val="24"/>
          <w:szCs w:val="24"/>
        </w:rPr>
      </w:pPr>
      <w:r w:rsidRPr="005D4045">
        <w:rPr>
          <w:rFonts w:ascii="Times New Roman" w:hAnsi="Times New Roman" w:cs="Times New Roman"/>
          <w:b/>
          <w:sz w:val="24"/>
          <w:szCs w:val="24"/>
        </w:rPr>
        <w:t xml:space="preserve">K bodu </w:t>
      </w:r>
      <w:r w:rsidR="00BC3AAD">
        <w:rPr>
          <w:rFonts w:ascii="Times New Roman" w:hAnsi="Times New Roman" w:cs="Times New Roman"/>
          <w:b/>
          <w:sz w:val="24"/>
          <w:szCs w:val="24"/>
        </w:rPr>
        <w:t>25</w:t>
      </w:r>
    </w:p>
    <w:p w14:paraId="6F22B1A4" w14:textId="77777777" w:rsidR="006D18E6" w:rsidRDefault="006D18E6" w:rsidP="006D18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 o legislatívno-technickú opravu.</w:t>
      </w:r>
    </w:p>
    <w:p w14:paraId="1700B3D0" w14:textId="77777777" w:rsidR="006D18E6" w:rsidRDefault="006D18E6" w:rsidP="00E13DD5">
      <w:pPr>
        <w:spacing w:after="0" w:line="240" w:lineRule="auto"/>
        <w:jc w:val="both"/>
        <w:rPr>
          <w:rFonts w:ascii="Times New Roman" w:hAnsi="Times New Roman" w:cs="Times New Roman"/>
          <w:sz w:val="24"/>
          <w:szCs w:val="24"/>
        </w:rPr>
      </w:pPr>
    </w:p>
    <w:p w14:paraId="31740DE4" w14:textId="6BCDC5F4" w:rsidR="001C241E" w:rsidRPr="001C241E" w:rsidRDefault="001C241E" w:rsidP="00E13DD5">
      <w:pPr>
        <w:spacing w:after="0" w:line="240" w:lineRule="auto"/>
        <w:jc w:val="both"/>
        <w:rPr>
          <w:rFonts w:ascii="Times New Roman" w:hAnsi="Times New Roman" w:cs="Times New Roman"/>
          <w:b/>
          <w:sz w:val="24"/>
          <w:szCs w:val="24"/>
        </w:rPr>
      </w:pPr>
      <w:r w:rsidRPr="001C241E">
        <w:rPr>
          <w:rFonts w:ascii="Times New Roman" w:hAnsi="Times New Roman" w:cs="Times New Roman"/>
          <w:b/>
          <w:sz w:val="24"/>
          <w:szCs w:val="24"/>
        </w:rPr>
        <w:t xml:space="preserve">K bodu </w:t>
      </w:r>
      <w:r w:rsidR="00B954E3">
        <w:rPr>
          <w:rFonts w:ascii="Times New Roman" w:hAnsi="Times New Roman" w:cs="Times New Roman"/>
          <w:b/>
          <w:sz w:val="24"/>
          <w:szCs w:val="24"/>
        </w:rPr>
        <w:t>26</w:t>
      </w:r>
    </w:p>
    <w:p w14:paraId="4C45C190" w14:textId="1E3DC5E6" w:rsidR="001C241E" w:rsidRDefault="0013280E"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Doplnenie </w:t>
      </w:r>
      <w:r w:rsidR="00B37107">
        <w:rPr>
          <w:rFonts w:ascii="Times New Roman" w:hAnsi="Times New Roman" w:cs="Times New Roman"/>
          <w:sz w:val="24"/>
          <w:szCs w:val="24"/>
        </w:rPr>
        <w:t xml:space="preserve">ustanovenia je navrhované </w:t>
      </w:r>
      <w:r>
        <w:rPr>
          <w:rFonts w:ascii="Times New Roman" w:hAnsi="Times New Roman" w:cs="Times New Roman"/>
          <w:sz w:val="24"/>
          <w:szCs w:val="24"/>
        </w:rPr>
        <w:t xml:space="preserve">v súlade s požiadavkou </w:t>
      </w:r>
      <w:r w:rsidR="00B37107">
        <w:rPr>
          <w:rFonts w:ascii="Times New Roman" w:hAnsi="Times New Roman" w:cs="Times New Roman"/>
          <w:sz w:val="24"/>
          <w:szCs w:val="24"/>
        </w:rPr>
        <w:t xml:space="preserve">§ 17 </w:t>
      </w:r>
      <w:r>
        <w:rPr>
          <w:rFonts w:ascii="Times New Roman" w:hAnsi="Times New Roman" w:cs="Times New Roman"/>
          <w:sz w:val="24"/>
          <w:szCs w:val="24"/>
        </w:rPr>
        <w:t>zákona č.</w:t>
      </w:r>
      <w:r w:rsidR="00B37107">
        <w:rPr>
          <w:rFonts w:ascii="Times New Roman" w:hAnsi="Times New Roman" w:cs="Times New Roman"/>
          <w:sz w:val="24"/>
          <w:szCs w:val="24"/>
        </w:rPr>
        <w:t xml:space="preserve"> 305/2013 Z. z. </w:t>
      </w:r>
      <w:r w:rsidR="00B37107" w:rsidRPr="00B37107">
        <w:rPr>
          <w:rFonts w:ascii="Times New Roman" w:hAnsi="Times New Roman" w:cs="Times New Roman"/>
          <w:sz w:val="24"/>
          <w:szCs w:val="24"/>
        </w:rPr>
        <w:t>o elektronickej podobe výkonu pôsobnosti orgánov verejnej moci a o zmene a doplnení niektorých zákonov (zákon o e-</w:t>
      </w:r>
      <w:proofErr w:type="spellStart"/>
      <w:r w:rsidR="00B37107" w:rsidRPr="00B37107">
        <w:rPr>
          <w:rFonts w:ascii="Times New Roman" w:hAnsi="Times New Roman" w:cs="Times New Roman"/>
          <w:sz w:val="24"/>
          <w:szCs w:val="24"/>
        </w:rPr>
        <w:t>Governmente</w:t>
      </w:r>
      <w:proofErr w:type="spellEnd"/>
      <w:r w:rsidR="00B37107" w:rsidRPr="00B37107">
        <w:rPr>
          <w:rFonts w:ascii="Times New Roman" w:hAnsi="Times New Roman" w:cs="Times New Roman"/>
          <w:sz w:val="24"/>
          <w:szCs w:val="24"/>
        </w:rPr>
        <w:t>)</w:t>
      </w:r>
      <w:r w:rsidR="00B37107">
        <w:rPr>
          <w:rFonts w:ascii="Times New Roman" w:hAnsi="Times New Roman" w:cs="Times New Roman"/>
          <w:sz w:val="24"/>
          <w:szCs w:val="24"/>
        </w:rPr>
        <w:t xml:space="preserve"> v znení neskorších predpisov.</w:t>
      </w:r>
    </w:p>
    <w:p w14:paraId="42DDCE03" w14:textId="77777777" w:rsidR="000A74BF" w:rsidRDefault="000A74BF" w:rsidP="00E13DD5">
      <w:pPr>
        <w:spacing w:after="0" w:line="240" w:lineRule="auto"/>
        <w:jc w:val="both"/>
        <w:rPr>
          <w:rFonts w:ascii="Times New Roman" w:hAnsi="Times New Roman" w:cs="Times New Roman"/>
          <w:sz w:val="24"/>
          <w:szCs w:val="24"/>
        </w:rPr>
      </w:pPr>
    </w:p>
    <w:p w14:paraId="2276786A" w14:textId="6194ECF5" w:rsidR="000A74BF" w:rsidRPr="00933E30" w:rsidRDefault="000A74BF" w:rsidP="000A74BF">
      <w:pPr>
        <w:spacing w:after="0" w:line="240" w:lineRule="auto"/>
        <w:jc w:val="both"/>
        <w:rPr>
          <w:rFonts w:ascii="Times New Roman" w:hAnsi="Times New Roman" w:cs="Times New Roman"/>
          <w:b/>
          <w:sz w:val="24"/>
          <w:szCs w:val="24"/>
        </w:rPr>
      </w:pPr>
      <w:r w:rsidRPr="00933E30">
        <w:rPr>
          <w:rFonts w:ascii="Times New Roman" w:hAnsi="Times New Roman" w:cs="Times New Roman"/>
          <w:b/>
          <w:sz w:val="24"/>
          <w:szCs w:val="24"/>
        </w:rPr>
        <w:t xml:space="preserve">K bodu </w:t>
      </w:r>
      <w:r w:rsidR="001E1A4C">
        <w:rPr>
          <w:rFonts w:ascii="Times New Roman" w:hAnsi="Times New Roman" w:cs="Times New Roman"/>
          <w:b/>
          <w:sz w:val="24"/>
          <w:szCs w:val="24"/>
        </w:rPr>
        <w:t>27</w:t>
      </w:r>
    </w:p>
    <w:p w14:paraId="35F651F3" w14:textId="406A675B" w:rsidR="000A74BF" w:rsidRDefault="000A74BF" w:rsidP="000A74BF">
      <w:pPr>
        <w:spacing w:after="0" w:line="240" w:lineRule="auto"/>
        <w:jc w:val="both"/>
        <w:rPr>
          <w:rFonts w:ascii="Times New Roman" w:hAnsi="Times New Roman" w:cs="Times New Roman"/>
          <w:sz w:val="24"/>
          <w:szCs w:val="24"/>
        </w:rPr>
      </w:pPr>
      <w:r w:rsidRPr="00567D0F">
        <w:rPr>
          <w:rFonts w:ascii="Times New Roman" w:hAnsi="Times New Roman" w:cs="Times New Roman"/>
          <w:sz w:val="24"/>
          <w:szCs w:val="24"/>
        </w:rPr>
        <w:t>Kompetenci</w:t>
      </w:r>
      <w:r>
        <w:rPr>
          <w:rFonts w:ascii="Times New Roman" w:hAnsi="Times New Roman" w:cs="Times New Roman"/>
          <w:sz w:val="24"/>
          <w:szCs w:val="24"/>
        </w:rPr>
        <w:t>u</w:t>
      </w:r>
      <w:r w:rsidRPr="00567D0F">
        <w:rPr>
          <w:rFonts w:ascii="Times New Roman" w:hAnsi="Times New Roman" w:cs="Times New Roman"/>
          <w:sz w:val="24"/>
          <w:szCs w:val="24"/>
        </w:rPr>
        <w:t xml:space="preserve"> vykonávať skúšky osobitnej odbornej spôsobilosti a vydávať osvedčenia </w:t>
      </w:r>
      <w:r>
        <w:rPr>
          <w:rFonts w:ascii="Times New Roman" w:hAnsi="Times New Roman" w:cs="Times New Roman"/>
          <w:sz w:val="24"/>
          <w:szCs w:val="24"/>
        </w:rPr>
        <w:t>má</w:t>
      </w:r>
      <w:r w:rsidR="009D51C9">
        <w:rPr>
          <w:rFonts w:ascii="Times New Roman" w:hAnsi="Times New Roman" w:cs="Times New Roman"/>
          <w:sz w:val="24"/>
          <w:szCs w:val="24"/>
        </w:rPr>
        <w:t> </w:t>
      </w:r>
      <w:r w:rsidRPr="00567D0F">
        <w:rPr>
          <w:rFonts w:ascii="Times New Roman" w:hAnsi="Times New Roman" w:cs="Times New Roman"/>
          <w:sz w:val="24"/>
          <w:szCs w:val="24"/>
        </w:rPr>
        <w:t>úrad. Úrad by teda mal aj uznávať školiace strediská, ktoré budú školiť uchádzačov o vydanie osvedčenia na obsluhu vybraných rádiových zariadení vybavených zariadeniami GMDSS na</w:t>
      </w:r>
      <w:r w:rsidR="00291369">
        <w:rPr>
          <w:rFonts w:ascii="Times New Roman" w:hAnsi="Times New Roman" w:cs="Times New Roman"/>
          <w:sz w:val="24"/>
          <w:szCs w:val="24"/>
        </w:rPr>
        <w:t> </w:t>
      </w:r>
      <w:r w:rsidRPr="00567D0F">
        <w:rPr>
          <w:rFonts w:ascii="Times New Roman" w:hAnsi="Times New Roman" w:cs="Times New Roman"/>
          <w:sz w:val="24"/>
          <w:szCs w:val="24"/>
        </w:rPr>
        <w:t>lodiach.</w:t>
      </w:r>
    </w:p>
    <w:p w14:paraId="07F43F98" w14:textId="34F7FC1D" w:rsidR="000A74BF" w:rsidRDefault="000A74BF" w:rsidP="00E13DD5">
      <w:pPr>
        <w:spacing w:after="0" w:line="240" w:lineRule="auto"/>
        <w:jc w:val="both"/>
        <w:rPr>
          <w:rFonts w:ascii="Times New Roman" w:hAnsi="Times New Roman" w:cs="Times New Roman"/>
          <w:sz w:val="24"/>
          <w:szCs w:val="24"/>
        </w:rPr>
      </w:pPr>
    </w:p>
    <w:p w14:paraId="75803972" w14:textId="7B75AF1D" w:rsidR="0013280E" w:rsidRPr="003C332A" w:rsidRDefault="0013280E" w:rsidP="00E13DD5">
      <w:pPr>
        <w:spacing w:after="0" w:line="240" w:lineRule="auto"/>
        <w:jc w:val="both"/>
        <w:rPr>
          <w:rFonts w:ascii="Times New Roman" w:hAnsi="Times New Roman" w:cs="Times New Roman"/>
          <w:b/>
          <w:sz w:val="24"/>
          <w:szCs w:val="24"/>
        </w:rPr>
      </w:pPr>
      <w:r w:rsidRPr="003C332A">
        <w:rPr>
          <w:rFonts w:ascii="Times New Roman" w:hAnsi="Times New Roman" w:cs="Times New Roman"/>
          <w:b/>
          <w:sz w:val="24"/>
          <w:szCs w:val="24"/>
        </w:rPr>
        <w:t xml:space="preserve">K bodu </w:t>
      </w:r>
      <w:r w:rsidR="0053570D">
        <w:rPr>
          <w:rFonts w:ascii="Times New Roman" w:hAnsi="Times New Roman" w:cs="Times New Roman"/>
          <w:b/>
          <w:sz w:val="24"/>
          <w:szCs w:val="24"/>
        </w:rPr>
        <w:t>28</w:t>
      </w:r>
    </w:p>
    <w:p w14:paraId="23EDE1D1" w14:textId="5EA0BF25" w:rsidR="00266B4B" w:rsidRDefault="007025B5" w:rsidP="00266B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Platné znenie zákona o elektronických komunikáciách</w:t>
      </w:r>
      <w:r w:rsidR="00266B4B" w:rsidRPr="00567D0F">
        <w:rPr>
          <w:rFonts w:ascii="Times New Roman" w:hAnsi="Times New Roman" w:cs="Times New Roman"/>
          <w:sz w:val="24"/>
          <w:szCs w:val="24"/>
        </w:rPr>
        <w:t xml:space="preserve"> umožňuje pridelenie čísla len existujúcim podnikom, ktoré už siete alebo služby poskytujú. Návrh dopĺňa právo osoby, ktorá </w:t>
      </w:r>
      <w:r w:rsidR="00266B4B" w:rsidRPr="00567D0F">
        <w:rPr>
          <w:rFonts w:ascii="Times New Roman" w:hAnsi="Times New Roman" w:cs="Times New Roman"/>
          <w:sz w:val="24"/>
          <w:szCs w:val="24"/>
        </w:rPr>
        <w:lastRenderedPageBreak/>
        <w:t xml:space="preserve">má zámer poskytovať siete a služby, žiadať o vydanie </w:t>
      </w:r>
      <w:r w:rsidR="00684FF0">
        <w:rPr>
          <w:rFonts w:ascii="Times New Roman" w:hAnsi="Times New Roman" w:cs="Times New Roman"/>
          <w:sz w:val="24"/>
          <w:szCs w:val="24"/>
        </w:rPr>
        <w:t>individuálneho povolenia</w:t>
      </w:r>
      <w:r w:rsidR="00684FF0" w:rsidRPr="00567D0F">
        <w:rPr>
          <w:rFonts w:ascii="Times New Roman" w:hAnsi="Times New Roman" w:cs="Times New Roman"/>
          <w:sz w:val="24"/>
          <w:szCs w:val="24"/>
        </w:rPr>
        <w:t xml:space="preserve"> </w:t>
      </w:r>
      <w:r w:rsidR="00266B4B" w:rsidRPr="00567D0F">
        <w:rPr>
          <w:rFonts w:ascii="Times New Roman" w:hAnsi="Times New Roman" w:cs="Times New Roman"/>
          <w:sz w:val="24"/>
          <w:szCs w:val="24"/>
        </w:rPr>
        <w:t>na</w:t>
      </w:r>
      <w:r w:rsidR="00AC3AEB">
        <w:rPr>
          <w:rFonts w:ascii="Times New Roman" w:hAnsi="Times New Roman" w:cs="Times New Roman"/>
          <w:sz w:val="24"/>
          <w:szCs w:val="24"/>
        </w:rPr>
        <w:t> </w:t>
      </w:r>
      <w:r w:rsidR="00266B4B" w:rsidRPr="00567D0F">
        <w:rPr>
          <w:rFonts w:ascii="Times New Roman" w:hAnsi="Times New Roman" w:cs="Times New Roman"/>
          <w:sz w:val="24"/>
          <w:szCs w:val="24"/>
        </w:rPr>
        <w:t xml:space="preserve">používanie čísel ešte pred začatím poskytovania sietí alebo služieb, avšak najskôr </w:t>
      </w:r>
      <w:r w:rsidR="009E2B4D">
        <w:rPr>
          <w:rFonts w:ascii="Times New Roman" w:hAnsi="Times New Roman" w:cs="Times New Roman"/>
          <w:sz w:val="24"/>
          <w:szCs w:val="24"/>
        </w:rPr>
        <w:t>jeden</w:t>
      </w:r>
      <w:r w:rsidR="009E2B4D" w:rsidRPr="00567D0F">
        <w:rPr>
          <w:rFonts w:ascii="Times New Roman" w:hAnsi="Times New Roman" w:cs="Times New Roman"/>
          <w:sz w:val="24"/>
          <w:szCs w:val="24"/>
        </w:rPr>
        <w:t xml:space="preserve"> </w:t>
      </w:r>
      <w:r w:rsidR="00266B4B" w:rsidRPr="00567D0F">
        <w:rPr>
          <w:rFonts w:ascii="Times New Roman" w:hAnsi="Times New Roman" w:cs="Times New Roman"/>
          <w:sz w:val="24"/>
          <w:szCs w:val="24"/>
        </w:rPr>
        <w:t xml:space="preserve">mesiac pred predpokladaným začatím poskytovania sietí alebo služieb. Tento dátum musí byť uvedený v žiadosti. </w:t>
      </w:r>
    </w:p>
    <w:p w14:paraId="589CC2E0" w14:textId="71CE7846" w:rsidR="00266B4B" w:rsidRDefault="00266B4B" w:rsidP="00E13DD5">
      <w:pPr>
        <w:spacing w:after="0" w:line="240" w:lineRule="auto"/>
        <w:jc w:val="both"/>
        <w:rPr>
          <w:rFonts w:ascii="Times New Roman" w:hAnsi="Times New Roman" w:cs="Times New Roman"/>
          <w:sz w:val="24"/>
          <w:szCs w:val="24"/>
        </w:rPr>
      </w:pPr>
    </w:p>
    <w:p w14:paraId="1F48FE59" w14:textId="6303474E" w:rsidR="00993659" w:rsidRDefault="00993659" w:rsidP="00993659">
      <w:pPr>
        <w:spacing w:after="0" w:line="240" w:lineRule="auto"/>
        <w:jc w:val="both"/>
        <w:rPr>
          <w:rFonts w:ascii="Times New Roman" w:hAnsi="Times New Roman" w:cs="Times New Roman"/>
          <w:b/>
          <w:sz w:val="24"/>
          <w:szCs w:val="24"/>
        </w:rPr>
      </w:pPr>
      <w:r w:rsidRPr="00E97CD2">
        <w:rPr>
          <w:rFonts w:ascii="Times New Roman" w:hAnsi="Times New Roman" w:cs="Times New Roman"/>
          <w:b/>
          <w:sz w:val="24"/>
          <w:szCs w:val="24"/>
        </w:rPr>
        <w:t>K bod</w:t>
      </w:r>
      <w:r>
        <w:rPr>
          <w:rFonts w:ascii="Times New Roman" w:hAnsi="Times New Roman" w:cs="Times New Roman"/>
          <w:b/>
          <w:sz w:val="24"/>
          <w:szCs w:val="24"/>
        </w:rPr>
        <w:t>u</w:t>
      </w:r>
      <w:r w:rsidRPr="00E97CD2">
        <w:rPr>
          <w:rFonts w:ascii="Times New Roman" w:hAnsi="Times New Roman" w:cs="Times New Roman"/>
          <w:b/>
          <w:sz w:val="24"/>
          <w:szCs w:val="24"/>
        </w:rPr>
        <w:t xml:space="preserve"> </w:t>
      </w:r>
      <w:r w:rsidR="009C7D73">
        <w:rPr>
          <w:rFonts w:ascii="Times New Roman" w:hAnsi="Times New Roman" w:cs="Times New Roman"/>
          <w:b/>
          <w:sz w:val="24"/>
          <w:szCs w:val="24"/>
        </w:rPr>
        <w:t>29</w:t>
      </w:r>
    </w:p>
    <w:p w14:paraId="3C874C9B" w14:textId="6E5D9DDD" w:rsidR="00993659" w:rsidRDefault="00993659" w:rsidP="009936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 o legislatívno-technickú opravu.</w:t>
      </w:r>
    </w:p>
    <w:p w14:paraId="293D7B4B" w14:textId="77777777" w:rsidR="001F08EC" w:rsidRPr="009C3313" w:rsidRDefault="001F08EC" w:rsidP="001F08EC">
      <w:pPr>
        <w:spacing w:after="0" w:line="240" w:lineRule="auto"/>
        <w:jc w:val="both"/>
        <w:rPr>
          <w:rFonts w:ascii="Times New Roman" w:hAnsi="Times New Roman" w:cs="Times New Roman"/>
          <w:sz w:val="24"/>
          <w:szCs w:val="24"/>
        </w:rPr>
      </w:pPr>
    </w:p>
    <w:p w14:paraId="36AFC290" w14:textId="3A1869C7" w:rsidR="001F08EC" w:rsidRDefault="001F08EC"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3D4B7B">
        <w:rPr>
          <w:rFonts w:ascii="Times New Roman" w:hAnsi="Times New Roman" w:cs="Times New Roman"/>
          <w:b/>
          <w:sz w:val="24"/>
          <w:szCs w:val="24"/>
        </w:rPr>
        <w:t>30</w:t>
      </w:r>
    </w:p>
    <w:p w14:paraId="0FC7F1BF" w14:textId="21539BF4" w:rsidR="00E97CD2" w:rsidRDefault="001F08EC"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567D0F">
        <w:rPr>
          <w:rFonts w:ascii="Times New Roman" w:hAnsi="Times New Roman" w:cs="Times New Roman"/>
          <w:sz w:val="24"/>
          <w:szCs w:val="24"/>
        </w:rPr>
        <w:t> dôvodu špekulatívneho držania čísel bez toho, aby boli používané</w:t>
      </w:r>
      <w:r w:rsidR="000341F2">
        <w:rPr>
          <w:rFonts w:ascii="Times New Roman" w:hAnsi="Times New Roman" w:cs="Times New Roman"/>
          <w:sz w:val="24"/>
          <w:szCs w:val="24"/>
        </w:rPr>
        <w:t>, sa</w:t>
      </w:r>
      <w:r w:rsidRPr="00567D0F">
        <w:rPr>
          <w:rFonts w:ascii="Times New Roman" w:hAnsi="Times New Roman" w:cs="Times New Roman"/>
          <w:sz w:val="24"/>
          <w:szCs w:val="24"/>
        </w:rPr>
        <w:t xml:space="preserve"> navrhuje skrátiť lehotu na </w:t>
      </w:r>
      <w:r w:rsidR="000341F2">
        <w:rPr>
          <w:rFonts w:ascii="Times New Roman" w:hAnsi="Times New Roman" w:cs="Times New Roman"/>
          <w:sz w:val="24"/>
          <w:szCs w:val="24"/>
        </w:rPr>
        <w:t>šesť</w:t>
      </w:r>
      <w:r w:rsidR="000341F2" w:rsidRPr="00567D0F">
        <w:rPr>
          <w:rFonts w:ascii="Times New Roman" w:hAnsi="Times New Roman" w:cs="Times New Roman"/>
          <w:sz w:val="24"/>
          <w:szCs w:val="24"/>
        </w:rPr>
        <w:t xml:space="preserve"> </w:t>
      </w:r>
      <w:r w:rsidRPr="00567D0F">
        <w:rPr>
          <w:rFonts w:ascii="Times New Roman" w:hAnsi="Times New Roman" w:cs="Times New Roman"/>
          <w:sz w:val="24"/>
          <w:szCs w:val="24"/>
        </w:rPr>
        <w:t xml:space="preserve">mesiacov na to, aby úrad mohol </w:t>
      </w:r>
      <w:r w:rsidR="00B8336E">
        <w:rPr>
          <w:rFonts w:ascii="Times New Roman" w:hAnsi="Times New Roman" w:cs="Times New Roman"/>
          <w:sz w:val="24"/>
          <w:szCs w:val="24"/>
        </w:rPr>
        <w:t>individuálne povolenie na používanie čísel</w:t>
      </w:r>
      <w:r w:rsidR="00B8336E" w:rsidRPr="00567D0F">
        <w:rPr>
          <w:rFonts w:ascii="Times New Roman" w:hAnsi="Times New Roman" w:cs="Times New Roman"/>
          <w:sz w:val="24"/>
          <w:szCs w:val="24"/>
        </w:rPr>
        <w:t xml:space="preserve"> </w:t>
      </w:r>
      <w:r w:rsidRPr="00567D0F">
        <w:rPr>
          <w:rFonts w:ascii="Times New Roman" w:hAnsi="Times New Roman" w:cs="Times New Roman"/>
          <w:sz w:val="24"/>
          <w:szCs w:val="24"/>
        </w:rPr>
        <w:t>odobrať alebo zrušiť.</w:t>
      </w:r>
    </w:p>
    <w:p w14:paraId="0491E14A" w14:textId="77777777" w:rsidR="001F08EC" w:rsidRPr="001F08EC" w:rsidRDefault="001F08EC" w:rsidP="00E13DD5">
      <w:pPr>
        <w:spacing w:after="0" w:line="240" w:lineRule="auto"/>
        <w:jc w:val="both"/>
        <w:rPr>
          <w:rFonts w:ascii="Times New Roman" w:hAnsi="Times New Roman" w:cs="Times New Roman"/>
          <w:sz w:val="24"/>
          <w:szCs w:val="24"/>
        </w:rPr>
      </w:pPr>
    </w:p>
    <w:p w14:paraId="2C8DF923" w14:textId="7595F270" w:rsidR="00E72CFE" w:rsidRPr="003E0A7D" w:rsidRDefault="0019088B" w:rsidP="00E13DD5">
      <w:pPr>
        <w:spacing w:after="0" w:line="240" w:lineRule="auto"/>
        <w:jc w:val="both"/>
        <w:rPr>
          <w:rFonts w:ascii="Times New Roman" w:hAnsi="Times New Roman" w:cs="Times New Roman"/>
          <w:b/>
          <w:sz w:val="24"/>
          <w:szCs w:val="24"/>
        </w:rPr>
      </w:pPr>
      <w:r w:rsidRPr="003E0A7D">
        <w:rPr>
          <w:rFonts w:ascii="Times New Roman" w:hAnsi="Times New Roman" w:cs="Times New Roman"/>
          <w:b/>
          <w:sz w:val="24"/>
          <w:szCs w:val="24"/>
        </w:rPr>
        <w:t xml:space="preserve">K </w:t>
      </w:r>
      <w:r w:rsidR="001C2AC7" w:rsidRPr="003E0A7D">
        <w:rPr>
          <w:rFonts w:ascii="Times New Roman" w:hAnsi="Times New Roman" w:cs="Times New Roman"/>
          <w:b/>
          <w:sz w:val="24"/>
          <w:szCs w:val="24"/>
        </w:rPr>
        <w:t>bodom</w:t>
      </w:r>
      <w:r w:rsidR="001C2AC7" w:rsidRPr="00F00ED1">
        <w:rPr>
          <w:rFonts w:ascii="Times New Roman" w:hAnsi="Times New Roman" w:cs="Times New Roman"/>
          <w:b/>
          <w:sz w:val="24"/>
          <w:szCs w:val="24"/>
        </w:rPr>
        <w:t xml:space="preserve"> </w:t>
      </w:r>
      <w:r w:rsidR="00B23627">
        <w:rPr>
          <w:rFonts w:ascii="Times New Roman" w:hAnsi="Times New Roman" w:cs="Times New Roman"/>
          <w:b/>
          <w:sz w:val="24"/>
          <w:szCs w:val="24"/>
        </w:rPr>
        <w:t>31</w:t>
      </w:r>
      <w:r w:rsidR="001A3480" w:rsidRPr="003E0A7D">
        <w:rPr>
          <w:rFonts w:ascii="Times New Roman" w:hAnsi="Times New Roman" w:cs="Times New Roman"/>
          <w:b/>
          <w:sz w:val="24"/>
          <w:szCs w:val="24"/>
        </w:rPr>
        <w:t xml:space="preserve">až </w:t>
      </w:r>
      <w:r w:rsidR="00B23627">
        <w:rPr>
          <w:rFonts w:ascii="Times New Roman" w:hAnsi="Times New Roman" w:cs="Times New Roman"/>
          <w:b/>
          <w:sz w:val="24"/>
          <w:szCs w:val="24"/>
        </w:rPr>
        <w:t>37</w:t>
      </w:r>
    </w:p>
    <w:p w14:paraId="5D9B77D3" w14:textId="7F190917" w:rsidR="005B4443" w:rsidRDefault="001E67CB" w:rsidP="00E13DD5">
      <w:pPr>
        <w:spacing w:after="0" w:line="240" w:lineRule="auto"/>
        <w:jc w:val="both"/>
        <w:rPr>
          <w:rFonts w:ascii="Times New Roman" w:hAnsi="Times New Roman" w:cs="Times New Roman"/>
          <w:sz w:val="24"/>
          <w:szCs w:val="24"/>
        </w:rPr>
      </w:pPr>
      <w:r w:rsidRPr="003E0A7D">
        <w:rPr>
          <w:rFonts w:ascii="Times New Roman" w:hAnsi="Times New Roman" w:cs="Times New Roman"/>
          <w:sz w:val="24"/>
          <w:szCs w:val="24"/>
        </w:rPr>
        <w:t xml:space="preserve">Všetky navrhované zmeny zosúlaďujú </w:t>
      </w:r>
      <w:r w:rsidR="00726061" w:rsidRPr="003E0A7D">
        <w:rPr>
          <w:rFonts w:ascii="Times New Roman" w:hAnsi="Times New Roman" w:cs="Times New Roman"/>
          <w:sz w:val="24"/>
          <w:szCs w:val="24"/>
        </w:rPr>
        <w:t xml:space="preserve">ustanovenie § 57 s ustanoveniami </w:t>
      </w:r>
      <w:r w:rsidR="00DF14FA" w:rsidRPr="003E0A7D">
        <w:rPr>
          <w:rFonts w:ascii="Times New Roman" w:hAnsi="Times New Roman" w:cs="Times New Roman"/>
          <w:sz w:val="24"/>
          <w:szCs w:val="24"/>
        </w:rPr>
        <w:t>kódexu</w:t>
      </w:r>
      <w:r w:rsidR="00726061" w:rsidRPr="003E0A7D">
        <w:rPr>
          <w:rFonts w:ascii="Times New Roman" w:hAnsi="Times New Roman" w:cs="Times New Roman"/>
          <w:sz w:val="24"/>
          <w:szCs w:val="24"/>
        </w:rPr>
        <w:t>.</w:t>
      </w:r>
    </w:p>
    <w:p w14:paraId="3050CEC4" w14:textId="77777777" w:rsidR="001E67CB" w:rsidRDefault="001E67CB" w:rsidP="00E13DD5">
      <w:pPr>
        <w:spacing w:after="0" w:line="240" w:lineRule="auto"/>
        <w:jc w:val="both"/>
        <w:rPr>
          <w:rFonts w:ascii="Times New Roman" w:hAnsi="Times New Roman" w:cs="Times New Roman"/>
          <w:sz w:val="24"/>
          <w:szCs w:val="24"/>
        </w:rPr>
      </w:pPr>
    </w:p>
    <w:p w14:paraId="7ADC5429" w14:textId="1482A089" w:rsidR="00FD10F7" w:rsidRPr="00FD10F7" w:rsidRDefault="00FD10F7"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AD5CC9">
        <w:rPr>
          <w:rFonts w:ascii="Times New Roman" w:hAnsi="Times New Roman" w:cs="Times New Roman"/>
          <w:b/>
          <w:sz w:val="24"/>
          <w:szCs w:val="24"/>
        </w:rPr>
        <w:t>38</w:t>
      </w:r>
    </w:p>
    <w:p w14:paraId="6057F58E" w14:textId="2930A3D7" w:rsidR="00FD10F7" w:rsidRDefault="00FD10F7" w:rsidP="00E13DD5">
      <w:pPr>
        <w:spacing w:after="0" w:line="240" w:lineRule="auto"/>
        <w:jc w:val="both"/>
        <w:rPr>
          <w:rFonts w:ascii="Times New Roman" w:hAnsi="Times New Roman" w:cs="Times New Roman"/>
          <w:sz w:val="24"/>
          <w:szCs w:val="24"/>
        </w:rPr>
      </w:pPr>
      <w:r w:rsidRPr="00FD10F7">
        <w:rPr>
          <w:rFonts w:ascii="Times New Roman" w:hAnsi="Times New Roman" w:cs="Times New Roman"/>
          <w:sz w:val="24"/>
          <w:szCs w:val="24"/>
        </w:rPr>
        <w:t>V súvislosti s predchádzajúcimi novelizačnými bodmi týkajúcimi sa získavania prístupu k sieti, sa navrhuje mechanizmus, ktorého cieľom je, aby v súvislosti s napĺňaním cieľa kódexu podporovať prístup k vysokokapacitným sieťam a ich využívanie zo strany všetkých občanov a podnikov v Únii (článok 3 ods. 2 a)) v nadväznosti na článok 61 ods. 6 kódexu</w:t>
      </w:r>
      <w:r>
        <w:rPr>
          <w:rFonts w:ascii="Times New Roman" w:hAnsi="Times New Roman" w:cs="Times New Roman"/>
          <w:sz w:val="24"/>
          <w:szCs w:val="24"/>
        </w:rPr>
        <w:t>, aby</w:t>
      </w:r>
      <w:r w:rsidRPr="00FD10F7">
        <w:rPr>
          <w:rFonts w:ascii="Times New Roman" w:hAnsi="Times New Roman" w:cs="Times New Roman"/>
          <w:sz w:val="24"/>
          <w:szCs w:val="24"/>
        </w:rPr>
        <w:t xml:space="preserve"> úrad </w:t>
      </w:r>
      <w:r>
        <w:rPr>
          <w:rFonts w:ascii="Times New Roman" w:hAnsi="Times New Roman" w:cs="Times New Roman"/>
          <w:sz w:val="24"/>
          <w:szCs w:val="24"/>
        </w:rPr>
        <w:t>mal určitý nástroj ako sa</w:t>
      </w:r>
      <w:r w:rsidRPr="00FD10F7">
        <w:rPr>
          <w:rFonts w:ascii="Times New Roman" w:hAnsi="Times New Roman" w:cs="Times New Roman"/>
          <w:sz w:val="24"/>
          <w:szCs w:val="24"/>
        </w:rPr>
        <w:t xml:space="preserve"> </w:t>
      </w:r>
      <w:r>
        <w:rPr>
          <w:rFonts w:ascii="Times New Roman" w:hAnsi="Times New Roman" w:cs="Times New Roman"/>
          <w:sz w:val="24"/>
          <w:szCs w:val="24"/>
        </w:rPr>
        <w:t xml:space="preserve">vyjadriť k rokovaniam o </w:t>
      </w:r>
      <w:r w:rsidRPr="00FD10F7">
        <w:rPr>
          <w:rFonts w:ascii="Times New Roman" w:hAnsi="Times New Roman" w:cs="Times New Roman"/>
          <w:sz w:val="24"/>
          <w:szCs w:val="24"/>
        </w:rPr>
        <w:t xml:space="preserve">prístupe, aby sa zabezpečili </w:t>
      </w:r>
      <w:r>
        <w:rPr>
          <w:rFonts w:ascii="Times New Roman" w:hAnsi="Times New Roman" w:cs="Times New Roman"/>
          <w:sz w:val="24"/>
          <w:szCs w:val="24"/>
        </w:rPr>
        <w:t xml:space="preserve">uvedené </w:t>
      </w:r>
      <w:r w:rsidRPr="00FD10F7">
        <w:rPr>
          <w:rFonts w:ascii="Times New Roman" w:hAnsi="Times New Roman" w:cs="Times New Roman"/>
          <w:sz w:val="24"/>
          <w:szCs w:val="24"/>
        </w:rPr>
        <w:t>ciele smernice</w:t>
      </w:r>
      <w:r>
        <w:rPr>
          <w:rFonts w:ascii="Times New Roman" w:hAnsi="Times New Roman" w:cs="Times New Roman"/>
          <w:sz w:val="24"/>
          <w:szCs w:val="24"/>
        </w:rPr>
        <w:t xml:space="preserve"> a neboli úplne zmarené snahy záujemcov o prístup do siete</w:t>
      </w:r>
      <w:r w:rsidRPr="00FD10F7">
        <w:rPr>
          <w:rFonts w:ascii="Times New Roman" w:hAnsi="Times New Roman" w:cs="Times New Roman"/>
          <w:sz w:val="24"/>
          <w:szCs w:val="24"/>
        </w:rPr>
        <w:t>.</w:t>
      </w:r>
    </w:p>
    <w:p w14:paraId="4A0A35D6" w14:textId="4231D42B" w:rsidR="00596D48" w:rsidRDefault="00596D48" w:rsidP="00E13DD5">
      <w:pPr>
        <w:spacing w:after="0" w:line="240" w:lineRule="auto"/>
        <w:jc w:val="both"/>
        <w:rPr>
          <w:rFonts w:ascii="Times New Roman" w:hAnsi="Times New Roman" w:cs="Times New Roman"/>
          <w:sz w:val="24"/>
          <w:szCs w:val="24"/>
        </w:rPr>
      </w:pPr>
      <w:r w:rsidRPr="0092578E">
        <w:rPr>
          <w:rFonts w:ascii="Times New Roman" w:hAnsi="Times New Roman" w:cs="Times New Roman"/>
          <w:sz w:val="24"/>
          <w:szCs w:val="24"/>
        </w:rPr>
        <w:t>Dodržiavanie princípu zákazu stláčanie marže (</w:t>
      </w:r>
      <w:proofErr w:type="spellStart"/>
      <w:r w:rsidRPr="0092578E">
        <w:rPr>
          <w:rFonts w:ascii="Times New Roman" w:hAnsi="Times New Roman" w:cs="Times New Roman"/>
          <w:sz w:val="24"/>
          <w:szCs w:val="24"/>
        </w:rPr>
        <w:t>margin</w:t>
      </w:r>
      <w:proofErr w:type="spellEnd"/>
      <w:r w:rsidRPr="0092578E">
        <w:rPr>
          <w:rFonts w:ascii="Times New Roman" w:hAnsi="Times New Roman" w:cs="Times New Roman"/>
          <w:sz w:val="24"/>
          <w:szCs w:val="24"/>
        </w:rPr>
        <w:t xml:space="preserve"> </w:t>
      </w:r>
      <w:proofErr w:type="spellStart"/>
      <w:r w:rsidRPr="0092578E">
        <w:rPr>
          <w:rFonts w:ascii="Times New Roman" w:hAnsi="Times New Roman" w:cs="Times New Roman"/>
          <w:sz w:val="24"/>
          <w:szCs w:val="24"/>
        </w:rPr>
        <w:t>squeeze</w:t>
      </w:r>
      <w:proofErr w:type="spellEnd"/>
      <w:r w:rsidRPr="0092578E">
        <w:rPr>
          <w:rFonts w:ascii="Times New Roman" w:hAnsi="Times New Roman" w:cs="Times New Roman"/>
          <w:sz w:val="24"/>
          <w:szCs w:val="24"/>
        </w:rPr>
        <w:t>) má za cieľ chrániť hospodársku súťaž tým, že zabraňuje nekalosúťažným praktikám na trhu a chráni koncového spotrebiteľa pred neprimeranými cenami. Bez dodržiavania tohto princípu môže podnik znižovať marže svojim konkurentom a tým ich vytláčať z trhu. Dodržiavanie princípu zákazu stláčanie marže pomôže zabezpečiť, aby ceny boli spravodlivé a objektívne a nedochádzalo k neprimeraným rozdielom.</w:t>
      </w:r>
    </w:p>
    <w:p w14:paraId="1F655FF3" w14:textId="77777777" w:rsidR="00FD10F7" w:rsidRPr="00FD10F7" w:rsidRDefault="00FD10F7" w:rsidP="00E13DD5">
      <w:pPr>
        <w:spacing w:after="0" w:line="240" w:lineRule="auto"/>
        <w:jc w:val="both"/>
        <w:rPr>
          <w:rFonts w:ascii="Times New Roman" w:hAnsi="Times New Roman" w:cs="Times New Roman"/>
          <w:sz w:val="24"/>
          <w:szCs w:val="24"/>
        </w:rPr>
      </w:pPr>
    </w:p>
    <w:p w14:paraId="27190B5F" w14:textId="5143BE6B" w:rsidR="001E67CB" w:rsidRPr="001E67CB" w:rsidRDefault="001E67CB" w:rsidP="00E13DD5">
      <w:pPr>
        <w:spacing w:after="0" w:line="240" w:lineRule="auto"/>
        <w:jc w:val="both"/>
        <w:rPr>
          <w:rFonts w:ascii="Times New Roman" w:hAnsi="Times New Roman" w:cs="Times New Roman"/>
          <w:b/>
          <w:sz w:val="24"/>
          <w:szCs w:val="24"/>
        </w:rPr>
      </w:pPr>
      <w:r w:rsidRPr="001E67CB">
        <w:rPr>
          <w:rFonts w:ascii="Times New Roman" w:hAnsi="Times New Roman" w:cs="Times New Roman"/>
          <w:b/>
          <w:sz w:val="24"/>
          <w:szCs w:val="24"/>
        </w:rPr>
        <w:t xml:space="preserve">K bodu </w:t>
      </w:r>
      <w:r w:rsidR="00475C42">
        <w:rPr>
          <w:rFonts w:ascii="Times New Roman" w:hAnsi="Times New Roman" w:cs="Times New Roman"/>
          <w:b/>
          <w:sz w:val="24"/>
          <w:szCs w:val="24"/>
        </w:rPr>
        <w:t>39</w:t>
      </w:r>
    </w:p>
    <w:p w14:paraId="06D61102" w14:textId="74079386" w:rsidR="001E67CB" w:rsidRDefault="001E67CB"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Ustanovenie upresňuje</w:t>
      </w:r>
      <w:r w:rsidR="00366812">
        <w:rPr>
          <w:rFonts w:ascii="Times New Roman" w:hAnsi="Times New Roman" w:cs="Times New Roman"/>
          <w:sz w:val="24"/>
          <w:szCs w:val="24"/>
        </w:rPr>
        <w:t>,</w:t>
      </w:r>
      <w:r>
        <w:rPr>
          <w:rFonts w:ascii="Times New Roman" w:hAnsi="Times New Roman" w:cs="Times New Roman"/>
          <w:sz w:val="24"/>
          <w:szCs w:val="24"/>
        </w:rPr>
        <w:t xml:space="preserve"> komu môže byť uložená povinnosť sprístupniť vnútorné </w:t>
      </w:r>
      <w:r w:rsidR="00726061">
        <w:rPr>
          <w:rFonts w:ascii="Times New Roman" w:hAnsi="Times New Roman" w:cs="Times New Roman"/>
          <w:sz w:val="24"/>
          <w:szCs w:val="24"/>
        </w:rPr>
        <w:t xml:space="preserve">rozvody v súlade s recitálom 152 </w:t>
      </w:r>
      <w:r w:rsidR="00F13643">
        <w:rPr>
          <w:rFonts w:ascii="Times New Roman" w:hAnsi="Times New Roman" w:cs="Times New Roman"/>
          <w:sz w:val="24"/>
          <w:szCs w:val="24"/>
        </w:rPr>
        <w:t>kódexu</w:t>
      </w:r>
      <w:r w:rsidR="00726061">
        <w:rPr>
          <w:rFonts w:ascii="Times New Roman" w:hAnsi="Times New Roman" w:cs="Times New Roman"/>
          <w:sz w:val="24"/>
          <w:szCs w:val="24"/>
        </w:rPr>
        <w:t>, z ktorého vyplýva, že ide o akýkoľvek podnik, nielen podnik s významným vplyvom.</w:t>
      </w:r>
    </w:p>
    <w:p w14:paraId="1F8227ED" w14:textId="77777777" w:rsidR="00E72CFE" w:rsidRDefault="00E72CFE" w:rsidP="00E13DD5">
      <w:pPr>
        <w:spacing w:after="0" w:line="240" w:lineRule="auto"/>
        <w:jc w:val="both"/>
        <w:rPr>
          <w:rFonts w:ascii="Times New Roman" w:hAnsi="Times New Roman" w:cs="Times New Roman"/>
          <w:sz w:val="24"/>
          <w:szCs w:val="24"/>
        </w:rPr>
      </w:pPr>
    </w:p>
    <w:p w14:paraId="5F42687E" w14:textId="52325995" w:rsidR="00E72CFE" w:rsidRDefault="00E72CFE" w:rsidP="00E13DD5">
      <w:pPr>
        <w:spacing w:after="0" w:line="240" w:lineRule="auto"/>
        <w:jc w:val="both"/>
        <w:rPr>
          <w:rFonts w:ascii="Times New Roman" w:hAnsi="Times New Roman" w:cs="Times New Roman"/>
          <w:b/>
          <w:sz w:val="24"/>
          <w:szCs w:val="24"/>
        </w:rPr>
      </w:pPr>
      <w:r w:rsidRPr="00E72CFE">
        <w:rPr>
          <w:rFonts w:ascii="Times New Roman" w:hAnsi="Times New Roman" w:cs="Times New Roman"/>
          <w:b/>
          <w:sz w:val="24"/>
          <w:szCs w:val="24"/>
        </w:rPr>
        <w:t>K</w:t>
      </w:r>
      <w:r w:rsidR="000B245A">
        <w:rPr>
          <w:rFonts w:ascii="Times New Roman" w:hAnsi="Times New Roman" w:cs="Times New Roman"/>
          <w:b/>
          <w:sz w:val="24"/>
          <w:szCs w:val="24"/>
        </w:rPr>
        <w:t> </w:t>
      </w:r>
      <w:r w:rsidRPr="00E72CFE">
        <w:rPr>
          <w:rFonts w:ascii="Times New Roman" w:hAnsi="Times New Roman" w:cs="Times New Roman"/>
          <w:b/>
          <w:sz w:val="24"/>
          <w:szCs w:val="24"/>
        </w:rPr>
        <w:t>bodu</w:t>
      </w:r>
      <w:r w:rsidR="000B245A">
        <w:rPr>
          <w:rFonts w:ascii="Times New Roman" w:hAnsi="Times New Roman" w:cs="Times New Roman"/>
          <w:b/>
          <w:sz w:val="24"/>
          <w:szCs w:val="24"/>
        </w:rPr>
        <w:t xml:space="preserve"> </w:t>
      </w:r>
      <w:r w:rsidR="003C28E4">
        <w:rPr>
          <w:rFonts w:ascii="Times New Roman" w:hAnsi="Times New Roman" w:cs="Times New Roman"/>
          <w:b/>
          <w:sz w:val="24"/>
          <w:szCs w:val="24"/>
        </w:rPr>
        <w:t>40</w:t>
      </w:r>
    </w:p>
    <w:p w14:paraId="11AF88DC" w14:textId="77777777" w:rsidR="00AB4BC6" w:rsidRDefault="00AB4BC6"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 o legislatívno-technickú </w:t>
      </w:r>
      <w:r w:rsidR="00946D46">
        <w:rPr>
          <w:rFonts w:ascii="Times New Roman" w:hAnsi="Times New Roman" w:cs="Times New Roman"/>
          <w:sz w:val="24"/>
          <w:szCs w:val="24"/>
        </w:rPr>
        <w:t>oprava</w:t>
      </w:r>
      <w:r>
        <w:rPr>
          <w:rFonts w:ascii="Times New Roman" w:hAnsi="Times New Roman" w:cs="Times New Roman"/>
          <w:sz w:val="24"/>
          <w:szCs w:val="24"/>
        </w:rPr>
        <w:t>.</w:t>
      </w:r>
    </w:p>
    <w:p w14:paraId="162226A8" w14:textId="77777777" w:rsidR="00AB4BC6" w:rsidRPr="00AB4BC6" w:rsidRDefault="00AB4BC6" w:rsidP="00E13DD5">
      <w:pPr>
        <w:spacing w:after="0" w:line="240" w:lineRule="auto"/>
        <w:jc w:val="both"/>
        <w:rPr>
          <w:rFonts w:ascii="Times New Roman" w:hAnsi="Times New Roman" w:cs="Times New Roman"/>
          <w:sz w:val="24"/>
          <w:szCs w:val="24"/>
        </w:rPr>
      </w:pPr>
    </w:p>
    <w:p w14:paraId="3731C07E" w14:textId="0147E700" w:rsidR="00AB4BC6" w:rsidRDefault="00AB4BC6"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B1472A">
        <w:rPr>
          <w:rFonts w:ascii="Times New Roman" w:hAnsi="Times New Roman" w:cs="Times New Roman"/>
          <w:b/>
          <w:sz w:val="24"/>
          <w:szCs w:val="24"/>
        </w:rPr>
        <w:t>41</w:t>
      </w:r>
      <w:r w:rsidR="005905AF">
        <w:rPr>
          <w:rFonts w:ascii="Times New Roman" w:hAnsi="Times New Roman" w:cs="Times New Roman"/>
          <w:b/>
          <w:sz w:val="24"/>
          <w:szCs w:val="24"/>
        </w:rPr>
        <w:t xml:space="preserve"> </w:t>
      </w:r>
    </w:p>
    <w:p w14:paraId="0AB263DD" w14:textId="28BD8425" w:rsidR="000B245A" w:rsidRPr="000B245A" w:rsidRDefault="000B245A"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Úprava ustanovenia zosúlaďuje </w:t>
      </w:r>
      <w:r w:rsidR="00AD17D3">
        <w:rPr>
          <w:rFonts w:ascii="Times New Roman" w:hAnsi="Times New Roman" w:cs="Times New Roman"/>
          <w:sz w:val="24"/>
          <w:szCs w:val="24"/>
        </w:rPr>
        <w:t>možnosť zasielania verejnoprospešných informácií koncovým užívateľom a</w:t>
      </w:r>
      <w:r w:rsidR="00830B36">
        <w:rPr>
          <w:rFonts w:ascii="Times New Roman" w:hAnsi="Times New Roman" w:cs="Times New Roman"/>
          <w:sz w:val="24"/>
          <w:szCs w:val="24"/>
        </w:rPr>
        <w:t xml:space="preserve"> informácií v rámci varovania </w:t>
      </w:r>
      <w:r>
        <w:rPr>
          <w:rFonts w:ascii="Times New Roman" w:hAnsi="Times New Roman" w:cs="Times New Roman"/>
          <w:sz w:val="24"/>
          <w:szCs w:val="24"/>
        </w:rPr>
        <w:t xml:space="preserve">obyvateľstva s čl. </w:t>
      </w:r>
      <w:r w:rsidR="00AD17D3">
        <w:rPr>
          <w:rFonts w:ascii="Times New Roman" w:hAnsi="Times New Roman" w:cs="Times New Roman"/>
          <w:sz w:val="24"/>
          <w:szCs w:val="24"/>
        </w:rPr>
        <w:t xml:space="preserve">103 ods. 4 a čl. </w:t>
      </w:r>
      <w:r>
        <w:rPr>
          <w:rFonts w:ascii="Times New Roman" w:hAnsi="Times New Roman" w:cs="Times New Roman"/>
          <w:sz w:val="24"/>
          <w:szCs w:val="24"/>
        </w:rPr>
        <w:t xml:space="preserve">110 </w:t>
      </w:r>
      <w:r w:rsidR="00AB4EBF">
        <w:rPr>
          <w:rFonts w:ascii="Times New Roman" w:hAnsi="Times New Roman" w:cs="Times New Roman"/>
          <w:sz w:val="24"/>
          <w:szCs w:val="24"/>
        </w:rPr>
        <w:t>kódexu</w:t>
      </w:r>
      <w:r>
        <w:rPr>
          <w:rFonts w:ascii="Times New Roman" w:hAnsi="Times New Roman" w:cs="Times New Roman"/>
          <w:bCs/>
          <w:sz w:val="24"/>
          <w:szCs w:val="24"/>
        </w:rPr>
        <w:t>.</w:t>
      </w:r>
      <w:r w:rsidR="004856D5">
        <w:rPr>
          <w:rFonts w:ascii="Times New Roman" w:hAnsi="Times New Roman" w:cs="Times New Roman"/>
          <w:bCs/>
          <w:sz w:val="24"/>
          <w:szCs w:val="24"/>
        </w:rPr>
        <w:t xml:space="preserve"> </w:t>
      </w:r>
      <w:r w:rsidR="00AD17D3">
        <w:rPr>
          <w:rFonts w:ascii="Times New Roman" w:hAnsi="Times New Roman" w:cs="Times New Roman"/>
          <w:bCs/>
          <w:sz w:val="24"/>
          <w:szCs w:val="24"/>
        </w:rPr>
        <w:t xml:space="preserve">Ide o dve rozdielne situácie kedy aj forma zaslania príslušnej informácie môže byť rozdielna. </w:t>
      </w:r>
      <w:r w:rsidR="00EA63D8">
        <w:rPr>
          <w:rFonts w:ascii="Times New Roman" w:hAnsi="Times New Roman" w:cs="Times New Roman"/>
          <w:bCs/>
          <w:sz w:val="24"/>
          <w:szCs w:val="24"/>
        </w:rPr>
        <w:t>V prípade informácií podľa odseku 8 môžu byť využité webové sídla operátorov alebo emaily. Pre varovanie obyvateľstva sú však najžiadanejšie SMS.</w:t>
      </w:r>
    </w:p>
    <w:p w14:paraId="70BCB4E6" w14:textId="77777777" w:rsidR="000B245A" w:rsidRDefault="000B245A" w:rsidP="00E13DD5">
      <w:pPr>
        <w:spacing w:after="0" w:line="240" w:lineRule="auto"/>
        <w:jc w:val="both"/>
        <w:rPr>
          <w:rFonts w:ascii="Times New Roman" w:hAnsi="Times New Roman" w:cs="Times New Roman"/>
          <w:sz w:val="24"/>
          <w:szCs w:val="24"/>
        </w:rPr>
      </w:pPr>
    </w:p>
    <w:p w14:paraId="1D6A3426" w14:textId="407BA96F" w:rsidR="00EA63D8" w:rsidRDefault="001034C6" w:rsidP="00E13DD5">
      <w:pPr>
        <w:spacing w:after="0" w:line="240" w:lineRule="auto"/>
        <w:jc w:val="both"/>
        <w:rPr>
          <w:rFonts w:ascii="Times New Roman" w:hAnsi="Times New Roman" w:cs="Times New Roman"/>
          <w:b/>
          <w:sz w:val="24"/>
          <w:szCs w:val="24"/>
        </w:rPr>
      </w:pPr>
      <w:r w:rsidRPr="001034C6">
        <w:rPr>
          <w:rFonts w:ascii="Times New Roman" w:hAnsi="Times New Roman" w:cs="Times New Roman"/>
          <w:b/>
          <w:sz w:val="24"/>
          <w:szCs w:val="24"/>
        </w:rPr>
        <w:t xml:space="preserve">K bodu </w:t>
      </w:r>
      <w:r w:rsidR="00B1472A">
        <w:rPr>
          <w:rFonts w:ascii="Times New Roman" w:hAnsi="Times New Roman" w:cs="Times New Roman"/>
          <w:b/>
          <w:sz w:val="24"/>
          <w:szCs w:val="24"/>
        </w:rPr>
        <w:t>42</w:t>
      </w:r>
    </w:p>
    <w:p w14:paraId="731C0F14" w14:textId="0D1F26B0" w:rsidR="00EA63D8" w:rsidRDefault="00EA63D8" w:rsidP="00EA6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Upresňuje sa vzťah Ministerstva vnútra </w:t>
      </w:r>
      <w:r w:rsidR="00515990">
        <w:rPr>
          <w:rFonts w:ascii="Times New Roman" w:hAnsi="Times New Roman" w:cs="Times New Roman"/>
          <w:sz w:val="24"/>
          <w:szCs w:val="24"/>
        </w:rPr>
        <w:t xml:space="preserve">Slovenskej republiky </w:t>
      </w:r>
      <w:r>
        <w:rPr>
          <w:rFonts w:ascii="Times New Roman" w:hAnsi="Times New Roman" w:cs="Times New Roman"/>
          <w:sz w:val="24"/>
          <w:szCs w:val="24"/>
        </w:rPr>
        <w:t>a ostatných rezortov, ktoré by mohli požadovať zaslanie správy zodpovedajúcej ustanoveniam § 83 ods. 8 a 9 prostredníctvom podnikov.</w:t>
      </w:r>
    </w:p>
    <w:p w14:paraId="4FD38388" w14:textId="77777777" w:rsidR="0076572A" w:rsidRDefault="0076572A" w:rsidP="00E13DD5">
      <w:pPr>
        <w:spacing w:after="0" w:line="240" w:lineRule="auto"/>
        <w:jc w:val="both"/>
        <w:rPr>
          <w:rFonts w:ascii="Times New Roman" w:hAnsi="Times New Roman" w:cs="Times New Roman"/>
          <w:sz w:val="24"/>
          <w:szCs w:val="24"/>
        </w:rPr>
      </w:pPr>
    </w:p>
    <w:p w14:paraId="0069D625" w14:textId="40AA8E7E" w:rsidR="0076572A" w:rsidRDefault="00946D46"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K</w:t>
      </w:r>
      <w:r w:rsidR="00F43050">
        <w:rPr>
          <w:rFonts w:ascii="Times New Roman" w:hAnsi="Times New Roman" w:cs="Times New Roman"/>
          <w:b/>
          <w:sz w:val="24"/>
          <w:szCs w:val="24"/>
        </w:rPr>
        <w:t> </w:t>
      </w:r>
      <w:r>
        <w:rPr>
          <w:rFonts w:ascii="Times New Roman" w:hAnsi="Times New Roman" w:cs="Times New Roman"/>
          <w:b/>
          <w:sz w:val="24"/>
          <w:szCs w:val="24"/>
        </w:rPr>
        <w:t>bodom</w:t>
      </w:r>
      <w:r w:rsidR="00F43050">
        <w:rPr>
          <w:rFonts w:ascii="Times New Roman" w:hAnsi="Times New Roman" w:cs="Times New Roman"/>
          <w:b/>
          <w:sz w:val="24"/>
          <w:szCs w:val="24"/>
        </w:rPr>
        <w:t xml:space="preserve"> </w:t>
      </w:r>
      <w:r w:rsidR="00DD7212">
        <w:rPr>
          <w:rFonts w:ascii="Times New Roman" w:hAnsi="Times New Roman" w:cs="Times New Roman"/>
          <w:b/>
          <w:sz w:val="24"/>
          <w:szCs w:val="24"/>
        </w:rPr>
        <w:t>43</w:t>
      </w:r>
      <w:r w:rsidR="005905AF">
        <w:rPr>
          <w:rFonts w:ascii="Times New Roman" w:hAnsi="Times New Roman" w:cs="Times New Roman"/>
          <w:b/>
          <w:sz w:val="24"/>
          <w:szCs w:val="24"/>
        </w:rPr>
        <w:t xml:space="preserve"> </w:t>
      </w:r>
      <w:r>
        <w:rPr>
          <w:rFonts w:ascii="Times New Roman" w:hAnsi="Times New Roman" w:cs="Times New Roman"/>
          <w:b/>
          <w:sz w:val="24"/>
          <w:szCs w:val="24"/>
        </w:rPr>
        <w:t xml:space="preserve">a </w:t>
      </w:r>
      <w:r w:rsidR="00DD7212">
        <w:rPr>
          <w:rFonts w:ascii="Times New Roman" w:hAnsi="Times New Roman" w:cs="Times New Roman"/>
          <w:b/>
          <w:sz w:val="24"/>
          <w:szCs w:val="24"/>
        </w:rPr>
        <w:t>44</w:t>
      </w:r>
    </w:p>
    <w:p w14:paraId="774905D5" w14:textId="77777777" w:rsidR="00AB4BC6" w:rsidRDefault="00AB4BC6"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 o legislatívno-technickú </w:t>
      </w:r>
      <w:r w:rsidR="00946D46">
        <w:rPr>
          <w:rFonts w:ascii="Times New Roman" w:hAnsi="Times New Roman" w:cs="Times New Roman"/>
          <w:sz w:val="24"/>
          <w:szCs w:val="24"/>
        </w:rPr>
        <w:t>opravu</w:t>
      </w:r>
      <w:r>
        <w:rPr>
          <w:rFonts w:ascii="Times New Roman" w:hAnsi="Times New Roman" w:cs="Times New Roman"/>
          <w:sz w:val="24"/>
          <w:szCs w:val="24"/>
        </w:rPr>
        <w:t>.</w:t>
      </w:r>
    </w:p>
    <w:p w14:paraId="4771A5A8" w14:textId="77777777" w:rsidR="00AB4BC6" w:rsidRPr="00AB4BC6" w:rsidRDefault="00AB4BC6" w:rsidP="00E13DD5">
      <w:pPr>
        <w:spacing w:after="0" w:line="240" w:lineRule="auto"/>
        <w:jc w:val="both"/>
        <w:rPr>
          <w:rFonts w:ascii="Times New Roman" w:hAnsi="Times New Roman" w:cs="Times New Roman"/>
          <w:sz w:val="24"/>
          <w:szCs w:val="24"/>
        </w:rPr>
      </w:pPr>
    </w:p>
    <w:p w14:paraId="23AAE338" w14:textId="6A294074" w:rsidR="00381796" w:rsidRPr="00401B9D" w:rsidRDefault="00AB4BC6" w:rsidP="00E13DD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 bodu </w:t>
      </w:r>
      <w:r w:rsidR="00437E83">
        <w:rPr>
          <w:rFonts w:ascii="Times New Roman" w:hAnsi="Times New Roman" w:cs="Times New Roman"/>
          <w:b/>
          <w:sz w:val="24"/>
          <w:szCs w:val="24"/>
        </w:rPr>
        <w:t>45</w:t>
      </w:r>
    </w:p>
    <w:p w14:paraId="2B7E482B" w14:textId="03B8E254" w:rsidR="00401B9D" w:rsidRDefault="00401B9D"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Vypustenie druhej vety sa navrhuje na základe skúseností z aplikačnej praxe zákona, kedy </w:t>
      </w:r>
      <w:r w:rsidRPr="00401B9D">
        <w:rPr>
          <w:rFonts w:ascii="Times New Roman" w:hAnsi="Times New Roman" w:cs="Times New Roman"/>
          <w:sz w:val="24"/>
          <w:szCs w:val="24"/>
        </w:rPr>
        <w:t>má úrad viacero podnetov súvisiacich s nedostatočným informovaním v súvislosti so zmenou zmluvných podmienok a povinnosťou informovať o práve na odstúpenie od zmluvy</w:t>
      </w:r>
      <w:r>
        <w:rPr>
          <w:rFonts w:ascii="Times New Roman" w:hAnsi="Times New Roman" w:cs="Times New Roman"/>
          <w:sz w:val="24"/>
          <w:szCs w:val="24"/>
        </w:rPr>
        <w:t>.</w:t>
      </w:r>
      <w:r w:rsidRPr="00401B9D">
        <w:rPr>
          <w:rFonts w:ascii="Times New Roman" w:hAnsi="Times New Roman" w:cs="Times New Roman"/>
          <w:sz w:val="24"/>
          <w:szCs w:val="24"/>
        </w:rPr>
        <w:t xml:space="preserve"> SMS správ</w:t>
      </w:r>
      <w:r>
        <w:rPr>
          <w:rFonts w:ascii="Times New Roman" w:hAnsi="Times New Roman" w:cs="Times New Roman"/>
          <w:sz w:val="24"/>
          <w:szCs w:val="24"/>
        </w:rPr>
        <w:t>a</w:t>
      </w:r>
      <w:r w:rsidRPr="00401B9D">
        <w:rPr>
          <w:rFonts w:ascii="Times New Roman" w:hAnsi="Times New Roman" w:cs="Times New Roman"/>
          <w:sz w:val="24"/>
          <w:szCs w:val="24"/>
        </w:rPr>
        <w:t xml:space="preserve">, </w:t>
      </w:r>
      <w:r>
        <w:rPr>
          <w:rFonts w:ascii="Times New Roman" w:hAnsi="Times New Roman" w:cs="Times New Roman"/>
          <w:sz w:val="24"/>
          <w:szCs w:val="24"/>
        </w:rPr>
        <w:t>ktorá</w:t>
      </w:r>
      <w:r w:rsidRPr="00401B9D">
        <w:rPr>
          <w:rFonts w:ascii="Times New Roman" w:hAnsi="Times New Roman" w:cs="Times New Roman"/>
          <w:sz w:val="24"/>
          <w:szCs w:val="24"/>
        </w:rPr>
        <w:t xml:space="preserve"> v texte neobsah</w:t>
      </w:r>
      <w:r>
        <w:rPr>
          <w:rFonts w:ascii="Times New Roman" w:hAnsi="Times New Roman" w:cs="Times New Roman"/>
          <w:sz w:val="24"/>
          <w:szCs w:val="24"/>
        </w:rPr>
        <w:t>ovala</w:t>
      </w:r>
      <w:r w:rsidRPr="00401B9D">
        <w:rPr>
          <w:rFonts w:ascii="Times New Roman" w:hAnsi="Times New Roman" w:cs="Times New Roman"/>
          <w:sz w:val="24"/>
          <w:szCs w:val="24"/>
        </w:rPr>
        <w:t xml:space="preserve"> predmetné informácie – ako sa mení zmluva a</w:t>
      </w:r>
      <w:r w:rsidR="00850C6A">
        <w:rPr>
          <w:rFonts w:ascii="Times New Roman" w:hAnsi="Times New Roman" w:cs="Times New Roman"/>
          <w:sz w:val="24"/>
          <w:szCs w:val="24"/>
        </w:rPr>
        <w:t>j</w:t>
      </w:r>
      <w:r w:rsidRPr="00401B9D">
        <w:rPr>
          <w:rFonts w:ascii="Times New Roman" w:hAnsi="Times New Roman" w:cs="Times New Roman"/>
          <w:sz w:val="24"/>
          <w:szCs w:val="24"/>
        </w:rPr>
        <w:t xml:space="preserve"> právo na odstúpenie od zmluvy, </w:t>
      </w:r>
      <w:r>
        <w:rPr>
          <w:rFonts w:ascii="Times New Roman" w:hAnsi="Times New Roman" w:cs="Times New Roman"/>
          <w:sz w:val="24"/>
          <w:szCs w:val="24"/>
        </w:rPr>
        <w:t>je</w:t>
      </w:r>
      <w:r w:rsidRPr="00401B9D">
        <w:rPr>
          <w:rFonts w:ascii="Times New Roman" w:hAnsi="Times New Roman" w:cs="Times New Roman"/>
          <w:sz w:val="24"/>
          <w:szCs w:val="24"/>
        </w:rPr>
        <w:t xml:space="preserve"> </w:t>
      </w:r>
      <w:r w:rsidR="00850C6A">
        <w:rPr>
          <w:rFonts w:ascii="Times New Roman" w:hAnsi="Times New Roman" w:cs="Times New Roman"/>
          <w:sz w:val="24"/>
          <w:szCs w:val="24"/>
        </w:rPr>
        <w:t>ne</w:t>
      </w:r>
      <w:r w:rsidRPr="00401B9D">
        <w:rPr>
          <w:rFonts w:ascii="Times New Roman" w:hAnsi="Times New Roman" w:cs="Times New Roman"/>
          <w:sz w:val="24"/>
          <w:szCs w:val="24"/>
        </w:rPr>
        <w:t>dostatočn</w:t>
      </w:r>
      <w:r>
        <w:rPr>
          <w:rFonts w:ascii="Times New Roman" w:hAnsi="Times New Roman" w:cs="Times New Roman"/>
          <w:sz w:val="24"/>
          <w:szCs w:val="24"/>
        </w:rPr>
        <w:t>á</w:t>
      </w:r>
      <w:r w:rsidR="00FD10F7">
        <w:rPr>
          <w:rFonts w:ascii="Times New Roman" w:hAnsi="Times New Roman" w:cs="Times New Roman"/>
          <w:sz w:val="24"/>
          <w:szCs w:val="24"/>
        </w:rPr>
        <w:t>.</w:t>
      </w:r>
    </w:p>
    <w:p w14:paraId="2A0219BF" w14:textId="77777777" w:rsidR="00572F69" w:rsidRDefault="00572F69" w:rsidP="00E13DD5">
      <w:pPr>
        <w:spacing w:after="0" w:line="240" w:lineRule="auto"/>
        <w:jc w:val="both"/>
        <w:rPr>
          <w:rFonts w:ascii="Times New Roman" w:hAnsi="Times New Roman" w:cs="Times New Roman"/>
          <w:b/>
          <w:sz w:val="24"/>
          <w:szCs w:val="24"/>
        </w:rPr>
      </w:pPr>
    </w:p>
    <w:p w14:paraId="50CD7BD0" w14:textId="4B9A8352" w:rsidR="00401B9D" w:rsidRPr="00401B9D" w:rsidRDefault="00401B9D" w:rsidP="00E13DD5">
      <w:pPr>
        <w:spacing w:after="0" w:line="240" w:lineRule="auto"/>
        <w:jc w:val="both"/>
        <w:rPr>
          <w:rFonts w:ascii="Times New Roman" w:hAnsi="Times New Roman" w:cs="Times New Roman"/>
          <w:b/>
          <w:sz w:val="24"/>
          <w:szCs w:val="24"/>
        </w:rPr>
      </w:pPr>
      <w:r w:rsidRPr="00401B9D">
        <w:rPr>
          <w:rFonts w:ascii="Times New Roman" w:hAnsi="Times New Roman" w:cs="Times New Roman"/>
          <w:b/>
          <w:sz w:val="24"/>
          <w:szCs w:val="24"/>
        </w:rPr>
        <w:t xml:space="preserve">K bodu </w:t>
      </w:r>
      <w:r w:rsidR="002D7A03">
        <w:rPr>
          <w:rFonts w:ascii="Times New Roman" w:hAnsi="Times New Roman" w:cs="Times New Roman"/>
          <w:b/>
          <w:sz w:val="24"/>
          <w:szCs w:val="24"/>
        </w:rPr>
        <w:t>46</w:t>
      </w:r>
    </w:p>
    <w:p w14:paraId="63C0BFE4" w14:textId="7F1BE6E1" w:rsidR="00381796" w:rsidRPr="005D4045" w:rsidRDefault="00381796" w:rsidP="00E13DD5">
      <w:pPr>
        <w:spacing w:after="0" w:line="240" w:lineRule="auto"/>
        <w:jc w:val="both"/>
        <w:rPr>
          <w:rFonts w:ascii="Times New Roman" w:hAnsi="Times New Roman" w:cs="Times New Roman"/>
          <w:sz w:val="24"/>
          <w:szCs w:val="24"/>
        </w:rPr>
      </w:pPr>
      <w:r w:rsidRPr="005D4045">
        <w:rPr>
          <w:rFonts w:ascii="Times New Roman" w:hAnsi="Times New Roman" w:cs="Times New Roman"/>
          <w:sz w:val="24"/>
          <w:szCs w:val="24"/>
        </w:rPr>
        <w:t xml:space="preserve">Návrh upresňuje znenie ustanovenia tak, aby </w:t>
      </w:r>
      <w:r w:rsidR="00CD47AC">
        <w:rPr>
          <w:rFonts w:ascii="Times New Roman" w:hAnsi="Times New Roman" w:cs="Times New Roman"/>
          <w:sz w:val="24"/>
          <w:szCs w:val="24"/>
        </w:rPr>
        <w:t>bolo zrejmé, že právo účastníka odstúpiť od</w:t>
      </w:r>
      <w:r w:rsidR="004F1AE1">
        <w:rPr>
          <w:rFonts w:ascii="Times New Roman" w:hAnsi="Times New Roman" w:cs="Times New Roman"/>
          <w:sz w:val="24"/>
          <w:szCs w:val="24"/>
        </w:rPr>
        <w:t> </w:t>
      </w:r>
      <w:r w:rsidR="00CD47AC">
        <w:rPr>
          <w:rFonts w:ascii="Times New Roman" w:hAnsi="Times New Roman" w:cs="Times New Roman"/>
          <w:sz w:val="24"/>
          <w:szCs w:val="24"/>
        </w:rPr>
        <w:t>zmluvy zostáva zachované aj po opakovanej reklamácii</w:t>
      </w:r>
      <w:r w:rsidR="00245DFB">
        <w:rPr>
          <w:rFonts w:ascii="Times New Roman" w:hAnsi="Times New Roman" w:cs="Times New Roman"/>
          <w:sz w:val="24"/>
          <w:szCs w:val="24"/>
        </w:rPr>
        <w:t>.</w:t>
      </w:r>
    </w:p>
    <w:p w14:paraId="7371ECCF" w14:textId="77777777" w:rsidR="00F43050" w:rsidRPr="00EA63D8" w:rsidRDefault="00F43050" w:rsidP="00E13DD5">
      <w:pPr>
        <w:spacing w:after="0" w:line="240" w:lineRule="auto"/>
        <w:jc w:val="both"/>
        <w:rPr>
          <w:rFonts w:ascii="Times New Roman" w:hAnsi="Times New Roman" w:cs="Times New Roman"/>
          <w:sz w:val="24"/>
          <w:szCs w:val="24"/>
        </w:rPr>
      </w:pPr>
    </w:p>
    <w:p w14:paraId="47C539FC" w14:textId="5DE1BD3B" w:rsidR="00EA63D8" w:rsidRDefault="00EA63D8"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142BC6">
        <w:rPr>
          <w:rFonts w:ascii="Times New Roman" w:hAnsi="Times New Roman" w:cs="Times New Roman"/>
          <w:b/>
          <w:sz w:val="24"/>
          <w:szCs w:val="24"/>
        </w:rPr>
        <w:t>47</w:t>
      </w:r>
    </w:p>
    <w:p w14:paraId="28C19374" w14:textId="77777777" w:rsidR="00EA63D8" w:rsidRDefault="00EA63D8" w:rsidP="00EA63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567D0F">
        <w:rPr>
          <w:rFonts w:ascii="Times New Roman" w:hAnsi="Times New Roman" w:cs="Times New Roman"/>
          <w:sz w:val="24"/>
          <w:szCs w:val="24"/>
        </w:rPr>
        <w:t xml:space="preserve">presnenie ustanovenia, aby bola </w:t>
      </w:r>
      <w:r>
        <w:rPr>
          <w:rFonts w:ascii="Times New Roman" w:hAnsi="Times New Roman" w:cs="Times New Roman"/>
          <w:sz w:val="24"/>
          <w:szCs w:val="24"/>
        </w:rPr>
        <w:t>jasne</w:t>
      </w:r>
      <w:r w:rsidRPr="00567D0F">
        <w:rPr>
          <w:rFonts w:ascii="Times New Roman" w:hAnsi="Times New Roman" w:cs="Times New Roman"/>
          <w:sz w:val="24"/>
          <w:szCs w:val="24"/>
        </w:rPr>
        <w:t xml:space="preserve"> definovaná povinnosť podniku, dokedy je povinný zabezpečiť</w:t>
      </w:r>
      <w:r>
        <w:rPr>
          <w:rFonts w:ascii="Times New Roman" w:hAnsi="Times New Roman" w:cs="Times New Roman"/>
          <w:sz w:val="24"/>
          <w:szCs w:val="24"/>
        </w:rPr>
        <w:t>,</w:t>
      </w:r>
      <w:r w:rsidRPr="00567D0F">
        <w:rPr>
          <w:rFonts w:ascii="Times New Roman" w:hAnsi="Times New Roman" w:cs="Times New Roman"/>
          <w:sz w:val="24"/>
          <w:szCs w:val="24"/>
        </w:rPr>
        <w:t xml:space="preserve"> aby si účastník, ktorý s ním uzavrel zmluvu, mohol ponechať číslo.</w:t>
      </w:r>
    </w:p>
    <w:p w14:paraId="66386758" w14:textId="77777777" w:rsidR="00EA63D8" w:rsidRPr="00EA63D8" w:rsidRDefault="00EA63D8" w:rsidP="00E13DD5">
      <w:pPr>
        <w:spacing w:after="0" w:line="240" w:lineRule="auto"/>
        <w:jc w:val="both"/>
        <w:rPr>
          <w:rFonts w:ascii="Times New Roman" w:hAnsi="Times New Roman" w:cs="Times New Roman"/>
          <w:sz w:val="24"/>
          <w:szCs w:val="24"/>
        </w:rPr>
      </w:pPr>
    </w:p>
    <w:p w14:paraId="6DECE7D5" w14:textId="0FC80CC9" w:rsidR="00AB4BC6" w:rsidRPr="00D858D6" w:rsidRDefault="00F43050" w:rsidP="00E13DD5">
      <w:pPr>
        <w:spacing w:after="0" w:line="240" w:lineRule="auto"/>
        <w:jc w:val="both"/>
        <w:rPr>
          <w:rFonts w:ascii="Times New Roman" w:hAnsi="Times New Roman" w:cs="Times New Roman"/>
          <w:b/>
          <w:sz w:val="24"/>
          <w:szCs w:val="24"/>
        </w:rPr>
      </w:pPr>
      <w:r w:rsidRPr="007A5137">
        <w:rPr>
          <w:rFonts w:ascii="Times New Roman" w:hAnsi="Times New Roman" w:cs="Times New Roman"/>
          <w:b/>
          <w:sz w:val="24"/>
          <w:szCs w:val="24"/>
        </w:rPr>
        <w:t xml:space="preserve">K bodu </w:t>
      </w:r>
      <w:r w:rsidR="00D62120">
        <w:rPr>
          <w:rFonts w:ascii="Times New Roman" w:hAnsi="Times New Roman" w:cs="Times New Roman"/>
          <w:b/>
          <w:sz w:val="24"/>
          <w:szCs w:val="24"/>
        </w:rPr>
        <w:t>48</w:t>
      </w:r>
    </w:p>
    <w:p w14:paraId="4AA73280" w14:textId="6C7547BD" w:rsidR="008340AC" w:rsidRPr="008340AC" w:rsidRDefault="008340AC" w:rsidP="008340AC">
      <w:pPr>
        <w:spacing w:after="0" w:line="240" w:lineRule="auto"/>
        <w:jc w:val="both"/>
        <w:rPr>
          <w:rFonts w:ascii="Times New Roman" w:hAnsi="Times New Roman" w:cs="Times New Roman"/>
          <w:sz w:val="24"/>
          <w:szCs w:val="24"/>
        </w:rPr>
      </w:pPr>
      <w:r w:rsidRPr="008340AC">
        <w:rPr>
          <w:rFonts w:ascii="Times New Roman" w:hAnsi="Times New Roman" w:cs="Times New Roman"/>
          <w:sz w:val="24"/>
          <w:szCs w:val="24"/>
        </w:rPr>
        <w:t xml:space="preserve">Vzhľadom na skutočnosť, že účastník dostáva informácie súvisiace s ukončením zmluvy u odovzdávajúceho podniku až po podaní žiadosti, je v záujme účastníka, aby mal zo zákona právo zrušiť </w:t>
      </w:r>
      <w:r>
        <w:rPr>
          <w:rFonts w:ascii="Times New Roman" w:hAnsi="Times New Roman" w:cs="Times New Roman"/>
          <w:sz w:val="24"/>
          <w:szCs w:val="24"/>
        </w:rPr>
        <w:t>„</w:t>
      </w:r>
      <w:proofErr w:type="spellStart"/>
      <w:r w:rsidRPr="008340AC">
        <w:rPr>
          <w:rFonts w:ascii="Times New Roman" w:hAnsi="Times New Roman" w:cs="Times New Roman"/>
          <w:sz w:val="24"/>
          <w:szCs w:val="24"/>
        </w:rPr>
        <w:t>portačnú</w:t>
      </w:r>
      <w:proofErr w:type="spellEnd"/>
      <w:r w:rsidRPr="008340AC">
        <w:rPr>
          <w:rFonts w:ascii="Times New Roman" w:hAnsi="Times New Roman" w:cs="Times New Roman"/>
          <w:sz w:val="24"/>
          <w:szCs w:val="24"/>
        </w:rPr>
        <w:t xml:space="preserve"> žiadosť</w:t>
      </w:r>
      <w:r>
        <w:rPr>
          <w:rFonts w:ascii="Times New Roman" w:hAnsi="Times New Roman" w:cs="Times New Roman"/>
          <w:sz w:val="24"/>
          <w:szCs w:val="24"/>
        </w:rPr>
        <w:t>“</w:t>
      </w:r>
      <w:r w:rsidRPr="008340AC">
        <w:rPr>
          <w:rFonts w:ascii="Times New Roman" w:hAnsi="Times New Roman" w:cs="Times New Roman"/>
          <w:sz w:val="24"/>
          <w:szCs w:val="24"/>
        </w:rPr>
        <w:t xml:space="preserve"> (odstúpiť od zmluvy o </w:t>
      </w:r>
      <w:r w:rsidR="00013408" w:rsidRPr="008340AC">
        <w:rPr>
          <w:rFonts w:ascii="Times New Roman" w:hAnsi="Times New Roman" w:cs="Times New Roman"/>
          <w:sz w:val="24"/>
          <w:szCs w:val="24"/>
        </w:rPr>
        <w:t>pren</w:t>
      </w:r>
      <w:r w:rsidR="00013408">
        <w:rPr>
          <w:rFonts w:ascii="Times New Roman" w:hAnsi="Times New Roman" w:cs="Times New Roman"/>
          <w:sz w:val="24"/>
          <w:szCs w:val="24"/>
        </w:rPr>
        <w:t>esení</w:t>
      </w:r>
      <w:r w:rsidR="00013408" w:rsidRPr="008340AC">
        <w:rPr>
          <w:rFonts w:ascii="Times New Roman" w:hAnsi="Times New Roman" w:cs="Times New Roman"/>
          <w:sz w:val="24"/>
          <w:szCs w:val="24"/>
        </w:rPr>
        <w:t xml:space="preserve"> </w:t>
      </w:r>
      <w:r w:rsidRPr="008340AC">
        <w:rPr>
          <w:rFonts w:ascii="Times New Roman" w:hAnsi="Times New Roman" w:cs="Times New Roman"/>
          <w:sz w:val="24"/>
          <w:szCs w:val="24"/>
        </w:rPr>
        <w:t>čísla) po jej podpísaní a pred zavŕšením samotného procesu prenosu čísla.</w:t>
      </w:r>
    </w:p>
    <w:p w14:paraId="1C5E93F6" w14:textId="20F72D9C" w:rsidR="008340AC" w:rsidRDefault="008340AC" w:rsidP="00E13DD5">
      <w:pPr>
        <w:spacing w:after="0" w:line="240" w:lineRule="auto"/>
        <w:jc w:val="both"/>
        <w:rPr>
          <w:rFonts w:ascii="Times New Roman" w:hAnsi="Times New Roman" w:cs="Times New Roman"/>
          <w:sz w:val="24"/>
          <w:szCs w:val="24"/>
        </w:rPr>
      </w:pPr>
    </w:p>
    <w:p w14:paraId="459D7B75" w14:textId="11F9691B" w:rsidR="00531C09" w:rsidRDefault="00531C09" w:rsidP="00E13DD5">
      <w:pPr>
        <w:spacing w:after="0" w:line="240" w:lineRule="auto"/>
        <w:jc w:val="both"/>
        <w:rPr>
          <w:rFonts w:ascii="Times New Roman" w:hAnsi="Times New Roman" w:cs="Times New Roman"/>
          <w:b/>
          <w:sz w:val="24"/>
          <w:szCs w:val="24"/>
        </w:rPr>
      </w:pPr>
      <w:r w:rsidRPr="003C173E">
        <w:rPr>
          <w:rFonts w:ascii="Times New Roman" w:hAnsi="Times New Roman" w:cs="Times New Roman"/>
          <w:b/>
          <w:sz w:val="24"/>
          <w:szCs w:val="24"/>
        </w:rPr>
        <w:t xml:space="preserve">K bodom </w:t>
      </w:r>
      <w:r w:rsidR="00A137A0">
        <w:rPr>
          <w:rFonts w:ascii="Times New Roman" w:hAnsi="Times New Roman" w:cs="Times New Roman"/>
          <w:b/>
          <w:sz w:val="24"/>
          <w:szCs w:val="24"/>
        </w:rPr>
        <w:t>49</w:t>
      </w:r>
      <w:r w:rsidR="005905AF" w:rsidRPr="003C173E">
        <w:rPr>
          <w:rFonts w:ascii="Times New Roman" w:hAnsi="Times New Roman" w:cs="Times New Roman"/>
          <w:b/>
          <w:sz w:val="24"/>
          <w:szCs w:val="24"/>
        </w:rPr>
        <w:t xml:space="preserve"> </w:t>
      </w:r>
      <w:r w:rsidRPr="003C173E">
        <w:rPr>
          <w:rFonts w:ascii="Times New Roman" w:hAnsi="Times New Roman" w:cs="Times New Roman"/>
          <w:b/>
          <w:sz w:val="24"/>
          <w:szCs w:val="24"/>
        </w:rPr>
        <w:t>a</w:t>
      </w:r>
      <w:r>
        <w:rPr>
          <w:rFonts w:ascii="Times New Roman" w:hAnsi="Times New Roman" w:cs="Times New Roman"/>
          <w:b/>
          <w:sz w:val="24"/>
          <w:szCs w:val="24"/>
        </w:rPr>
        <w:t> </w:t>
      </w:r>
      <w:r w:rsidR="00A137A0">
        <w:rPr>
          <w:rFonts w:ascii="Times New Roman" w:hAnsi="Times New Roman" w:cs="Times New Roman"/>
          <w:b/>
          <w:sz w:val="24"/>
          <w:szCs w:val="24"/>
        </w:rPr>
        <w:t>50</w:t>
      </w:r>
    </w:p>
    <w:p w14:paraId="16F6F723" w14:textId="06C91214" w:rsidR="00531C09" w:rsidRPr="0005789B" w:rsidRDefault="0005789B" w:rsidP="00E13DD5">
      <w:pPr>
        <w:spacing w:after="0" w:line="240" w:lineRule="auto"/>
        <w:jc w:val="both"/>
        <w:rPr>
          <w:rFonts w:ascii="Times New Roman" w:hAnsi="Times New Roman" w:cs="Times New Roman"/>
          <w:sz w:val="24"/>
          <w:szCs w:val="24"/>
        </w:rPr>
      </w:pPr>
      <w:r w:rsidRPr="003C173E">
        <w:rPr>
          <w:rFonts w:ascii="Times New Roman" w:hAnsi="Times New Roman" w:cs="Times New Roman"/>
          <w:sz w:val="24"/>
          <w:szCs w:val="24"/>
        </w:rPr>
        <w:t>Návrhom sa spresňuje právna povinnosť vypracovať a mať reklamačný poriadok.</w:t>
      </w:r>
    </w:p>
    <w:p w14:paraId="10AF8999" w14:textId="77777777" w:rsidR="00531C09" w:rsidRPr="000B245A" w:rsidRDefault="00531C09" w:rsidP="00E13DD5">
      <w:pPr>
        <w:spacing w:after="0" w:line="240" w:lineRule="auto"/>
        <w:jc w:val="both"/>
        <w:rPr>
          <w:rFonts w:ascii="Times New Roman" w:hAnsi="Times New Roman" w:cs="Times New Roman"/>
          <w:sz w:val="24"/>
          <w:szCs w:val="24"/>
        </w:rPr>
      </w:pPr>
    </w:p>
    <w:p w14:paraId="1C763F91" w14:textId="0366B01E" w:rsidR="00D858D6" w:rsidRDefault="00D858D6"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DB5298">
        <w:rPr>
          <w:rFonts w:ascii="Times New Roman" w:hAnsi="Times New Roman" w:cs="Times New Roman"/>
          <w:b/>
          <w:sz w:val="24"/>
          <w:szCs w:val="24"/>
        </w:rPr>
        <w:t>51</w:t>
      </w:r>
    </w:p>
    <w:p w14:paraId="0B05C361" w14:textId="6CD85EAE" w:rsidR="008340AC" w:rsidRDefault="008340AC" w:rsidP="00E13DD5">
      <w:pPr>
        <w:spacing w:after="0" w:line="240" w:lineRule="auto"/>
        <w:jc w:val="both"/>
        <w:rPr>
          <w:rFonts w:ascii="Times New Roman" w:hAnsi="Times New Roman" w:cs="Times New Roman"/>
          <w:sz w:val="24"/>
          <w:szCs w:val="24"/>
        </w:rPr>
      </w:pPr>
      <w:r w:rsidRPr="005D4045">
        <w:rPr>
          <w:rFonts w:ascii="Times New Roman" w:hAnsi="Times New Roman" w:cs="Times New Roman"/>
          <w:sz w:val="24"/>
          <w:szCs w:val="24"/>
        </w:rPr>
        <w:t xml:space="preserve">Návrh </w:t>
      </w:r>
      <w:r>
        <w:rPr>
          <w:rFonts w:ascii="Times New Roman" w:hAnsi="Times New Roman" w:cs="Times New Roman"/>
          <w:sz w:val="24"/>
          <w:szCs w:val="24"/>
        </w:rPr>
        <w:t xml:space="preserve">formulačne </w:t>
      </w:r>
      <w:r w:rsidRPr="005D4045">
        <w:rPr>
          <w:rFonts w:ascii="Times New Roman" w:hAnsi="Times New Roman" w:cs="Times New Roman"/>
          <w:sz w:val="24"/>
          <w:szCs w:val="24"/>
        </w:rPr>
        <w:t>upresňuje znenie ustanovenia</w:t>
      </w:r>
      <w:r>
        <w:rPr>
          <w:rFonts w:ascii="Times New Roman" w:hAnsi="Times New Roman" w:cs="Times New Roman"/>
          <w:sz w:val="24"/>
          <w:szCs w:val="24"/>
        </w:rPr>
        <w:t>, aby bolo zrozumiteľnejšie.</w:t>
      </w:r>
    </w:p>
    <w:p w14:paraId="22572B04" w14:textId="77777777" w:rsidR="008340AC" w:rsidRPr="008340AC" w:rsidRDefault="008340AC" w:rsidP="00E13DD5">
      <w:pPr>
        <w:spacing w:after="0" w:line="240" w:lineRule="auto"/>
        <w:jc w:val="both"/>
        <w:rPr>
          <w:rFonts w:ascii="Times New Roman" w:hAnsi="Times New Roman" w:cs="Times New Roman"/>
          <w:sz w:val="24"/>
          <w:szCs w:val="24"/>
        </w:rPr>
      </w:pPr>
    </w:p>
    <w:p w14:paraId="6EEAE91E" w14:textId="48FD728E" w:rsidR="008340AC" w:rsidRDefault="008340AC"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4225E3">
        <w:rPr>
          <w:rFonts w:ascii="Times New Roman" w:hAnsi="Times New Roman" w:cs="Times New Roman"/>
          <w:b/>
          <w:sz w:val="24"/>
          <w:szCs w:val="24"/>
        </w:rPr>
        <w:t>52</w:t>
      </w:r>
    </w:p>
    <w:p w14:paraId="7F715BCA" w14:textId="0849BF16" w:rsidR="00D858D6" w:rsidRDefault="00946D46"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Ustanovenie sa vypúšťa</w:t>
      </w:r>
      <w:r w:rsidR="00DD0235">
        <w:rPr>
          <w:rFonts w:ascii="Times New Roman" w:hAnsi="Times New Roman" w:cs="Times New Roman"/>
          <w:sz w:val="24"/>
          <w:szCs w:val="24"/>
        </w:rPr>
        <w:t>,</w:t>
      </w:r>
      <w:r>
        <w:rPr>
          <w:rFonts w:ascii="Times New Roman" w:hAnsi="Times New Roman" w:cs="Times New Roman"/>
          <w:sz w:val="24"/>
          <w:szCs w:val="24"/>
        </w:rPr>
        <w:t xml:space="preserve"> keďže je v praxi nevykonateľné a z pohľadu </w:t>
      </w:r>
      <w:r w:rsidR="00353C79">
        <w:rPr>
          <w:rFonts w:ascii="Times New Roman" w:hAnsi="Times New Roman" w:cs="Times New Roman"/>
          <w:sz w:val="24"/>
          <w:szCs w:val="24"/>
        </w:rPr>
        <w:t xml:space="preserve">kódexu </w:t>
      </w:r>
      <w:r>
        <w:rPr>
          <w:rFonts w:ascii="Times New Roman" w:hAnsi="Times New Roman" w:cs="Times New Roman"/>
          <w:sz w:val="24"/>
          <w:szCs w:val="24"/>
        </w:rPr>
        <w:t>ho nie je potrebné transponovať.</w:t>
      </w:r>
    </w:p>
    <w:p w14:paraId="3ADB447A" w14:textId="77777777" w:rsidR="00D858D6" w:rsidRPr="00D858D6" w:rsidRDefault="00D858D6" w:rsidP="00E13DD5">
      <w:pPr>
        <w:spacing w:after="0" w:line="240" w:lineRule="auto"/>
        <w:jc w:val="both"/>
        <w:rPr>
          <w:rFonts w:ascii="Times New Roman" w:hAnsi="Times New Roman" w:cs="Times New Roman"/>
          <w:sz w:val="24"/>
          <w:szCs w:val="24"/>
        </w:rPr>
      </w:pPr>
    </w:p>
    <w:p w14:paraId="08DECBF9" w14:textId="05881ED7" w:rsidR="00576D67" w:rsidRDefault="00576D67"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w:t>
      </w:r>
      <w:r w:rsidR="00F43050">
        <w:rPr>
          <w:rFonts w:ascii="Times New Roman" w:hAnsi="Times New Roman" w:cs="Times New Roman"/>
          <w:b/>
          <w:sz w:val="24"/>
          <w:szCs w:val="24"/>
        </w:rPr>
        <w:t xml:space="preserve">bodom </w:t>
      </w:r>
      <w:r w:rsidR="00A51E2F">
        <w:rPr>
          <w:rFonts w:ascii="Times New Roman" w:hAnsi="Times New Roman" w:cs="Times New Roman"/>
          <w:b/>
          <w:sz w:val="24"/>
          <w:szCs w:val="24"/>
        </w:rPr>
        <w:t>53</w:t>
      </w:r>
      <w:r w:rsidR="005905AF">
        <w:rPr>
          <w:rFonts w:ascii="Times New Roman" w:hAnsi="Times New Roman" w:cs="Times New Roman"/>
          <w:b/>
          <w:sz w:val="24"/>
          <w:szCs w:val="24"/>
        </w:rPr>
        <w:t xml:space="preserve"> </w:t>
      </w:r>
      <w:r w:rsidR="00F43050">
        <w:rPr>
          <w:rFonts w:ascii="Times New Roman" w:hAnsi="Times New Roman" w:cs="Times New Roman"/>
          <w:b/>
          <w:sz w:val="24"/>
          <w:szCs w:val="24"/>
        </w:rPr>
        <w:t xml:space="preserve">a </w:t>
      </w:r>
      <w:r w:rsidR="00A51E2F">
        <w:rPr>
          <w:rFonts w:ascii="Times New Roman" w:hAnsi="Times New Roman" w:cs="Times New Roman"/>
          <w:b/>
          <w:sz w:val="24"/>
          <w:szCs w:val="24"/>
        </w:rPr>
        <w:t>54</w:t>
      </w:r>
    </w:p>
    <w:p w14:paraId="6643C627" w14:textId="77777777" w:rsidR="00576D67" w:rsidRDefault="00576D67"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 o legislatívno-technickú opravu.</w:t>
      </w:r>
    </w:p>
    <w:p w14:paraId="5115B6EF" w14:textId="77777777" w:rsidR="00576D67" w:rsidRPr="00576D67" w:rsidRDefault="00576D67" w:rsidP="00E13DD5">
      <w:pPr>
        <w:spacing w:after="0" w:line="240" w:lineRule="auto"/>
        <w:jc w:val="both"/>
        <w:rPr>
          <w:rFonts w:ascii="Times New Roman" w:hAnsi="Times New Roman" w:cs="Times New Roman"/>
          <w:sz w:val="24"/>
          <w:szCs w:val="24"/>
        </w:rPr>
      </w:pPr>
    </w:p>
    <w:p w14:paraId="23DE2D3F" w14:textId="5213C5AB" w:rsidR="00D858D6" w:rsidRDefault="00D858D6"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536FA0">
        <w:rPr>
          <w:rFonts w:ascii="Times New Roman" w:hAnsi="Times New Roman" w:cs="Times New Roman"/>
          <w:b/>
          <w:sz w:val="24"/>
          <w:szCs w:val="24"/>
        </w:rPr>
        <w:t>55</w:t>
      </w:r>
    </w:p>
    <w:p w14:paraId="6CC637F6" w14:textId="77777777" w:rsidR="00BF1E37" w:rsidRDefault="003E2694" w:rsidP="00E13DD5">
      <w:pPr>
        <w:spacing w:after="0" w:line="240" w:lineRule="auto"/>
        <w:jc w:val="both"/>
        <w:rPr>
          <w:rFonts w:ascii="Times New Roman" w:hAnsi="Times New Roman" w:cs="Times New Roman"/>
          <w:sz w:val="24"/>
          <w:szCs w:val="24"/>
        </w:rPr>
      </w:pPr>
      <w:r w:rsidRPr="003E2694">
        <w:rPr>
          <w:rFonts w:ascii="Times New Roman" w:hAnsi="Times New Roman" w:cs="Times New Roman"/>
          <w:sz w:val="24"/>
          <w:szCs w:val="24"/>
        </w:rPr>
        <w:t xml:space="preserve">Rozhodnutie o cenovo dostupnej </w:t>
      </w:r>
      <w:r w:rsidR="00D26C5E">
        <w:rPr>
          <w:rFonts w:ascii="Times New Roman" w:hAnsi="Times New Roman" w:cs="Times New Roman"/>
          <w:sz w:val="24"/>
          <w:szCs w:val="24"/>
        </w:rPr>
        <w:t>univerzálnej službe</w:t>
      </w:r>
      <w:r w:rsidR="00D26C5E" w:rsidRPr="003E2694">
        <w:rPr>
          <w:rFonts w:ascii="Times New Roman" w:hAnsi="Times New Roman" w:cs="Times New Roman"/>
          <w:sz w:val="24"/>
          <w:szCs w:val="24"/>
        </w:rPr>
        <w:t xml:space="preserve"> </w:t>
      </w:r>
      <w:r w:rsidRPr="003E2694">
        <w:rPr>
          <w:rFonts w:ascii="Times New Roman" w:hAnsi="Times New Roman" w:cs="Times New Roman"/>
          <w:sz w:val="24"/>
          <w:szCs w:val="24"/>
        </w:rPr>
        <w:t>nie je rozhodnutím o</w:t>
      </w:r>
      <w:r w:rsidR="005967FC">
        <w:rPr>
          <w:rFonts w:ascii="Times New Roman" w:hAnsi="Times New Roman" w:cs="Times New Roman"/>
          <w:sz w:val="24"/>
          <w:szCs w:val="24"/>
        </w:rPr>
        <w:t> r</w:t>
      </w:r>
      <w:r w:rsidR="005967FC" w:rsidRPr="003E2694">
        <w:rPr>
          <w:rFonts w:ascii="Times New Roman" w:hAnsi="Times New Roman" w:cs="Times New Roman"/>
          <w:sz w:val="24"/>
          <w:szCs w:val="24"/>
        </w:rPr>
        <w:t>eguláci</w:t>
      </w:r>
      <w:r w:rsidR="005967FC">
        <w:rPr>
          <w:rFonts w:ascii="Times New Roman" w:hAnsi="Times New Roman" w:cs="Times New Roman"/>
          <w:sz w:val="24"/>
          <w:szCs w:val="24"/>
        </w:rPr>
        <w:t>i súvisiacej s významným postavením na trhu</w:t>
      </w:r>
      <w:r w:rsidRPr="003E2694">
        <w:rPr>
          <w:rFonts w:ascii="Times New Roman" w:hAnsi="Times New Roman" w:cs="Times New Roman"/>
          <w:sz w:val="24"/>
          <w:szCs w:val="24"/>
        </w:rPr>
        <w:t>, ale špecifickým rozhodnutím vzťah</w:t>
      </w:r>
      <w:r>
        <w:rPr>
          <w:rFonts w:ascii="Times New Roman" w:hAnsi="Times New Roman" w:cs="Times New Roman"/>
          <w:sz w:val="24"/>
          <w:szCs w:val="24"/>
        </w:rPr>
        <w:t xml:space="preserve">ujúcim sa len k povinnostiam </w:t>
      </w:r>
      <w:r w:rsidR="00306DC3">
        <w:rPr>
          <w:rFonts w:ascii="Times New Roman" w:hAnsi="Times New Roman" w:cs="Times New Roman"/>
          <w:sz w:val="24"/>
          <w:szCs w:val="24"/>
        </w:rPr>
        <w:t>univerzálnej služby</w:t>
      </w:r>
      <w:r w:rsidR="005967FC">
        <w:rPr>
          <w:rFonts w:ascii="Times New Roman" w:hAnsi="Times New Roman" w:cs="Times New Roman"/>
          <w:sz w:val="24"/>
          <w:szCs w:val="24"/>
        </w:rPr>
        <w:t xml:space="preserve">; </w:t>
      </w:r>
      <w:r>
        <w:rPr>
          <w:rFonts w:ascii="Times New Roman" w:hAnsi="Times New Roman" w:cs="Times New Roman"/>
          <w:sz w:val="24"/>
          <w:szCs w:val="24"/>
        </w:rPr>
        <w:t xml:space="preserve">ustanovenie sa zosúlaďuje </w:t>
      </w:r>
      <w:r w:rsidRPr="003E2694">
        <w:rPr>
          <w:rFonts w:ascii="Times New Roman" w:hAnsi="Times New Roman" w:cs="Times New Roman"/>
          <w:sz w:val="24"/>
          <w:szCs w:val="24"/>
        </w:rPr>
        <w:t>s</w:t>
      </w:r>
      <w:r w:rsidR="00BF6986">
        <w:rPr>
          <w:rFonts w:ascii="Times New Roman" w:hAnsi="Times New Roman" w:cs="Times New Roman"/>
          <w:sz w:val="24"/>
          <w:szCs w:val="24"/>
        </w:rPr>
        <w:t xml:space="preserve"> </w:t>
      </w:r>
      <w:r w:rsidRPr="003E2694">
        <w:rPr>
          <w:rFonts w:ascii="Times New Roman" w:hAnsi="Times New Roman" w:cs="Times New Roman"/>
          <w:sz w:val="24"/>
          <w:szCs w:val="24"/>
        </w:rPr>
        <w:t>čl. 84 bod</w:t>
      </w:r>
      <w:r>
        <w:rPr>
          <w:rFonts w:ascii="Times New Roman" w:hAnsi="Times New Roman" w:cs="Times New Roman"/>
          <w:sz w:val="24"/>
          <w:szCs w:val="24"/>
        </w:rPr>
        <w:t xml:space="preserve"> 2</w:t>
      </w:r>
      <w:r w:rsidR="00BF6986" w:rsidRPr="00BF6986">
        <w:rPr>
          <w:rFonts w:ascii="Times New Roman" w:hAnsi="Times New Roman" w:cs="Times New Roman"/>
          <w:sz w:val="24"/>
          <w:szCs w:val="24"/>
        </w:rPr>
        <w:t xml:space="preserve"> </w:t>
      </w:r>
      <w:r w:rsidR="007E7B22">
        <w:rPr>
          <w:rFonts w:ascii="Times New Roman" w:hAnsi="Times New Roman" w:cs="Times New Roman"/>
          <w:sz w:val="24"/>
          <w:szCs w:val="24"/>
        </w:rPr>
        <w:t>kódexu</w:t>
      </w:r>
      <w:r>
        <w:rPr>
          <w:rFonts w:ascii="Times New Roman" w:hAnsi="Times New Roman" w:cs="Times New Roman"/>
          <w:sz w:val="24"/>
          <w:szCs w:val="24"/>
        </w:rPr>
        <w:t>.</w:t>
      </w:r>
      <w:r w:rsidR="00C721C2">
        <w:rPr>
          <w:rFonts w:ascii="Times New Roman" w:hAnsi="Times New Roman" w:cs="Times New Roman"/>
          <w:sz w:val="24"/>
          <w:szCs w:val="24"/>
        </w:rPr>
        <w:t xml:space="preserve"> </w:t>
      </w:r>
    </w:p>
    <w:p w14:paraId="2962C3D2" w14:textId="6A4FE1CA" w:rsidR="00B52C5D" w:rsidRDefault="00DC1C96" w:rsidP="00E13DD5">
      <w:pPr>
        <w:spacing w:after="0" w:line="240" w:lineRule="auto"/>
        <w:jc w:val="both"/>
        <w:rPr>
          <w:rFonts w:ascii="Times New Roman" w:hAnsi="Times New Roman" w:cs="Times New Roman"/>
          <w:b/>
          <w:sz w:val="24"/>
          <w:szCs w:val="24"/>
        </w:rPr>
      </w:pPr>
      <w:r>
        <w:rPr>
          <w:rFonts w:ascii="Times" w:hAnsi="Times" w:cs="Times"/>
          <w:sz w:val="25"/>
          <w:szCs w:val="25"/>
        </w:rPr>
        <w:t>Dôvodom na zmenu definície spotrebiteľa s nízkymi príjmami na účely univerzálnej služby, ktorým sa rozumie spotrebiteľ, ktorý je členom domácnosti, ktorej sa poskytuje pomoc v hmotnej núdzi podľa zákona č. 417/2013 Z. z. o pomoci v hmotnej núdzi a o zmene a doplnení niektorých zákonov v znení neskorších predpisov, je uľahčenie identifikácie spotrebiteľa s nízkymi príjmami.</w:t>
      </w:r>
      <w:r w:rsidR="00B52C5D" w:rsidRPr="00B52C5D">
        <w:rPr>
          <w:rFonts w:ascii="Times New Roman" w:hAnsi="Times New Roman" w:cs="Times New Roman"/>
          <w:sz w:val="24"/>
          <w:szCs w:val="24"/>
        </w:rPr>
        <w:t xml:space="preserve">. Účelové naviazanie spotrebiteľa s nízkym príjmom na spotrebiteľa </w:t>
      </w:r>
      <w:r w:rsidR="00311A98" w:rsidRPr="005D4045">
        <w:rPr>
          <w:rFonts w:ascii="Times New Roman" w:hAnsi="Times New Roman" w:cs="Times New Roman"/>
          <w:sz w:val="24"/>
          <w:szCs w:val="24"/>
        </w:rPr>
        <w:t>majúceho nárok na</w:t>
      </w:r>
      <w:r w:rsidR="00311A98" w:rsidRPr="00D77A27">
        <w:rPr>
          <w:rFonts w:ascii="Times New Roman" w:hAnsi="Times New Roman" w:cs="Times New Roman"/>
          <w:sz w:val="24"/>
          <w:szCs w:val="24"/>
        </w:rPr>
        <w:t xml:space="preserve"> </w:t>
      </w:r>
      <w:r w:rsidR="00311A98" w:rsidRPr="005D4045">
        <w:rPr>
          <w:rFonts w:ascii="Times New Roman" w:hAnsi="Times New Roman" w:cs="Times New Roman"/>
          <w:sz w:val="24"/>
          <w:szCs w:val="24"/>
        </w:rPr>
        <w:t>pomoc v</w:t>
      </w:r>
      <w:r w:rsidR="00311A98" w:rsidRPr="00D77A27">
        <w:rPr>
          <w:rFonts w:ascii="Times New Roman" w:hAnsi="Times New Roman" w:cs="Times New Roman"/>
          <w:sz w:val="24"/>
          <w:szCs w:val="24"/>
        </w:rPr>
        <w:t xml:space="preserve"> hmotn</w:t>
      </w:r>
      <w:r w:rsidR="00311A98" w:rsidRPr="005D4045">
        <w:rPr>
          <w:rFonts w:ascii="Times New Roman" w:hAnsi="Times New Roman" w:cs="Times New Roman"/>
          <w:sz w:val="24"/>
          <w:szCs w:val="24"/>
        </w:rPr>
        <w:t>ej</w:t>
      </w:r>
      <w:r w:rsidR="00311A98" w:rsidRPr="00D77A27">
        <w:rPr>
          <w:rFonts w:ascii="Times New Roman" w:hAnsi="Times New Roman" w:cs="Times New Roman"/>
          <w:sz w:val="24"/>
          <w:szCs w:val="24"/>
        </w:rPr>
        <w:t xml:space="preserve"> núdzi</w:t>
      </w:r>
      <w:r w:rsidR="00311A98" w:rsidRPr="00B52C5D">
        <w:rPr>
          <w:rFonts w:ascii="Times New Roman" w:hAnsi="Times New Roman" w:cs="Times New Roman"/>
          <w:sz w:val="24"/>
          <w:szCs w:val="24"/>
        </w:rPr>
        <w:t xml:space="preserve"> </w:t>
      </w:r>
      <w:r w:rsidR="00B52C5D" w:rsidRPr="00B52C5D">
        <w:rPr>
          <w:rFonts w:ascii="Times New Roman" w:hAnsi="Times New Roman" w:cs="Times New Roman"/>
          <w:sz w:val="24"/>
          <w:szCs w:val="24"/>
        </w:rPr>
        <w:t>zabezpečí jeho transparentné priradenie práve k typu spotrebiteľa, kt</w:t>
      </w:r>
      <w:r w:rsidR="00DB4D5C">
        <w:rPr>
          <w:rFonts w:ascii="Times New Roman" w:hAnsi="Times New Roman" w:cs="Times New Roman"/>
          <w:sz w:val="24"/>
          <w:szCs w:val="24"/>
        </w:rPr>
        <w:t>orý</w:t>
      </w:r>
      <w:r w:rsidR="00DB4D5C" w:rsidRPr="00B52C5D">
        <w:rPr>
          <w:rFonts w:ascii="Times New Roman" w:hAnsi="Times New Roman" w:cs="Times New Roman"/>
          <w:sz w:val="24"/>
          <w:szCs w:val="24"/>
        </w:rPr>
        <w:t xml:space="preserve"> </w:t>
      </w:r>
      <w:r w:rsidR="00B52C5D" w:rsidRPr="00B52C5D">
        <w:rPr>
          <w:rFonts w:ascii="Times New Roman" w:hAnsi="Times New Roman" w:cs="Times New Roman"/>
          <w:sz w:val="24"/>
          <w:szCs w:val="24"/>
        </w:rPr>
        <w:t xml:space="preserve">má byť v zmysle </w:t>
      </w:r>
      <w:r w:rsidR="00426DBA">
        <w:rPr>
          <w:rFonts w:ascii="Times New Roman" w:hAnsi="Times New Roman" w:cs="Times New Roman"/>
          <w:sz w:val="24"/>
          <w:szCs w:val="24"/>
        </w:rPr>
        <w:t>kódexu</w:t>
      </w:r>
      <w:r w:rsidR="00426DBA" w:rsidRPr="00B52C5D">
        <w:rPr>
          <w:rFonts w:ascii="Times New Roman" w:hAnsi="Times New Roman" w:cs="Times New Roman"/>
          <w:sz w:val="24"/>
          <w:szCs w:val="24"/>
        </w:rPr>
        <w:t xml:space="preserve"> </w:t>
      </w:r>
      <w:r w:rsidR="00B52C5D" w:rsidRPr="00B52C5D">
        <w:rPr>
          <w:rFonts w:ascii="Times New Roman" w:hAnsi="Times New Roman" w:cs="Times New Roman"/>
          <w:sz w:val="24"/>
          <w:szCs w:val="24"/>
        </w:rPr>
        <w:t xml:space="preserve">objektom zabezpečenia garancie cenovej dostupnosti </w:t>
      </w:r>
      <w:r w:rsidR="00B52C5D">
        <w:rPr>
          <w:rFonts w:ascii="Times New Roman" w:hAnsi="Times New Roman" w:cs="Times New Roman"/>
          <w:sz w:val="24"/>
          <w:szCs w:val="24"/>
        </w:rPr>
        <w:t>univerzálnej služby</w:t>
      </w:r>
      <w:r w:rsidR="00B52C5D" w:rsidRPr="00B52C5D">
        <w:rPr>
          <w:rFonts w:ascii="Times New Roman" w:hAnsi="Times New Roman" w:cs="Times New Roman"/>
          <w:sz w:val="24"/>
          <w:szCs w:val="24"/>
        </w:rPr>
        <w:t>.</w:t>
      </w:r>
    </w:p>
    <w:p w14:paraId="4CFF1A97" w14:textId="77777777" w:rsidR="00B52C5D" w:rsidRPr="00B52C5D" w:rsidRDefault="00B52C5D" w:rsidP="00E13DD5">
      <w:pPr>
        <w:spacing w:after="0" w:line="240" w:lineRule="auto"/>
        <w:jc w:val="both"/>
        <w:rPr>
          <w:rFonts w:ascii="Times New Roman" w:hAnsi="Times New Roman" w:cs="Times New Roman"/>
          <w:sz w:val="24"/>
          <w:szCs w:val="24"/>
        </w:rPr>
      </w:pPr>
    </w:p>
    <w:p w14:paraId="71AC01BF" w14:textId="5B93075D" w:rsidR="00B52C5D" w:rsidRDefault="00B52C5D"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K bodu </w:t>
      </w:r>
      <w:r w:rsidR="004252F6">
        <w:rPr>
          <w:rFonts w:ascii="Times New Roman" w:hAnsi="Times New Roman" w:cs="Times New Roman"/>
          <w:b/>
          <w:sz w:val="24"/>
          <w:szCs w:val="24"/>
        </w:rPr>
        <w:t>56</w:t>
      </w:r>
    </w:p>
    <w:p w14:paraId="6ECBF5FE" w14:textId="77777777" w:rsidR="00B52C5D" w:rsidRPr="00B52C5D" w:rsidRDefault="00B52C5D"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 o upresnenie povinnosti oznamovať bezpečnostné incidenty.</w:t>
      </w:r>
    </w:p>
    <w:p w14:paraId="21A909FC" w14:textId="77777777" w:rsidR="00B52C5D" w:rsidRPr="000932D8" w:rsidRDefault="00B52C5D" w:rsidP="00E13DD5">
      <w:pPr>
        <w:spacing w:after="0" w:line="240" w:lineRule="auto"/>
        <w:jc w:val="both"/>
        <w:rPr>
          <w:rFonts w:ascii="Times New Roman" w:hAnsi="Times New Roman" w:cs="Times New Roman"/>
          <w:sz w:val="24"/>
          <w:szCs w:val="24"/>
        </w:rPr>
      </w:pPr>
    </w:p>
    <w:p w14:paraId="6CF0D3FF" w14:textId="19B5EB46" w:rsidR="000932D8" w:rsidRPr="000932D8" w:rsidRDefault="000932D8"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CB7D51">
        <w:rPr>
          <w:rFonts w:ascii="Times New Roman" w:hAnsi="Times New Roman" w:cs="Times New Roman"/>
          <w:b/>
          <w:sz w:val="24"/>
          <w:szCs w:val="24"/>
        </w:rPr>
        <w:t>57</w:t>
      </w:r>
    </w:p>
    <w:p w14:paraId="6E01DA77" w14:textId="2BC1C863" w:rsidR="000932D8" w:rsidRPr="000932D8" w:rsidRDefault="000932D8"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Upresnenie znenia tak, aby bolo jasné</w:t>
      </w:r>
      <w:r w:rsidR="00F6652D">
        <w:rPr>
          <w:rFonts w:ascii="Times New Roman" w:hAnsi="Times New Roman" w:cs="Times New Roman"/>
          <w:sz w:val="24"/>
          <w:szCs w:val="24"/>
        </w:rPr>
        <w:t>,</w:t>
      </w:r>
      <w:r>
        <w:rPr>
          <w:rFonts w:ascii="Times New Roman" w:hAnsi="Times New Roman" w:cs="Times New Roman"/>
          <w:sz w:val="24"/>
          <w:szCs w:val="24"/>
        </w:rPr>
        <w:t xml:space="preserve"> kedy má podnik predložiť výsledky auditu, ktorý vykonáva iná osoba ako úrad.</w:t>
      </w:r>
    </w:p>
    <w:p w14:paraId="5826F8BF" w14:textId="77777777" w:rsidR="000932D8" w:rsidRPr="000932D8" w:rsidRDefault="000932D8" w:rsidP="00E13DD5">
      <w:pPr>
        <w:spacing w:after="0" w:line="240" w:lineRule="auto"/>
        <w:jc w:val="both"/>
        <w:rPr>
          <w:rFonts w:ascii="Times New Roman" w:hAnsi="Times New Roman" w:cs="Times New Roman"/>
          <w:sz w:val="24"/>
          <w:szCs w:val="24"/>
        </w:rPr>
      </w:pPr>
    </w:p>
    <w:p w14:paraId="6A21986B" w14:textId="3860D9D3" w:rsidR="00B52C5D" w:rsidRDefault="002C6B0C"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674A4D">
        <w:rPr>
          <w:rFonts w:ascii="Times New Roman" w:hAnsi="Times New Roman" w:cs="Times New Roman"/>
          <w:b/>
          <w:sz w:val="24"/>
          <w:szCs w:val="24"/>
        </w:rPr>
        <w:t>58</w:t>
      </w:r>
    </w:p>
    <w:p w14:paraId="25E12354" w14:textId="77777777" w:rsidR="002C6B0C" w:rsidRDefault="002C6B0C"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Vypúšťa sa nadbytočný pojem </w:t>
      </w:r>
      <w:r w:rsidR="00615745">
        <w:rPr>
          <w:rFonts w:ascii="Times New Roman" w:hAnsi="Times New Roman" w:cs="Times New Roman"/>
          <w:sz w:val="24"/>
          <w:szCs w:val="24"/>
        </w:rPr>
        <w:t>v uvedenom kontexte.</w:t>
      </w:r>
    </w:p>
    <w:p w14:paraId="49151AEB" w14:textId="0EA4A064" w:rsidR="002C6B0C" w:rsidRDefault="002C6B0C" w:rsidP="00E13DD5">
      <w:pPr>
        <w:spacing w:after="0" w:line="240" w:lineRule="auto"/>
        <w:jc w:val="both"/>
        <w:rPr>
          <w:rFonts w:ascii="Times New Roman" w:hAnsi="Times New Roman" w:cs="Times New Roman"/>
          <w:sz w:val="24"/>
          <w:szCs w:val="24"/>
        </w:rPr>
      </w:pPr>
    </w:p>
    <w:p w14:paraId="49B67533" w14:textId="2A24E966" w:rsidR="002C6B0C" w:rsidRDefault="002C6B0C"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C85B17">
        <w:rPr>
          <w:rFonts w:ascii="Times New Roman" w:hAnsi="Times New Roman" w:cs="Times New Roman"/>
          <w:b/>
          <w:sz w:val="24"/>
          <w:szCs w:val="24"/>
        </w:rPr>
        <w:t>59</w:t>
      </w:r>
    </w:p>
    <w:p w14:paraId="61487E8B" w14:textId="7D7B9D72" w:rsidR="008340AC" w:rsidRDefault="008340AC"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Oprava vnútorného odkazu vzhľadom na navrhovanú zmenu v § 83 ods. 9.</w:t>
      </w:r>
    </w:p>
    <w:p w14:paraId="0A542B6F" w14:textId="77777777" w:rsidR="008340AC" w:rsidRPr="008340AC" w:rsidRDefault="008340AC" w:rsidP="00E13DD5">
      <w:pPr>
        <w:spacing w:after="0" w:line="240" w:lineRule="auto"/>
        <w:jc w:val="both"/>
        <w:rPr>
          <w:rFonts w:ascii="Times New Roman" w:hAnsi="Times New Roman" w:cs="Times New Roman"/>
          <w:sz w:val="24"/>
          <w:szCs w:val="24"/>
        </w:rPr>
      </w:pPr>
    </w:p>
    <w:p w14:paraId="0739CA76" w14:textId="34141399" w:rsidR="008340AC" w:rsidRDefault="008340AC"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w:t>
      </w:r>
      <w:r w:rsidR="0099413C">
        <w:rPr>
          <w:rFonts w:ascii="Times New Roman" w:hAnsi="Times New Roman" w:cs="Times New Roman"/>
          <w:b/>
          <w:sz w:val="24"/>
          <w:szCs w:val="24"/>
        </w:rPr>
        <w:t>om</w:t>
      </w:r>
      <w:r>
        <w:rPr>
          <w:rFonts w:ascii="Times New Roman" w:hAnsi="Times New Roman" w:cs="Times New Roman"/>
          <w:b/>
          <w:sz w:val="24"/>
          <w:szCs w:val="24"/>
        </w:rPr>
        <w:t xml:space="preserve"> </w:t>
      </w:r>
      <w:r w:rsidR="000B57D9">
        <w:rPr>
          <w:rFonts w:ascii="Times New Roman" w:hAnsi="Times New Roman" w:cs="Times New Roman"/>
          <w:b/>
          <w:sz w:val="24"/>
          <w:szCs w:val="24"/>
        </w:rPr>
        <w:t>60</w:t>
      </w:r>
      <w:r w:rsidR="005905AF">
        <w:rPr>
          <w:rFonts w:ascii="Times New Roman" w:hAnsi="Times New Roman" w:cs="Times New Roman"/>
          <w:b/>
          <w:sz w:val="24"/>
          <w:szCs w:val="24"/>
        </w:rPr>
        <w:t xml:space="preserve"> </w:t>
      </w:r>
      <w:r w:rsidR="0099413C">
        <w:rPr>
          <w:rFonts w:ascii="Times New Roman" w:hAnsi="Times New Roman" w:cs="Times New Roman"/>
          <w:b/>
          <w:sz w:val="24"/>
          <w:szCs w:val="24"/>
        </w:rPr>
        <w:t>a </w:t>
      </w:r>
      <w:r w:rsidR="000B57D9">
        <w:rPr>
          <w:rFonts w:ascii="Times New Roman" w:hAnsi="Times New Roman" w:cs="Times New Roman"/>
          <w:b/>
          <w:sz w:val="24"/>
          <w:szCs w:val="24"/>
        </w:rPr>
        <w:t>61</w:t>
      </w:r>
    </w:p>
    <w:p w14:paraId="4E8159AA" w14:textId="236C15FC" w:rsidR="0099413C" w:rsidRDefault="0099413C"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Dopĺňa sa forma komunikácie tzv. MMS, ktorá v platnom zákone o elektronických komunikáciách momentálne chýba.</w:t>
      </w:r>
    </w:p>
    <w:p w14:paraId="23F61783" w14:textId="77777777" w:rsidR="0099413C" w:rsidRPr="0099413C" w:rsidRDefault="0099413C" w:rsidP="00E13DD5">
      <w:pPr>
        <w:spacing w:after="0" w:line="240" w:lineRule="auto"/>
        <w:jc w:val="both"/>
        <w:rPr>
          <w:rFonts w:ascii="Times New Roman" w:hAnsi="Times New Roman" w:cs="Times New Roman"/>
          <w:sz w:val="24"/>
          <w:szCs w:val="24"/>
        </w:rPr>
      </w:pPr>
    </w:p>
    <w:p w14:paraId="220365E4" w14:textId="26CF952C" w:rsidR="00B57177" w:rsidRDefault="00B57177"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1F1D84">
        <w:rPr>
          <w:rFonts w:ascii="Times New Roman" w:hAnsi="Times New Roman" w:cs="Times New Roman"/>
          <w:b/>
          <w:sz w:val="24"/>
          <w:szCs w:val="24"/>
        </w:rPr>
        <w:t>62</w:t>
      </w:r>
    </w:p>
    <w:p w14:paraId="77689585" w14:textId="5B2DBA20" w:rsidR="002C6B0C" w:rsidRDefault="002F68F0" w:rsidP="00E13DD5">
      <w:pPr>
        <w:spacing w:after="0" w:line="240" w:lineRule="auto"/>
        <w:jc w:val="both"/>
        <w:rPr>
          <w:rFonts w:ascii="Times New Roman" w:hAnsi="Times New Roman" w:cs="Times New Roman"/>
          <w:sz w:val="24"/>
          <w:szCs w:val="24"/>
        </w:rPr>
      </w:pPr>
      <w:r w:rsidRPr="00567D0F">
        <w:rPr>
          <w:rFonts w:ascii="Times New Roman" w:hAnsi="Times New Roman" w:cs="Times New Roman"/>
          <w:sz w:val="24"/>
          <w:szCs w:val="24"/>
        </w:rPr>
        <w:t xml:space="preserve">Ustanovenie spôsobuje problémy v aplikačnej praxi. Subjekty, ktoré sú kontrolované či splnili predmetnú povinnosť potvrdiť prijatie námietky volania alebo odvolanie súhlasu, nemajú žiadnu lehotu na zaslanie takéhoto potvrdenia osobe, ktorá volanie namietala alebo odvolala súhlas. V praxi preto môže nastať situácia, keď úrad na základe podnetu oznamovateľa vyzve kontrolovanú osobu aby predložila kópiu potvrdenia prijatia námietky volania (ktorú je povinná už podľa aktuálne platného a účinného </w:t>
      </w:r>
      <w:r>
        <w:rPr>
          <w:rFonts w:ascii="Times New Roman" w:hAnsi="Times New Roman" w:cs="Times New Roman"/>
          <w:sz w:val="24"/>
          <w:szCs w:val="24"/>
        </w:rPr>
        <w:t>zákona</w:t>
      </w:r>
      <w:r w:rsidRPr="00567D0F">
        <w:rPr>
          <w:rFonts w:ascii="Times New Roman" w:hAnsi="Times New Roman" w:cs="Times New Roman"/>
          <w:sz w:val="24"/>
          <w:szCs w:val="24"/>
        </w:rPr>
        <w:t xml:space="preserve"> </w:t>
      </w:r>
      <w:r w:rsidR="009C33E4">
        <w:rPr>
          <w:rFonts w:ascii="Times New Roman" w:hAnsi="Times New Roman" w:cs="Times New Roman"/>
          <w:sz w:val="24"/>
          <w:szCs w:val="24"/>
        </w:rPr>
        <w:t xml:space="preserve">o elektronických komunikáciách </w:t>
      </w:r>
      <w:r w:rsidRPr="00567D0F">
        <w:rPr>
          <w:rFonts w:ascii="Times New Roman" w:hAnsi="Times New Roman" w:cs="Times New Roman"/>
          <w:sz w:val="24"/>
          <w:szCs w:val="24"/>
        </w:rPr>
        <w:t>uchovávať na trvanlivom nosiči po dobu najmenej štyroch rokov) a kontrolovaná osoba až v tom momente zašle potvrdenie o prijatí námietky volania konkrétnej osobe. Svoju povinnosť zaslať potvrdenie si teda de</w:t>
      </w:r>
      <w:r w:rsidR="00B57177">
        <w:rPr>
          <w:rFonts w:ascii="Times New Roman" w:hAnsi="Times New Roman" w:cs="Times New Roman"/>
          <w:sz w:val="24"/>
          <w:szCs w:val="24"/>
        </w:rPr>
        <w:t xml:space="preserve"> </w:t>
      </w:r>
      <w:proofErr w:type="spellStart"/>
      <w:r w:rsidRPr="00567D0F">
        <w:rPr>
          <w:rFonts w:ascii="Times New Roman" w:hAnsi="Times New Roman" w:cs="Times New Roman"/>
          <w:sz w:val="24"/>
          <w:szCs w:val="24"/>
        </w:rPr>
        <w:t>facto</w:t>
      </w:r>
      <w:proofErr w:type="spellEnd"/>
      <w:r w:rsidRPr="00567D0F">
        <w:rPr>
          <w:rFonts w:ascii="Times New Roman" w:hAnsi="Times New Roman" w:cs="Times New Roman"/>
          <w:sz w:val="24"/>
          <w:szCs w:val="24"/>
        </w:rPr>
        <w:t xml:space="preserve"> aj de</w:t>
      </w:r>
      <w:r w:rsidR="00B57177">
        <w:rPr>
          <w:rFonts w:ascii="Times New Roman" w:hAnsi="Times New Roman" w:cs="Times New Roman"/>
          <w:sz w:val="24"/>
          <w:szCs w:val="24"/>
        </w:rPr>
        <w:t xml:space="preserve"> </w:t>
      </w:r>
      <w:proofErr w:type="spellStart"/>
      <w:r w:rsidR="00B57177">
        <w:rPr>
          <w:rFonts w:ascii="Times New Roman" w:hAnsi="Times New Roman" w:cs="Times New Roman"/>
          <w:sz w:val="24"/>
          <w:szCs w:val="24"/>
        </w:rPr>
        <w:t>i</w:t>
      </w:r>
      <w:r w:rsidRPr="00567D0F">
        <w:rPr>
          <w:rFonts w:ascii="Times New Roman" w:hAnsi="Times New Roman" w:cs="Times New Roman"/>
          <w:sz w:val="24"/>
          <w:szCs w:val="24"/>
        </w:rPr>
        <w:t>ure</w:t>
      </w:r>
      <w:proofErr w:type="spellEnd"/>
      <w:r w:rsidRPr="00567D0F">
        <w:rPr>
          <w:rFonts w:ascii="Times New Roman" w:hAnsi="Times New Roman" w:cs="Times New Roman"/>
          <w:sz w:val="24"/>
          <w:szCs w:val="24"/>
        </w:rPr>
        <w:t xml:space="preserve"> podľa gramatického výkladu aktuálne účinného zákona splní, keďže nie je stanovená lehota. Zavedením tejto lehoty by sa predmetné ustanovenie sprecizovalo, zvýšila by sa právna </w:t>
      </w:r>
      <w:r w:rsidRPr="00D77A27">
        <w:rPr>
          <w:rFonts w:ascii="Times New Roman" w:hAnsi="Times New Roman" w:cs="Times New Roman"/>
          <w:sz w:val="24"/>
          <w:szCs w:val="24"/>
        </w:rPr>
        <w:t>istota a taktiež by sa zefektívnila možnosť</w:t>
      </w:r>
      <w:r w:rsidR="00D77A27" w:rsidRPr="00D77A27">
        <w:rPr>
          <w:rFonts w:ascii="Times New Roman" w:hAnsi="Times New Roman" w:cs="Times New Roman"/>
          <w:sz w:val="24"/>
          <w:szCs w:val="24"/>
        </w:rPr>
        <w:t xml:space="preserve"> k</w:t>
      </w:r>
      <w:r w:rsidR="00D77A27" w:rsidRPr="00567D0F">
        <w:rPr>
          <w:rFonts w:ascii="Times New Roman" w:hAnsi="Times New Roman" w:cs="Times New Roman"/>
          <w:sz w:val="24"/>
          <w:szCs w:val="24"/>
        </w:rPr>
        <w:t>ontroly plnenia predmetnej povi</w:t>
      </w:r>
      <w:r w:rsidR="00D77A27">
        <w:rPr>
          <w:rFonts w:ascii="Times New Roman" w:hAnsi="Times New Roman" w:cs="Times New Roman"/>
          <w:sz w:val="24"/>
          <w:szCs w:val="24"/>
        </w:rPr>
        <w:t>nnosti.</w:t>
      </w:r>
    </w:p>
    <w:p w14:paraId="023D0A47" w14:textId="77777777" w:rsidR="002F68F0" w:rsidRDefault="002F68F0" w:rsidP="00E13DD5">
      <w:pPr>
        <w:spacing w:after="0" w:line="240" w:lineRule="auto"/>
        <w:jc w:val="both"/>
        <w:rPr>
          <w:rFonts w:ascii="Times New Roman" w:hAnsi="Times New Roman" w:cs="Times New Roman"/>
          <w:sz w:val="24"/>
          <w:szCs w:val="24"/>
        </w:rPr>
      </w:pPr>
    </w:p>
    <w:p w14:paraId="7ABFFC1D" w14:textId="33F7BFC4" w:rsidR="002F68F0" w:rsidRPr="002F68F0" w:rsidRDefault="002F68F0" w:rsidP="00E13DD5">
      <w:pPr>
        <w:spacing w:after="0" w:line="240" w:lineRule="auto"/>
        <w:jc w:val="both"/>
        <w:rPr>
          <w:rFonts w:ascii="Times New Roman" w:hAnsi="Times New Roman" w:cs="Times New Roman"/>
          <w:b/>
          <w:sz w:val="24"/>
          <w:szCs w:val="24"/>
        </w:rPr>
      </w:pPr>
      <w:r w:rsidRPr="002F68F0">
        <w:rPr>
          <w:rFonts w:ascii="Times New Roman" w:hAnsi="Times New Roman" w:cs="Times New Roman"/>
          <w:b/>
          <w:sz w:val="24"/>
          <w:szCs w:val="24"/>
        </w:rPr>
        <w:t xml:space="preserve">K bodu </w:t>
      </w:r>
      <w:r w:rsidR="00706680">
        <w:rPr>
          <w:rFonts w:ascii="Times New Roman" w:hAnsi="Times New Roman" w:cs="Times New Roman"/>
          <w:b/>
          <w:sz w:val="24"/>
          <w:szCs w:val="24"/>
        </w:rPr>
        <w:t>63</w:t>
      </w:r>
    </w:p>
    <w:p w14:paraId="3237D8D4" w14:textId="182145D9" w:rsidR="002F68F0" w:rsidRDefault="002F68F0"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Dopĺňa sa </w:t>
      </w:r>
      <w:r w:rsidRPr="00567D0F">
        <w:rPr>
          <w:rFonts w:ascii="Times New Roman" w:hAnsi="Times New Roman" w:cs="Times New Roman"/>
          <w:sz w:val="24"/>
          <w:szCs w:val="24"/>
        </w:rPr>
        <w:t xml:space="preserve">právny základ </w:t>
      </w:r>
      <w:r w:rsidR="00652AD2">
        <w:rPr>
          <w:rFonts w:ascii="Times New Roman" w:hAnsi="Times New Roman" w:cs="Times New Roman"/>
          <w:sz w:val="24"/>
          <w:szCs w:val="24"/>
        </w:rPr>
        <w:t xml:space="preserve">pre </w:t>
      </w:r>
      <w:r w:rsidRPr="00567D0F">
        <w:rPr>
          <w:rFonts w:ascii="Times New Roman" w:hAnsi="Times New Roman" w:cs="Times New Roman"/>
          <w:sz w:val="24"/>
          <w:szCs w:val="24"/>
        </w:rPr>
        <w:t>úrad pre spracovávanie osobných údajov (telefónnych čísel), ktoré do zoznamu neuvedie účastník alebo užívateľ.</w:t>
      </w:r>
    </w:p>
    <w:p w14:paraId="238603FA" w14:textId="77777777" w:rsidR="002F68F0" w:rsidRDefault="002F68F0" w:rsidP="00E13DD5">
      <w:pPr>
        <w:spacing w:after="0" w:line="240" w:lineRule="auto"/>
        <w:jc w:val="both"/>
        <w:rPr>
          <w:rFonts w:ascii="Times New Roman" w:hAnsi="Times New Roman" w:cs="Times New Roman"/>
          <w:sz w:val="24"/>
          <w:szCs w:val="24"/>
        </w:rPr>
      </w:pPr>
    </w:p>
    <w:p w14:paraId="675341D2" w14:textId="428488AC" w:rsidR="002F68F0" w:rsidRDefault="002F68F0" w:rsidP="00E13DD5">
      <w:pPr>
        <w:spacing w:after="0" w:line="240" w:lineRule="auto"/>
        <w:jc w:val="both"/>
        <w:rPr>
          <w:rFonts w:ascii="Times New Roman" w:hAnsi="Times New Roman" w:cs="Times New Roman"/>
          <w:b/>
          <w:sz w:val="24"/>
          <w:szCs w:val="24"/>
        </w:rPr>
      </w:pPr>
      <w:r w:rsidRPr="00B57177">
        <w:rPr>
          <w:rFonts w:ascii="Times New Roman" w:hAnsi="Times New Roman" w:cs="Times New Roman"/>
          <w:b/>
          <w:sz w:val="24"/>
          <w:szCs w:val="24"/>
        </w:rPr>
        <w:t xml:space="preserve">K bodu </w:t>
      </w:r>
      <w:r w:rsidR="00DD5FE3">
        <w:rPr>
          <w:rFonts w:ascii="Times New Roman" w:hAnsi="Times New Roman" w:cs="Times New Roman"/>
          <w:b/>
          <w:sz w:val="24"/>
          <w:szCs w:val="24"/>
        </w:rPr>
        <w:t>64</w:t>
      </w:r>
    </w:p>
    <w:p w14:paraId="43222E83" w14:textId="15771B72" w:rsidR="0099413C" w:rsidRDefault="0099413C"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Dopĺňa sa forma komunikácie tzv. MMS.</w:t>
      </w:r>
    </w:p>
    <w:p w14:paraId="1564A29C" w14:textId="687D978E" w:rsidR="00E6755A" w:rsidRDefault="00E6755A" w:rsidP="00E13DD5">
      <w:pPr>
        <w:spacing w:after="0" w:line="240" w:lineRule="auto"/>
        <w:jc w:val="both"/>
        <w:rPr>
          <w:rFonts w:ascii="Times New Roman" w:hAnsi="Times New Roman" w:cs="Times New Roman"/>
          <w:sz w:val="24"/>
          <w:szCs w:val="24"/>
        </w:rPr>
      </w:pPr>
    </w:p>
    <w:p w14:paraId="352C16F3" w14:textId="717C1519" w:rsidR="00E6755A" w:rsidRDefault="00E6755A" w:rsidP="00E13DD5">
      <w:pPr>
        <w:spacing w:after="0" w:line="240" w:lineRule="auto"/>
        <w:jc w:val="both"/>
        <w:rPr>
          <w:rFonts w:ascii="Times New Roman" w:hAnsi="Times New Roman" w:cs="Times New Roman"/>
          <w:b/>
          <w:sz w:val="24"/>
          <w:szCs w:val="24"/>
        </w:rPr>
      </w:pPr>
      <w:r w:rsidRPr="003C173E">
        <w:rPr>
          <w:rFonts w:ascii="Times New Roman" w:hAnsi="Times New Roman" w:cs="Times New Roman"/>
          <w:b/>
          <w:sz w:val="24"/>
          <w:szCs w:val="24"/>
        </w:rPr>
        <w:t xml:space="preserve">K bodu </w:t>
      </w:r>
      <w:r w:rsidR="003B72FD">
        <w:rPr>
          <w:rFonts w:ascii="Times New Roman" w:hAnsi="Times New Roman" w:cs="Times New Roman"/>
          <w:b/>
          <w:sz w:val="24"/>
          <w:szCs w:val="24"/>
        </w:rPr>
        <w:t>65</w:t>
      </w:r>
    </w:p>
    <w:p w14:paraId="7B175CB8" w14:textId="351B0DD8" w:rsidR="00937272" w:rsidRPr="003C173E" w:rsidRDefault="00385828" w:rsidP="00E13DD5">
      <w:pPr>
        <w:spacing w:after="0" w:line="240" w:lineRule="auto"/>
        <w:jc w:val="both"/>
        <w:rPr>
          <w:rFonts w:ascii="Times New Roman" w:hAnsi="Times New Roman" w:cs="Times New Roman"/>
          <w:b/>
          <w:sz w:val="24"/>
          <w:szCs w:val="24"/>
        </w:rPr>
      </w:pPr>
      <w:r w:rsidRPr="003C173E">
        <w:rPr>
          <w:rFonts w:ascii="Times New Roman" w:hAnsi="Times New Roman" w:cs="Times New Roman"/>
          <w:sz w:val="24"/>
          <w:szCs w:val="24"/>
        </w:rPr>
        <w:t xml:space="preserve">Úprava textu z dôvodu zosúladenia s ustanoveniami nariadenia </w:t>
      </w:r>
      <w:r w:rsidR="00241EC5" w:rsidRPr="003C173E">
        <w:rPr>
          <w:rFonts w:ascii="Times New Roman" w:hAnsi="Times New Roman" w:cs="Times New Roman"/>
          <w:sz w:val="24"/>
          <w:szCs w:val="24"/>
        </w:rPr>
        <w:t xml:space="preserve">Európskeho parlamentu a Rady </w:t>
      </w:r>
      <w:r w:rsidRPr="003C173E">
        <w:rPr>
          <w:rFonts w:ascii="Times New Roman" w:hAnsi="Times New Roman" w:cs="Times New Roman"/>
          <w:sz w:val="24"/>
          <w:szCs w:val="24"/>
        </w:rPr>
        <w:t>(EÚ</w:t>
      </w:r>
      <w:r w:rsidR="0010639C" w:rsidRPr="003C173E">
        <w:rPr>
          <w:rFonts w:ascii="Times New Roman" w:hAnsi="Times New Roman" w:cs="Times New Roman"/>
          <w:sz w:val="24"/>
          <w:szCs w:val="24"/>
        </w:rPr>
        <w:t xml:space="preserve">) </w:t>
      </w:r>
      <w:r w:rsidR="00B317FA" w:rsidRPr="003C173E">
        <w:rPr>
          <w:rFonts w:ascii="Times New Roman" w:hAnsi="Times New Roman" w:cs="Times New Roman"/>
          <w:sz w:val="24"/>
          <w:szCs w:val="24"/>
        </w:rPr>
        <w:t>2016/679</w:t>
      </w:r>
      <w:r w:rsidR="00241EC5" w:rsidRPr="003C173E">
        <w:rPr>
          <w:rFonts w:ascii="Times New Roman" w:hAnsi="Times New Roman" w:cs="Times New Roman"/>
          <w:sz w:val="24"/>
          <w:szCs w:val="24"/>
        </w:rPr>
        <w:t xml:space="preserve"> z 27. apríla 2016 </w:t>
      </w:r>
      <w:r w:rsidR="00A91294" w:rsidRPr="003C173E">
        <w:rPr>
          <w:rFonts w:ascii="Times New Roman" w:hAnsi="Times New Roman" w:cs="Times New Roman"/>
          <w:sz w:val="24"/>
          <w:szCs w:val="24"/>
        </w:rPr>
        <w:t>o ochrane fyzických osôb pri spracúvaní osobných údajov a o voľnom pohybe takýchto údajov, ktorým sa zrušuje smernica 95/46/ES (všeobecné nariadenie o ochrane údajov) v platnom znení</w:t>
      </w:r>
      <w:r w:rsidR="00820E2D">
        <w:rPr>
          <w:rFonts w:ascii="Times New Roman" w:hAnsi="Times New Roman" w:cs="Times New Roman"/>
          <w:sz w:val="24"/>
          <w:szCs w:val="24"/>
        </w:rPr>
        <w:t xml:space="preserve"> (ďalej len „GDPR“)</w:t>
      </w:r>
      <w:r w:rsidR="00431DFB">
        <w:rPr>
          <w:rFonts w:ascii="Times New Roman" w:hAnsi="Times New Roman" w:cs="Times New Roman"/>
          <w:sz w:val="24"/>
          <w:szCs w:val="24"/>
        </w:rPr>
        <w:t xml:space="preserve">, </w:t>
      </w:r>
      <w:r w:rsidR="00431DFB" w:rsidRPr="00FD10F7">
        <w:rPr>
          <w:rFonts w:ascii="Times New Roman" w:hAnsi="Times New Roman" w:cs="Times New Roman"/>
          <w:sz w:val="24"/>
          <w:szCs w:val="24"/>
        </w:rPr>
        <w:t>pričom aj keď ide o kontaktovanie právnickej osoby, možno na tento účel využiť len všeobecný e-mail</w:t>
      </w:r>
      <w:r w:rsidR="00A91294" w:rsidRPr="003C173E">
        <w:rPr>
          <w:rFonts w:ascii="Times New Roman" w:hAnsi="Times New Roman" w:cs="Times New Roman"/>
          <w:sz w:val="24"/>
          <w:szCs w:val="24"/>
        </w:rPr>
        <w:t>.</w:t>
      </w:r>
      <w:r w:rsidR="00A91294">
        <w:rPr>
          <w:rFonts w:ascii="Times New Roman" w:hAnsi="Times New Roman" w:cs="Times New Roman"/>
          <w:sz w:val="24"/>
          <w:szCs w:val="24"/>
        </w:rPr>
        <w:t xml:space="preserve"> </w:t>
      </w:r>
    </w:p>
    <w:p w14:paraId="681E597E" w14:textId="77777777" w:rsidR="0099413C" w:rsidRPr="0099413C" w:rsidRDefault="0099413C" w:rsidP="00E13DD5">
      <w:pPr>
        <w:spacing w:after="0" w:line="240" w:lineRule="auto"/>
        <w:jc w:val="both"/>
        <w:rPr>
          <w:rFonts w:ascii="Times New Roman" w:hAnsi="Times New Roman" w:cs="Times New Roman"/>
          <w:sz w:val="24"/>
          <w:szCs w:val="24"/>
        </w:rPr>
      </w:pPr>
    </w:p>
    <w:p w14:paraId="5FD3BEEC" w14:textId="492D739D" w:rsidR="0099413C" w:rsidRPr="00B57177" w:rsidRDefault="0099413C"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326165">
        <w:rPr>
          <w:rFonts w:ascii="Times New Roman" w:hAnsi="Times New Roman" w:cs="Times New Roman"/>
          <w:b/>
          <w:sz w:val="24"/>
          <w:szCs w:val="24"/>
        </w:rPr>
        <w:t>66</w:t>
      </w:r>
    </w:p>
    <w:p w14:paraId="0010F161" w14:textId="77777777" w:rsidR="002F68F0" w:rsidRDefault="00B57177"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Gramatická oprava textu.</w:t>
      </w:r>
    </w:p>
    <w:p w14:paraId="2508D2C8" w14:textId="77777777" w:rsidR="00B57177" w:rsidRDefault="00B57177" w:rsidP="00E13DD5">
      <w:pPr>
        <w:spacing w:after="0" w:line="240" w:lineRule="auto"/>
        <w:jc w:val="both"/>
        <w:rPr>
          <w:rFonts w:ascii="Times New Roman" w:hAnsi="Times New Roman" w:cs="Times New Roman"/>
          <w:sz w:val="24"/>
          <w:szCs w:val="24"/>
        </w:rPr>
      </w:pPr>
    </w:p>
    <w:p w14:paraId="5E8B1381" w14:textId="7A1A622F" w:rsidR="00B57177" w:rsidRDefault="00576D67"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BD64BB">
        <w:rPr>
          <w:rFonts w:ascii="Times New Roman" w:hAnsi="Times New Roman" w:cs="Times New Roman"/>
          <w:b/>
          <w:sz w:val="24"/>
          <w:szCs w:val="24"/>
        </w:rPr>
        <w:t>67</w:t>
      </w:r>
      <w:r w:rsidR="00806457">
        <w:rPr>
          <w:rFonts w:ascii="Times New Roman" w:hAnsi="Times New Roman" w:cs="Times New Roman"/>
          <w:b/>
          <w:sz w:val="24"/>
          <w:szCs w:val="24"/>
        </w:rPr>
        <w:t xml:space="preserve"> </w:t>
      </w:r>
      <w:r w:rsidR="00FD10F7">
        <w:rPr>
          <w:rFonts w:ascii="Times New Roman" w:hAnsi="Times New Roman" w:cs="Times New Roman"/>
          <w:b/>
          <w:sz w:val="24"/>
          <w:szCs w:val="24"/>
        </w:rPr>
        <w:t xml:space="preserve">a </w:t>
      </w:r>
      <w:r w:rsidR="00BD64BB">
        <w:rPr>
          <w:rFonts w:ascii="Times New Roman" w:hAnsi="Times New Roman" w:cs="Times New Roman"/>
          <w:b/>
          <w:sz w:val="24"/>
          <w:szCs w:val="24"/>
        </w:rPr>
        <w:t>68</w:t>
      </w:r>
    </w:p>
    <w:p w14:paraId="45851ED5" w14:textId="5BAAD157" w:rsidR="00515237" w:rsidRDefault="009B3D54" w:rsidP="005152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515237">
        <w:rPr>
          <w:rFonts w:ascii="Times New Roman" w:hAnsi="Times New Roman" w:cs="Times New Roman"/>
          <w:sz w:val="24"/>
          <w:szCs w:val="24"/>
        </w:rPr>
        <w:t xml:space="preserve">opĺňa </w:t>
      </w:r>
      <w:r>
        <w:rPr>
          <w:rFonts w:ascii="Times New Roman" w:hAnsi="Times New Roman" w:cs="Times New Roman"/>
          <w:sz w:val="24"/>
          <w:szCs w:val="24"/>
        </w:rPr>
        <w:t xml:space="preserve">sa </w:t>
      </w:r>
      <w:r w:rsidR="00515237">
        <w:rPr>
          <w:rFonts w:ascii="Times New Roman" w:hAnsi="Times New Roman" w:cs="Times New Roman"/>
          <w:sz w:val="24"/>
          <w:szCs w:val="24"/>
        </w:rPr>
        <w:t>forma komunikácie</w:t>
      </w:r>
      <w:r w:rsidR="00A2057C">
        <w:rPr>
          <w:rFonts w:ascii="Times New Roman" w:hAnsi="Times New Roman" w:cs="Times New Roman"/>
          <w:sz w:val="24"/>
          <w:szCs w:val="24"/>
        </w:rPr>
        <w:t xml:space="preserve"> formou</w:t>
      </w:r>
      <w:r w:rsidR="00515237">
        <w:rPr>
          <w:rFonts w:ascii="Times New Roman" w:hAnsi="Times New Roman" w:cs="Times New Roman"/>
          <w:sz w:val="24"/>
          <w:szCs w:val="24"/>
        </w:rPr>
        <w:t xml:space="preserve"> tzv. SMS a MMS.</w:t>
      </w:r>
    </w:p>
    <w:p w14:paraId="710C423C" w14:textId="77777777" w:rsidR="007F1764" w:rsidRDefault="007F1764" w:rsidP="00E13DD5">
      <w:pPr>
        <w:spacing w:after="0" w:line="240" w:lineRule="auto"/>
        <w:jc w:val="both"/>
        <w:rPr>
          <w:rFonts w:ascii="Times New Roman" w:hAnsi="Times New Roman" w:cs="Times New Roman"/>
          <w:sz w:val="24"/>
          <w:szCs w:val="24"/>
        </w:rPr>
      </w:pPr>
    </w:p>
    <w:p w14:paraId="7E55F06E" w14:textId="7EFAF58A" w:rsidR="007F1764" w:rsidRDefault="007F1764" w:rsidP="00E13DD5">
      <w:pPr>
        <w:spacing w:after="0" w:line="240" w:lineRule="auto"/>
        <w:jc w:val="both"/>
        <w:rPr>
          <w:rFonts w:ascii="Times New Roman" w:hAnsi="Times New Roman" w:cs="Times New Roman"/>
          <w:b/>
          <w:sz w:val="24"/>
          <w:szCs w:val="24"/>
        </w:rPr>
      </w:pPr>
      <w:r w:rsidRPr="007F1764">
        <w:rPr>
          <w:rFonts w:ascii="Times New Roman" w:hAnsi="Times New Roman" w:cs="Times New Roman"/>
          <w:b/>
          <w:sz w:val="24"/>
          <w:szCs w:val="24"/>
        </w:rPr>
        <w:t>K bod</w:t>
      </w:r>
      <w:r w:rsidR="003D165C">
        <w:rPr>
          <w:rFonts w:ascii="Times New Roman" w:hAnsi="Times New Roman" w:cs="Times New Roman"/>
          <w:b/>
          <w:sz w:val="24"/>
          <w:szCs w:val="24"/>
        </w:rPr>
        <w:t>om</w:t>
      </w:r>
      <w:r w:rsidRPr="007F1764">
        <w:rPr>
          <w:rFonts w:ascii="Times New Roman" w:hAnsi="Times New Roman" w:cs="Times New Roman"/>
          <w:b/>
          <w:sz w:val="24"/>
          <w:szCs w:val="24"/>
        </w:rPr>
        <w:t xml:space="preserve"> </w:t>
      </w:r>
      <w:r w:rsidR="00D70C72">
        <w:rPr>
          <w:rFonts w:ascii="Times New Roman" w:hAnsi="Times New Roman" w:cs="Times New Roman"/>
          <w:b/>
          <w:sz w:val="24"/>
          <w:szCs w:val="24"/>
        </w:rPr>
        <w:t>69</w:t>
      </w:r>
      <w:r w:rsidR="00806457">
        <w:rPr>
          <w:rFonts w:ascii="Times New Roman" w:hAnsi="Times New Roman" w:cs="Times New Roman"/>
          <w:b/>
          <w:sz w:val="24"/>
          <w:szCs w:val="24"/>
        </w:rPr>
        <w:t xml:space="preserve"> </w:t>
      </w:r>
      <w:r w:rsidR="003D165C">
        <w:rPr>
          <w:rFonts w:ascii="Times New Roman" w:hAnsi="Times New Roman" w:cs="Times New Roman"/>
          <w:b/>
          <w:sz w:val="24"/>
          <w:szCs w:val="24"/>
        </w:rPr>
        <w:t xml:space="preserve">a </w:t>
      </w:r>
      <w:r w:rsidR="00D70C72">
        <w:rPr>
          <w:rFonts w:ascii="Times New Roman" w:hAnsi="Times New Roman" w:cs="Times New Roman"/>
          <w:b/>
          <w:sz w:val="24"/>
          <w:szCs w:val="24"/>
        </w:rPr>
        <w:t>70</w:t>
      </w:r>
    </w:p>
    <w:p w14:paraId="41F596E2" w14:textId="77777777" w:rsidR="003D165C" w:rsidRDefault="003D165C" w:rsidP="003D16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 o legislatívno-technickú opravu.</w:t>
      </w:r>
    </w:p>
    <w:p w14:paraId="05AA3DBD" w14:textId="77777777" w:rsidR="003D165C" w:rsidRPr="003D165C" w:rsidRDefault="003D165C" w:rsidP="00E13DD5">
      <w:pPr>
        <w:spacing w:after="0" w:line="240" w:lineRule="auto"/>
        <w:jc w:val="both"/>
        <w:rPr>
          <w:rFonts w:ascii="Times New Roman" w:hAnsi="Times New Roman" w:cs="Times New Roman"/>
          <w:sz w:val="24"/>
          <w:szCs w:val="24"/>
        </w:rPr>
      </w:pPr>
    </w:p>
    <w:p w14:paraId="6F0F22C5" w14:textId="3B79E38A" w:rsidR="003D165C" w:rsidRPr="007F1764" w:rsidRDefault="003D165C"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0057DE">
        <w:rPr>
          <w:rFonts w:ascii="Times New Roman" w:hAnsi="Times New Roman" w:cs="Times New Roman"/>
          <w:b/>
          <w:sz w:val="24"/>
          <w:szCs w:val="24"/>
        </w:rPr>
        <w:t>71</w:t>
      </w:r>
    </w:p>
    <w:p w14:paraId="32B5D8BA" w14:textId="4398EEEB" w:rsidR="00825377" w:rsidRDefault="00FB5DA7"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Zosúladenie terminológie, aby nedochádzalo k výkladovým nezrovnalostiam. </w:t>
      </w:r>
      <w:r w:rsidR="0053273A">
        <w:rPr>
          <w:rFonts w:ascii="Times New Roman" w:hAnsi="Times New Roman" w:cs="Times New Roman"/>
          <w:sz w:val="24"/>
          <w:szCs w:val="24"/>
        </w:rPr>
        <w:t xml:space="preserve">Vzhľadom na skutočnosť, že výkon dohľadu je vyňatý </w:t>
      </w:r>
      <w:r w:rsidR="0053273A" w:rsidRPr="0053273A">
        <w:rPr>
          <w:rFonts w:ascii="Times New Roman" w:hAnsi="Times New Roman" w:cs="Times New Roman"/>
          <w:sz w:val="24"/>
          <w:szCs w:val="24"/>
        </w:rPr>
        <w:t>spod správneho poriadku</w:t>
      </w:r>
      <w:r w:rsidR="00440F5B">
        <w:rPr>
          <w:rFonts w:ascii="Times New Roman" w:hAnsi="Times New Roman" w:cs="Times New Roman"/>
          <w:sz w:val="24"/>
          <w:szCs w:val="24"/>
        </w:rPr>
        <w:t>,</w:t>
      </w:r>
      <w:r w:rsidR="0053273A" w:rsidRPr="0053273A">
        <w:rPr>
          <w:rFonts w:ascii="Times New Roman" w:hAnsi="Times New Roman" w:cs="Times New Roman"/>
          <w:sz w:val="24"/>
          <w:szCs w:val="24"/>
        </w:rPr>
        <w:t xml:space="preserve"> </w:t>
      </w:r>
      <w:r w:rsidR="0053273A">
        <w:rPr>
          <w:rFonts w:ascii="Times New Roman" w:hAnsi="Times New Roman" w:cs="Times New Roman"/>
          <w:sz w:val="24"/>
          <w:szCs w:val="24"/>
        </w:rPr>
        <w:t>je vhodné doplniť všeobecné princípy, ktorými sa úrad riadi aj</w:t>
      </w:r>
      <w:r w:rsidR="0053273A" w:rsidRPr="0053273A">
        <w:rPr>
          <w:rFonts w:ascii="Times New Roman" w:hAnsi="Times New Roman" w:cs="Times New Roman"/>
          <w:sz w:val="24"/>
          <w:szCs w:val="24"/>
        </w:rPr>
        <w:t xml:space="preserve"> do</w:t>
      </w:r>
      <w:r w:rsidR="0053273A">
        <w:rPr>
          <w:rFonts w:ascii="Times New Roman" w:hAnsi="Times New Roman" w:cs="Times New Roman"/>
          <w:sz w:val="24"/>
          <w:szCs w:val="24"/>
        </w:rPr>
        <w:t xml:space="preserve"> ustanovení upravujúcich dohľad.</w:t>
      </w:r>
      <w:r w:rsidR="0053273A" w:rsidRPr="0053273A">
        <w:rPr>
          <w:rFonts w:ascii="Times New Roman" w:hAnsi="Times New Roman" w:cs="Times New Roman"/>
          <w:sz w:val="24"/>
          <w:szCs w:val="24"/>
        </w:rPr>
        <w:t xml:space="preserve"> </w:t>
      </w:r>
    </w:p>
    <w:p w14:paraId="5D127A52" w14:textId="5BCDDB90" w:rsidR="00411BC9" w:rsidRDefault="00411BC9" w:rsidP="00E13DD5">
      <w:pPr>
        <w:spacing w:after="0" w:line="240" w:lineRule="auto"/>
        <w:jc w:val="both"/>
        <w:rPr>
          <w:rFonts w:ascii="Times New Roman" w:hAnsi="Times New Roman" w:cs="Times New Roman"/>
          <w:sz w:val="24"/>
          <w:szCs w:val="24"/>
        </w:rPr>
      </w:pPr>
    </w:p>
    <w:p w14:paraId="036D010D" w14:textId="11E88A1B" w:rsidR="00411BC9" w:rsidRDefault="00411BC9" w:rsidP="00E13DD5">
      <w:pPr>
        <w:spacing w:after="0" w:line="240" w:lineRule="auto"/>
        <w:jc w:val="both"/>
        <w:rPr>
          <w:rFonts w:ascii="Times New Roman" w:hAnsi="Times New Roman" w:cs="Times New Roman"/>
          <w:b/>
          <w:sz w:val="24"/>
          <w:szCs w:val="24"/>
        </w:rPr>
      </w:pPr>
      <w:r w:rsidRPr="003C173E">
        <w:rPr>
          <w:rFonts w:ascii="Times New Roman" w:hAnsi="Times New Roman" w:cs="Times New Roman"/>
          <w:b/>
          <w:sz w:val="24"/>
          <w:szCs w:val="24"/>
        </w:rPr>
        <w:t>K bod</w:t>
      </w:r>
      <w:r w:rsidR="00237926">
        <w:rPr>
          <w:rFonts w:ascii="Times New Roman" w:hAnsi="Times New Roman" w:cs="Times New Roman"/>
          <w:b/>
          <w:sz w:val="24"/>
          <w:szCs w:val="24"/>
        </w:rPr>
        <w:t>om</w:t>
      </w:r>
      <w:r w:rsidRPr="003C173E">
        <w:rPr>
          <w:rFonts w:ascii="Times New Roman" w:hAnsi="Times New Roman" w:cs="Times New Roman"/>
          <w:b/>
          <w:sz w:val="24"/>
          <w:szCs w:val="24"/>
        </w:rPr>
        <w:t xml:space="preserve"> </w:t>
      </w:r>
      <w:r w:rsidR="0044751D">
        <w:rPr>
          <w:rFonts w:ascii="Times New Roman" w:hAnsi="Times New Roman" w:cs="Times New Roman"/>
          <w:b/>
          <w:sz w:val="24"/>
          <w:szCs w:val="24"/>
        </w:rPr>
        <w:t>72</w:t>
      </w:r>
      <w:r w:rsidR="00806457">
        <w:rPr>
          <w:rFonts w:ascii="Times New Roman" w:hAnsi="Times New Roman" w:cs="Times New Roman"/>
          <w:b/>
          <w:sz w:val="24"/>
          <w:szCs w:val="24"/>
        </w:rPr>
        <w:t xml:space="preserve"> </w:t>
      </w:r>
      <w:r w:rsidR="00237926">
        <w:rPr>
          <w:rFonts w:ascii="Times New Roman" w:hAnsi="Times New Roman" w:cs="Times New Roman"/>
          <w:b/>
          <w:sz w:val="24"/>
          <w:szCs w:val="24"/>
        </w:rPr>
        <w:t xml:space="preserve">a </w:t>
      </w:r>
      <w:r w:rsidR="0044751D">
        <w:rPr>
          <w:rFonts w:ascii="Times New Roman" w:hAnsi="Times New Roman" w:cs="Times New Roman"/>
          <w:b/>
          <w:sz w:val="24"/>
          <w:szCs w:val="24"/>
        </w:rPr>
        <w:t>77</w:t>
      </w:r>
    </w:p>
    <w:p w14:paraId="1ABC2835" w14:textId="0F343AB0" w:rsidR="00411BC9" w:rsidRPr="00237926" w:rsidRDefault="00237926"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Cieľom úpravy je z</w:t>
      </w:r>
      <w:r w:rsidRPr="003C173E">
        <w:rPr>
          <w:rFonts w:ascii="Times New Roman" w:hAnsi="Times New Roman" w:cs="Times New Roman"/>
          <w:sz w:val="24"/>
          <w:szCs w:val="24"/>
        </w:rPr>
        <w:t>osúladenie pojmov v texte § 122.</w:t>
      </w:r>
    </w:p>
    <w:p w14:paraId="05482679" w14:textId="77777777" w:rsidR="00FB5DA7" w:rsidRPr="00FB5DA7" w:rsidRDefault="00FB5DA7" w:rsidP="00E13DD5">
      <w:pPr>
        <w:spacing w:after="0" w:line="240" w:lineRule="auto"/>
        <w:jc w:val="both"/>
        <w:rPr>
          <w:rFonts w:ascii="Times New Roman" w:hAnsi="Times New Roman" w:cs="Times New Roman"/>
          <w:sz w:val="24"/>
          <w:szCs w:val="24"/>
        </w:rPr>
      </w:pPr>
    </w:p>
    <w:p w14:paraId="3BF8ADB3" w14:textId="2106EAE1" w:rsidR="0002350F" w:rsidRDefault="0002350F"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w:t>
      </w:r>
      <w:r w:rsidR="00D77A27">
        <w:rPr>
          <w:rFonts w:ascii="Times New Roman" w:hAnsi="Times New Roman" w:cs="Times New Roman"/>
          <w:b/>
          <w:sz w:val="24"/>
          <w:szCs w:val="24"/>
        </w:rPr>
        <w:t> </w:t>
      </w:r>
      <w:r>
        <w:rPr>
          <w:rFonts w:ascii="Times New Roman" w:hAnsi="Times New Roman" w:cs="Times New Roman"/>
          <w:b/>
          <w:sz w:val="24"/>
          <w:szCs w:val="24"/>
        </w:rPr>
        <w:t>bodu</w:t>
      </w:r>
      <w:r w:rsidR="00D77A27">
        <w:rPr>
          <w:rFonts w:ascii="Times New Roman" w:hAnsi="Times New Roman" w:cs="Times New Roman"/>
          <w:b/>
          <w:sz w:val="24"/>
          <w:szCs w:val="24"/>
        </w:rPr>
        <w:t xml:space="preserve"> </w:t>
      </w:r>
      <w:r w:rsidR="00E62C83">
        <w:rPr>
          <w:rFonts w:ascii="Times New Roman" w:hAnsi="Times New Roman" w:cs="Times New Roman"/>
          <w:b/>
          <w:sz w:val="24"/>
          <w:szCs w:val="24"/>
        </w:rPr>
        <w:t>73</w:t>
      </w:r>
    </w:p>
    <w:p w14:paraId="3986A6DF" w14:textId="2A37AD81" w:rsidR="00FB5DA7" w:rsidRDefault="00330BB2"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Navrhuje sa úprava textu z dôvodu, že f</w:t>
      </w:r>
      <w:r w:rsidRPr="003C173E">
        <w:rPr>
          <w:rFonts w:ascii="Times New Roman" w:hAnsi="Times New Roman" w:cs="Times New Roman"/>
          <w:sz w:val="24"/>
          <w:szCs w:val="24"/>
        </w:rPr>
        <w:t xml:space="preserve">yzickú kontrolu je možné vykonávať aj výlučne kontrolou zariadenia, nie vždy je to u kontrolovanej osoby. </w:t>
      </w:r>
      <w:r>
        <w:rPr>
          <w:rFonts w:ascii="Times New Roman" w:hAnsi="Times New Roman" w:cs="Times New Roman"/>
          <w:sz w:val="24"/>
          <w:szCs w:val="24"/>
        </w:rPr>
        <w:t xml:space="preserve">Súčasne sa dopĺňa </w:t>
      </w:r>
      <w:r w:rsidR="00A250E4">
        <w:rPr>
          <w:rFonts w:ascii="Times New Roman" w:hAnsi="Times New Roman" w:cs="Times New Roman"/>
          <w:sz w:val="24"/>
          <w:szCs w:val="24"/>
        </w:rPr>
        <w:t>povinnosť úradu vyhotoviť písomný záznam</w:t>
      </w:r>
      <w:r w:rsidR="0002350F">
        <w:rPr>
          <w:rFonts w:ascii="Times New Roman" w:hAnsi="Times New Roman" w:cs="Times New Roman"/>
          <w:sz w:val="24"/>
          <w:szCs w:val="24"/>
        </w:rPr>
        <w:t>.</w:t>
      </w:r>
    </w:p>
    <w:p w14:paraId="7DBC94F2" w14:textId="77777777" w:rsidR="0096148F" w:rsidRPr="00FB5DA7" w:rsidRDefault="0096148F" w:rsidP="00E13DD5">
      <w:pPr>
        <w:spacing w:after="0" w:line="240" w:lineRule="auto"/>
        <w:jc w:val="both"/>
        <w:rPr>
          <w:rFonts w:ascii="Times New Roman" w:hAnsi="Times New Roman" w:cs="Times New Roman"/>
          <w:sz w:val="24"/>
          <w:szCs w:val="24"/>
        </w:rPr>
      </w:pPr>
    </w:p>
    <w:p w14:paraId="46AB033F" w14:textId="216D6EA4" w:rsidR="00A250E4" w:rsidRDefault="00A250E4"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EC03C4">
        <w:rPr>
          <w:rFonts w:ascii="Times New Roman" w:hAnsi="Times New Roman" w:cs="Times New Roman"/>
          <w:b/>
          <w:sz w:val="24"/>
          <w:szCs w:val="24"/>
        </w:rPr>
        <w:t>74</w:t>
      </w:r>
    </w:p>
    <w:p w14:paraId="29A86121" w14:textId="1C061BB5" w:rsidR="00765CED" w:rsidRPr="00765CED" w:rsidRDefault="00765CED" w:rsidP="00765C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765CED">
        <w:rPr>
          <w:rFonts w:ascii="Times New Roman" w:hAnsi="Times New Roman" w:cs="Times New Roman"/>
          <w:sz w:val="24"/>
          <w:szCs w:val="24"/>
        </w:rPr>
        <w:t xml:space="preserve">ri výkone dohľadu podľa </w:t>
      </w:r>
      <w:r w:rsidR="008028F0">
        <w:rPr>
          <w:rFonts w:ascii="Times New Roman" w:hAnsi="Times New Roman" w:cs="Times New Roman"/>
          <w:sz w:val="24"/>
          <w:szCs w:val="24"/>
        </w:rPr>
        <w:t xml:space="preserve">§ 122 </w:t>
      </w:r>
      <w:r w:rsidRPr="00765CED">
        <w:rPr>
          <w:rFonts w:ascii="Times New Roman" w:hAnsi="Times New Roman" w:cs="Times New Roman"/>
          <w:sz w:val="24"/>
          <w:szCs w:val="24"/>
        </w:rPr>
        <w:t>ods. 4 písm. b) zisťovaním a sledovaním zdroja rušenia prevádz</w:t>
      </w:r>
      <w:r>
        <w:rPr>
          <w:rFonts w:ascii="Times New Roman" w:hAnsi="Times New Roman" w:cs="Times New Roman"/>
          <w:sz w:val="24"/>
          <w:szCs w:val="24"/>
        </w:rPr>
        <w:t xml:space="preserve">ky sietí, služieb a zariadení, </w:t>
      </w:r>
      <w:r w:rsidRPr="00765CED">
        <w:rPr>
          <w:rFonts w:ascii="Times New Roman" w:hAnsi="Times New Roman" w:cs="Times New Roman"/>
          <w:sz w:val="24"/>
          <w:szCs w:val="24"/>
        </w:rPr>
        <w:t xml:space="preserve">môže </w:t>
      </w:r>
      <w:r>
        <w:rPr>
          <w:rFonts w:ascii="Times New Roman" w:hAnsi="Times New Roman" w:cs="Times New Roman"/>
          <w:sz w:val="24"/>
          <w:szCs w:val="24"/>
        </w:rPr>
        <w:t>ísť</w:t>
      </w:r>
      <w:r w:rsidRPr="00765CED">
        <w:rPr>
          <w:rFonts w:ascii="Times New Roman" w:hAnsi="Times New Roman" w:cs="Times New Roman"/>
          <w:sz w:val="24"/>
          <w:szCs w:val="24"/>
        </w:rPr>
        <w:t xml:space="preserve"> o zariadenie, </w:t>
      </w:r>
      <w:r>
        <w:rPr>
          <w:rFonts w:ascii="Times New Roman" w:hAnsi="Times New Roman" w:cs="Times New Roman"/>
          <w:sz w:val="24"/>
          <w:szCs w:val="24"/>
        </w:rPr>
        <w:t>kde</w:t>
      </w:r>
      <w:r w:rsidRPr="00765CED">
        <w:rPr>
          <w:rFonts w:ascii="Times New Roman" w:hAnsi="Times New Roman" w:cs="Times New Roman"/>
          <w:sz w:val="24"/>
          <w:szCs w:val="24"/>
        </w:rPr>
        <w:t xml:space="preserve"> zdrojom škodlivého rušenia môžu byť, okrem zariadení, ktoré spadajú </w:t>
      </w:r>
      <w:r w:rsidR="00A200FB">
        <w:rPr>
          <w:rFonts w:ascii="Times New Roman" w:hAnsi="Times New Roman" w:cs="Times New Roman"/>
          <w:sz w:val="24"/>
          <w:szCs w:val="24"/>
        </w:rPr>
        <w:t>do pôsobnosti</w:t>
      </w:r>
      <w:r w:rsidRPr="00765CED">
        <w:rPr>
          <w:rFonts w:ascii="Times New Roman" w:hAnsi="Times New Roman" w:cs="Times New Roman"/>
          <w:sz w:val="24"/>
          <w:szCs w:val="24"/>
        </w:rPr>
        <w:t xml:space="preserve"> zákona</w:t>
      </w:r>
      <w:r w:rsidR="001256FF">
        <w:rPr>
          <w:rFonts w:ascii="Times New Roman" w:hAnsi="Times New Roman" w:cs="Times New Roman"/>
          <w:sz w:val="24"/>
          <w:szCs w:val="24"/>
        </w:rPr>
        <w:t xml:space="preserve"> o elektronických komunikáciách,</w:t>
      </w:r>
      <w:r w:rsidRPr="00765CED">
        <w:rPr>
          <w:rFonts w:ascii="Times New Roman" w:hAnsi="Times New Roman" w:cs="Times New Roman"/>
          <w:sz w:val="24"/>
          <w:szCs w:val="24"/>
        </w:rPr>
        <w:t xml:space="preserve"> aj iné elektrické alebo elektronické zariadenia. Uvedená zmena umožní jasnejšie zadefinovať práva vstupovať aj na miesta, kde sa nachádzajú zariadenia ktoré nespadajú </w:t>
      </w:r>
      <w:r w:rsidR="00AA0394">
        <w:rPr>
          <w:rFonts w:ascii="Times New Roman" w:hAnsi="Times New Roman" w:cs="Times New Roman"/>
          <w:sz w:val="24"/>
          <w:szCs w:val="24"/>
        </w:rPr>
        <w:t>do pôsobnosti</w:t>
      </w:r>
      <w:r w:rsidRPr="00765CED">
        <w:rPr>
          <w:rFonts w:ascii="Times New Roman" w:hAnsi="Times New Roman" w:cs="Times New Roman"/>
          <w:sz w:val="24"/>
          <w:szCs w:val="24"/>
        </w:rPr>
        <w:t xml:space="preserve"> </w:t>
      </w:r>
      <w:r w:rsidR="001256FF">
        <w:rPr>
          <w:rFonts w:ascii="Times New Roman" w:hAnsi="Times New Roman" w:cs="Times New Roman"/>
          <w:sz w:val="24"/>
          <w:szCs w:val="24"/>
        </w:rPr>
        <w:t>citovaného</w:t>
      </w:r>
      <w:r w:rsidR="001256FF" w:rsidRPr="00765CED">
        <w:rPr>
          <w:rFonts w:ascii="Times New Roman" w:hAnsi="Times New Roman" w:cs="Times New Roman"/>
          <w:sz w:val="24"/>
          <w:szCs w:val="24"/>
        </w:rPr>
        <w:t xml:space="preserve"> </w:t>
      </w:r>
      <w:r w:rsidRPr="00765CED">
        <w:rPr>
          <w:rFonts w:ascii="Times New Roman" w:hAnsi="Times New Roman" w:cs="Times New Roman"/>
          <w:sz w:val="24"/>
          <w:szCs w:val="24"/>
        </w:rPr>
        <w:t>zákona.</w:t>
      </w:r>
    </w:p>
    <w:p w14:paraId="3BA2EF47" w14:textId="1BA94967" w:rsidR="009C783C" w:rsidRDefault="00765CED" w:rsidP="00765CED">
      <w:pPr>
        <w:spacing w:after="0" w:line="240" w:lineRule="auto"/>
        <w:jc w:val="both"/>
        <w:rPr>
          <w:rFonts w:ascii="Times New Roman" w:hAnsi="Times New Roman" w:cs="Times New Roman"/>
          <w:sz w:val="24"/>
          <w:szCs w:val="24"/>
        </w:rPr>
      </w:pPr>
      <w:r w:rsidRPr="00765CED">
        <w:rPr>
          <w:rFonts w:ascii="Times New Roman" w:hAnsi="Times New Roman" w:cs="Times New Roman"/>
          <w:sz w:val="24"/>
          <w:szCs w:val="24"/>
        </w:rPr>
        <w:t>Zároveň, je potrebné, aby bolo zrejmé, že toto oprávnenie sa vzťahuje na všetky formy dohľadu</w:t>
      </w:r>
      <w:r>
        <w:rPr>
          <w:rFonts w:ascii="Times New Roman" w:hAnsi="Times New Roman" w:cs="Times New Roman"/>
          <w:sz w:val="24"/>
          <w:szCs w:val="24"/>
        </w:rPr>
        <w:t>.</w:t>
      </w:r>
    </w:p>
    <w:p w14:paraId="4871AB31" w14:textId="6CB3B48D" w:rsidR="006D18E6" w:rsidRDefault="006D18E6" w:rsidP="00765CED">
      <w:pPr>
        <w:spacing w:after="0" w:line="240" w:lineRule="auto"/>
        <w:jc w:val="both"/>
        <w:rPr>
          <w:rFonts w:ascii="Times New Roman" w:hAnsi="Times New Roman" w:cs="Times New Roman"/>
          <w:sz w:val="24"/>
          <w:szCs w:val="24"/>
        </w:rPr>
      </w:pPr>
    </w:p>
    <w:p w14:paraId="45227A09" w14:textId="3DD76C25" w:rsidR="006D18E6" w:rsidRDefault="006D18E6" w:rsidP="00765CED">
      <w:pPr>
        <w:spacing w:after="0" w:line="240" w:lineRule="auto"/>
        <w:jc w:val="both"/>
        <w:rPr>
          <w:rFonts w:ascii="Times New Roman" w:hAnsi="Times New Roman" w:cs="Times New Roman"/>
          <w:b/>
          <w:sz w:val="24"/>
          <w:szCs w:val="24"/>
        </w:rPr>
      </w:pPr>
      <w:r w:rsidRPr="005D4045">
        <w:rPr>
          <w:rFonts w:ascii="Times New Roman" w:hAnsi="Times New Roman" w:cs="Times New Roman"/>
          <w:b/>
          <w:sz w:val="24"/>
          <w:szCs w:val="24"/>
        </w:rPr>
        <w:t xml:space="preserve">K bodom </w:t>
      </w:r>
      <w:r w:rsidR="006F08D5">
        <w:rPr>
          <w:rFonts w:ascii="Times New Roman" w:hAnsi="Times New Roman" w:cs="Times New Roman"/>
          <w:b/>
          <w:sz w:val="24"/>
          <w:szCs w:val="24"/>
        </w:rPr>
        <w:t>75</w:t>
      </w:r>
      <w:r w:rsidR="00806457">
        <w:rPr>
          <w:rFonts w:ascii="Times New Roman" w:hAnsi="Times New Roman" w:cs="Times New Roman"/>
          <w:b/>
          <w:sz w:val="24"/>
          <w:szCs w:val="24"/>
        </w:rPr>
        <w:t xml:space="preserve"> </w:t>
      </w:r>
      <w:r w:rsidR="0088686C">
        <w:rPr>
          <w:rFonts w:ascii="Times New Roman" w:hAnsi="Times New Roman" w:cs="Times New Roman"/>
          <w:b/>
          <w:sz w:val="24"/>
          <w:szCs w:val="24"/>
        </w:rPr>
        <w:t xml:space="preserve">a </w:t>
      </w:r>
      <w:r w:rsidR="006F08D5">
        <w:rPr>
          <w:rFonts w:ascii="Times New Roman" w:hAnsi="Times New Roman" w:cs="Times New Roman"/>
          <w:b/>
          <w:sz w:val="24"/>
          <w:szCs w:val="24"/>
        </w:rPr>
        <w:t>76</w:t>
      </w:r>
    </w:p>
    <w:p w14:paraId="30B36830" w14:textId="2A63F4B7" w:rsidR="006D18E6" w:rsidRDefault="006D18E6" w:rsidP="006D18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 o legislatívno-technickú opravu.</w:t>
      </w:r>
    </w:p>
    <w:p w14:paraId="57AFE5BF" w14:textId="2BE23236" w:rsidR="00D974AA" w:rsidRDefault="00D974AA" w:rsidP="006D18E6">
      <w:pPr>
        <w:spacing w:after="0" w:line="240" w:lineRule="auto"/>
        <w:jc w:val="both"/>
        <w:rPr>
          <w:rFonts w:ascii="Times New Roman" w:hAnsi="Times New Roman" w:cs="Times New Roman"/>
          <w:sz w:val="24"/>
          <w:szCs w:val="24"/>
        </w:rPr>
      </w:pPr>
    </w:p>
    <w:p w14:paraId="1FAD0667" w14:textId="5947F175" w:rsidR="00D974AA" w:rsidRDefault="00D974AA" w:rsidP="006D18E6">
      <w:pPr>
        <w:spacing w:after="0" w:line="240" w:lineRule="auto"/>
        <w:jc w:val="both"/>
        <w:rPr>
          <w:rFonts w:ascii="Times New Roman" w:hAnsi="Times New Roman" w:cs="Times New Roman"/>
          <w:b/>
          <w:sz w:val="24"/>
          <w:szCs w:val="24"/>
        </w:rPr>
      </w:pPr>
      <w:r w:rsidRPr="003C173E">
        <w:rPr>
          <w:rFonts w:ascii="Times New Roman" w:hAnsi="Times New Roman" w:cs="Times New Roman"/>
          <w:b/>
          <w:sz w:val="24"/>
          <w:szCs w:val="24"/>
        </w:rPr>
        <w:t xml:space="preserve">K bodu </w:t>
      </w:r>
      <w:r w:rsidR="00AF7781">
        <w:rPr>
          <w:rFonts w:ascii="Times New Roman" w:hAnsi="Times New Roman" w:cs="Times New Roman"/>
          <w:b/>
          <w:sz w:val="24"/>
          <w:szCs w:val="24"/>
        </w:rPr>
        <w:t>78</w:t>
      </w:r>
    </w:p>
    <w:p w14:paraId="4FBF8B18" w14:textId="1619B7EC" w:rsidR="00646DFF" w:rsidRPr="00646DFF" w:rsidRDefault="00E33370" w:rsidP="006D18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Keďže z</w:t>
      </w:r>
      <w:r w:rsidR="00646DFF" w:rsidRPr="003C173E">
        <w:rPr>
          <w:rFonts w:ascii="Times New Roman" w:hAnsi="Times New Roman" w:cs="Times New Roman"/>
          <w:sz w:val="24"/>
          <w:szCs w:val="24"/>
        </w:rPr>
        <w:t xml:space="preserve">ákon </w:t>
      </w:r>
      <w:r w:rsidR="00646DFF">
        <w:rPr>
          <w:rFonts w:ascii="Times New Roman" w:hAnsi="Times New Roman" w:cs="Times New Roman"/>
          <w:sz w:val="24"/>
          <w:szCs w:val="24"/>
        </w:rPr>
        <w:t>o elektronických komunikáciách</w:t>
      </w:r>
      <w:r w:rsidR="00646DFF" w:rsidRPr="003C173E">
        <w:rPr>
          <w:rFonts w:ascii="Times New Roman" w:hAnsi="Times New Roman" w:cs="Times New Roman"/>
          <w:sz w:val="24"/>
          <w:szCs w:val="24"/>
        </w:rPr>
        <w:t xml:space="preserve"> ustanovuje osobitný postup výkonu dohľadu, ide o spresnenie, že zákon </w:t>
      </w:r>
      <w:r w:rsidR="00270016">
        <w:rPr>
          <w:rFonts w:ascii="Times New Roman" w:hAnsi="Times New Roman" w:cs="Times New Roman"/>
          <w:sz w:val="24"/>
          <w:szCs w:val="24"/>
        </w:rPr>
        <w:t xml:space="preserve">Národnej rady Slovenskej republiky </w:t>
      </w:r>
      <w:r w:rsidR="000B7A90" w:rsidRPr="0005554C">
        <w:rPr>
          <w:rFonts w:ascii="Times" w:hAnsi="Times" w:cs="Times"/>
          <w:sz w:val="24"/>
          <w:szCs w:val="24"/>
        </w:rPr>
        <w:t>č. 10/1996 Z. z. o kontrole v štátnej správe</w:t>
      </w:r>
      <w:r w:rsidR="000B7A90" w:rsidRPr="000B7A90">
        <w:rPr>
          <w:rFonts w:ascii="Times New Roman" w:hAnsi="Times New Roman" w:cs="Times New Roman"/>
          <w:sz w:val="24"/>
          <w:szCs w:val="24"/>
        </w:rPr>
        <w:t xml:space="preserve"> </w:t>
      </w:r>
      <w:r w:rsidR="00270016">
        <w:rPr>
          <w:rFonts w:ascii="Times New Roman" w:hAnsi="Times New Roman" w:cs="Times New Roman"/>
          <w:sz w:val="24"/>
          <w:szCs w:val="24"/>
        </w:rPr>
        <w:t xml:space="preserve">v znení neskorších predpisov </w:t>
      </w:r>
      <w:r w:rsidR="00646DFF" w:rsidRPr="003C173E">
        <w:rPr>
          <w:rFonts w:ascii="Times New Roman" w:hAnsi="Times New Roman" w:cs="Times New Roman"/>
          <w:sz w:val="24"/>
          <w:szCs w:val="24"/>
        </w:rPr>
        <w:t>sa na tento výkon dohľadu nevzťahuje.</w:t>
      </w:r>
    </w:p>
    <w:p w14:paraId="74C24AC9" w14:textId="77777777" w:rsidR="00765CED" w:rsidRPr="009C783C" w:rsidRDefault="00765CED" w:rsidP="00765CED">
      <w:pPr>
        <w:spacing w:after="0" w:line="240" w:lineRule="auto"/>
        <w:jc w:val="both"/>
        <w:rPr>
          <w:rFonts w:ascii="Times New Roman" w:hAnsi="Times New Roman" w:cs="Times New Roman"/>
          <w:sz w:val="24"/>
          <w:szCs w:val="24"/>
        </w:rPr>
      </w:pPr>
    </w:p>
    <w:p w14:paraId="5CBBF29C" w14:textId="35F01115" w:rsidR="009C783C" w:rsidRDefault="009C783C"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w:t>
      </w:r>
      <w:r w:rsidR="001C2AC7">
        <w:rPr>
          <w:rFonts w:ascii="Times New Roman" w:hAnsi="Times New Roman" w:cs="Times New Roman"/>
          <w:b/>
          <w:sz w:val="24"/>
          <w:szCs w:val="24"/>
        </w:rPr>
        <w:t>bodom</w:t>
      </w:r>
      <w:r w:rsidR="00B977C5">
        <w:rPr>
          <w:rFonts w:ascii="Times New Roman" w:hAnsi="Times New Roman" w:cs="Times New Roman"/>
          <w:b/>
          <w:sz w:val="24"/>
          <w:szCs w:val="24"/>
        </w:rPr>
        <w:t>79</w:t>
      </w:r>
      <w:r w:rsidR="009D144F">
        <w:rPr>
          <w:rFonts w:ascii="Times New Roman" w:hAnsi="Times New Roman" w:cs="Times New Roman"/>
          <w:b/>
          <w:sz w:val="24"/>
          <w:szCs w:val="24"/>
        </w:rPr>
        <w:t xml:space="preserve"> </w:t>
      </w:r>
      <w:r>
        <w:rPr>
          <w:rFonts w:ascii="Times New Roman" w:hAnsi="Times New Roman" w:cs="Times New Roman"/>
          <w:b/>
          <w:sz w:val="24"/>
          <w:szCs w:val="24"/>
        </w:rPr>
        <w:t xml:space="preserve">a </w:t>
      </w:r>
      <w:r w:rsidR="00B977C5">
        <w:rPr>
          <w:rFonts w:ascii="Times New Roman" w:hAnsi="Times New Roman" w:cs="Times New Roman"/>
          <w:b/>
          <w:sz w:val="24"/>
          <w:szCs w:val="24"/>
        </w:rPr>
        <w:t>80</w:t>
      </w:r>
    </w:p>
    <w:p w14:paraId="31573299" w14:textId="77777777" w:rsidR="00A250E4" w:rsidRPr="009C783C" w:rsidRDefault="009C783C"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Ustanovenia upresňujú znenia odsekov o zaradení skutkových podstát správnych deliktov.</w:t>
      </w:r>
    </w:p>
    <w:p w14:paraId="7861CE97" w14:textId="77777777" w:rsidR="009B340C" w:rsidRPr="009C783C" w:rsidRDefault="009B340C" w:rsidP="00E13DD5">
      <w:pPr>
        <w:spacing w:after="0" w:line="240" w:lineRule="auto"/>
        <w:jc w:val="both"/>
        <w:rPr>
          <w:rFonts w:ascii="Times New Roman" w:hAnsi="Times New Roman" w:cs="Times New Roman"/>
          <w:sz w:val="24"/>
          <w:szCs w:val="24"/>
        </w:rPr>
      </w:pPr>
    </w:p>
    <w:p w14:paraId="31A7B22D" w14:textId="20C1482E" w:rsidR="000B245A" w:rsidRDefault="000B245A"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w:t>
      </w:r>
      <w:r w:rsidR="009C783C">
        <w:rPr>
          <w:rFonts w:ascii="Times New Roman" w:hAnsi="Times New Roman" w:cs="Times New Roman"/>
          <w:b/>
          <w:sz w:val="24"/>
          <w:szCs w:val="24"/>
        </w:rPr>
        <w:t> </w:t>
      </w:r>
      <w:r>
        <w:rPr>
          <w:rFonts w:ascii="Times New Roman" w:hAnsi="Times New Roman" w:cs="Times New Roman"/>
          <w:b/>
          <w:sz w:val="24"/>
          <w:szCs w:val="24"/>
        </w:rPr>
        <w:t>bodu</w:t>
      </w:r>
      <w:r w:rsidR="009C783C">
        <w:rPr>
          <w:rFonts w:ascii="Times New Roman" w:hAnsi="Times New Roman" w:cs="Times New Roman"/>
          <w:b/>
          <w:sz w:val="24"/>
          <w:szCs w:val="24"/>
        </w:rPr>
        <w:t xml:space="preserve"> </w:t>
      </w:r>
      <w:r w:rsidR="00BE09F1">
        <w:rPr>
          <w:rFonts w:ascii="Times New Roman" w:hAnsi="Times New Roman" w:cs="Times New Roman"/>
          <w:b/>
          <w:sz w:val="24"/>
          <w:szCs w:val="24"/>
        </w:rPr>
        <w:t>81</w:t>
      </w:r>
    </w:p>
    <w:p w14:paraId="096B305B" w14:textId="4419E82C" w:rsidR="0002350F" w:rsidRPr="0002350F" w:rsidRDefault="007E753F"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Ustanovením sa dopĺňa</w:t>
      </w:r>
      <w:r w:rsidR="0002350F" w:rsidRPr="0002350F">
        <w:rPr>
          <w:rFonts w:ascii="Times New Roman" w:hAnsi="Times New Roman" w:cs="Times New Roman"/>
          <w:sz w:val="24"/>
          <w:szCs w:val="24"/>
        </w:rPr>
        <w:t xml:space="preserve"> </w:t>
      </w:r>
      <w:r w:rsidRPr="0002350F">
        <w:rPr>
          <w:rFonts w:ascii="Times New Roman" w:hAnsi="Times New Roman" w:cs="Times New Roman"/>
          <w:sz w:val="24"/>
          <w:szCs w:val="24"/>
        </w:rPr>
        <w:t>vnútorn</w:t>
      </w:r>
      <w:r>
        <w:rPr>
          <w:rFonts w:ascii="Times New Roman" w:hAnsi="Times New Roman" w:cs="Times New Roman"/>
          <w:sz w:val="24"/>
          <w:szCs w:val="24"/>
        </w:rPr>
        <w:t>ý</w:t>
      </w:r>
      <w:r w:rsidRPr="0002350F">
        <w:rPr>
          <w:rFonts w:ascii="Times New Roman" w:hAnsi="Times New Roman" w:cs="Times New Roman"/>
          <w:sz w:val="24"/>
          <w:szCs w:val="24"/>
        </w:rPr>
        <w:t xml:space="preserve"> </w:t>
      </w:r>
      <w:r w:rsidR="0002350F" w:rsidRPr="0002350F">
        <w:rPr>
          <w:rFonts w:ascii="Times New Roman" w:hAnsi="Times New Roman" w:cs="Times New Roman"/>
          <w:sz w:val="24"/>
          <w:szCs w:val="24"/>
        </w:rPr>
        <w:t>odkaz.</w:t>
      </w:r>
    </w:p>
    <w:p w14:paraId="702ADBE3" w14:textId="77777777" w:rsidR="0002350F" w:rsidRDefault="0002350F" w:rsidP="00E13DD5">
      <w:pPr>
        <w:spacing w:after="0" w:line="240" w:lineRule="auto"/>
        <w:jc w:val="both"/>
        <w:rPr>
          <w:rFonts w:ascii="Times New Roman" w:hAnsi="Times New Roman" w:cs="Times New Roman"/>
          <w:b/>
          <w:sz w:val="24"/>
          <w:szCs w:val="24"/>
        </w:rPr>
      </w:pPr>
    </w:p>
    <w:p w14:paraId="37428296" w14:textId="31FAD518" w:rsidR="0002350F" w:rsidRPr="00E72CFE" w:rsidRDefault="0002350F" w:rsidP="00E13D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806D59">
        <w:rPr>
          <w:rFonts w:ascii="Times New Roman" w:hAnsi="Times New Roman" w:cs="Times New Roman"/>
          <w:b/>
          <w:sz w:val="24"/>
          <w:szCs w:val="24"/>
        </w:rPr>
        <w:t>82</w:t>
      </w:r>
    </w:p>
    <w:p w14:paraId="0D98765C" w14:textId="3AF3F58A" w:rsidR="00E72CFE" w:rsidRDefault="00E72CFE" w:rsidP="00E13DD5">
      <w:pPr>
        <w:spacing w:after="0" w:line="240" w:lineRule="auto"/>
        <w:jc w:val="both"/>
        <w:rPr>
          <w:rFonts w:ascii="Times New Roman" w:hAnsi="Times New Roman" w:cs="Times New Roman"/>
          <w:sz w:val="24"/>
          <w:szCs w:val="24"/>
          <w:lang w:eastAsia="sk-SK"/>
        </w:rPr>
      </w:pPr>
      <w:r w:rsidRPr="00567D0F">
        <w:rPr>
          <w:rFonts w:ascii="Times New Roman" w:hAnsi="Times New Roman" w:cs="Times New Roman"/>
          <w:sz w:val="24"/>
          <w:szCs w:val="24"/>
          <w:lang w:eastAsia="sk-SK"/>
        </w:rPr>
        <w:t>Konania, v ktorých úrad rieši spor podľa § 128 v súvislosti s poskytovaním prístupu podľa §</w:t>
      </w:r>
      <w:r w:rsidR="00E22BEC">
        <w:rPr>
          <w:rFonts w:ascii="Times New Roman" w:hAnsi="Times New Roman" w:cs="Times New Roman"/>
          <w:sz w:val="24"/>
          <w:szCs w:val="24"/>
          <w:lang w:eastAsia="sk-SK"/>
        </w:rPr>
        <w:t> </w:t>
      </w:r>
      <w:r w:rsidRPr="00567D0F">
        <w:rPr>
          <w:rFonts w:ascii="Times New Roman" w:hAnsi="Times New Roman" w:cs="Times New Roman"/>
          <w:sz w:val="24"/>
          <w:szCs w:val="24"/>
          <w:lang w:eastAsia="sk-SK"/>
        </w:rPr>
        <w:t>57, ktoré sa začali pred nadobudnutím účinnosti tohto zákona, sa zo zákona zastavujú. V tejto veci sa preto rozhodnutie v správnom konaní nevydáva. Ak je predmetom riešenia sporu aj iná skutočnosť ako právo prístupu podľa § 57, napríklad právo a povinnosť poskytnúť prepojenie sietí, konanie sa zo zákona zastavuje iba v časti, ktorá sa týka práva na prístup a povinnosti poskytnúť prístup.</w:t>
      </w:r>
    </w:p>
    <w:p w14:paraId="2D014DF0" w14:textId="10ED04DE" w:rsidR="00765CED" w:rsidRDefault="00765CED" w:rsidP="00E13DD5">
      <w:pPr>
        <w:spacing w:after="0" w:line="240" w:lineRule="auto"/>
        <w:jc w:val="both"/>
        <w:rPr>
          <w:rFonts w:ascii="Times New Roman" w:hAnsi="Times New Roman" w:cs="Times New Roman"/>
          <w:sz w:val="24"/>
          <w:szCs w:val="24"/>
          <w:lang w:eastAsia="sk-SK"/>
        </w:rPr>
      </w:pPr>
    </w:p>
    <w:p w14:paraId="6FE079C2" w14:textId="36264A0F" w:rsidR="005739B8" w:rsidRDefault="005739B8" w:rsidP="00E13DD5">
      <w:pPr>
        <w:spacing w:after="0" w:line="240" w:lineRule="auto"/>
        <w:jc w:val="both"/>
        <w:rPr>
          <w:rFonts w:ascii="Times New Roman" w:hAnsi="Times New Roman" w:cs="Times New Roman"/>
          <w:b/>
          <w:sz w:val="24"/>
          <w:szCs w:val="24"/>
          <w:lang w:eastAsia="sk-SK"/>
        </w:rPr>
      </w:pPr>
      <w:r w:rsidRPr="003C173E">
        <w:rPr>
          <w:rFonts w:ascii="Times New Roman" w:hAnsi="Times New Roman" w:cs="Times New Roman"/>
          <w:b/>
          <w:sz w:val="24"/>
          <w:szCs w:val="24"/>
          <w:lang w:eastAsia="sk-SK"/>
        </w:rPr>
        <w:t xml:space="preserve">K bodu </w:t>
      </w:r>
      <w:r w:rsidR="00B824F6">
        <w:rPr>
          <w:rFonts w:ascii="Times New Roman" w:hAnsi="Times New Roman" w:cs="Times New Roman"/>
          <w:b/>
          <w:sz w:val="24"/>
          <w:szCs w:val="24"/>
          <w:lang w:eastAsia="sk-SK"/>
        </w:rPr>
        <w:t>83</w:t>
      </w:r>
    </w:p>
    <w:p w14:paraId="46E01FE2" w14:textId="75F3E51B" w:rsidR="00A1237D" w:rsidRPr="003C173E" w:rsidRDefault="000E30C9" w:rsidP="00E13DD5">
      <w:pPr>
        <w:spacing w:after="0" w:line="240" w:lineRule="auto"/>
        <w:jc w:val="both"/>
        <w:rPr>
          <w:rFonts w:ascii="Times New Roman" w:hAnsi="Times New Roman" w:cs="Times New Roman"/>
          <w:sz w:val="24"/>
          <w:szCs w:val="24"/>
          <w:lang w:eastAsia="sk-SK"/>
        </w:rPr>
      </w:pPr>
      <w:r w:rsidRPr="003C173E">
        <w:rPr>
          <w:rFonts w:ascii="Times New Roman" w:hAnsi="Times New Roman" w:cs="Times New Roman"/>
          <w:sz w:val="24"/>
          <w:szCs w:val="24"/>
          <w:lang w:eastAsia="sk-SK"/>
        </w:rPr>
        <w:lastRenderedPageBreak/>
        <w:t xml:space="preserve">V dôsledku úpravy v čl. </w:t>
      </w:r>
      <w:r w:rsidR="00B824F6">
        <w:rPr>
          <w:rFonts w:ascii="Times New Roman" w:hAnsi="Times New Roman" w:cs="Times New Roman"/>
          <w:sz w:val="24"/>
          <w:szCs w:val="24"/>
          <w:lang w:eastAsia="sk-SK"/>
        </w:rPr>
        <w:t>III</w:t>
      </w:r>
      <w:r w:rsidRPr="003C173E">
        <w:rPr>
          <w:rFonts w:ascii="Times New Roman" w:hAnsi="Times New Roman" w:cs="Times New Roman"/>
          <w:sz w:val="24"/>
          <w:szCs w:val="24"/>
          <w:lang w:eastAsia="sk-SK"/>
        </w:rPr>
        <w:t>,</w:t>
      </w:r>
      <w:r w:rsidRPr="00063551">
        <w:rPr>
          <w:rFonts w:ascii="Times New Roman" w:hAnsi="Times New Roman" w:cs="Times New Roman"/>
          <w:sz w:val="24"/>
          <w:szCs w:val="24"/>
          <w:lang w:eastAsia="sk-SK"/>
        </w:rPr>
        <w:t xml:space="preserve"> </w:t>
      </w:r>
      <w:r w:rsidR="00567641" w:rsidRPr="00063551">
        <w:rPr>
          <w:rFonts w:ascii="Times New Roman" w:hAnsi="Times New Roman" w:cs="Times New Roman"/>
          <w:sz w:val="24"/>
          <w:szCs w:val="24"/>
          <w:lang w:eastAsia="sk-SK"/>
        </w:rPr>
        <w:t>k</w:t>
      </w:r>
      <w:r w:rsidR="00567641" w:rsidRPr="005F005D">
        <w:rPr>
          <w:rFonts w:ascii="Times New Roman" w:hAnsi="Times New Roman" w:cs="Times New Roman"/>
          <w:sz w:val="24"/>
          <w:szCs w:val="24"/>
          <w:lang w:eastAsia="sk-SK"/>
        </w:rPr>
        <w:t>torým</w:t>
      </w:r>
      <w:r w:rsidRPr="005F005D">
        <w:rPr>
          <w:rFonts w:ascii="Times New Roman" w:hAnsi="Times New Roman" w:cs="Times New Roman"/>
          <w:sz w:val="24"/>
          <w:szCs w:val="24"/>
          <w:lang w:eastAsia="sk-SK"/>
        </w:rPr>
        <w:t xml:space="preserve"> sa odstraňuje duplicitná úprava nevyžiadanej komunikácie v zákone č. 266/2005 Z. z. </w:t>
      </w:r>
      <w:r w:rsidRPr="003C173E">
        <w:rPr>
          <w:rFonts w:ascii="Times New Roman" w:hAnsi="Times New Roman" w:cs="Times New Roman"/>
          <w:sz w:val="24"/>
          <w:szCs w:val="24"/>
        </w:rPr>
        <w:t>o ochrane spotrebiteľa pri finančných slu</w:t>
      </w:r>
      <w:r w:rsidR="001E1D7C" w:rsidRPr="00063551">
        <w:rPr>
          <w:rFonts w:ascii="Times New Roman" w:hAnsi="Times New Roman" w:cs="Times New Roman"/>
          <w:sz w:val="24"/>
          <w:szCs w:val="24"/>
        </w:rPr>
        <w:t>žbách na </w:t>
      </w:r>
      <w:r w:rsidRPr="003C173E">
        <w:rPr>
          <w:rFonts w:ascii="Times New Roman" w:hAnsi="Times New Roman" w:cs="Times New Roman"/>
          <w:sz w:val="24"/>
          <w:szCs w:val="24"/>
        </w:rPr>
        <w:t>diaľku a o zmene a doplnení niektorých zákonov v znení neskorších predpisov</w:t>
      </w:r>
      <w:r w:rsidR="001E1D7C" w:rsidRPr="00063551">
        <w:rPr>
          <w:rFonts w:ascii="Times New Roman" w:hAnsi="Times New Roman" w:cs="Times New Roman"/>
          <w:sz w:val="24"/>
          <w:szCs w:val="24"/>
        </w:rPr>
        <w:t xml:space="preserve"> a § </w:t>
      </w:r>
      <w:r w:rsidR="001E1D7C" w:rsidRPr="005F005D">
        <w:rPr>
          <w:rFonts w:ascii="Times New Roman" w:hAnsi="Times New Roman" w:cs="Times New Roman"/>
          <w:sz w:val="24"/>
          <w:szCs w:val="24"/>
        </w:rPr>
        <w:t xml:space="preserve">116 zákona o elektronických </w:t>
      </w:r>
      <w:r w:rsidR="001E1D7C" w:rsidRPr="00063551">
        <w:rPr>
          <w:rFonts w:ascii="Times New Roman" w:hAnsi="Times New Roman" w:cs="Times New Roman"/>
          <w:sz w:val="24"/>
          <w:szCs w:val="24"/>
        </w:rPr>
        <w:t>komunikáciách, je potrebné doplniť zoznam preberaných právne záväzných aktov Európskej únie v zákone o elektronických komunikáciách o </w:t>
      </w:r>
      <w:r w:rsidR="005F005D">
        <w:rPr>
          <w:rFonts w:ascii="Times New Roman" w:hAnsi="Times New Roman" w:cs="Times New Roman"/>
          <w:sz w:val="24"/>
          <w:szCs w:val="24"/>
        </w:rPr>
        <w:t>s</w:t>
      </w:r>
      <w:r w:rsidR="00567641" w:rsidRPr="003C173E">
        <w:rPr>
          <w:rFonts w:ascii="Times New Roman" w:hAnsi="Times New Roman" w:cs="Times New Roman"/>
          <w:sz w:val="24"/>
          <w:szCs w:val="24"/>
        </w:rPr>
        <w:t>mernicu Európskeho parlamentu a Rady 2002/65/ES z 23. septembra 2002 o poskytovaní fina</w:t>
      </w:r>
      <w:r w:rsidR="001911FE" w:rsidRPr="003C173E">
        <w:rPr>
          <w:rFonts w:ascii="Times New Roman" w:hAnsi="Times New Roman" w:cs="Times New Roman"/>
          <w:sz w:val="24"/>
          <w:szCs w:val="24"/>
        </w:rPr>
        <w:t>nčných služieb spotrebiteľom na </w:t>
      </w:r>
      <w:r w:rsidR="005F005D" w:rsidRPr="005F005D">
        <w:rPr>
          <w:rFonts w:ascii="Times New Roman" w:hAnsi="Times New Roman" w:cs="Times New Roman"/>
          <w:sz w:val="24"/>
          <w:szCs w:val="24"/>
        </w:rPr>
        <w:t>diaľku a</w:t>
      </w:r>
      <w:r w:rsidR="005F005D">
        <w:rPr>
          <w:rFonts w:ascii="Times New Roman" w:hAnsi="Times New Roman" w:cs="Times New Roman"/>
          <w:sz w:val="24"/>
          <w:szCs w:val="24"/>
        </w:rPr>
        <w:t> </w:t>
      </w:r>
      <w:r w:rsidR="00567641" w:rsidRPr="003C173E">
        <w:rPr>
          <w:rFonts w:ascii="Times New Roman" w:hAnsi="Times New Roman" w:cs="Times New Roman"/>
          <w:sz w:val="24"/>
          <w:szCs w:val="24"/>
        </w:rPr>
        <w:t>o zmene a doplnení smernice Rady 90/619/EHS a s</w:t>
      </w:r>
      <w:r w:rsidR="007B4CFE" w:rsidRPr="003C173E">
        <w:rPr>
          <w:rFonts w:ascii="Times New Roman" w:hAnsi="Times New Roman" w:cs="Times New Roman"/>
          <w:sz w:val="24"/>
          <w:szCs w:val="24"/>
        </w:rPr>
        <w:t>merníc 97/7/ES a 98/27/ES (Ú. </w:t>
      </w:r>
      <w:r w:rsidR="00567641" w:rsidRPr="003C173E">
        <w:rPr>
          <w:rFonts w:ascii="Times New Roman" w:hAnsi="Times New Roman" w:cs="Times New Roman"/>
          <w:sz w:val="24"/>
          <w:szCs w:val="24"/>
        </w:rPr>
        <w:t>v. ES L 271, 9.10.2002) v platnom znení</w:t>
      </w:r>
      <w:r w:rsidR="001E1D7C" w:rsidRPr="00063551">
        <w:rPr>
          <w:rFonts w:ascii="Times New Roman" w:hAnsi="Times New Roman" w:cs="Times New Roman"/>
          <w:sz w:val="24"/>
          <w:szCs w:val="24"/>
        </w:rPr>
        <w:t>. § 116 zákona o </w:t>
      </w:r>
      <w:r w:rsidR="001E1D7C" w:rsidRPr="005F005D">
        <w:rPr>
          <w:rFonts w:ascii="Times New Roman" w:hAnsi="Times New Roman" w:cs="Times New Roman"/>
          <w:sz w:val="24"/>
          <w:szCs w:val="24"/>
        </w:rPr>
        <w:t xml:space="preserve">elektronických komunikáciách sa stáva transpozičným opatrením k čl. 10 </w:t>
      </w:r>
      <w:r w:rsidR="007B4CFE" w:rsidRPr="005F005D">
        <w:rPr>
          <w:rFonts w:ascii="Times New Roman" w:hAnsi="Times New Roman" w:cs="Times New Roman"/>
          <w:sz w:val="24"/>
          <w:szCs w:val="24"/>
        </w:rPr>
        <w:t xml:space="preserve">citovanej </w:t>
      </w:r>
      <w:r w:rsidR="001E1D7C" w:rsidRPr="005F005D">
        <w:rPr>
          <w:rFonts w:ascii="Times New Roman" w:hAnsi="Times New Roman" w:cs="Times New Roman"/>
          <w:sz w:val="24"/>
          <w:szCs w:val="24"/>
        </w:rPr>
        <w:t>smernice</w:t>
      </w:r>
      <w:r w:rsidR="001E1D7C" w:rsidRPr="00063551">
        <w:rPr>
          <w:rFonts w:ascii="Times New Roman" w:hAnsi="Times New Roman" w:cs="Times New Roman"/>
          <w:sz w:val="24"/>
          <w:szCs w:val="24"/>
        </w:rPr>
        <w:t xml:space="preserve"> EÚ 2002/65/ ES.</w:t>
      </w:r>
    </w:p>
    <w:p w14:paraId="17D61B9F" w14:textId="1C89BA1C" w:rsidR="00A1237D" w:rsidRDefault="00A1237D" w:rsidP="00E13DD5">
      <w:pPr>
        <w:spacing w:after="0" w:line="240" w:lineRule="auto"/>
        <w:jc w:val="both"/>
        <w:rPr>
          <w:rFonts w:ascii="Times New Roman" w:hAnsi="Times New Roman" w:cs="Times New Roman"/>
          <w:b/>
          <w:sz w:val="24"/>
          <w:szCs w:val="24"/>
          <w:lang w:eastAsia="sk-SK"/>
        </w:rPr>
      </w:pPr>
    </w:p>
    <w:p w14:paraId="6AB574CC" w14:textId="7FB60C7C" w:rsidR="00A1237D" w:rsidRDefault="00A1237D" w:rsidP="00E13DD5">
      <w:pPr>
        <w:spacing w:after="0" w:line="240"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 xml:space="preserve">K bodu </w:t>
      </w:r>
      <w:r w:rsidR="00633F22">
        <w:rPr>
          <w:rFonts w:ascii="Times New Roman" w:hAnsi="Times New Roman" w:cs="Times New Roman"/>
          <w:b/>
          <w:sz w:val="24"/>
          <w:szCs w:val="24"/>
          <w:lang w:eastAsia="sk-SK"/>
        </w:rPr>
        <w:t>84</w:t>
      </w:r>
    </w:p>
    <w:p w14:paraId="140A931C" w14:textId="564E9C32" w:rsidR="005739B8" w:rsidRPr="00B31F01" w:rsidRDefault="00B31F01" w:rsidP="00E13DD5">
      <w:pPr>
        <w:spacing w:after="0" w:line="240" w:lineRule="auto"/>
        <w:jc w:val="both"/>
        <w:rPr>
          <w:rFonts w:ascii="Times New Roman" w:hAnsi="Times New Roman" w:cs="Times New Roman"/>
          <w:sz w:val="24"/>
          <w:szCs w:val="24"/>
          <w:lang w:eastAsia="sk-SK"/>
        </w:rPr>
      </w:pPr>
      <w:r w:rsidRPr="003C173E">
        <w:rPr>
          <w:rFonts w:ascii="Times New Roman" w:hAnsi="Times New Roman" w:cs="Times New Roman"/>
          <w:sz w:val="24"/>
          <w:szCs w:val="24"/>
          <w:lang w:eastAsia="sk-SK"/>
        </w:rPr>
        <w:t>Účelom novelizácie je preto zosúladiť pojmy používané v Prílohe č. 4 s pojmami používanými v ostatných častiach zákona o elektronických komunikáciách</w:t>
      </w:r>
      <w:r w:rsidR="005B608D">
        <w:rPr>
          <w:rFonts w:ascii="Times New Roman" w:hAnsi="Times New Roman" w:cs="Times New Roman"/>
          <w:sz w:val="24"/>
          <w:szCs w:val="24"/>
          <w:lang w:eastAsia="sk-SK"/>
        </w:rPr>
        <w:t xml:space="preserve"> a s kódexom</w:t>
      </w:r>
      <w:r w:rsidRPr="003C173E">
        <w:rPr>
          <w:rFonts w:ascii="Times New Roman" w:hAnsi="Times New Roman" w:cs="Times New Roman"/>
          <w:sz w:val="24"/>
          <w:szCs w:val="24"/>
          <w:lang w:eastAsia="sk-SK"/>
        </w:rPr>
        <w:t xml:space="preserve"> a upraviť rozsah uchovávaných údajov tak, aby zohľadňoval dosiahnutý stupeň vývoja technológie v oblasti elektronických komunikácií.</w:t>
      </w:r>
    </w:p>
    <w:p w14:paraId="4BF35AA9" w14:textId="77777777" w:rsidR="007E3309" w:rsidRDefault="007E3309" w:rsidP="00E13DD5">
      <w:pPr>
        <w:spacing w:after="0" w:line="240" w:lineRule="auto"/>
        <w:jc w:val="both"/>
        <w:rPr>
          <w:rFonts w:ascii="Times New Roman" w:hAnsi="Times New Roman" w:cs="Times New Roman"/>
          <w:sz w:val="24"/>
          <w:szCs w:val="24"/>
          <w:lang w:eastAsia="sk-SK"/>
        </w:rPr>
      </w:pPr>
    </w:p>
    <w:p w14:paraId="2617B19A" w14:textId="4C586FFE" w:rsidR="00765CED" w:rsidRDefault="00765CED" w:rsidP="00E13DD5">
      <w:pPr>
        <w:spacing w:after="0" w:line="240" w:lineRule="auto"/>
        <w:jc w:val="both"/>
        <w:rPr>
          <w:rFonts w:ascii="Times New Roman" w:hAnsi="Times New Roman" w:cs="Times New Roman"/>
          <w:b/>
          <w:sz w:val="24"/>
          <w:szCs w:val="24"/>
          <w:lang w:eastAsia="sk-SK"/>
        </w:rPr>
      </w:pPr>
      <w:r w:rsidRPr="00765CED">
        <w:rPr>
          <w:rFonts w:ascii="Times New Roman" w:hAnsi="Times New Roman" w:cs="Times New Roman"/>
          <w:b/>
          <w:sz w:val="24"/>
          <w:szCs w:val="24"/>
          <w:lang w:eastAsia="sk-SK"/>
        </w:rPr>
        <w:t>K Čl. II</w:t>
      </w:r>
    </w:p>
    <w:p w14:paraId="77CD3F5B" w14:textId="77777777" w:rsidR="002429CE" w:rsidRPr="00765CED" w:rsidRDefault="002429CE" w:rsidP="00E13DD5">
      <w:pPr>
        <w:spacing w:after="0" w:line="240" w:lineRule="auto"/>
        <w:jc w:val="both"/>
        <w:rPr>
          <w:rFonts w:ascii="Times New Roman" w:hAnsi="Times New Roman" w:cs="Times New Roman"/>
          <w:b/>
          <w:sz w:val="24"/>
          <w:szCs w:val="24"/>
          <w:lang w:eastAsia="sk-SK"/>
        </w:rPr>
      </w:pPr>
    </w:p>
    <w:p w14:paraId="76052A5F" w14:textId="3A7D4A67" w:rsidR="00765CED" w:rsidRDefault="00765CED" w:rsidP="00E13DD5">
      <w:pPr>
        <w:spacing w:after="0" w:line="240" w:lineRule="auto"/>
        <w:jc w:val="both"/>
        <w:rPr>
          <w:rFonts w:ascii="Times New Roman" w:hAnsi="Times New Roman" w:cs="Times New Roman"/>
          <w:sz w:val="24"/>
          <w:szCs w:val="24"/>
          <w:lang w:eastAsia="sk-SK"/>
        </w:rPr>
      </w:pPr>
      <w:r w:rsidRPr="00567D0F">
        <w:rPr>
          <w:rFonts w:ascii="Times New Roman" w:hAnsi="Times New Roman" w:cs="Times New Roman"/>
          <w:sz w:val="24"/>
          <w:szCs w:val="24"/>
        </w:rPr>
        <w:t>Obsluhovať vybrané rádiové zariadenia vrátane lietadlovej stanice, lietadlovej zemskej stanice, leteckej stanice a leteckej zemskej stanice môže len fyzická osoba, ktorá má osobitnú odbornú spôsobilosť na ich obsluhu. Osobitnú odbornú spôsobilosť úrad overuje skúškou a vydaním osvedčenia osobitnej odbornej spôsobilosti. Vzhľadom na to, že vo vyhláške č. 283/2022</w:t>
      </w:r>
      <w:r w:rsidR="00BF3E1F">
        <w:rPr>
          <w:rFonts w:ascii="Times New Roman" w:hAnsi="Times New Roman" w:cs="Times New Roman"/>
          <w:sz w:val="24"/>
          <w:szCs w:val="24"/>
        </w:rPr>
        <w:t xml:space="preserve"> Z. z.</w:t>
      </w:r>
      <w:r w:rsidRPr="00567D0F">
        <w:rPr>
          <w:rFonts w:ascii="Times New Roman" w:hAnsi="Times New Roman" w:cs="Times New Roman"/>
          <w:sz w:val="24"/>
          <w:szCs w:val="24"/>
        </w:rPr>
        <w:t xml:space="preserve"> o</w:t>
      </w:r>
      <w:r w:rsidR="0034433E">
        <w:rPr>
          <w:rFonts w:ascii="Times New Roman" w:hAnsi="Times New Roman" w:cs="Times New Roman"/>
          <w:sz w:val="24"/>
          <w:szCs w:val="24"/>
        </w:rPr>
        <w:t> </w:t>
      </w:r>
      <w:r w:rsidRPr="00567D0F">
        <w:rPr>
          <w:rFonts w:ascii="Times New Roman" w:hAnsi="Times New Roman" w:cs="Times New Roman"/>
          <w:sz w:val="24"/>
          <w:szCs w:val="24"/>
        </w:rPr>
        <w:t>podrobnostiach o vybraných rádiových zariadeniach, o zriaďovaní skúšobnej komisie, o</w:t>
      </w:r>
      <w:r w:rsidR="0034433E">
        <w:rPr>
          <w:rFonts w:ascii="Times New Roman" w:hAnsi="Times New Roman" w:cs="Times New Roman"/>
          <w:sz w:val="24"/>
          <w:szCs w:val="24"/>
        </w:rPr>
        <w:t> </w:t>
      </w:r>
      <w:r w:rsidRPr="00567D0F">
        <w:rPr>
          <w:rFonts w:ascii="Times New Roman" w:hAnsi="Times New Roman" w:cs="Times New Roman"/>
          <w:sz w:val="24"/>
          <w:szCs w:val="24"/>
        </w:rPr>
        <w:t xml:space="preserve">prílohách k žiadosti o vydanie osvedčenia, o obsahu, rozsahu a priebehu skúšky osobitnej odbornej spôsobilosti a o osvedčeniach osobitnej odbornej spôsobilosti boli zavedené nové druhy skúšok, pre ktoré je potrebné zaviesť aj nové druhy správnych poplatkov za takéto administratívne úkony, </w:t>
      </w:r>
      <w:r w:rsidR="00EE4E1B" w:rsidRPr="00567D0F">
        <w:rPr>
          <w:rFonts w:ascii="Times New Roman" w:hAnsi="Times New Roman" w:cs="Times New Roman"/>
          <w:sz w:val="24"/>
          <w:szCs w:val="24"/>
        </w:rPr>
        <w:t>navrhuje</w:t>
      </w:r>
      <w:r w:rsidR="00EE4E1B">
        <w:rPr>
          <w:rFonts w:ascii="Times New Roman" w:hAnsi="Times New Roman" w:cs="Times New Roman"/>
          <w:sz w:val="24"/>
          <w:szCs w:val="24"/>
        </w:rPr>
        <w:t xml:space="preserve"> sa</w:t>
      </w:r>
      <w:r w:rsidR="00EE4E1B" w:rsidRPr="00567D0F">
        <w:rPr>
          <w:rFonts w:ascii="Times New Roman" w:hAnsi="Times New Roman" w:cs="Times New Roman"/>
          <w:sz w:val="24"/>
          <w:szCs w:val="24"/>
        </w:rPr>
        <w:t xml:space="preserve"> </w:t>
      </w:r>
      <w:r w:rsidRPr="00567D0F">
        <w:rPr>
          <w:rFonts w:ascii="Times New Roman" w:hAnsi="Times New Roman" w:cs="Times New Roman"/>
          <w:sz w:val="24"/>
          <w:szCs w:val="24"/>
        </w:rPr>
        <w:t xml:space="preserve">doplnenie nových úhrad v položke 103. Vzhľadom na zmenu </w:t>
      </w:r>
      <w:r w:rsidR="00EE4E1B" w:rsidRPr="00567D0F">
        <w:rPr>
          <w:rFonts w:ascii="Times New Roman" w:hAnsi="Times New Roman" w:cs="Times New Roman"/>
          <w:sz w:val="24"/>
          <w:szCs w:val="24"/>
        </w:rPr>
        <w:t>text</w:t>
      </w:r>
      <w:r w:rsidR="00EE4E1B">
        <w:rPr>
          <w:rFonts w:ascii="Times New Roman" w:hAnsi="Times New Roman" w:cs="Times New Roman"/>
          <w:sz w:val="24"/>
          <w:szCs w:val="24"/>
        </w:rPr>
        <w:t>u</w:t>
      </w:r>
      <w:r w:rsidR="00BB747F">
        <w:rPr>
          <w:rFonts w:ascii="Times New Roman" w:hAnsi="Times New Roman" w:cs="Times New Roman"/>
          <w:sz w:val="24"/>
          <w:szCs w:val="24"/>
        </w:rPr>
        <w:t xml:space="preserve"> </w:t>
      </w:r>
      <w:r w:rsidRPr="00567D0F">
        <w:rPr>
          <w:rFonts w:ascii="Times New Roman" w:hAnsi="Times New Roman" w:cs="Times New Roman"/>
          <w:sz w:val="24"/>
          <w:szCs w:val="24"/>
        </w:rPr>
        <w:t xml:space="preserve">po prijatí zákona o elektronických komunikáciách, </w:t>
      </w:r>
      <w:r w:rsidR="00EE4E1B">
        <w:rPr>
          <w:rFonts w:ascii="Times New Roman" w:hAnsi="Times New Roman" w:cs="Times New Roman"/>
          <w:sz w:val="24"/>
          <w:szCs w:val="24"/>
        </w:rPr>
        <w:t xml:space="preserve">sa </w:t>
      </w:r>
      <w:r w:rsidRPr="00567D0F">
        <w:rPr>
          <w:rFonts w:ascii="Times New Roman" w:hAnsi="Times New Roman" w:cs="Times New Roman"/>
          <w:sz w:val="24"/>
          <w:szCs w:val="24"/>
        </w:rPr>
        <w:t xml:space="preserve">navrhuje aj úpravu </w:t>
      </w:r>
      <w:r w:rsidR="00EE4E1B" w:rsidRPr="00567D0F">
        <w:rPr>
          <w:rFonts w:ascii="Times New Roman" w:hAnsi="Times New Roman" w:cs="Times New Roman"/>
          <w:sz w:val="24"/>
          <w:szCs w:val="24"/>
        </w:rPr>
        <w:t>text</w:t>
      </w:r>
      <w:r w:rsidR="00EE4E1B">
        <w:rPr>
          <w:rFonts w:ascii="Times New Roman" w:hAnsi="Times New Roman" w:cs="Times New Roman"/>
          <w:sz w:val="24"/>
          <w:szCs w:val="24"/>
        </w:rPr>
        <w:t>u</w:t>
      </w:r>
      <w:r w:rsidR="00EE4E1B" w:rsidRPr="00567D0F">
        <w:rPr>
          <w:rFonts w:ascii="Times New Roman" w:hAnsi="Times New Roman" w:cs="Times New Roman"/>
          <w:sz w:val="24"/>
          <w:szCs w:val="24"/>
        </w:rPr>
        <w:t xml:space="preserve"> </w:t>
      </w:r>
      <w:r w:rsidRPr="00567D0F">
        <w:rPr>
          <w:rFonts w:ascii="Times New Roman" w:hAnsi="Times New Roman" w:cs="Times New Roman"/>
          <w:sz w:val="24"/>
          <w:szCs w:val="24"/>
        </w:rPr>
        <w:t xml:space="preserve">v položke 101. Žiadateľmi o skúšku sú výlučne fyzické osoby. </w:t>
      </w:r>
    </w:p>
    <w:p w14:paraId="3F377F04" w14:textId="293E6390" w:rsidR="00765CED" w:rsidRDefault="00765CED" w:rsidP="00E13DD5">
      <w:pPr>
        <w:spacing w:after="0" w:line="240" w:lineRule="auto"/>
        <w:jc w:val="both"/>
        <w:rPr>
          <w:rFonts w:ascii="Times New Roman" w:hAnsi="Times New Roman" w:cs="Times New Roman"/>
          <w:sz w:val="24"/>
          <w:szCs w:val="24"/>
          <w:lang w:eastAsia="sk-SK"/>
        </w:rPr>
      </w:pPr>
    </w:p>
    <w:p w14:paraId="597E5245" w14:textId="77777777" w:rsidR="007E3309" w:rsidRDefault="007E3309" w:rsidP="00E13DD5">
      <w:pPr>
        <w:spacing w:after="0" w:line="240" w:lineRule="auto"/>
        <w:jc w:val="both"/>
        <w:rPr>
          <w:rFonts w:ascii="Times New Roman" w:hAnsi="Times New Roman" w:cs="Times New Roman"/>
          <w:sz w:val="24"/>
          <w:szCs w:val="24"/>
          <w:lang w:eastAsia="sk-SK"/>
        </w:rPr>
      </w:pPr>
    </w:p>
    <w:p w14:paraId="4F1083B6" w14:textId="16547483" w:rsidR="0002350F" w:rsidRDefault="0002350F" w:rsidP="00E13DD5">
      <w:pPr>
        <w:spacing w:after="0" w:line="240"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K Čl. III</w:t>
      </w:r>
    </w:p>
    <w:p w14:paraId="119B680A" w14:textId="63724E68" w:rsidR="0002350F" w:rsidRDefault="0002350F" w:rsidP="00E13DD5">
      <w:pPr>
        <w:spacing w:after="0" w:line="240" w:lineRule="auto"/>
        <w:jc w:val="both"/>
        <w:rPr>
          <w:rFonts w:ascii="Times New Roman" w:hAnsi="Times New Roman" w:cs="Times New Roman"/>
          <w:sz w:val="24"/>
          <w:szCs w:val="24"/>
          <w:lang w:eastAsia="sk-SK"/>
        </w:rPr>
      </w:pPr>
    </w:p>
    <w:p w14:paraId="62570392" w14:textId="749023D3" w:rsidR="00565006" w:rsidRPr="00727533" w:rsidRDefault="00727533" w:rsidP="00E13DD5">
      <w:pPr>
        <w:spacing w:after="0" w:line="240" w:lineRule="auto"/>
        <w:jc w:val="both"/>
        <w:rPr>
          <w:rFonts w:ascii="Times New Roman" w:hAnsi="Times New Roman" w:cs="Times New Roman"/>
          <w:b/>
          <w:sz w:val="24"/>
          <w:szCs w:val="24"/>
          <w:lang w:eastAsia="sk-SK"/>
        </w:rPr>
      </w:pPr>
      <w:r>
        <w:rPr>
          <w:rFonts w:ascii="Times" w:hAnsi="Times" w:cs="Times"/>
          <w:sz w:val="24"/>
          <w:szCs w:val="24"/>
        </w:rPr>
        <w:t xml:space="preserve">Zmena zákona č. 266/2005 Z. z. </w:t>
      </w:r>
      <w:r w:rsidRPr="00727533">
        <w:rPr>
          <w:rFonts w:ascii="Times" w:hAnsi="Times" w:cs="Times"/>
          <w:sz w:val="24"/>
          <w:szCs w:val="24"/>
        </w:rPr>
        <w:t>o ochrane spotrebiteľa pri finančných službách na diaľku</w:t>
      </w:r>
      <w:r>
        <w:rPr>
          <w:rFonts w:ascii="Times" w:hAnsi="Times" w:cs="Times"/>
          <w:sz w:val="24"/>
          <w:szCs w:val="24"/>
        </w:rPr>
        <w:t xml:space="preserve"> </w:t>
      </w:r>
      <w:r w:rsidR="00195FA9">
        <w:rPr>
          <w:rFonts w:ascii="Times" w:hAnsi="Times" w:cs="Times"/>
          <w:sz w:val="24"/>
          <w:szCs w:val="24"/>
        </w:rPr>
        <w:t>a o </w:t>
      </w:r>
      <w:r w:rsidRPr="00727533">
        <w:rPr>
          <w:rFonts w:ascii="Times" w:hAnsi="Times" w:cs="Times"/>
          <w:sz w:val="24"/>
          <w:szCs w:val="24"/>
        </w:rPr>
        <w:t>zmene a doplnení niektorých zákonov</w:t>
      </w:r>
      <w:r>
        <w:rPr>
          <w:rFonts w:ascii="Times" w:hAnsi="Times" w:cs="Times"/>
          <w:sz w:val="24"/>
          <w:szCs w:val="24"/>
        </w:rPr>
        <w:t xml:space="preserve"> sa navrhuje </w:t>
      </w:r>
      <w:r w:rsidRPr="003C173E">
        <w:rPr>
          <w:rFonts w:ascii="Times" w:hAnsi="Times" w:cs="Times"/>
          <w:sz w:val="24"/>
          <w:szCs w:val="24"/>
        </w:rPr>
        <w:t xml:space="preserve">z dôvodu duplicity </w:t>
      </w:r>
      <w:r>
        <w:rPr>
          <w:rFonts w:ascii="Times" w:hAnsi="Times" w:cs="Times"/>
          <w:sz w:val="24"/>
          <w:szCs w:val="24"/>
        </w:rPr>
        <w:t xml:space="preserve">predmetnej </w:t>
      </w:r>
      <w:r w:rsidRPr="00727533">
        <w:rPr>
          <w:rFonts w:ascii="Times" w:hAnsi="Times" w:cs="Times"/>
          <w:sz w:val="24"/>
          <w:szCs w:val="24"/>
        </w:rPr>
        <w:t>právnej úpravy</w:t>
      </w:r>
      <w:r w:rsidRPr="003C173E">
        <w:rPr>
          <w:rFonts w:ascii="Times" w:hAnsi="Times" w:cs="Times"/>
          <w:sz w:val="24"/>
          <w:szCs w:val="24"/>
        </w:rPr>
        <w:t xml:space="preserve"> </w:t>
      </w:r>
      <w:r w:rsidR="006810AB">
        <w:rPr>
          <w:rFonts w:ascii="Times" w:hAnsi="Times" w:cs="Times"/>
          <w:sz w:val="24"/>
          <w:szCs w:val="24"/>
        </w:rPr>
        <w:t xml:space="preserve">v zákone č. 266/2005 Z. z. </w:t>
      </w:r>
      <w:r w:rsidRPr="003C173E">
        <w:rPr>
          <w:rFonts w:ascii="Times" w:hAnsi="Times" w:cs="Times"/>
          <w:sz w:val="24"/>
          <w:szCs w:val="24"/>
        </w:rPr>
        <w:t xml:space="preserve">s právnou úpravou v zákone o elektronických komunikáciách. Regulovaný právny vzťah nevyžiadanej komunikácie je upravený v novšej, podrobnejšej a komplexnejšej právnej úprave v § 116 zákona </w:t>
      </w:r>
      <w:r w:rsidR="004E6D63">
        <w:rPr>
          <w:rFonts w:ascii="Times" w:hAnsi="Times" w:cs="Times"/>
          <w:sz w:val="24"/>
          <w:szCs w:val="24"/>
        </w:rPr>
        <w:t>o elektronických komunikáciách</w:t>
      </w:r>
      <w:r w:rsidR="00A94D7E">
        <w:rPr>
          <w:rFonts w:ascii="Times" w:hAnsi="Times" w:cs="Times"/>
          <w:sz w:val="24"/>
          <w:szCs w:val="24"/>
        </w:rPr>
        <w:t>,</w:t>
      </w:r>
      <w:r w:rsidR="004E6D63">
        <w:rPr>
          <w:rFonts w:ascii="Times" w:hAnsi="Times" w:cs="Times"/>
          <w:sz w:val="24"/>
          <w:szCs w:val="24"/>
        </w:rPr>
        <w:t xml:space="preserve"> v</w:t>
      </w:r>
      <w:r w:rsidRPr="003C173E">
        <w:rPr>
          <w:rFonts w:ascii="Times" w:hAnsi="Times" w:cs="Times"/>
          <w:sz w:val="24"/>
          <w:szCs w:val="24"/>
        </w:rPr>
        <w:t xml:space="preserve"> spojení s článkom 6 </w:t>
      </w:r>
      <w:r w:rsidR="001B020B">
        <w:rPr>
          <w:rFonts w:ascii="Times New Roman" w:hAnsi="Times New Roman" w:cs="Times New Roman"/>
          <w:sz w:val="24"/>
          <w:szCs w:val="24"/>
        </w:rPr>
        <w:t>GDPR</w:t>
      </w:r>
      <w:r w:rsidRPr="003C173E">
        <w:rPr>
          <w:rFonts w:ascii="Times" w:hAnsi="Times" w:cs="Times"/>
          <w:sz w:val="24"/>
          <w:szCs w:val="24"/>
        </w:rPr>
        <w:t>.</w:t>
      </w:r>
    </w:p>
    <w:p w14:paraId="0F8A51C1" w14:textId="70A0AA88" w:rsidR="00565006" w:rsidRDefault="00565006" w:rsidP="00E13DD5">
      <w:pPr>
        <w:spacing w:after="0" w:line="240" w:lineRule="auto"/>
        <w:jc w:val="both"/>
        <w:rPr>
          <w:rFonts w:ascii="Times New Roman" w:hAnsi="Times New Roman" w:cs="Times New Roman"/>
          <w:b/>
          <w:sz w:val="24"/>
          <w:szCs w:val="24"/>
          <w:lang w:eastAsia="sk-SK"/>
        </w:rPr>
      </w:pPr>
    </w:p>
    <w:p w14:paraId="562B986C" w14:textId="40DAEF91" w:rsidR="00A73C69" w:rsidRDefault="00A73C69" w:rsidP="00E13DD5">
      <w:pPr>
        <w:spacing w:after="0" w:line="240" w:lineRule="auto"/>
        <w:jc w:val="both"/>
        <w:rPr>
          <w:rFonts w:ascii="Times New Roman" w:hAnsi="Times New Roman" w:cs="Times New Roman"/>
          <w:b/>
          <w:sz w:val="24"/>
          <w:szCs w:val="24"/>
          <w:lang w:eastAsia="sk-SK"/>
        </w:rPr>
      </w:pPr>
    </w:p>
    <w:p w14:paraId="1B30C647" w14:textId="5BC3048A" w:rsidR="00565006" w:rsidRDefault="00565006" w:rsidP="00E13DD5">
      <w:pPr>
        <w:spacing w:after="0" w:line="240" w:lineRule="auto"/>
        <w:jc w:val="both"/>
        <w:rPr>
          <w:rFonts w:ascii="Times New Roman" w:hAnsi="Times New Roman" w:cs="Times New Roman"/>
          <w:b/>
          <w:sz w:val="24"/>
          <w:szCs w:val="24"/>
          <w:lang w:eastAsia="sk-SK"/>
        </w:rPr>
      </w:pPr>
      <w:r>
        <w:rPr>
          <w:rFonts w:ascii="Times New Roman" w:hAnsi="Times New Roman" w:cs="Times New Roman"/>
          <w:b/>
          <w:sz w:val="24"/>
          <w:szCs w:val="24"/>
          <w:lang w:eastAsia="sk-SK"/>
        </w:rPr>
        <w:t xml:space="preserve">K Čl. </w:t>
      </w:r>
      <w:r w:rsidR="00930B10">
        <w:rPr>
          <w:rFonts w:ascii="Times New Roman" w:hAnsi="Times New Roman" w:cs="Times New Roman"/>
          <w:b/>
          <w:sz w:val="24"/>
          <w:szCs w:val="24"/>
          <w:lang w:eastAsia="sk-SK"/>
        </w:rPr>
        <w:t>I</w:t>
      </w:r>
      <w:r>
        <w:rPr>
          <w:rFonts w:ascii="Times New Roman" w:hAnsi="Times New Roman" w:cs="Times New Roman"/>
          <w:b/>
          <w:sz w:val="24"/>
          <w:szCs w:val="24"/>
          <w:lang w:eastAsia="sk-SK"/>
        </w:rPr>
        <w:t>V</w:t>
      </w:r>
    </w:p>
    <w:p w14:paraId="30FA19F5" w14:textId="70F5D961" w:rsidR="008B5457" w:rsidRDefault="0002350F"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Účinnosť sa navrhuje </w:t>
      </w:r>
      <w:r w:rsidR="008A0F85">
        <w:rPr>
          <w:rFonts w:ascii="Times New Roman" w:hAnsi="Times New Roman" w:cs="Times New Roman"/>
          <w:sz w:val="24"/>
          <w:szCs w:val="24"/>
        </w:rPr>
        <w:t xml:space="preserve">1. </w:t>
      </w:r>
      <w:r w:rsidR="00F10548">
        <w:rPr>
          <w:rFonts w:ascii="Times New Roman" w:hAnsi="Times New Roman" w:cs="Times New Roman"/>
          <w:sz w:val="24"/>
          <w:szCs w:val="24"/>
        </w:rPr>
        <w:t>augusta</w:t>
      </w:r>
      <w:r w:rsidR="008A0F85">
        <w:rPr>
          <w:rFonts w:ascii="Times New Roman" w:hAnsi="Times New Roman" w:cs="Times New Roman"/>
          <w:sz w:val="24"/>
          <w:szCs w:val="24"/>
        </w:rPr>
        <w:t xml:space="preserve"> 2023, t. j. </w:t>
      </w:r>
      <w:r>
        <w:rPr>
          <w:rFonts w:ascii="Times New Roman" w:hAnsi="Times New Roman" w:cs="Times New Roman"/>
          <w:sz w:val="24"/>
          <w:szCs w:val="24"/>
        </w:rPr>
        <w:t>čo najskôr po uskutočnení riadneho legislatívneho procesu</w:t>
      </w:r>
      <w:r w:rsidR="00073D92">
        <w:rPr>
          <w:rFonts w:ascii="Times New Roman" w:hAnsi="Times New Roman" w:cs="Times New Roman"/>
          <w:sz w:val="24"/>
          <w:szCs w:val="24"/>
        </w:rPr>
        <w:t xml:space="preserve"> vzhľadom na</w:t>
      </w:r>
      <w:r w:rsidR="00745B36">
        <w:rPr>
          <w:rFonts w:ascii="Times New Roman" w:hAnsi="Times New Roman" w:cs="Times New Roman"/>
          <w:sz w:val="24"/>
          <w:szCs w:val="24"/>
        </w:rPr>
        <w:t> </w:t>
      </w:r>
      <w:r w:rsidR="00073D92">
        <w:rPr>
          <w:rFonts w:ascii="Times New Roman" w:hAnsi="Times New Roman" w:cs="Times New Roman"/>
          <w:sz w:val="24"/>
          <w:szCs w:val="24"/>
        </w:rPr>
        <w:t>skutočnosť, že</w:t>
      </w:r>
      <w:r w:rsidR="009A115A">
        <w:rPr>
          <w:rFonts w:ascii="Times New Roman" w:hAnsi="Times New Roman" w:cs="Times New Roman"/>
          <w:sz w:val="24"/>
          <w:szCs w:val="24"/>
        </w:rPr>
        <w:t xml:space="preserve"> väčšina</w:t>
      </w:r>
      <w:r w:rsidR="00073D92">
        <w:rPr>
          <w:rFonts w:ascii="Times New Roman" w:hAnsi="Times New Roman" w:cs="Times New Roman"/>
          <w:sz w:val="24"/>
          <w:szCs w:val="24"/>
        </w:rPr>
        <w:t xml:space="preserve"> </w:t>
      </w:r>
      <w:r w:rsidR="009A115A" w:rsidRPr="00D436CD">
        <w:rPr>
          <w:rFonts w:ascii="Times New Roman" w:hAnsi="Times New Roman" w:cs="Times New Roman"/>
          <w:sz w:val="24"/>
          <w:szCs w:val="24"/>
        </w:rPr>
        <w:t>ustanoven</w:t>
      </w:r>
      <w:r w:rsidR="009A115A" w:rsidRPr="00E87892">
        <w:rPr>
          <w:rFonts w:ascii="Times New Roman" w:hAnsi="Times New Roman" w:cs="Times New Roman"/>
          <w:sz w:val="24"/>
          <w:szCs w:val="24"/>
        </w:rPr>
        <w:t xml:space="preserve">í </w:t>
      </w:r>
      <w:r w:rsidR="009A115A" w:rsidRPr="00D436CD">
        <w:rPr>
          <w:rFonts w:ascii="Times New Roman" w:hAnsi="Times New Roman" w:cs="Times New Roman"/>
          <w:sz w:val="24"/>
          <w:szCs w:val="24"/>
        </w:rPr>
        <w:t>m</w:t>
      </w:r>
      <w:r w:rsidR="009A115A" w:rsidRPr="00E87892">
        <w:rPr>
          <w:rFonts w:ascii="Times New Roman" w:hAnsi="Times New Roman" w:cs="Times New Roman"/>
          <w:sz w:val="24"/>
          <w:szCs w:val="24"/>
        </w:rPr>
        <w:t>á</w:t>
      </w:r>
      <w:r w:rsidR="009A115A" w:rsidRPr="00D436CD">
        <w:rPr>
          <w:rFonts w:ascii="Times New Roman" w:hAnsi="Times New Roman" w:cs="Times New Roman"/>
          <w:sz w:val="24"/>
          <w:szCs w:val="24"/>
        </w:rPr>
        <w:t xml:space="preserve"> </w:t>
      </w:r>
      <w:r w:rsidR="00073D92" w:rsidRPr="00D436CD">
        <w:rPr>
          <w:rFonts w:ascii="Times New Roman" w:hAnsi="Times New Roman" w:cs="Times New Roman"/>
          <w:sz w:val="24"/>
          <w:szCs w:val="24"/>
        </w:rPr>
        <w:t>charakter spresnení činností úradu</w:t>
      </w:r>
      <w:r w:rsidR="009A115A" w:rsidRPr="00E87892">
        <w:rPr>
          <w:rFonts w:ascii="Times New Roman" w:hAnsi="Times New Roman" w:cs="Times New Roman"/>
          <w:sz w:val="24"/>
          <w:szCs w:val="24"/>
        </w:rPr>
        <w:t xml:space="preserve"> a ďalšie zmeny sú </w:t>
      </w:r>
      <w:r w:rsidR="00F722E2" w:rsidRPr="00E87892">
        <w:rPr>
          <w:rFonts w:ascii="Times New Roman" w:hAnsi="Times New Roman" w:cs="Times New Roman"/>
          <w:sz w:val="24"/>
          <w:szCs w:val="24"/>
        </w:rPr>
        <w:t>formálno-technického charakteru</w:t>
      </w:r>
      <w:r w:rsidRPr="00D436CD">
        <w:rPr>
          <w:rFonts w:ascii="Times New Roman" w:hAnsi="Times New Roman" w:cs="Times New Roman"/>
          <w:sz w:val="24"/>
          <w:szCs w:val="24"/>
        </w:rPr>
        <w:t>.</w:t>
      </w:r>
    </w:p>
    <w:p w14:paraId="22A15ED1" w14:textId="29CD9E62" w:rsidR="00C40724" w:rsidRDefault="00C40724" w:rsidP="00E13DD5">
      <w:pPr>
        <w:spacing w:after="0" w:line="240" w:lineRule="auto"/>
        <w:jc w:val="both"/>
        <w:rPr>
          <w:rFonts w:ascii="Times New Roman" w:hAnsi="Times New Roman" w:cs="Times New Roman"/>
          <w:sz w:val="24"/>
          <w:szCs w:val="24"/>
        </w:rPr>
      </w:pPr>
    </w:p>
    <w:p w14:paraId="5041E493" w14:textId="62D3C276" w:rsidR="00E1353A" w:rsidRDefault="00E1353A" w:rsidP="00E13DD5">
      <w:pPr>
        <w:spacing w:after="0" w:line="240" w:lineRule="auto"/>
        <w:jc w:val="both"/>
        <w:rPr>
          <w:rFonts w:ascii="Times New Roman" w:hAnsi="Times New Roman" w:cs="Times New Roman"/>
          <w:sz w:val="24"/>
          <w:szCs w:val="24"/>
        </w:rPr>
      </w:pPr>
    </w:p>
    <w:p w14:paraId="70D805ED" w14:textId="726461BE" w:rsidR="00E1353A" w:rsidRDefault="00E1353A" w:rsidP="00E13DD5">
      <w:pPr>
        <w:spacing w:after="0" w:line="240" w:lineRule="auto"/>
        <w:jc w:val="both"/>
        <w:rPr>
          <w:rFonts w:ascii="Times New Roman" w:hAnsi="Times New Roman" w:cs="Times New Roman"/>
          <w:sz w:val="24"/>
          <w:szCs w:val="24"/>
        </w:rPr>
      </w:pPr>
    </w:p>
    <w:p w14:paraId="1006A2D3" w14:textId="28ABF983" w:rsidR="00E1353A" w:rsidRDefault="00E1353A" w:rsidP="00E13DD5">
      <w:pPr>
        <w:spacing w:after="0" w:line="240" w:lineRule="auto"/>
        <w:jc w:val="both"/>
        <w:rPr>
          <w:rFonts w:ascii="Times New Roman" w:hAnsi="Times New Roman" w:cs="Times New Roman"/>
          <w:sz w:val="24"/>
          <w:szCs w:val="24"/>
        </w:rPr>
      </w:pPr>
    </w:p>
    <w:p w14:paraId="688FEFE7" w14:textId="77777777" w:rsidR="00E1353A" w:rsidRDefault="00E1353A" w:rsidP="00E13DD5">
      <w:pPr>
        <w:spacing w:after="0" w:line="240" w:lineRule="auto"/>
        <w:jc w:val="both"/>
        <w:rPr>
          <w:rFonts w:ascii="Times New Roman" w:hAnsi="Times New Roman" w:cs="Times New Roman"/>
          <w:sz w:val="24"/>
          <w:szCs w:val="24"/>
        </w:rPr>
      </w:pPr>
    </w:p>
    <w:p w14:paraId="1CB43BF2" w14:textId="1EE94954" w:rsidR="00C40724" w:rsidRDefault="00356C8B" w:rsidP="00E13D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Bratislav</w:t>
      </w:r>
      <w:r w:rsidR="00E1353A">
        <w:rPr>
          <w:rFonts w:ascii="Times New Roman" w:hAnsi="Times New Roman" w:cs="Times New Roman"/>
          <w:sz w:val="24"/>
          <w:szCs w:val="24"/>
        </w:rPr>
        <w:t>a</w:t>
      </w:r>
      <w:r>
        <w:rPr>
          <w:rFonts w:ascii="Times New Roman" w:hAnsi="Times New Roman" w:cs="Times New Roman"/>
          <w:sz w:val="24"/>
          <w:szCs w:val="24"/>
        </w:rPr>
        <w:t xml:space="preserve"> dňa </w:t>
      </w:r>
      <w:r w:rsidR="00921F57">
        <w:rPr>
          <w:rFonts w:ascii="Times New Roman" w:hAnsi="Times New Roman" w:cs="Times New Roman"/>
          <w:sz w:val="24"/>
          <w:szCs w:val="24"/>
        </w:rPr>
        <w:t>14.</w:t>
      </w:r>
      <w:r>
        <w:rPr>
          <w:rFonts w:ascii="Times New Roman" w:hAnsi="Times New Roman" w:cs="Times New Roman"/>
          <w:sz w:val="24"/>
          <w:szCs w:val="24"/>
        </w:rPr>
        <w:t xml:space="preserve"> apríla 2023</w:t>
      </w:r>
    </w:p>
    <w:p w14:paraId="0F3236AE" w14:textId="34661459" w:rsidR="00356C8B" w:rsidRDefault="00356C8B" w:rsidP="00E13DD5">
      <w:pPr>
        <w:spacing w:after="0" w:line="240" w:lineRule="auto"/>
        <w:jc w:val="both"/>
        <w:rPr>
          <w:rFonts w:ascii="Times New Roman" w:hAnsi="Times New Roman" w:cs="Times New Roman"/>
          <w:sz w:val="24"/>
          <w:szCs w:val="24"/>
        </w:rPr>
      </w:pPr>
    </w:p>
    <w:p w14:paraId="4B2766E9" w14:textId="212C8B7E" w:rsidR="00356C8B" w:rsidRDefault="00356C8B" w:rsidP="00E13DD5">
      <w:pPr>
        <w:spacing w:after="0" w:line="240" w:lineRule="auto"/>
        <w:jc w:val="both"/>
        <w:rPr>
          <w:rFonts w:ascii="Times New Roman" w:hAnsi="Times New Roman" w:cs="Times New Roman"/>
          <w:sz w:val="24"/>
          <w:szCs w:val="24"/>
        </w:rPr>
      </w:pPr>
    </w:p>
    <w:p w14:paraId="05B69EB8" w14:textId="77777777" w:rsidR="00E1353A" w:rsidRDefault="00E1353A" w:rsidP="00E1353A">
      <w:pPr>
        <w:rPr>
          <w:rFonts w:ascii="Times New Roman" w:hAnsi="Times New Roman"/>
          <w:sz w:val="24"/>
        </w:rPr>
      </w:pPr>
    </w:p>
    <w:p w14:paraId="49F39ED5" w14:textId="77777777" w:rsidR="00E1353A" w:rsidRPr="009C511A" w:rsidRDefault="00E1353A" w:rsidP="00E1353A">
      <w:pPr>
        <w:rPr>
          <w:rFonts w:ascii="Times New Roman" w:hAnsi="Times New Roman"/>
          <w:sz w:val="24"/>
        </w:rPr>
      </w:pPr>
    </w:p>
    <w:p w14:paraId="22212EBE" w14:textId="77777777" w:rsidR="00E1353A" w:rsidRPr="009C511A" w:rsidRDefault="00E1353A" w:rsidP="00E1353A">
      <w:pPr>
        <w:rPr>
          <w:rFonts w:ascii="Times New Roman" w:hAnsi="Times New Roman"/>
          <w:sz w:val="24"/>
        </w:rPr>
      </w:pPr>
    </w:p>
    <w:p w14:paraId="6E0AEEEF" w14:textId="77777777" w:rsidR="00E1353A" w:rsidRPr="000000AC" w:rsidRDefault="00E1353A" w:rsidP="00E1353A">
      <w:pPr>
        <w:pStyle w:val="paOdstavec"/>
        <w:spacing w:before="0" w:after="0"/>
        <w:jc w:val="center"/>
        <w:rPr>
          <w:b/>
        </w:rPr>
      </w:pPr>
      <w:r>
        <w:rPr>
          <w:b/>
        </w:rPr>
        <w:t xml:space="preserve">Eduard </w:t>
      </w:r>
      <w:proofErr w:type="spellStart"/>
      <w:r>
        <w:rPr>
          <w:b/>
        </w:rPr>
        <w:t>Heger</w:t>
      </w:r>
      <w:proofErr w:type="spellEnd"/>
      <w:r>
        <w:rPr>
          <w:b/>
        </w:rPr>
        <w:t xml:space="preserve">, </w:t>
      </w:r>
      <w:proofErr w:type="spellStart"/>
      <w:r>
        <w:rPr>
          <w:b/>
        </w:rPr>
        <w:t>v.r</w:t>
      </w:r>
      <w:proofErr w:type="spellEnd"/>
      <w:r>
        <w:rPr>
          <w:b/>
        </w:rPr>
        <w:t xml:space="preserve">. </w:t>
      </w:r>
    </w:p>
    <w:p w14:paraId="347D44B4" w14:textId="77777777" w:rsidR="00E1353A" w:rsidRPr="000000AC" w:rsidRDefault="00E1353A" w:rsidP="00E1353A">
      <w:pPr>
        <w:pStyle w:val="HBBody1"/>
        <w:numPr>
          <w:ilvl w:val="0"/>
          <w:numId w:val="0"/>
        </w:numPr>
        <w:spacing w:after="0" w:line="240" w:lineRule="auto"/>
        <w:jc w:val="center"/>
        <w:rPr>
          <w:rFonts w:ascii="Times New Roman" w:hAnsi="Times New Roman"/>
          <w:sz w:val="24"/>
          <w:szCs w:val="24"/>
        </w:rPr>
      </w:pPr>
      <w:r w:rsidRPr="000000AC">
        <w:rPr>
          <w:rFonts w:ascii="Times New Roman" w:hAnsi="Times New Roman"/>
          <w:sz w:val="24"/>
          <w:szCs w:val="24"/>
        </w:rPr>
        <w:t>predseda vlády Slovenskej republiky</w:t>
      </w:r>
    </w:p>
    <w:p w14:paraId="44C18D39" w14:textId="77777777" w:rsidR="00E1353A" w:rsidRPr="000000AC" w:rsidRDefault="00E1353A" w:rsidP="00E1353A">
      <w:pPr>
        <w:widowControl w:val="0"/>
        <w:adjustRightInd w:val="0"/>
        <w:jc w:val="center"/>
        <w:rPr>
          <w:rFonts w:ascii="Times New Roman" w:hAnsi="Times New Roman"/>
          <w:sz w:val="24"/>
        </w:rPr>
      </w:pPr>
    </w:p>
    <w:p w14:paraId="5053A9C2" w14:textId="77777777" w:rsidR="00E1353A" w:rsidRDefault="00E1353A" w:rsidP="00E1353A">
      <w:pPr>
        <w:widowControl w:val="0"/>
        <w:adjustRightInd w:val="0"/>
        <w:jc w:val="center"/>
        <w:rPr>
          <w:rFonts w:ascii="Times New Roman" w:hAnsi="Times New Roman"/>
          <w:sz w:val="24"/>
        </w:rPr>
      </w:pPr>
    </w:p>
    <w:p w14:paraId="34A46074" w14:textId="77777777" w:rsidR="00E1353A" w:rsidRDefault="00E1353A" w:rsidP="00E1353A">
      <w:pPr>
        <w:widowControl w:val="0"/>
        <w:adjustRightInd w:val="0"/>
        <w:jc w:val="center"/>
        <w:rPr>
          <w:rFonts w:ascii="Times New Roman" w:hAnsi="Times New Roman"/>
          <w:sz w:val="24"/>
        </w:rPr>
      </w:pPr>
    </w:p>
    <w:p w14:paraId="211507FA" w14:textId="77777777" w:rsidR="00E1353A" w:rsidRDefault="00E1353A" w:rsidP="00E1353A">
      <w:pPr>
        <w:widowControl w:val="0"/>
        <w:adjustRightInd w:val="0"/>
        <w:jc w:val="center"/>
        <w:rPr>
          <w:rFonts w:ascii="Times New Roman" w:hAnsi="Times New Roman"/>
          <w:sz w:val="24"/>
        </w:rPr>
      </w:pPr>
    </w:p>
    <w:p w14:paraId="3EDFC063" w14:textId="77777777" w:rsidR="00E1353A" w:rsidRPr="000000AC" w:rsidRDefault="00E1353A" w:rsidP="00E1353A">
      <w:pPr>
        <w:widowControl w:val="0"/>
        <w:adjustRightInd w:val="0"/>
        <w:jc w:val="center"/>
        <w:rPr>
          <w:rFonts w:ascii="Times New Roman" w:hAnsi="Times New Roman"/>
          <w:sz w:val="24"/>
        </w:rPr>
      </w:pPr>
    </w:p>
    <w:p w14:paraId="28E46325" w14:textId="77777777" w:rsidR="00E1353A" w:rsidRPr="000000AC" w:rsidRDefault="00E1353A" w:rsidP="00E1353A">
      <w:pPr>
        <w:widowControl w:val="0"/>
        <w:adjustRightInd w:val="0"/>
        <w:jc w:val="center"/>
        <w:rPr>
          <w:rFonts w:ascii="Times New Roman" w:hAnsi="Times New Roman"/>
          <w:sz w:val="24"/>
        </w:rPr>
      </w:pPr>
    </w:p>
    <w:p w14:paraId="5CBC395D" w14:textId="77777777" w:rsidR="00E1353A" w:rsidRPr="000000AC" w:rsidRDefault="00E1353A" w:rsidP="00E1353A">
      <w:pPr>
        <w:widowControl w:val="0"/>
        <w:adjustRightInd w:val="0"/>
        <w:jc w:val="center"/>
        <w:rPr>
          <w:rFonts w:ascii="Times New Roman" w:hAnsi="Times New Roman"/>
          <w:sz w:val="24"/>
        </w:rPr>
      </w:pPr>
    </w:p>
    <w:p w14:paraId="3BF18418" w14:textId="77777777" w:rsidR="00E1353A" w:rsidRPr="000000AC" w:rsidRDefault="00E1353A" w:rsidP="00E1353A">
      <w:pPr>
        <w:widowControl w:val="0"/>
        <w:adjustRightInd w:val="0"/>
        <w:jc w:val="center"/>
        <w:rPr>
          <w:rFonts w:ascii="Times New Roman" w:hAnsi="Times New Roman"/>
          <w:b/>
          <w:sz w:val="24"/>
        </w:rPr>
      </w:pPr>
      <w:r>
        <w:rPr>
          <w:rFonts w:ascii="Times New Roman" w:hAnsi="Times New Roman"/>
          <w:b/>
          <w:sz w:val="24"/>
        </w:rPr>
        <w:t xml:space="preserve">Andrej Doležal, </w:t>
      </w:r>
      <w:proofErr w:type="spellStart"/>
      <w:r>
        <w:rPr>
          <w:rFonts w:ascii="Times New Roman" w:hAnsi="Times New Roman"/>
          <w:b/>
          <w:sz w:val="24"/>
        </w:rPr>
        <w:t>v.r</w:t>
      </w:r>
      <w:proofErr w:type="spellEnd"/>
      <w:r>
        <w:rPr>
          <w:rFonts w:ascii="Times New Roman" w:hAnsi="Times New Roman"/>
          <w:b/>
          <w:sz w:val="24"/>
        </w:rPr>
        <w:t>.</w:t>
      </w:r>
    </w:p>
    <w:p w14:paraId="3B65685B" w14:textId="5AD2D894" w:rsidR="00E1353A" w:rsidRPr="000000AC" w:rsidRDefault="00E1353A" w:rsidP="00E1353A">
      <w:pPr>
        <w:widowControl w:val="0"/>
        <w:adjustRightInd w:val="0"/>
        <w:jc w:val="center"/>
        <w:rPr>
          <w:rFonts w:ascii="Times New Roman" w:hAnsi="Times New Roman"/>
          <w:sz w:val="24"/>
        </w:rPr>
      </w:pPr>
      <w:r w:rsidRPr="000000AC">
        <w:rPr>
          <w:rFonts w:ascii="Times New Roman" w:hAnsi="Times New Roman"/>
          <w:sz w:val="24"/>
        </w:rPr>
        <w:t>minister dopravy Slovenskej republiky</w:t>
      </w:r>
    </w:p>
    <w:sectPr w:rsidR="00E1353A" w:rsidRPr="000000A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A9343" w14:textId="77777777" w:rsidR="004844C7" w:rsidRDefault="004844C7" w:rsidP="00B37107">
      <w:pPr>
        <w:spacing w:after="0" w:line="240" w:lineRule="auto"/>
      </w:pPr>
      <w:r>
        <w:separator/>
      </w:r>
    </w:p>
  </w:endnote>
  <w:endnote w:type="continuationSeparator" w:id="0">
    <w:p w14:paraId="3C3DD973" w14:textId="77777777" w:rsidR="004844C7" w:rsidRDefault="004844C7" w:rsidP="00B3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11082DED" w14:textId="39B9C7A6" w:rsidR="00AD234F" w:rsidRPr="001D6749" w:rsidRDefault="00AD234F">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7</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190C5937" w14:textId="23EF4444" w:rsidR="00AD234F" w:rsidRPr="001D6749" w:rsidRDefault="00AD234F">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10</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319609"/>
      <w:docPartObj>
        <w:docPartGallery w:val="Page Numbers (Bottom of Page)"/>
        <w:docPartUnique/>
      </w:docPartObj>
    </w:sdtPr>
    <w:sdtEndPr>
      <w:rPr>
        <w:rFonts w:ascii="Times New Roman" w:hAnsi="Times New Roman" w:cs="Times New Roman"/>
      </w:rPr>
    </w:sdtEndPr>
    <w:sdtContent>
      <w:p w14:paraId="42DF3DC1" w14:textId="4D2753D5" w:rsidR="00B37107" w:rsidRPr="00B37107" w:rsidRDefault="00B37107">
        <w:pPr>
          <w:pStyle w:val="Pta"/>
          <w:jc w:val="right"/>
          <w:rPr>
            <w:rFonts w:ascii="Times New Roman" w:hAnsi="Times New Roman" w:cs="Times New Roman"/>
          </w:rPr>
        </w:pPr>
        <w:r w:rsidRPr="00B37107">
          <w:rPr>
            <w:rFonts w:ascii="Times New Roman" w:hAnsi="Times New Roman" w:cs="Times New Roman"/>
          </w:rPr>
          <w:fldChar w:fldCharType="begin"/>
        </w:r>
        <w:r w:rsidRPr="00B37107">
          <w:rPr>
            <w:rFonts w:ascii="Times New Roman" w:hAnsi="Times New Roman" w:cs="Times New Roman"/>
          </w:rPr>
          <w:instrText>PAGE   \* MERGEFORMAT</w:instrText>
        </w:r>
        <w:r w:rsidRPr="00B37107">
          <w:rPr>
            <w:rFonts w:ascii="Times New Roman" w:hAnsi="Times New Roman" w:cs="Times New Roman"/>
          </w:rPr>
          <w:fldChar w:fldCharType="separate"/>
        </w:r>
        <w:r w:rsidR="00AD234F">
          <w:rPr>
            <w:rFonts w:ascii="Times New Roman" w:hAnsi="Times New Roman" w:cs="Times New Roman"/>
            <w:noProof/>
          </w:rPr>
          <w:t>22</w:t>
        </w:r>
        <w:r w:rsidRPr="00B37107">
          <w:rPr>
            <w:rFonts w:ascii="Times New Roman" w:hAnsi="Times New Roman" w:cs="Times New Roman"/>
          </w:rPr>
          <w:fldChar w:fldCharType="end"/>
        </w:r>
      </w:p>
    </w:sdtContent>
  </w:sdt>
  <w:p w14:paraId="0950F1E1" w14:textId="77777777" w:rsidR="00B37107" w:rsidRDefault="00B371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C3B31" w14:textId="77777777" w:rsidR="004844C7" w:rsidRDefault="004844C7" w:rsidP="00B37107">
      <w:pPr>
        <w:spacing w:after="0" w:line="240" w:lineRule="auto"/>
      </w:pPr>
      <w:r>
        <w:separator/>
      </w:r>
    </w:p>
  </w:footnote>
  <w:footnote w:type="continuationSeparator" w:id="0">
    <w:p w14:paraId="66804B24" w14:textId="77777777" w:rsidR="004844C7" w:rsidRDefault="004844C7" w:rsidP="00B37107">
      <w:pPr>
        <w:spacing w:after="0" w:line="240" w:lineRule="auto"/>
      </w:pPr>
      <w:r>
        <w:continuationSeparator/>
      </w:r>
    </w:p>
  </w:footnote>
  <w:footnote w:id="1">
    <w:p w14:paraId="05528425" w14:textId="77777777" w:rsidR="00AD234F" w:rsidRDefault="00AD234F" w:rsidP="00AD234F">
      <w:pPr>
        <w:pStyle w:val="Textpoznmkypodiarou"/>
      </w:pPr>
      <w:r>
        <w:rPr>
          <w:rStyle w:val="Odkaznapoznmkupodiarou"/>
        </w:rPr>
        <w:footnoteRef/>
      </w:r>
      <w:r>
        <w:t xml:space="preserve"> </w:t>
      </w:r>
      <w:r w:rsidRPr="002401D0">
        <w:t>https://datacube.statistics.sk/#!/view/sk/vbd_sk_win2/ps3803rr/v_ps3803rr_00_00_00_sk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77E7" w14:textId="77777777" w:rsidR="00AD234F" w:rsidRPr="00433C47" w:rsidRDefault="00AD234F"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D3B"/>
    <w:multiLevelType w:val="multilevel"/>
    <w:tmpl w:val="8E90B14C"/>
    <w:styleLink w:val="HBBodyOutline"/>
    <w:lvl w:ilvl="0">
      <w:start w:val="1"/>
      <w:numFmt w:val="none"/>
      <w:pStyle w:val="HBBody1"/>
      <w:lvlText w:val="%1"/>
      <w:lvlJc w:val="left"/>
      <w:pPr>
        <w:tabs>
          <w:tab w:val="num" w:pos="0"/>
        </w:tabs>
      </w:pPr>
      <w:rPr>
        <w:rFonts w:cs="Times New Roman" w:hint="default"/>
      </w:rPr>
    </w:lvl>
    <w:lvl w:ilvl="1">
      <w:start w:val="1"/>
      <w:numFmt w:val="none"/>
      <w:pStyle w:val="HBBody2"/>
      <w:lvlText w:val="%2"/>
      <w:lvlJc w:val="left"/>
      <w:pPr>
        <w:tabs>
          <w:tab w:val="num" w:pos="680"/>
        </w:tabs>
        <w:ind w:left="680"/>
      </w:pPr>
      <w:rPr>
        <w:rFonts w:cs="Times New Roman" w:hint="default"/>
      </w:rPr>
    </w:lvl>
    <w:lvl w:ilvl="2">
      <w:start w:val="1"/>
      <w:numFmt w:val="none"/>
      <w:pStyle w:val="HBBody3"/>
      <w:lvlText w:val="%3"/>
      <w:lvlJc w:val="left"/>
      <w:pPr>
        <w:tabs>
          <w:tab w:val="num" w:pos="1361"/>
        </w:tabs>
        <w:ind w:left="1361"/>
      </w:pPr>
      <w:rPr>
        <w:rFonts w:cs="Times New Roman" w:hint="default"/>
      </w:rPr>
    </w:lvl>
    <w:lvl w:ilvl="3">
      <w:start w:val="1"/>
      <w:numFmt w:val="none"/>
      <w:pStyle w:val="HBBody4"/>
      <w:lvlText w:val=""/>
      <w:lvlJc w:val="left"/>
      <w:pPr>
        <w:tabs>
          <w:tab w:val="num" w:pos="2041"/>
        </w:tabs>
        <w:ind w:left="2041"/>
      </w:pPr>
      <w:rPr>
        <w:rFonts w:cs="Times New Roman" w:hint="default"/>
      </w:rPr>
    </w:lvl>
    <w:lvl w:ilvl="4">
      <w:start w:val="1"/>
      <w:numFmt w:val="none"/>
      <w:pStyle w:val="HBBody5"/>
      <w:lvlText w:val=""/>
      <w:lvlJc w:val="left"/>
      <w:pPr>
        <w:tabs>
          <w:tab w:val="num" w:pos="2722"/>
        </w:tabs>
        <w:ind w:left="2722"/>
      </w:pPr>
      <w:rPr>
        <w:rFonts w:cs="Times New Roman" w:hint="default"/>
      </w:rPr>
    </w:lvl>
    <w:lvl w:ilvl="5">
      <w:start w:val="1"/>
      <w:numFmt w:val="none"/>
      <w:pStyle w:val="HBBody6"/>
      <w:lvlText w:val=""/>
      <w:lvlJc w:val="left"/>
      <w:pPr>
        <w:tabs>
          <w:tab w:val="num" w:pos="3402"/>
        </w:tabs>
        <w:ind w:left="3402"/>
      </w:pPr>
      <w:rPr>
        <w:rFonts w:cs="Times New Roman" w:hint="default"/>
      </w:rPr>
    </w:lvl>
    <w:lvl w:ilvl="6">
      <w:start w:val="1"/>
      <w:numFmt w:val="none"/>
      <w:pStyle w:val="HBBody7"/>
      <w:lvlText w:val=""/>
      <w:lvlJc w:val="left"/>
      <w:pPr>
        <w:tabs>
          <w:tab w:val="num" w:pos="4082"/>
        </w:tabs>
        <w:ind w:left="4082"/>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BE20ED9"/>
    <w:multiLevelType w:val="hybridMultilevel"/>
    <w:tmpl w:val="FFD2D89C"/>
    <w:lvl w:ilvl="0" w:tplc="9AFA0C1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D2320FA"/>
    <w:multiLevelType w:val="hybridMultilevel"/>
    <w:tmpl w:val="871A89D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077D3D"/>
    <w:multiLevelType w:val="hybridMultilevel"/>
    <w:tmpl w:val="F9DC1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B72618"/>
    <w:multiLevelType w:val="hybridMultilevel"/>
    <w:tmpl w:val="656C4AAC"/>
    <w:lvl w:ilvl="0" w:tplc="3236977A">
      <w:start w:val="1"/>
      <w:numFmt w:val="lowerLetter"/>
      <w:lvlText w:val="%1)"/>
      <w:lvlJc w:val="left"/>
      <w:pPr>
        <w:ind w:left="388" w:hanging="284"/>
      </w:pPr>
      <w:rPr>
        <w:rFonts w:ascii="Arial" w:eastAsia="Century" w:hAnsi="Arial" w:cs="Arial" w:hint="default"/>
        <w:b w:val="0"/>
        <w:bCs w:val="0"/>
        <w:i w:val="0"/>
        <w:iCs w:val="0"/>
        <w:w w:val="98"/>
        <w:sz w:val="24"/>
        <w:szCs w:val="24"/>
        <w:lang w:val="sk-SK" w:eastAsia="en-US" w:bidi="ar-SA"/>
      </w:rPr>
    </w:lvl>
    <w:lvl w:ilvl="1" w:tplc="5240E836">
      <w:numFmt w:val="bullet"/>
      <w:lvlText w:val="•"/>
      <w:lvlJc w:val="left"/>
      <w:pPr>
        <w:ind w:left="1332" w:hanging="284"/>
      </w:pPr>
      <w:rPr>
        <w:rFonts w:hint="default"/>
        <w:lang w:val="sk-SK" w:eastAsia="en-US" w:bidi="ar-SA"/>
      </w:rPr>
    </w:lvl>
    <w:lvl w:ilvl="2" w:tplc="170C7C4C">
      <w:numFmt w:val="bullet"/>
      <w:lvlText w:val="•"/>
      <w:lvlJc w:val="left"/>
      <w:pPr>
        <w:ind w:left="2284" w:hanging="284"/>
      </w:pPr>
      <w:rPr>
        <w:rFonts w:hint="default"/>
        <w:lang w:val="sk-SK" w:eastAsia="en-US" w:bidi="ar-SA"/>
      </w:rPr>
    </w:lvl>
    <w:lvl w:ilvl="3" w:tplc="FF481D92">
      <w:numFmt w:val="bullet"/>
      <w:lvlText w:val="•"/>
      <w:lvlJc w:val="left"/>
      <w:pPr>
        <w:ind w:left="3237" w:hanging="284"/>
      </w:pPr>
      <w:rPr>
        <w:rFonts w:hint="default"/>
        <w:lang w:val="sk-SK" w:eastAsia="en-US" w:bidi="ar-SA"/>
      </w:rPr>
    </w:lvl>
    <w:lvl w:ilvl="4" w:tplc="C2AA6F32">
      <w:numFmt w:val="bullet"/>
      <w:lvlText w:val="•"/>
      <w:lvlJc w:val="left"/>
      <w:pPr>
        <w:ind w:left="4189" w:hanging="284"/>
      </w:pPr>
      <w:rPr>
        <w:rFonts w:hint="default"/>
        <w:lang w:val="sk-SK" w:eastAsia="en-US" w:bidi="ar-SA"/>
      </w:rPr>
    </w:lvl>
    <w:lvl w:ilvl="5" w:tplc="379493FE">
      <w:numFmt w:val="bullet"/>
      <w:lvlText w:val="•"/>
      <w:lvlJc w:val="left"/>
      <w:pPr>
        <w:ind w:left="5142" w:hanging="284"/>
      </w:pPr>
      <w:rPr>
        <w:rFonts w:hint="default"/>
        <w:lang w:val="sk-SK" w:eastAsia="en-US" w:bidi="ar-SA"/>
      </w:rPr>
    </w:lvl>
    <w:lvl w:ilvl="6" w:tplc="15EA1786">
      <w:numFmt w:val="bullet"/>
      <w:lvlText w:val="•"/>
      <w:lvlJc w:val="left"/>
      <w:pPr>
        <w:ind w:left="6094" w:hanging="284"/>
      </w:pPr>
      <w:rPr>
        <w:rFonts w:hint="default"/>
        <w:lang w:val="sk-SK" w:eastAsia="en-US" w:bidi="ar-SA"/>
      </w:rPr>
    </w:lvl>
    <w:lvl w:ilvl="7" w:tplc="B92E9B70">
      <w:numFmt w:val="bullet"/>
      <w:lvlText w:val="•"/>
      <w:lvlJc w:val="left"/>
      <w:pPr>
        <w:ind w:left="7047" w:hanging="284"/>
      </w:pPr>
      <w:rPr>
        <w:rFonts w:hint="default"/>
        <w:lang w:val="sk-SK" w:eastAsia="en-US" w:bidi="ar-SA"/>
      </w:rPr>
    </w:lvl>
    <w:lvl w:ilvl="8" w:tplc="AED8377E">
      <w:numFmt w:val="bullet"/>
      <w:lvlText w:val="•"/>
      <w:lvlJc w:val="left"/>
      <w:pPr>
        <w:ind w:left="7999" w:hanging="284"/>
      </w:pPr>
      <w:rPr>
        <w:rFonts w:hint="default"/>
        <w:lang w:val="sk-SK" w:eastAsia="en-US" w:bidi="ar-SA"/>
      </w:rPr>
    </w:lvl>
  </w:abstractNum>
  <w:abstractNum w:abstractNumId="6"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5F4A74A2"/>
    <w:multiLevelType w:val="hybridMultilevel"/>
    <w:tmpl w:val="086ED312"/>
    <w:lvl w:ilvl="0" w:tplc="0E40F0EA">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AD41CF3"/>
    <w:multiLevelType w:val="hybridMultilevel"/>
    <w:tmpl w:val="014E78A0"/>
    <w:lvl w:ilvl="0" w:tplc="5E80B77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0"/>
  </w:num>
  <w:num w:numId="3">
    <w:abstractNumId w:val="10"/>
  </w:num>
  <w:num w:numId="4">
    <w:abstractNumId w:val="6"/>
  </w:num>
  <w:num w:numId="5">
    <w:abstractNumId w:val="1"/>
  </w:num>
  <w:num w:numId="6">
    <w:abstractNumId w:val="9"/>
  </w:num>
  <w:num w:numId="7">
    <w:abstractNumId w:val="5"/>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48"/>
    <w:rsid w:val="00003FCF"/>
    <w:rsid w:val="000057DE"/>
    <w:rsid w:val="00013408"/>
    <w:rsid w:val="00017E85"/>
    <w:rsid w:val="00021054"/>
    <w:rsid w:val="00021FFC"/>
    <w:rsid w:val="0002350F"/>
    <w:rsid w:val="00026435"/>
    <w:rsid w:val="0002791F"/>
    <w:rsid w:val="0003061E"/>
    <w:rsid w:val="00030652"/>
    <w:rsid w:val="000338AB"/>
    <w:rsid w:val="000339E5"/>
    <w:rsid w:val="000341F2"/>
    <w:rsid w:val="0003451F"/>
    <w:rsid w:val="00046BE8"/>
    <w:rsid w:val="000507EB"/>
    <w:rsid w:val="00051AD2"/>
    <w:rsid w:val="0005521B"/>
    <w:rsid w:val="00055688"/>
    <w:rsid w:val="0005789B"/>
    <w:rsid w:val="00063551"/>
    <w:rsid w:val="00063FFA"/>
    <w:rsid w:val="000728F5"/>
    <w:rsid w:val="00073D18"/>
    <w:rsid w:val="00073D92"/>
    <w:rsid w:val="00075A14"/>
    <w:rsid w:val="00075EF4"/>
    <w:rsid w:val="0007600D"/>
    <w:rsid w:val="00086FF1"/>
    <w:rsid w:val="000875FB"/>
    <w:rsid w:val="000907A2"/>
    <w:rsid w:val="0009322E"/>
    <w:rsid w:val="000932D8"/>
    <w:rsid w:val="000947C6"/>
    <w:rsid w:val="00095079"/>
    <w:rsid w:val="0009579D"/>
    <w:rsid w:val="00096C91"/>
    <w:rsid w:val="000A0351"/>
    <w:rsid w:val="000A3FA7"/>
    <w:rsid w:val="000A409C"/>
    <w:rsid w:val="000A4B31"/>
    <w:rsid w:val="000A62E7"/>
    <w:rsid w:val="000A6D1A"/>
    <w:rsid w:val="000A74BF"/>
    <w:rsid w:val="000B0372"/>
    <w:rsid w:val="000B1CB5"/>
    <w:rsid w:val="000B245A"/>
    <w:rsid w:val="000B4803"/>
    <w:rsid w:val="000B57D9"/>
    <w:rsid w:val="000B6448"/>
    <w:rsid w:val="000B7A90"/>
    <w:rsid w:val="000C04E0"/>
    <w:rsid w:val="000C56B0"/>
    <w:rsid w:val="000D022B"/>
    <w:rsid w:val="000E2193"/>
    <w:rsid w:val="000E30C9"/>
    <w:rsid w:val="000E3109"/>
    <w:rsid w:val="000E48EB"/>
    <w:rsid w:val="000E4CFB"/>
    <w:rsid w:val="000E4D36"/>
    <w:rsid w:val="000E6E49"/>
    <w:rsid w:val="000E70BD"/>
    <w:rsid w:val="000F0D57"/>
    <w:rsid w:val="000F3626"/>
    <w:rsid w:val="000F3ABE"/>
    <w:rsid w:val="000F4A1A"/>
    <w:rsid w:val="001034C6"/>
    <w:rsid w:val="001047EA"/>
    <w:rsid w:val="00104D19"/>
    <w:rsid w:val="00104FD6"/>
    <w:rsid w:val="00105B86"/>
    <w:rsid w:val="0010639C"/>
    <w:rsid w:val="00110C86"/>
    <w:rsid w:val="001147C3"/>
    <w:rsid w:val="0011583B"/>
    <w:rsid w:val="001201A5"/>
    <w:rsid w:val="00122603"/>
    <w:rsid w:val="00124CD6"/>
    <w:rsid w:val="001256FF"/>
    <w:rsid w:val="001264A8"/>
    <w:rsid w:val="0013071D"/>
    <w:rsid w:val="0013280E"/>
    <w:rsid w:val="00135199"/>
    <w:rsid w:val="00141CB4"/>
    <w:rsid w:val="00141FD8"/>
    <w:rsid w:val="00142BC6"/>
    <w:rsid w:val="00144E71"/>
    <w:rsid w:val="00146262"/>
    <w:rsid w:val="0015353D"/>
    <w:rsid w:val="00153BC0"/>
    <w:rsid w:val="00155B52"/>
    <w:rsid w:val="001620D0"/>
    <w:rsid w:val="00165A38"/>
    <w:rsid w:val="001712B6"/>
    <w:rsid w:val="00172EDF"/>
    <w:rsid w:val="0017372B"/>
    <w:rsid w:val="001775EE"/>
    <w:rsid w:val="00177B43"/>
    <w:rsid w:val="001821A3"/>
    <w:rsid w:val="001822DA"/>
    <w:rsid w:val="00182461"/>
    <w:rsid w:val="00183493"/>
    <w:rsid w:val="00183D06"/>
    <w:rsid w:val="0019088B"/>
    <w:rsid w:val="00190C23"/>
    <w:rsid w:val="00190CD9"/>
    <w:rsid w:val="001911FE"/>
    <w:rsid w:val="00192D22"/>
    <w:rsid w:val="00192D93"/>
    <w:rsid w:val="001951AE"/>
    <w:rsid w:val="00195FA9"/>
    <w:rsid w:val="00196180"/>
    <w:rsid w:val="00196442"/>
    <w:rsid w:val="00197499"/>
    <w:rsid w:val="001A1771"/>
    <w:rsid w:val="001A1C03"/>
    <w:rsid w:val="001A24F3"/>
    <w:rsid w:val="001A3480"/>
    <w:rsid w:val="001A3AA0"/>
    <w:rsid w:val="001A46B7"/>
    <w:rsid w:val="001B020B"/>
    <w:rsid w:val="001B05DE"/>
    <w:rsid w:val="001B0BE1"/>
    <w:rsid w:val="001B2707"/>
    <w:rsid w:val="001B5219"/>
    <w:rsid w:val="001B5239"/>
    <w:rsid w:val="001B7C1A"/>
    <w:rsid w:val="001C0248"/>
    <w:rsid w:val="001C1028"/>
    <w:rsid w:val="001C241E"/>
    <w:rsid w:val="001C2AC7"/>
    <w:rsid w:val="001C2C46"/>
    <w:rsid w:val="001D2D55"/>
    <w:rsid w:val="001D325D"/>
    <w:rsid w:val="001D703D"/>
    <w:rsid w:val="001E0338"/>
    <w:rsid w:val="001E068E"/>
    <w:rsid w:val="001E1A4C"/>
    <w:rsid w:val="001E1D7C"/>
    <w:rsid w:val="001E1F74"/>
    <w:rsid w:val="001E2F28"/>
    <w:rsid w:val="001E5633"/>
    <w:rsid w:val="001E6704"/>
    <w:rsid w:val="001E6712"/>
    <w:rsid w:val="001E67CB"/>
    <w:rsid w:val="001F0508"/>
    <w:rsid w:val="001F08EC"/>
    <w:rsid w:val="001F1B16"/>
    <w:rsid w:val="001F1D84"/>
    <w:rsid w:val="001F4886"/>
    <w:rsid w:val="00201D82"/>
    <w:rsid w:val="002077CA"/>
    <w:rsid w:val="00207D08"/>
    <w:rsid w:val="00211213"/>
    <w:rsid w:val="002114FC"/>
    <w:rsid w:val="002126C1"/>
    <w:rsid w:val="0021433E"/>
    <w:rsid w:val="00221249"/>
    <w:rsid w:val="002237D3"/>
    <w:rsid w:val="00224AE6"/>
    <w:rsid w:val="00224DA4"/>
    <w:rsid w:val="002275CB"/>
    <w:rsid w:val="0023211F"/>
    <w:rsid w:val="00233A8B"/>
    <w:rsid w:val="00233DA9"/>
    <w:rsid w:val="002355A7"/>
    <w:rsid w:val="00235981"/>
    <w:rsid w:val="00235FA1"/>
    <w:rsid w:val="00237926"/>
    <w:rsid w:val="00240F56"/>
    <w:rsid w:val="002413F4"/>
    <w:rsid w:val="00241EC5"/>
    <w:rsid w:val="0024206A"/>
    <w:rsid w:val="002428AA"/>
    <w:rsid w:val="002429CE"/>
    <w:rsid w:val="00245DFB"/>
    <w:rsid w:val="0025064D"/>
    <w:rsid w:val="00253A90"/>
    <w:rsid w:val="00254907"/>
    <w:rsid w:val="00254A3C"/>
    <w:rsid w:val="002613EE"/>
    <w:rsid w:val="00262ACC"/>
    <w:rsid w:val="00266B4B"/>
    <w:rsid w:val="00270016"/>
    <w:rsid w:val="002717F8"/>
    <w:rsid w:val="002718CE"/>
    <w:rsid w:val="0027214E"/>
    <w:rsid w:val="002731B3"/>
    <w:rsid w:val="00274043"/>
    <w:rsid w:val="0027519C"/>
    <w:rsid w:val="00275B3E"/>
    <w:rsid w:val="002760D8"/>
    <w:rsid w:val="00277B16"/>
    <w:rsid w:val="00284FCF"/>
    <w:rsid w:val="00286796"/>
    <w:rsid w:val="00286D83"/>
    <w:rsid w:val="00291369"/>
    <w:rsid w:val="0029200E"/>
    <w:rsid w:val="00293D87"/>
    <w:rsid w:val="00295FCA"/>
    <w:rsid w:val="00297476"/>
    <w:rsid w:val="002A08A4"/>
    <w:rsid w:val="002A1887"/>
    <w:rsid w:val="002A2453"/>
    <w:rsid w:val="002A634A"/>
    <w:rsid w:val="002A7EF8"/>
    <w:rsid w:val="002B3192"/>
    <w:rsid w:val="002B3532"/>
    <w:rsid w:val="002B4565"/>
    <w:rsid w:val="002B4816"/>
    <w:rsid w:val="002B5260"/>
    <w:rsid w:val="002B53A4"/>
    <w:rsid w:val="002B58AA"/>
    <w:rsid w:val="002B5973"/>
    <w:rsid w:val="002C2305"/>
    <w:rsid w:val="002C29F7"/>
    <w:rsid w:val="002C6B0C"/>
    <w:rsid w:val="002C7E9A"/>
    <w:rsid w:val="002D6112"/>
    <w:rsid w:val="002D7A03"/>
    <w:rsid w:val="002E07CF"/>
    <w:rsid w:val="002E2C88"/>
    <w:rsid w:val="002E2E83"/>
    <w:rsid w:val="002E3F4F"/>
    <w:rsid w:val="002E4898"/>
    <w:rsid w:val="002E4BC1"/>
    <w:rsid w:val="002E60B6"/>
    <w:rsid w:val="002E6AE2"/>
    <w:rsid w:val="002F2A1A"/>
    <w:rsid w:val="002F2ED6"/>
    <w:rsid w:val="002F3E18"/>
    <w:rsid w:val="002F68F0"/>
    <w:rsid w:val="002F6E2A"/>
    <w:rsid w:val="00300221"/>
    <w:rsid w:val="00303DAB"/>
    <w:rsid w:val="00305D30"/>
    <w:rsid w:val="00306DC3"/>
    <w:rsid w:val="00306F10"/>
    <w:rsid w:val="00311A98"/>
    <w:rsid w:val="00313E18"/>
    <w:rsid w:val="0031474B"/>
    <w:rsid w:val="003166AE"/>
    <w:rsid w:val="00317759"/>
    <w:rsid w:val="003207ED"/>
    <w:rsid w:val="003222B8"/>
    <w:rsid w:val="003247F0"/>
    <w:rsid w:val="00326165"/>
    <w:rsid w:val="00326464"/>
    <w:rsid w:val="00330BB2"/>
    <w:rsid w:val="00336337"/>
    <w:rsid w:val="003429C4"/>
    <w:rsid w:val="00343984"/>
    <w:rsid w:val="00344186"/>
    <w:rsid w:val="0034433E"/>
    <w:rsid w:val="00347693"/>
    <w:rsid w:val="0035002E"/>
    <w:rsid w:val="00353C79"/>
    <w:rsid w:val="00353CB5"/>
    <w:rsid w:val="00354165"/>
    <w:rsid w:val="00356C8B"/>
    <w:rsid w:val="00364500"/>
    <w:rsid w:val="00365503"/>
    <w:rsid w:val="003656D1"/>
    <w:rsid w:val="0036636C"/>
    <w:rsid w:val="00366812"/>
    <w:rsid w:val="00367B6F"/>
    <w:rsid w:val="00373EC0"/>
    <w:rsid w:val="003752B3"/>
    <w:rsid w:val="00381796"/>
    <w:rsid w:val="00385616"/>
    <w:rsid w:val="00385828"/>
    <w:rsid w:val="00387421"/>
    <w:rsid w:val="0039148E"/>
    <w:rsid w:val="0039240A"/>
    <w:rsid w:val="00392EB5"/>
    <w:rsid w:val="003935E8"/>
    <w:rsid w:val="00397ECD"/>
    <w:rsid w:val="003A45A6"/>
    <w:rsid w:val="003A4E6D"/>
    <w:rsid w:val="003B2D39"/>
    <w:rsid w:val="003B72FD"/>
    <w:rsid w:val="003C0322"/>
    <w:rsid w:val="003C0A78"/>
    <w:rsid w:val="003C173E"/>
    <w:rsid w:val="003C2270"/>
    <w:rsid w:val="003C28E4"/>
    <w:rsid w:val="003C332A"/>
    <w:rsid w:val="003C3CFD"/>
    <w:rsid w:val="003C4BB8"/>
    <w:rsid w:val="003C52F9"/>
    <w:rsid w:val="003D146D"/>
    <w:rsid w:val="003D165C"/>
    <w:rsid w:val="003D19A7"/>
    <w:rsid w:val="003D3848"/>
    <w:rsid w:val="003D3D11"/>
    <w:rsid w:val="003D4B7B"/>
    <w:rsid w:val="003D5BA8"/>
    <w:rsid w:val="003D75EA"/>
    <w:rsid w:val="003E0A7D"/>
    <w:rsid w:val="003E2694"/>
    <w:rsid w:val="003E2C4F"/>
    <w:rsid w:val="003E58E3"/>
    <w:rsid w:val="003E6916"/>
    <w:rsid w:val="003E78BD"/>
    <w:rsid w:val="003F265B"/>
    <w:rsid w:val="003F3912"/>
    <w:rsid w:val="003F4DA2"/>
    <w:rsid w:val="003F68E5"/>
    <w:rsid w:val="00401B9D"/>
    <w:rsid w:val="00402996"/>
    <w:rsid w:val="004041E0"/>
    <w:rsid w:val="00404DBF"/>
    <w:rsid w:val="00406BBE"/>
    <w:rsid w:val="00406DC3"/>
    <w:rsid w:val="00410135"/>
    <w:rsid w:val="00411BC9"/>
    <w:rsid w:val="00411FC3"/>
    <w:rsid w:val="00413694"/>
    <w:rsid w:val="004139FD"/>
    <w:rsid w:val="00420C49"/>
    <w:rsid w:val="004225E3"/>
    <w:rsid w:val="00424483"/>
    <w:rsid w:val="00424FF0"/>
    <w:rsid w:val="004252F6"/>
    <w:rsid w:val="00426DBA"/>
    <w:rsid w:val="00427BA7"/>
    <w:rsid w:val="004303E6"/>
    <w:rsid w:val="00430F8C"/>
    <w:rsid w:val="00431DFB"/>
    <w:rsid w:val="00433D91"/>
    <w:rsid w:val="00437E83"/>
    <w:rsid w:val="00440F5B"/>
    <w:rsid w:val="0044479E"/>
    <w:rsid w:val="00444BDD"/>
    <w:rsid w:val="004454BF"/>
    <w:rsid w:val="0044751D"/>
    <w:rsid w:val="004501FC"/>
    <w:rsid w:val="004577C3"/>
    <w:rsid w:val="00460F31"/>
    <w:rsid w:val="00461654"/>
    <w:rsid w:val="00464102"/>
    <w:rsid w:val="004704A4"/>
    <w:rsid w:val="00471D7A"/>
    <w:rsid w:val="00472E75"/>
    <w:rsid w:val="00473E9B"/>
    <w:rsid w:val="00475C42"/>
    <w:rsid w:val="00477BD1"/>
    <w:rsid w:val="00481497"/>
    <w:rsid w:val="00481957"/>
    <w:rsid w:val="00482445"/>
    <w:rsid w:val="004844C7"/>
    <w:rsid w:val="004846C9"/>
    <w:rsid w:val="004856D5"/>
    <w:rsid w:val="00493052"/>
    <w:rsid w:val="00495483"/>
    <w:rsid w:val="0049574B"/>
    <w:rsid w:val="004A2FCF"/>
    <w:rsid w:val="004A4C49"/>
    <w:rsid w:val="004A6ED7"/>
    <w:rsid w:val="004A703F"/>
    <w:rsid w:val="004A75F1"/>
    <w:rsid w:val="004A7E07"/>
    <w:rsid w:val="004A7FE2"/>
    <w:rsid w:val="004B02EA"/>
    <w:rsid w:val="004B2998"/>
    <w:rsid w:val="004B38F5"/>
    <w:rsid w:val="004B40FB"/>
    <w:rsid w:val="004C372D"/>
    <w:rsid w:val="004C4AE7"/>
    <w:rsid w:val="004C4CB8"/>
    <w:rsid w:val="004C5556"/>
    <w:rsid w:val="004D145D"/>
    <w:rsid w:val="004D55A1"/>
    <w:rsid w:val="004D7D28"/>
    <w:rsid w:val="004E408F"/>
    <w:rsid w:val="004E5B02"/>
    <w:rsid w:val="004E6692"/>
    <w:rsid w:val="004E6D63"/>
    <w:rsid w:val="004E7101"/>
    <w:rsid w:val="004E7E6B"/>
    <w:rsid w:val="004E7F34"/>
    <w:rsid w:val="004F0573"/>
    <w:rsid w:val="004F1AE1"/>
    <w:rsid w:val="004F3439"/>
    <w:rsid w:val="004F686C"/>
    <w:rsid w:val="00501429"/>
    <w:rsid w:val="00501A2D"/>
    <w:rsid w:val="005042E9"/>
    <w:rsid w:val="00506A6F"/>
    <w:rsid w:val="00515237"/>
    <w:rsid w:val="00515990"/>
    <w:rsid w:val="00517579"/>
    <w:rsid w:val="00522542"/>
    <w:rsid w:val="00527AE0"/>
    <w:rsid w:val="0053107B"/>
    <w:rsid w:val="00531C09"/>
    <w:rsid w:val="0053273A"/>
    <w:rsid w:val="00533F4D"/>
    <w:rsid w:val="0053570D"/>
    <w:rsid w:val="00536FA0"/>
    <w:rsid w:val="005421AA"/>
    <w:rsid w:val="00542F38"/>
    <w:rsid w:val="00550BE6"/>
    <w:rsid w:val="00554694"/>
    <w:rsid w:val="00554843"/>
    <w:rsid w:val="00554C4C"/>
    <w:rsid w:val="0056014E"/>
    <w:rsid w:val="0056070D"/>
    <w:rsid w:val="005610AC"/>
    <w:rsid w:val="00561F35"/>
    <w:rsid w:val="0056382B"/>
    <w:rsid w:val="00565006"/>
    <w:rsid w:val="005654D7"/>
    <w:rsid w:val="005663F7"/>
    <w:rsid w:val="00567641"/>
    <w:rsid w:val="0056771F"/>
    <w:rsid w:val="0057022C"/>
    <w:rsid w:val="00570CE2"/>
    <w:rsid w:val="00572905"/>
    <w:rsid w:val="00572F69"/>
    <w:rsid w:val="005739B8"/>
    <w:rsid w:val="0057679A"/>
    <w:rsid w:val="00576D67"/>
    <w:rsid w:val="00577D54"/>
    <w:rsid w:val="00581480"/>
    <w:rsid w:val="00581C4B"/>
    <w:rsid w:val="00581F70"/>
    <w:rsid w:val="00583C1B"/>
    <w:rsid w:val="0058539A"/>
    <w:rsid w:val="00585A94"/>
    <w:rsid w:val="00590338"/>
    <w:rsid w:val="005905AF"/>
    <w:rsid w:val="00591682"/>
    <w:rsid w:val="00591F7B"/>
    <w:rsid w:val="005958AB"/>
    <w:rsid w:val="005967FC"/>
    <w:rsid w:val="00596D48"/>
    <w:rsid w:val="005A31EB"/>
    <w:rsid w:val="005A3FE6"/>
    <w:rsid w:val="005B0256"/>
    <w:rsid w:val="005B2E56"/>
    <w:rsid w:val="005B4443"/>
    <w:rsid w:val="005B5C59"/>
    <w:rsid w:val="005B608D"/>
    <w:rsid w:val="005C1B42"/>
    <w:rsid w:val="005C2CAE"/>
    <w:rsid w:val="005C596F"/>
    <w:rsid w:val="005D4045"/>
    <w:rsid w:val="005D6A57"/>
    <w:rsid w:val="005E0978"/>
    <w:rsid w:val="005E740E"/>
    <w:rsid w:val="005F005D"/>
    <w:rsid w:val="005F1663"/>
    <w:rsid w:val="005F30A1"/>
    <w:rsid w:val="005F3641"/>
    <w:rsid w:val="005F4CD4"/>
    <w:rsid w:val="00600122"/>
    <w:rsid w:val="00601D93"/>
    <w:rsid w:val="00603134"/>
    <w:rsid w:val="00603882"/>
    <w:rsid w:val="0060389B"/>
    <w:rsid w:val="00612603"/>
    <w:rsid w:val="00612E9C"/>
    <w:rsid w:val="00613724"/>
    <w:rsid w:val="00615745"/>
    <w:rsid w:val="00616AEE"/>
    <w:rsid w:val="00616F33"/>
    <w:rsid w:val="006172CA"/>
    <w:rsid w:val="00620A47"/>
    <w:rsid w:val="006238D8"/>
    <w:rsid w:val="006316CC"/>
    <w:rsid w:val="00633F22"/>
    <w:rsid w:val="00640D9A"/>
    <w:rsid w:val="0064197E"/>
    <w:rsid w:val="00645B94"/>
    <w:rsid w:val="00646DFF"/>
    <w:rsid w:val="00652AD2"/>
    <w:rsid w:val="0065483A"/>
    <w:rsid w:val="00654C21"/>
    <w:rsid w:val="006559F1"/>
    <w:rsid w:val="00656A79"/>
    <w:rsid w:val="00660DD8"/>
    <w:rsid w:val="00665D69"/>
    <w:rsid w:val="006670B8"/>
    <w:rsid w:val="00667348"/>
    <w:rsid w:val="00671ABC"/>
    <w:rsid w:val="00674A4D"/>
    <w:rsid w:val="00677054"/>
    <w:rsid w:val="00680584"/>
    <w:rsid w:val="006810AB"/>
    <w:rsid w:val="00684FF0"/>
    <w:rsid w:val="00686029"/>
    <w:rsid w:val="00690ED5"/>
    <w:rsid w:val="00693C8E"/>
    <w:rsid w:val="006A0E8B"/>
    <w:rsid w:val="006A35F4"/>
    <w:rsid w:val="006A579F"/>
    <w:rsid w:val="006A5A47"/>
    <w:rsid w:val="006A633C"/>
    <w:rsid w:val="006A6703"/>
    <w:rsid w:val="006A7AA6"/>
    <w:rsid w:val="006B1074"/>
    <w:rsid w:val="006C16A7"/>
    <w:rsid w:val="006C19F7"/>
    <w:rsid w:val="006C53DB"/>
    <w:rsid w:val="006C6443"/>
    <w:rsid w:val="006C7D12"/>
    <w:rsid w:val="006D0B80"/>
    <w:rsid w:val="006D18E6"/>
    <w:rsid w:val="006D69CF"/>
    <w:rsid w:val="006D7C00"/>
    <w:rsid w:val="006E0196"/>
    <w:rsid w:val="006E3C1E"/>
    <w:rsid w:val="006E4F04"/>
    <w:rsid w:val="006E632E"/>
    <w:rsid w:val="006F08D5"/>
    <w:rsid w:val="006F1E7D"/>
    <w:rsid w:val="006F381D"/>
    <w:rsid w:val="006F7D73"/>
    <w:rsid w:val="006F7F2D"/>
    <w:rsid w:val="007025B5"/>
    <w:rsid w:val="00706680"/>
    <w:rsid w:val="00707852"/>
    <w:rsid w:val="007145E9"/>
    <w:rsid w:val="00721A16"/>
    <w:rsid w:val="00721A27"/>
    <w:rsid w:val="00725CF4"/>
    <w:rsid w:val="00726061"/>
    <w:rsid w:val="00726A6C"/>
    <w:rsid w:val="00726B02"/>
    <w:rsid w:val="00727533"/>
    <w:rsid w:val="007301CB"/>
    <w:rsid w:val="00731E8F"/>
    <w:rsid w:val="007325AA"/>
    <w:rsid w:val="00732A68"/>
    <w:rsid w:val="0073520D"/>
    <w:rsid w:val="0074080E"/>
    <w:rsid w:val="00743BD0"/>
    <w:rsid w:val="0074433E"/>
    <w:rsid w:val="00745B36"/>
    <w:rsid w:val="00746601"/>
    <w:rsid w:val="007516DE"/>
    <w:rsid w:val="007519B6"/>
    <w:rsid w:val="00753F97"/>
    <w:rsid w:val="0075506A"/>
    <w:rsid w:val="00756B98"/>
    <w:rsid w:val="0076455D"/>
    <w:rsid w:val="00764CC8"/>
    <w:rsid w:val="0076572A"/>
    <w:rsid w:val="00765CED"/>
    <w:rsid w:val="007739DC"/>
    <w:rsid w:val="00773B01"/>
    <w:rsid w:val="0077415C"/>
    <w:rsid w:val="00775E69"/>
    <w:rsid w:val="00775F45"/>
    <w:rsid w:val="00780128"/>
    <w:rsid w:val="0078205B"/>
    <w:rsid w:val="007825E0"/>
    <w:rsid w:val="00786191"/>
    <w:rsid w:val="00786AE3"/>
    <w:rsid w:val="007903F2"/>
    <w:rsid w:val="0079085D"/>
    <w:rsid w:val="00790D1D"/>
    <w:rsid w:val="0079303D"/>
    <w:rsid w:val="00793AE3"/>
    <w:rsid w:val="00794CB0"/>
    <w:rsid w:val="00796BB3"/>
    <w:rsid w:val="007A0D13"/>
    <w:rsid w:val="007A2889"/>
    <w:rsid w:val="007A4F3E"/>
    <w:rsid w:val="007A5137"/>
    <w:rsid w:val="007B095C"/>
    <w:rsid w:val="007B4CE3"/>
    <w:rsid w:val="007B4CFE"/>
    <w:rsid w:val="007C0EA7"/>
    <w:rsid w:val="007C1D3B"/>
    <w:rsid w:val="007C2EDE"/>
    <w:rsid w:val="007C5231"/>
    <w:rsid w:val="007C57B4"/>
    <w:rsid w:val="007C65E6"/>
    <w:rsid w:val="007D0FEE"/>
    <w:rsid w:val="007D1321"/>
    <w:rsid w:val="007D44E5"/>
    <w:rsid w:val="007E3309"/>
    <w:rsid w:val="007E539B"/>
    <w:rsid w:val="007E5603"/>
    <w:rsid w:val="007E753F"/>
    <w:rsid w:val="007E7B22"/>
    <w:rsid w:val="007F114D"/>
    <w:rsid w:val="007F1764"/>
    <w:rsid w:val="007F55F8"/>
    <w:rsid w:val="007F5772"/>
    <w:rsid w:val="007F7AB5"/>
    <w:rsid w:val="008028F0"/>
    <w:rsid w:val="00803294"/>
    <w:rsid w:val="00806457"/>
    <w:rsid w:val="00806D59"/>
    <w:rsid w:val="00807573"/>
    <w:rsid w:val="00810071"/>
    <w:rsid w:val="00812562"/>
    <w:rsid w:val="00816037"/>
    <w:rsid w:val="00820E2D"/>
    <w:rsid w:val="00821C42"/>
    <w:rsid w:val="008228A0"/>
    <w:rsid w:val="00822CD3"/>
    <w:rsid w:val="00825377"/>
    <w:rsid w:val="00830B36"/>
    <w:rsid w:val="00830B40"/>
    <w:rsid w:val="008340AC"/>
    <w:rsid w:val="00834AC2"/>
    <w:rsid w:val="00835A95"/>
    <w:rsid w:val="0084119B"/>
    <w:rsid w:val="0084442C"/>
    <w:rsid w:val="008454D0"/>
    <w:rsid w:val="008479A3"/>
    <w:rsid w:val="00850C6A"/>
    <w:rsid w:val="00850D59"/>
    <w:rsid w:val="00855631"/>
    <w:rsid w:val="00855E9E"/>
    <w:rsid w:val="008572F0"/>
    <w:rsid w:val="00861695"/>
    <w:rsid w:val="00861A3A"/>
    <w:rsid w:val="008639EF"/>
    <w:rsid w:val="00864D2B"/>
    <w:rsid w:val="00865207"/>
    <w:rsid w:val="0086642C"/>
    <w:rsid w:val="008710F5"/>
    <w:rsid w:val="00871661"/>
    <w:rsid w:val="00871954"/>
    <w:rsid w:val="008748DB"/>
    <w:rsid w:val="0087653A"/>
    <w:rsid w:val="00876D56"/>
    <w:rsid w:val="008778EF"/>
    <w:rsid w:val="0088393A"/>
    <w:rsid w:val="00884BCC"/>
    <w:rsid w:val="00885336"/>
    <w:rsid w:val="0088686C"/>
    <w:rsid w:val="00890125"/>
    <w:rsid w:val="0089037B"/>
    <w:rsid w:val="00890B23"/>
    <w:rsid w:val="008A0F85"/>
    <w:rsid w:val="008A381B"/>
    <w:rsid w:val="008A6B00"/>
    <w:rsid w:val="008A6CB3"/>
    <w:rsid w:val="008B3F79"/>
    <w:rsid w:val="008B5457"/>
    <w:rsid w:val="008D2214"/>
    <w:rsid w:val="008D3844"/>
    <w:rsid w:val="008D4A20"/>
    <w:rsid w:val="008D5222"/>
    <w:rsid w:val="008E1BE6"/>
    <w:rsid w:val="008E67BC"/>
    <w:rsid w:val="008F29F1"/>
    <w:rsid w:val="008F3851"/>
    <w:rsid w:val="008F41A8"/>
    <w:rsid w:val="008F5F93"/>
    <w:rsid w:val="0090003A"/>
    <w:rsid w:val="0090404E"/>
    <w:rsid w:val="00904787"/>
    <w:rsid w:val="00912FC9"/>
    <w:rsid w:val="00915F9B"/>
    <w:rsid w:val="009179C0"/>
    <w:rsid w:val="00920C24"/>
    <w:rsid w:val="00920D5B"/>
    <w:rsid w:val="00921F57"/>
    <w:rsid w:val="0092278D"/>
    <w:rsid w:val="0092311E"/>
    <w:rsid w:val="0092551A"/>
    <w:rsid w:val="0092578E"/>
    <w:rsid w:val="009304D9"/>
    <w:rsid w:val="00930B10"/>
    <w:rsid w:val="00932795"/>
    <w:rsid w:val="009340E9"/>
    <w:rsid w:val="00934711"/>
    <w:rsid w:val="00936E19"/>
    <w:rsid w:val="00937272"/>
    <w:rsid w:val="00937ED5"/>
    <w:rsid w:val="00941441"/>
    <w:rsid w:val="00943739"/>
    <w:rsid w:val="00946D46"/>
    <w:rsid w:val="00950F3F"/>
    <w:rsid w:val="00953F31"/>
    <w:rsid w:val="00960127"/>
    <w:rsid w:val="0096141B"/>
    <w:rsid w:val="0096148F"/>
    <w:rsid w:val="009701D4"/>
    <w:rsid w:val="009712C5"/>
    <w:rsid w:val="00971E7F"/>
    <w:rsid w:val="00972014"/>
    <w:rsid w:val="009721CC"/>
    <w:rsid w:val="00973D74"/>
    <w:rsid w:val="00975593"/>
    <w:rsid w:val="00980555"/>
    <w:rsid w:val="00981574"/>
    <w:rsid w:val="00981845"/>
    <w:rsid w:val="00987544"/>
    <w:rsid w:val="00987A43"/>
    <w:rsid w:val="00993659"/>
    <w:rsid w:val="0099413C"/>
    <w:rsid w:val="00994B01"/>
    <w:rsid w:val="00994E55"/>
    <w:rsid w:val="00996612"/>
    <w:rsid w:val="00996AD5"/>
    <w:rsid w:val="00996FFF"/>
    <w:rsid w:val="0099762A"/>
    <w:rsid w:val="009A115A"/>
    <w:rsid w:val="009A2176"/>
    <w:rsid w:val="009A742A"/>
    <w:rsid w:val="009A7A98"/>
    <w:rsid w:val="009B1C55"/>
    <w:rsid w:val="009B340C"/>
    <w:rsid w:val="009B3D54"/>
    <w:rsid w:val="009B7E8B"/>
    <w:rsid w:val="009C3313"/>
    <w:rsid w:val="009C33E4"/>
    <w:rsid w:val="009C3CAC"/>
    <w:rsid w:val="009C42BE"/>
    <w:rsid w:val="009C783C"/>
    <w:rsid w:val="009C7D73"/>
    <w:rsid w:val="009C7D98"/>
    <w:rsid w:val="009D144F"/>
    <w:rsid w:val="009D15EF"/>
    <w:rsid w:val="009D3FE2"/>
    <w:rsid w:val="009D51C9"/>
    <w:rsid w:val="009D6539"/>
    <w:rsid w:val="009E2B4D"/>
    <w:rsid w:val="009E32D5"/>
    <w:rsid w:val="009E3C8E"/>
    <w:rsid w:val="009E491B"/>
    <w:rsid w:val="009E5DB7"/>
    <w:rsid w:val="009E70B3"/>
    <w:rsid w:val="009E79A4"/>
    <w:rsid w:val="009F2E3C"/>
    <w:rsid w:val="009F5396"/>
    <w:rsid w:val="00A01BE9"/>
    <w:rsid w:val="00A020A1"/>
    <w:rsid w:val="00A021A3"/>
    <w:rsid w:val="00A104F5"/>
    <w:rsid w:val="00A1111B"/>
    <w:rsid w:val="00A1237D"/>
    <w:rsid w:val="00A137A0"/>
    <w:rsid w:val="00A13ABF"/>
    <w:rsid w:val="00A176AC"/>
    <w:rsid w:val="00A200FB"/>
    <w:rsid w:val="00A2057C"/>
    <w:rsid w:val="00A20666"/>
    <w:rsid w:val="00A228EB"/>
    <w:rsid w:val="00A241D3"/>
    <w:rsid w:val="00A24886"/>
    <w:rsid w:val="00A250E4"/>
    <w:rsid w:val="00A26636"/>
    <w:rsid w:val="00A32134"/>
    <w:rsid w:val="00A32321"/>
    <w:rsid w:val="00A32355"/>
    <w:rsid w:val="00A37507"/>
    <w:rsid w:val="00A4119C"/>
    <w:rsid w:val="00A4287A"/>
    <w:rsid w:val="00A42969"/>
    <w:rsid w:val="00A42ECA"/>
    <w:rsid w:val="00A433B7"/>
    <w:rsid w:val="00A46E8C"/>
    <w:rsid w:val="00A47CF7"/>
    <w:rsid w:val="00A51E2F"/>
    <w:rsid w:val="00A51FB7"/>
    <w:rsid w:val="00A55EA5"/>
    <w:rsid w:val="00A56C52"/>
    <w:rsid w:val="00A63B68"/>
    <w:rsid w:val="00A67B2B"/>
    <w:rsid w:val="00A71960"/>
    <w:rsid w:val="00A73C69"/>
    <w:rsid w:val="00A75932"/>
    <w:rsid w:val="00A75EA3"/>
    <w:rsid w:val="00A77BB9"/>
    <w:rsid w:val="00A82A33"/>
    <w:rsid w:val="00A82BBB"/>
    <w:rsid w:val="00A86044"/>
    <w:rsid w:val="00A91294"/>
    <w:rsid w:val="00A91837"/>
    <w:rsid w:val="00A94D7E"/>
    <w:rsid w:val="00A965A7"/>
    <w:rsid w:val="00A968BC"/>
    <w:rsid w:val="00A9707E"/>
    <w:rsid w:val="00A977D5"/>
    <w:rsid w:val="00AA0394"/>
    <w:rsid w:val="00AA28C1"/>
    <w:rsid w:val="00AA2FC0"/>
    <w:rsid w:val="00AA3AB2"/>
    <w:rsid w:val="00AB0E35"/>
    <w:rsid w:val="00AB12FD"/>
    <w:rsid w:val="00AB36A0"/>
    <w:rsid w:val="00AB4643"/>
    <w:rsid w:val="00AB4BC6"/>
    <w:rsid w:val="00AB4EBF"/>
    <w:rsid w:val="00AB61EA"/>
    <w:rsid w:val="00AC0132"/>
    <w:rsid w:val="00AC0A85"/>
    <w:rsid w:val="00AC1C45"/>
    <w:rsid w:val="00AC3AEB"/>
    <w:rsid w:val="00AC5A46"/>
    <w:rsid w:val="00AD15F0"/>
    <w:rsid w:val="00AD17D3"/>
    <w:rsid w:val="00AD234F"/>
    <w:rsid w:val="00AD3FD8"/>
    <w:rsid w:val="00AD4788"/>
    <w:rsid w:val="00AD4D4C"/>
    <w:rsid w:val="00AD5BB7"/>
    <w:rsid w:val="00AD5CC9"/>
    <w:rsid w:val="00AD6B8D"/>
    <w:rsid w:val="00AD7A8E"/>
    <w:rsid w:val="00AE1E55"/>
    <w:rsid w:val="00AE28F3"/>
    <w:rsid w:val="00AE7A5F"/>
    <w:rsid w:val="00AE7DC5"/>
    <w:rsid w:val="00AF6E24"/>
    <w:rsid w:val="00AF7781"/>
    <w:rsid w:val="00B00D95"/>
    <w:rsid w:val="00B01822"/>
    <w:rsid w:val="00B035F1"/>
    <w:rsid w:val="00B06CB4"/>
    <w:rsid w:val="00B111E6"/>
    <w:rsid w:val="00B1472A"/>
    <w:rsid w:val="00B14F8D"/>
    <w:rsid w:val="00B17EC7"/>
    <w:rsid w:val="00B20DF4"/>
    <w:rsid w:val="00B23627"/>
    <w:rsid w:val="00B25225"/>
    <w:rsid w:val="00B266A8"/>
    <w:rsid w:val="00B317FA"/>
    <w:rsid w:val="00B31F01"/>
    <w:rsid w:val="00B32E95"/>
    <w:rsid w:val="00B35AFA"/>
    <w:rsid w:val="00B37107"/>
    <w:rsid w:val="00B40324"/>
    <w:rsid w:val="00B43D29"/>
    <w:rsid w:val="00B45602"/>
    <w:rsid w:val="00B45F21"/>
    <w:rsid w:val="00B50BC8"/>
    <w:rsid w:val="00B52C5D"/>
    <w:rsid w:val="00B57177"/>
    <w:rsid w:val="00B57991"/>
    <w:rsid w:val="00B65767"/>
    <w:rsid w:val="00B6584E"/>
    <w:rsid w:val="00B670AD"/>
    <w:rsid w:val="00B73FC2"/>
    <w:rsid w:val="00B7412B"/>
    <w:rsid w:val="00B744F1"/>
    <w:rsid w:val="00B754CF"/>
    <w:rsid w:val="00B824F6"/>
    <w:rsid w:val="00B8336E"/>
    <w:rsid w:val="00B8486F"/>
    <w:rsid w:val="00B85A03"/>
    <w:rsid w:val="00B86438"/>
    <w:rsid w:val="00B872F1"/>
    <w:rsid w:val="00B91226"/>
    <w:rsid w:val="00B91570"/>
    <w:rsid w:val="00B931F1"/>
    <w:rsid w:val="00B934C0"/>
    <w:rsid w:val="00B954E3"/>
    <w:rsid w:val="00B95B3E"/>
    <w:rsid w:val="00B977C5"/>
    <w:rsid w:val="00BA17AC"/>
    <w:rsid w:val="00BA2CAF"/>
    <w:rsid w:val="00BA506C"/>
    <w:rsid w:val="00BA7802"/>
    <w:rsid w:val="00BB5ED1"/>
    <w:rsid w:val="00BB746B"/>
    <w:rsid w:val="00BB747F"/>
    <w:rsid w:val="00BB7873"/>
    <w:rsid w:val="00BB7E7E"/>
    <w:rsid w:val="00BC0F06"/>
    <w:rsid w:val="00BC2920"/>
    <w:rsid w:val="00BC3AAD"/>
    <w:rsid w:val="00BC487A"/>
    <w:rsid w:val="00BD0F9E"/>
    <w:rsid w:val="00BD1FDE"/>
    <w:rsid w:val="00BD2783"/>
    <w:rsid w:val="00BD3A48"/>
    <w:rsid w:val="00BD52BD"/>
    <w:rsid w:val="00BD64BB"/>
    <w:rsid w:val="00BD7E6A"/>
    <w:rsid w:val="00BE09F1"/>
    <w:rsid w:val="00BE19C5"/>
    <w:rsid w:val="00BE26EA"/>
    <w:rsid w:val="00BE7947"/>
    <w:rsid w:val="00BF1E37"/>
    <w:rsid w:val="00BF2A30"/>
    <w:rsid w:val="00BF3CAE"/>
    <w:rsid w:val="00BF3E1F"/>
    <w:rsid w:val="00BF6986"/>
    <w:rsid w:val="00BF7122"/>
    <w:rsid w:val="00C057A0"/>
    <w:rsid w:val="00C11F07"/>
    <w:rsid w:val="00C144B4"/>
    <w:rsid w:val="00C16CB9"/>
    <w:rsid w:val="00C22349"/>
    <w:rsid w:val="00C26290"/>
    <w:rsid w:val="00C30FE4"/>
    <w:rsid w:val="00C318EC"/>
    <w:rsid w:val="00C33DD3"/>
    <w:rsid w:val="00C349C6"/>
    <w:rsid w:val="00C37734"/>
    <w:rsid w:val="00C40719"/>
    <w:rsid w:val="00C40724"/>
    <w:rsid w:val="00C4404E"/>
    <w:rsid w:val="00C44555"/>
    <w:rsid w:val="00C4472C"/>
    <w:rsid w:val="00C44911"/>
    <w:rsid w:val="00C44C69"/>
    <w:rsid w:val="00C45CB3"/>
    <w:rsid w:val="00C503D5"/>
    <w:rsid w:val="00C51136"/>
    <w:rsid w:val="00C52106"/>
    <w:rsid w:val="00C57E0A"/>
    <w:rsid w:val="00C61B08"/>
    <w:rsid w:val="00C6279F"/>
    <w:rsid w:val="00C64827"/>
    <w:rsid w:val="00C64E4C"/>
    <w:rsid w:val="00C67628"/>
    <w:rsid w:val="00C679D7"/>
    <w:rsid w:val="00C721C2"/>
    <w:rsid w:val="00C74470"/>
    <w:rsid w:val="00C7588A"/>
    <w:rsid w:val="00C8348D"/>
    <w:rsid w:val="00C83E11"/>
    <w:rsid w:val="00C85B17"/>
    <w:rsid w:val="00C875F7"/>
    <w:rsid w:val="00C92C41"/>
    <w:rsid w:val="00C974F1"/>
    <w:rsid w:val="00C97CD6"/>
    <w:rsid w:val="00CA02D4"/>
    <w:rsid w:val="00CA410F"/>
    <w:rsid w:val="00CA4C0E"/>
    <w:rsid w:val="00CA4F69"/>
    <w:rsid w:val="00CA6347"/>
    <w:rsid w:val="00CB009A"/>
    <w:rsid w:val="00CB7D51"/>
    <w:rsid w:val="00CC06AD"/>
    <w:rsid w:val="00CC3E89"/>
    <w:rsid w:val="00CC6067"/>
    <w:rsid w:val="00CC785F"/>
    <w:rsid w:val="00CD0B3F"/>
    <w:rsid w:val="00CD33B6"/>
    <w:rsid w:val="00CD34D1"/>
    <w:rsid w:val="00CD3ED8"/>
    <w:rsid w:val="00CD4489"/>
    <w:rsid w:val="00CD47AC"/>
    <w:rsid w:val="00CD68CB"/>
    <w:rsid w:val="00CD6EC8"/>
    <w:rsid w:val="00CD72C5"/>
    <w:rsid w:val="00CD7EC5"/>
    <w:rsid w:val="00CE09C9"/>
    <w:rsid w:val="00CE1A94"/>
    <w:rsid w:val="00CE54B4"/>
    <w:rsid w:val="00CE5EAF"/>
    <w:rsid w:val="00CF171B"/>
    <w:rsid w:val="00CF2C51"/>
    <w:rsid w:val="00CF3C23"/>
    <w:rsid w:val="00CF4B93"/>
    <w:rsid w:val="00D04C35"/>
    <w:rsid w:val="00D06098"/>
    <w:rsid w:val="00D1415A"/>
    <w:rsid w:val="00D14BDA"/>
    <w:rsid w:val="00D20BAB"/>
    <w:rsid w:val="00D24A78"/>
    <w:rsid w:val="00D26A08"/>
    <w:rsid w:val="00D26C5E"/>
    <w:rsid w:val="00D30579"/>
    <w:rsid w:val="00D321E0"/>
    <w:rsid w:val="00D32FE0"/>
    <w:rsid w:val="00D34AF3"/>
    <w:rsid w:val="00D36D27"/>
    <w:rsid w:val="00D3708D"/>
    <w:rsid w:val="00D37658"/>
    <w:rsid w:val="00D37DA7"/>
    <w:rsid w:val="00D42EF7"/>
    <w:rsid w:val="00D436CD"/>
    <w:rsid w:val="00D46092"/>
    <w:rsid w:val="00D523AC"/>
    <w:rsid w:val="00D5354A"/>
    <w:rsid w:val="00D5389D"/>
    <w:rsid w:val="00D540F6"/>
    <w:rsid w:val="00D54DBB"/>
    <w:rsid w:val="00D5515F"/>
    <w:rsid w:val="00D62120"/>
    <w:rsid w:val="00D624B6"/>
    <w:rsid w:val="00D63B7C"/>
    <w:rsid w:val="00D6443C"/>
    <w:rsid w:val="00D70C72"/>
    <w:rsid w:val="00D70D3A"/>
    <w:rsid w:val="00D77A27"/>
    <w:rsid w:val="00D77C66"/>
    <w:rsid w:val="00D80B78"/>
    <w:rsid w:val="00D81A42"/>
    <w:rsid w:val="00D858D6"/>
    <w:rsid w:val="00D90535"/>
    <w:rsid w:val="00D92879"/>
    <w:rsid w:val="00D948DD"/>
    <w:rsid w:val="00D94B37"/>
    <w:rsid w:val="00D950C4"/>
    <w:rsid w:val="00D96FBF"/>
    <w:rsid w:val="00D974AA"/>
    <w:rsid w:val="00DA7D64"/>
    <w:rsid w:val="00DB33BC"/>
    <w:rsid w:val="00DB3E8F"/>
    <w:rsid w:val="00DB4D5C"/>
    <w:rsid w:val="00DB5298"/>
    <w:rsid w:val="00DC1C96"/>
    <w:rsid w:val="00DC4853"/>
    <w:rsid w:val="00DC6EEB"/>
    <w:rsid w:val="00DC74F3"/>
    <w:rsid w:val="00DD0235"/>
    <w:rsid w:val="00DD076E"/>
    <w:rsid w:val="00DD0B96"/>
    <w:rsid w:val="00DD3161"/>
    <w:rsid w:val="00DD3946"/>
    <w:rsid w:val="00DD599E"/>
    <w:rsid w:val="00DD5FE3"/>
    <w:rsid w:val="00DD7212"/>
    <w:rsid w:val="00DE13DA"/>
    <w:rsid w:val="00DF14FA"/>
    <w:rsid w:val="00DF4740"/>
    <w:rsid w:val="00DF6C39"/>
    <w:rsid w:val="00E00113"/>
    <w:rsid w:val="00E047F1"/>
    <w:rsid w:val="00E1022B"/>
    <w:rsid w:val="00E10E77"/>
    <w:rsid w:val="00E11CC1"/>
    <w:rsid w:val="00E1353A"/>
    <w:rsid w:val="00E13DD5"/>
    <w:rsid w:val="00E17B31"/>
    <w:rsid w:val="00E17F1A"/>
    <w:rsid w:val="00E21D51"/>
    <w:rsid w:val="00E22BEC"/>
    <w:rsid w:val="00E22DDE"/>
    <w:rsid w:val="00E3139D"/>
    <w:rsid w:val="00E33370"/>
    <w:rsid w:val="00E341F6"/>
    <w:rsid w:val="00E34BA1"/>
    <w:rsid w:val="00E352E1"/>
    <w:rsid w:val="00E41B37"/>
    <w:rsid w:val="00E43F08"/>
    <w:rsid w:val="00E45EBE"/>
    <w:rsid w:val="00E46758"/>
    <w:rsid w:val="00E46A13"/>
    <w:rsid w:val="00E62C83"/>
    <w:rsid w:val="00E6755A"/>
    <w:rsid w:val="00E676BC"/>
    <w:rsid w:val="00E70523"/>
    <w:rsid w:val="00E72CFE"/>
    <w:rsid w:val="00E738CB"/>
    <w:rsid w:val="00E77031"/>
    <w:rsid w:val="00E8472D"/>
    <w:rsid w:val="00E87892"/>
    <w:rsid w:val="00E95531"/>
    <w:rsid w:val="00E97CD2"/>
    <w:rsid w:val="00EA0A14"/>
    <w:rsid w:val="00EA0D9A"/>
    <w:rsid w:val="00EA4309"/>
    <w:rsid w:val="00EA63D8"/>
    <w:rsid w:val="00EB0B1C"/>
    <w:rsid w:val="00EB2A19"/>
    <w:rsid w:val="00EB316C"/>
    <w:rsid w:val="00EB4119"/>
    <w:rsid w:val="00EB6091"/>
    <w:rsid w:val="00EB6CC5"/>
    <w:rsid w:val="00EB6F42"/>
    <w:rsid w:val="00EC03C4"/>
    <w:rsid w:val="00EC0FCE"/>
    <w:rsid w:val="00EC1BD7"/>
    <w:rsid w:val="00EC7E88"/>
    <w:rsid w:val="00ED167F"/>
    <w:rsid w:val="00ED33F9"/>
    <w:rsid w:val="00EE337D"/>
    <w:rsid w:val="00EE4B83"/>
    <w:rsid w:val="00EE4E1B"/>
    <w:rsid w:val="00EE6039"/>
    <w:rsid w:val="00EE6411"/>
    <w:rsid w:val="00EE7F0F"/>
    <w:rsid w:val="00EF088B"/>
    <w:rsid w:val="00EF702E"/>
    <w:rsid w:val="00F00ED1"/>
    <w:rsid w:val="00F01184"/>
    <w:rsid w:val="00F01798"/>
    <w:rsid w:val="00F04F30"/>
    <w:rsid w:val="00F05DA0"/>
    <w:rsid w:val="00F05F6E"/>
    <w:rsid w:val="00F10548"/>
    <w:rsid w:val="00F1091C"/>
    <w:rsid w:val="00F10B7B"/>
    <w:rsid w:val="00F1328E"/>
    <w:rsid w:val="00F13643"/>
    <w:rsid w:val="00F15591"/>
    <w:rsid w:val="00F24EB7"/>
    <w:rsid w:val="00F25CF3"/>
    <w:rsid w:val="00F27138"/>
    <w:rsid w:val="00F27AA0"/>
    <w:rsid w:val="00F320D2"/>
    <w:rsid w:val="00F325D2"/>
    <w:rsid w:val="00F32E9F"/>
    <w:rsid w:val="00F33091"/>
    <w:rsid w:val="00F33EE4"/>
    <w:rsid w:val="00F36137"/>
    <w:rsid w:val="00F36B31"/>
    <w:rsid w:val="00F36DE8"/>
    <w:rsid w:val="00F423E3"/>
    <w:rsid w:val="00F43050"/>
    <w:rsid w:val="00F4445A"/>
    <w:rsid w:val="00F47916"/>
    <w:rsid w:val="00F535C1"/>
    <w:rsid w:val="00F53F2B"/>
    <w:rsid w:val="00F63DE8"/>
    <w:rsid w:val="00F64BA9"/>
    <w:rsid w:val="00F6652D"/>
    <w:rsid w:val="00F71C69"/>
    <w:rsid w:val="00F722E2"/>
    <w:rsid w:val="00F80192"/>
    <w:rsid w:val="00F802BD"/>
    <w:rsid w:val="00F82F35"/>
    <w:rsid w:val="00F84A8D"/>
    <w:rsid w:val="00F96E51"/>
    <w:rsid w:val="00FA1666"/>
    <w:rsid w:val="00FA4AB0"/>
    <w:rsid w:val="00FA69C6"/>
    <w:rsid w:val="00FB0FA9"/>
    <w:rsid w:val="00FB244B"/>
    <w:rsid w:val="00FB2F09"/>
    <w:rsid w:val="00FB5781"/>
    <w:rsid w:val="00FB5DA7"/>
    <w:rsid w:val="00FB7CF9"/>
    <w:rsid w:val="00FC283B"/>
    <w:rsid w:val="00FC2A00"/>
    <w:rsid w:val="00FC4689"/>
    <w:rsid w:val="00FD0434"/>
    <w:rsid w:val="00FD08B6"/>
    <w:rsid w:val="00FD0EDE"/>
    <w:rsid w:val="00FD10F7"/>
    <w:rsid w:val="00FD3EBF"/>
    <w:rsid w:val="00FD7032"/>
    <w:rsid w:val="00FE023C"/>
    <w:rsid w:val="00FE2F70"/>
    <w:rsid w:val="00FE7B54"/>
    <w:rsid w:val="00FF5A6A"/>
    <w:rsid w:val="00FF6A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6AC2"/>
  <w15:chartTrackingRefBased/>
  <w15:docId w15:val="{54070DF2-959F-4D5A-8782-DF19A810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371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37107"/>
  </w:style>
  <w:style w:type="paragraph" w:styleId="Pta">
    <w:name w:val="footer"/>
    <w:basedOn w:val="Normlny"/>
    <w:link w:val="PtaChar"/>
    <w:uiPriority w:val="99"/>
    <w:unhideWhenUsed/>
    <w:rsid w:val="00B37107"/>
    <w:pPr>
      <w:tabs>
        <w:tab w:val="center" w:pos="4536"/>
        <w:tab w:val="right" w:pos="9072"/>
      </w:tabs>
      <w:spacing w:after="0" w:line="240" w:lineRule="auto"/>
    </w:pPr>
  </w:style>
  <w:style w:type="character" w:customStyle="1" w:styleId="PtaChar">
    <w:name w:val="Päta Char"/>
    <w:basedOn w:val="Predvolenpsmoodseku"/>
    <w:link w:val="Pta"/>
    <w:uiPriority w:val="99"/>
    <w:rsid w:val="00B37107"/>
  </w:style>
  <w:style w:type="character" w:styleId="Siln">
    <w:name w:val="Strong"/>
    <w:basedOn w:val="Predvolenpsmoodseku"/>
    <w:uiPriority w:val="22"/>
    <w:qFormat/>
    <w:rsid w:val="00861695"/>
    <w:rPr>
      <w:b/>
      <w:bCs/>
    </w:rPr>
  </w:style>
  <w:style w:type="character" w:styleId="Odkaznakomentr">
    <w:name w:val="annotation reference"/>
    <w:basedOn w:val="Predvolenpsmoodseku"/>
    <w:uiPriority w:val="99"/>
    <w:semiHidden/>
    <w:unhideWhenUsed/>
    <w:rsid w:val="0036636C"/>
    <w:rPr>
      <w:sz w:val="16"/>
      <w:szCs w:val="16"/>
    </w:rPr>
  </w:style>
  <w:style w:type="paragraph" w:styleId="Textkomentra">
    <w:name w:val="annotation text"/>
    <w:basedOn w:val="Normlny"/>
    <w:link w:val="TextkomentraChar"/>
    <w:uiPriority w:val="99"/>
    <w:semiHidden/>
    <w:unhideWhenUsed/>
    <w:rsid w:val="0036636C"/>
    <w:pPr>
      <w:spacing w:line="240" w:lineRule="auto"/>
    </w:pPr>
    <w:rPr>
      <w:sz w:val="20"/>
      <w:szCs w:val="20"/>
    </w:rPr>
  </w:style>
  <w:style w:type="character" w:customStyle="1" w:styleId="TextkomentraChar">
    <w:name w:val="Text komentára Char"/>
    <w:basedOn w:val="Predvolenpsmoodseku"/>
    <w:link w:val="Textkomentra"/>
    <w:uiPriority w:val="99"/>
    <w:semiHidden/>
    <w:rsid w:val="0036636C"/>
    <w:rPr>
      <w:sz w:val="20"/>
      <w:szCs w:val="20"/>
    </w:rPr>
  </w:style>
  <w:style w:type="paragraph" w:styleId="Predmetkomentra">
    <w:name w:val="annotation subject"/>
    <w:basedOn w:val="Textkomentra"/>
    <w:next w:val="Textkomentra"/>
    <w:link w:val="PredmetkomentraChar"/>
    <w:uiPriority w:val="99"/>
    <w:semiHidden/>
    <w:unhideWhenUsed/>
    <w:rsid w:val="0036636C"/>
    <w:rPr>
      <w:b/>
      <w:bCs/>
    </w:rPr>
  </w:style>
  <w:style w:type="character" w:customStyle="1" w:styleId="PredmetkomentraChar">
    <w:name w:val="Predmet komentára Char"/>
    <w:basedOn w:val="TextkomentraChar"/>
    <w:link w:val="Predmetkomentra"/>
    <w:uiPriority w:val="99"/>
    <w:semiHidden/>
    <w:rsid w:val="0036636C"/>
    <w:rPr>
      <w:b/>
      <w:bCs/>
      <w:sz w:val="20"/>
      <w:szCs w:val="20"/>
    </w:rPr>
  </w:style>
  <w:style w:type="paragraph" w:styleId="Textbubliny">
    <w:name w:val="Balloon Text"/>
    <w:basedOn w:val="Normlny"/>
    <w:link w:val="TextbublinyChar"/>
    <w:uiPriority w:val="99"/>
    <w:semiHidden/>
    <w:unhideWhenUsed/>
    <w:rsid w:val="0036636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636C"/>
    <w:rPr>
      <w:rFonts w:ascii="Segoe UI" w:hAnsi="Segoe UI" w:cs="Segoe UI"/>
      <w:sz w:val="18"/>
      <w:szCs w:val="18"/>
    </w:rPr>
  </w:style>
  <w:style w:type="character" w:styleId="Zstupntext">
    <w:name w:val="Placeholder Text"/>
    <w:basedOn w:val="Predvolenpsmoodseku"/>
    <w:uiPriority w:val="99"/>
    <w:semiHidden/>
    <w:rsid w:val="00690ED5"/>
    <w:rPr>
      <w:rFonts w:ascii="Times New Roman" w:hAnsi="Times New Roman" w:cs="Times New Roman"/>
      <w:color w:val="808080"/>
    </w:rPr>
  </w:style>
  <w:style w:type="paragraph" w:styleId="Odsekzoznamu">
    <w:name w:val="List Paragraph"/>
    <w:basedOn w:val="Normlny"/>
    <w:uiPriority w:val="34"/>
    <w:qFormat/>
    <w:rsid w:val="00B85A03"/>
    <w:pPr>
      <w:ind w:left="720"/>
      <w:contextualSpacing/>
    </w:pPr>
  </w:style>
  <w:style w:type="paragraph" w:customStyle="1" w:styleId="Normaltext">
    <w:name w:val="Normal text"/>
    <w:link w:val="NormaltextChar"/>
    <w:rsid w:val="00E1353A"/>
    <w:pPr>
      <w:spacing w:before="120" w:after="120" w:line="240" w:lineRule="auto"/>
      <w:jc w:val="both"/>
    </w:pPr>
    <w:rPr>
      <w:rFonts w:ascii="Arial" w:eastAsia="Times New Roman" w:hAnsi="Arial" w:cs="Times New Roman"/>
      <w:sz w:val="20"/>
    </w:rPr>
  </w:style>
  <w:style w:type="character" w:customStyle="1" w:styleId="NormaltextChar">
    <w:name w:val="Normal text Char"/>
    <w:link w:val="Normaltext"/>
    <w:locked/>
    <w:rsid w:val="00E1353A"/>
    <w:rPr>
      <w:rFonts w:ascii="Arial" w:eastAsia="Times New Roman" w:hAnsi="Arial" w:cs="Times New Roman"/>
      <w:sz w:val="20"/>
    </w:rPr>
  </w:style>
  <w:style w:type="paragraph" w:customStyle="1" w:styleId="HBBody1">
    <w:name w:val="HB Body 1"/>
    <w:qFormat/>
    <w:rsid w:val="00E1353A"/>
    <w:pPr>
      <w:numPr>
        <w:numId w:val="2"/>
      </w:numPr>
      <w:spacing w:after="140" w:line="290" w:lineRule="auto"/>
      <w:jc w:val="both"/>
    </w:pPr>
    <w:rPr>
      <w:rFonts w:ascii="Verdana" w:eastAsia="Times New Roman" w:hAnsi="Verdana" w:cs="Times New Roman"/>
      <w:sz w:val="18"/>
    </w:rPr>
  </w:style>
  <w:style w:type="paragraph" w:customStyle="1" w:styleId="HBBody2">
    <w:name w:val="HB Body 2"/>
    <w:basedOn w:val="HBBody1"/>
    <w:qFormat/>
    <w:rsid w:val="00E1353A"/>
    <w:pPr>
      <w:numPr>
        <w:ilvl w:val="1"/>
      </w:numPr>
    </w:pPr>
    <w:rPr>
      <w:lang w:val="en-US"/>
    </w:rPr>
  </w:style>
  <w:style w:type="paragraph" w:customStyle="1" w:styleId="HBBody3">
    <w:name w:val="HB Body 3"/>
    <w:basedOn w:val="HBBody1"/>
    <w:qFormat/>
    <w:rsid w:val="00E1353A"/>
    <w:pPr>
      <w:numPr>
        <w:ilvl w:val="2"/>
      </w:numPr>
    </w:pPr>
    <w:rPr>
      <w:lang w:val="en-US"/>
    </w:rPr>
  </w:style>
  <w:style w:type="paragraph" w:customStyle="1" w:styleId="HBBody4">
    <w:name w:val="HB Body 4"/>
    <w:basedOn w:val="HBBody1"/>
    <w:qFormat/>
    <w:rsid w:val="00E1353A"/>
    <w:pPr>
      <w:numPr>
        <w:ilvl w:val="3"/>
      </w:numPr>
    </w:pPr>
    <w:rPr>
      <w:lang w:val="en-US"/>
    </w:rPr>
  </w:style>
  <w:style w:type="paragraph" w:customStyle="1" w:styleId="HBBody5">
    <w:name w:val="HB Body 5"/>
    <w:basedOn w:val="HBBody1"/>
    <w:qFormat/>
    <w:rsid w:val="00E1353A"/>
    <w:pPr>
      <w:numPr>
        <w:ilvl w:val="4"/>
      </w:numPr>
    </w:pPr>
    <w:rPr>
      <w:lang w:val="en-US"/>
    </w:rPr>
  </w:style>
  <w:style w:type="paragraph" w:customStyle="1" w:styleId="HBBody6">
    <w:name w:val="HB Body 6"/>
    <w:basedOn w:val="HBBody1"/>
    <w:qFormat/>
    <w:rsid w:val="00E1353A"/>
    <w:pPr>
      <w:numPr>
        <w:ilvl w:val="5"/>
      </w:numPr>
    </w:pPr>
    <w:rPr>
      <w:lang w:val="en-US"/>
    </w:rPr>
  </w:style>
  <w:style w:type="paragraph" w:customStyle="1" w:styleId="HBBody7">
    <w:name w:val="HB Body 7"/>
    <w:basedOn w:val="HBBody1"/>
    <w:qFormat/>
    <w:rsid w:val="00E1353A"/>
    <w:pPr>
      <w:numPr>
        <w:ilvl w:val="6"/>
      </w:numPr>
    </w:pPr>
    <w:rPr>
      <w:lang w:val="en-US"/>
    </w:rPr>
  </w:style>
  <w:style w:type="numbering" w:customStyle="1" w:styleId="HBBodyOutline">
    <w:name w:val="HB Body Outline"/>
    <w:rsid w:val="00E1353A"/>
    <w:pPr>
      <w:numPr>
        <w:numId w:val="2"/>
      </w:numPr>
    </w:pPr>
  </w:style>
  <w:style w:type="paragraph" w:customStyle="1" w:styleId="paOdstavec">
    <w:name w:val="paOdstavec"/>
    <w:basedOn w:val="Normlny"/>
    <w:rsid w:val="00E1353A"/>
    <w:pPr>
      <w:overflowPunct w:val="0"/>
      <w:autoSpaceDE w:val="0"/>
      <w:autoSpaceDN w:val="0"/>
      <w:adjustRightInd w:val="0"/>
      <w:spacing w:before="80" w:after="80" w:line="240" w:lineRule="auto"/>
      <w:jc w:val="both"/>
      <w:textAlignment w:val="baseline"/>
    </w:pPr>
    <w:rPr>
      <w:rFonts w:ascii="Times New Roman" w:eastAsia="Times New Roman" w:hAnsi="Times New Roman" w:cs="Times New Roman"/>
      <w:sz w:val="24"/>
      <w:szCs w:val="24"/>
      <w:lang w:eastAsia="cs-CZ"/>
    </w:rPr>
  </w:style>
  <w:style w:type="table" w:customStyle="1" w:styleId="Mriekatabuky1">
    <w:name w:val="Mriežka tabuľky1"/>
    <w:basedOn w:val="Normlnatabuka"/>
    <w:next w:val="Mriekatabuky"/>
    <w:uiPriority w:val="59"/>
    <w:rsid w:val="00AD2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D2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AD234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D234F"/>
    <w:rPr>
      <w:sz w:val="20"/>
      <w:szCs w:val="20"/>
    </w:rPr>
  </w:style>
  <w:style w:type="character" w:styleId="Odkaznapoznmkupodiarou">
    <w:name w:val="footnote reference"/>
    <w:aliases w:val="Footnote symbol,Footnote reference number"/>
    <w:semiHidden/>
    <w:unhideWhenUsed/>
    <w:rsid w:val="00AD23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94712">
      <w:bodyDiv w:val="1"/>
      <w:marLeft w:val="0"/>
      <w:marRight w:val="0"/>
      <w:marTop w:val="0"/>
      <w:marBottom w:val="0"/>
      <w:divBdr>
        <w:top w:val="none" w:sz="0" w:space="0" w:color="auto"/>
        <w:left w:val="none" w:sz="0" w:space="0" w:color="auto"/>
        <w:bottom w:val="none" w:sz="0" w:space="0" w:color="auto"/>
        <w:right w:val="none" w:sz="0" w:space="0" w:color="auto"/>
      </w:divBdr>
    </w:div>
    <w:div w:id="15419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ur-lex.europa.eu/legal-content/EN/TXT/?uri=NIM:1225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vodova"/>
    <f:field ref="objsubject" par="" edit="true" text=""/>
    <f:field ref="objcreatedby" par="" text="Stančik, Gabriel, Ing."/>
    <f:field ref="objcreatedat" par="" text="7.2.2023 14:24:11"/>
    <f:field ref="objchangedby" par="" text="Administrator, System"/>
    <f:field ref="objmodifiedat" par="" text="7.2.2023 14:24: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0629259-5A9E-4CC6-8B04-CAE38288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8595</Words>
  <Characters>48992</Characters>
  <Application>Microsoft Office Word</Application>
  <DocSecurity>0</DocSecurity>
  <Lines>408</Lines>
  <Paragraphs>114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Jánošíková, Michaela</dc:creator>
  <cp:keywords/>
  <dc:description/>
  <cp:lastModifiedBy>Jánošíková, Michaela</cp:lastModifiedBy>
  <cp:revision>4</cp:revision>
  <cp:lastPrinted>2023-02-06T11:00:00Z</cp:lastPrinted>
  <dcterms:created xsi:type="dcterms:W3CDTF">2023-04-11T14:30:00Z</dcterms:created>
  <dcterms:modified xsi:type="dcterms:W3CDTF">2023-04-13T08:04:00Z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 príprave návrhu zákona informovaná prostredníctvom predbežnej informácie č. PI/2022/305 zverejnenej v informačnom systéme verejnej správy Slov-Lex od 30. 11. 2022 s termínom ukončenia možnosti zaslania vyja</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právo_x000d_
Pošta a telekomunikácie_x000d_
Telekomunikácie a telekomunikačné služby</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Gabriel Stančik</vt:lpwstr>
  </property>
  <property fmtid="{D5CDD505-2E9C-101B-9397-08002B2CF9AE}" pid="12" name="FSC#SKEDITIONSLOVLEX@103.510:zodppredkladatel">
    <vt:lpwstr>Andrej Doležal</vt:lpwstr>
  </property>
  <property fmtid="{D5CDD505-2E9C-101B-9397-08002B2CF9AE}" pid="13" name="FSC#SKEDITIONSLOVLEX@103.510:dalsipredkladatel">
    <vt:lpwstr/>
  </property>
  <property fmtid="{D5CDD505-2E9C-101B-9397-08002B2CF9AE}" pid="14" name="FSC#SKEDITIONSLOVLEX@103.510:nazovpredpis">
    <vt:lpwstr> ktorým sa mení a dopĺňa zákon č. 452/2021 Z. z. o elektronických komunikáciách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Slovenskej republiky</vt:lpwstr>
  </property>
  <property fmtid="{D5CDD505-2E9C-101B-9397-08002B2CF9AE}" pid="20" name="FSC#SKEDITIONSLOVLEX@103.510:pripomienkovatelia">
    <vt:lpwstr>Ministerstvo dopravy Slovenskej republiky, Ministerstvo dopravy Slovenskej republiky</vt:lpwstr>
  </property>
  <property fmtid="{D5CDD505-2E9C-101B-9397-08002B2CF9AE}" pid="21" name="FSC#SKEDITIONSLOVLEX@103.510:autorpredpis">
    <vt:lpwstr/>
  </property>
  <property fmtid="{D5CDD505-2E9C-101B-9397-08002B2CF9AE}" pid="22" name="FSC#SKEDITIONSLOVLEX@103.510:podnetpredpis">
    <vt:lpwstr>iniciatívny</vt:lpwstr>
  </property>
  <property fmtid="{D5CDD505-2E9C-101B-9397-08002B2CF9AE}" pid="23" name="FSC#SKEDITIONSLOVLEX@103.510:plnynazovpredpis">
    <vt:lpwstr> Zákon ktorým sa mení a dopĺňa zákon č. 452/2021 Z. z. o elektronických komunikáciách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36048/2022/SEKPS/100324-M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LP/2023/46</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Andrej Doležal_x000d_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7. 2. 2023</vt:lpwstr>
  </property>
  <property fmtid="{D5CDD505-2E9C-101B-9397-08002B2CF9AE}" pid="151" name="FSC#COOSYSTEM@1.1:Container">
    <vt:lpwstr>COO.2145.1000.3.5500244</vt:lpwstr>
  </property>
  <property fmtid="{D5CDD505-2E9C-101B-9397-08002B2CF9AE}" pid="152" name="FSC#FSCFOLIO@1.1001:docpropproject">
    <vt:lpwstr/>
  </property>
</Properties>
</file>