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C45" w:rsidRDefault="00D63748">
      <w:pPr>
        <w:jc w:val="center"/>
        <w:rPr>
          <w:rFonts w:ascii="Times New Roman" w:hAnsi="Times New Roman" w:cs="Times New Roman"/>
          <w:b/>
          <w:sz w:val="28"/>
          <w:szCs w:val="28"/>
        </w:rPr>
      </w:pPr>
      <w:r>
        <w:rPr>
          <w:rFonts w:ascii="Times New Roman" w:hAnsi="Times New Roman" w:cs="Times New Roman"/>
          <w:b/>
          <w:sz w:val="28"/>
          <w:szCs w:val="28"/>
        </w:rPr>
        <w:t>Analýza vplyvov na podnikateľské prostredie</w:t>
      </w:r>
    </w:p>
    <w:p w:rsidR="003D5C45" w:rsidRDefault="003D5C45">
      <w:pPr>
        <w:jc w:val="both"/>
        <w:rPr>
          <w:rFonts w:ascii="Times New Roman" w:hAnsi="Times New Roman" w:cs="Times New Roman"/>
          <w:b/>
          <w:sz w:val="24"/>
          <w:szCs w:val="24"/>
        </w:rPr>
      </w:pPr>
    </w:p>
    <w:p w:rsidR="003D5C45" w:rsidRDefault="00D63748">
      <w:pPr>
        <w:jc w:val="both"/>
        <w:rPr>
          <w:rFonts w:ascii="Times New Roman" w:hAnsi="Times New Roman" w:cs="Times New Roman"/>
          <w:b/>
          <w:sz w:val="24"/>
          <w:szCs w:val="24"/>
        </w:rPr>
      </w:pPr>
      <w:r>
        <w:rPr>
          <w:rFonts w:ascii="Times New Roman" w:hAnsi="Times New Roman" w:cs="Times New Roman"/>
          <w:b/>
          <w:sz w:val="24"/>
          <w:szCs w:val="24"/>
        </w:rPr>
        <w:t>3.1 Náklady regulácie</w:t>
      </w:r>
    </w:p>
    <w:p w:rsidR="003D5C45" w:rsidRDefault="00D63748">
      <w:pPr>
        <w:tabs>
          <w:tab w:val="left" w:pos="8025"/>
        </w:tabs>
        <w:rPr>
          <w:rFonts w:ascii="Times New Roman" w:hAnsi="Times New Roman" w:cs="Times New Roman"/>
          <w:bCs/>
          <w:i/>
          <w:iCs/>
          <w:sz w:val="24"/>
          <w:szCs w:val="24"/>
        </w:rPr>
      </w:pPr>
      <w:r>
        <w:rPr>
          <w:rFonts w:ascii="Times New Roman" w:hAnsi="Times New Roman" w:cs="Times New Roman"/>
          <w:b/>
          <w:i/>
          <w:iCs/>
          <w:sz w:val="24"/>
          <w:szCs w:val="24"/>
        </w:rPr>
        <w:t xml:space="preserve">3.1.1 Súhrnná tabuľka nákladov regulácie </w:t>
      </w:r>
      <w:r>
        <w:rPr>
          <w:rFonts w:ascii="Times New Roman" w:hAnsi="Times New Roman" w:cs="Times New Roman"/>
          <w:b/>
          <w:i/>
          <w:iCs/>
          <w:sz w:val="24"/>
          <w:szCs w:val="24"/>
        </w:rPr>
        <w:tab/>
      </w:r>
    </w:p>
    <w:p w:rsidR="003D5C45" w:rsidRDefault="003D5C45">
      <w:pPr>
        <w:spacing w:after="0"/>
        <w:jc w:val="both"/>
        <w:rPr>
          <w:rFonts w:ascii="Times New Roman" w:hAnsi="Times New Roman" w:cs="Times New Roman"/>
          <w:b/>
          <w:sz w:val="24"/>
          <w:szCs w:val="24"/>
        </w:rPr>
      </w:pPr>
    </w:p>
    <w:p w:rsidR="003D5C45" w:rsidRDefault="00D63748">
      <w:pPr>
        <w:jc w:val="both"/>
        <w:rPr>
          <w:rFonts w:ascii="Times New Roman" w:hAnsi="Times New Roman" w:cs="Times New Roman"/>
          <w:i/>
          <w:sz w:val="24"/>
          <w:szCs w:val="24"/>
        </w:rPr>
      </w:pPr>
      <w:r>
        <w:rPr>
          <w:rFonts w:ascii="Times New Roman" w:hAnsi="Times New Roman" w:cs="Times New Roman"/>
          <w:i/>
          <w:sz w:val="24"/>
          <w:szCs w:val="24"/>
        </w:rPr>
        <w:t xml:space="preserve">Tabuľka č. 1: Zmeny nákladov (ročne) v prepočte na podnikateľské prostredie (PP), vyhodnotenie mechanizmu znižovania byrokracie a nákladov. </w:t>
      </w:r>
    </w:p>
    <w:p w:rsidR="003D5C45" w:rsidRDefault="00D63748">
      <w:pPr>
        <w:jc w:val="both"/>
        <w:rPr>
          <w:rFonts w:ascii="Times New Roman" w:hAnsi="Times New Roman" w:cs="Times New Roman"/>
          <w:i/>
          <w:sz w:val="24"/>
          <w:szCs w:val="24"/>
        </w:rPr>
      </w:pPr>
      <w:r>
        <w:rPr>
          <w:rFonts w:ascii="Times New Roman" w:hAnsi="Times New Roman" w:cs="Times New Roman"/>
          <w:i/>
          <w:sz w:val="24"/>
          <w:szCs w:val="24"/>
        </w:rPr>
        <w:t xml:space="preserve">Nahraďte rovnakou tabuľkou po vyplnení Kalkulačky nákladov podnikateľského prostredia, ktorá je povinnou prílohou tejto analýzy a nájdete ju na </w:t>
      </w:r>
      <w:hyperlink r:id="rId9">
        <w:r>
          <w:rPr>
            <w:rFonts w:ascii="Times New Roman" w:hAnsi="Times New Roman" w:cs="Times New Roman"/>
            <w:i/>
            <w:color w:val="0563C1"/>
            <w:sz w:val="24"/>
            <w:szCs w:val="24"/>
            <w:u w:val="single"/>
          </w:rPr>
          <w:t>webovom sídle MH SR</w:t>
        </w:r>
      </w:hyperlink>
      <w:r>
        <w:rPr>
          <w:rFonts w:ascii="Times New Roman" w:hAnsi="Times New Roman" w:cs="Times New Roman"/>
          <w:i/>
          <w:sz w:val="24"/>
          <w:szCs w:val="24"/>
        </w:rPr>
        <w:t>, (ďalej len „Kalkulačka nákladov“):</w:t>
      </w:r>
    </w:p>
    <w:p w:rsidR="003D5C45" w:rsidRDefault="003D5C45">
      <w:pPr>
        <w:spacing w:after="0"/>
        <w:rPr>
          <w:rFonts w:ascii="Times New Roman" w:hAnsi="Times New Roman" w:cs="Times New Roman"/>
          <w:i/>
        </w:rPr>
      </w:pPr>
    </w:p>
    <w:tbl>
      <w:tblPr>
        <w:tblW w:w="9040" w:type="dxa"/>
        <w:tblCellMar>
          <w:left w:w="70" w:type="dxa"/>
          <w:right w:w="70" w:type="dxa"/>
        </w:tblCellMar>
        <w:tblLook w:val="04A0" w:firstRow="1" w:lastRow="0" w:firstColumn="1" w:lastColumn="0" w:noHBand="0" w:noVBand="1"/>
      </w:tblPr>
      <w:tblGrid>
        <w:gridCol w:w="3880"/>
        <w:gridCol w:w="1620"/>
        <w:gridCol w:w="1100"/>
        <w:gridCol w:w="1400"/>
        <w:gridCol w:w="1040"/>
      </w:tblGrid>
      <w:tr w:rsidR="0081224C" w:rsidRPr="0081224C" w:rsidTr="0081224C">
        <w:trPr>
          <w:trHeight w:val="510"/>
        </w:trPr>
        <w:tc>
          <w:tcPr>
            <w:tcW w:w="38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i/>
                <w:iCs/>
                <w:color w:val="000000"/>
                <w:sz w:val="20"/>
                <w:szCs w:val="20"/>
                <w:lang w:eastAsia="sk-SK"/>
              </w:rPr>
            </w:pPr>
            <w:r w:rsidRPr="0081224C">
              <w:rPr>
                <w:rFonts w:ascii="Times New Roman" w:eastAsia="Times New Roman" w:hAnsi="Times New Roman" w:cs="Times New Roman"/>
                <w:b/>
                <w:bCs/>
                <w:i/>
                <w:iCs/>
                <w:color w:val="000000"/>
                <w:sz w:val="20"/>
                <w:szCs w:val="20"/>
                <w:lang w:eastAsia="sk-SK"/>
              </w:rPr>
              <w:t>TYP NÁKLADOV</w:t>
            </w:r>
          </w:p>
        </w:tc>
        <w:tc>
          <w:tcPr>
            <w:tcW w:w="2720" w:type="dxa"/>
            <w:gridSpan w:val="2"/>
            <w:tcBorders>
              <w:top w:val="single" w:sz="8" w:space="0" w:color="auto"/>
              <w:left w:val="nil"/>
              <w:bottom w:val="single" w:sz="4" w:space="0" w:color="auto"/>
              <w:right w:val="single" w:sz="4" w:space="0" w:color="auto"/>
            </w:tcBorders>
            <w:shd w:val="clear" w:color="000000" w:fill="FFC00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Zvýšenie nákladov v € na PP</w:t>
            </w:r>
          </w:p>
        </w:tc>
        <w:tc>
          <w:tcPr>
            <w:tcW w:w="2440" w:type="dxa"/>
            <w:gridSpan w:val="2"/>
            <w:tcBorders>
              <w:top w:val="single" w:sz="8" w:space="0" w:color="auto"/>
              <w:left w:val="nil"/>
              <w:bottom w:val="single" w:sz="4" w:space="0" w:color="auto"/>
              <w:right w:val="single" w:sz="8" w:space="0" w:color="000000"/>
            </w:tcBorders>
            <w:shd w:val="clear" w:color="000000" w:fill="92D05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Zníženie nákladov v € na PP</w:t>
            </w:r>
          </w:p>
        </w:tc>
      </w:tr>
      <w:tr w:rsidR="0081224C" w:rsidRPr="0081224C" w:rsidTr="0081224C">
        <w:trPr>
          <w:trHeight w:val="66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81224C" w:rsidRPr="0081224C" w:rsidRDefault="0081224C" w:rsidP="0081224C">
            <w:pPr>
              <w:suppressAutoHyphens w:val="0"/>
              <w:spacing w:after="0" w:line="240" w:lineRule="auto"/>
              <w:rPr>
                <w:rFonts w:ascii="Times New Roman" w:eastAsia="Times New Roman" w:hAnsi="Times New Roman" w:cs="Times New Roman"/>
                <w:b/>
                <w:bCs/>
                <w:i/>
                <w:iCs/>
                <w:color w:val="000000"/>
                <w:sz w:val="20"/>
                <w:szCs w:val="20"/>
                <w:lang w:eastAsia="sk-SK"/>
              </w:rPr>
            </w:pPr>
            <w:proofErr w:type="spellStart"/>
            <w:r w:rsidRPr="0081224C">
              <w:rPr>
                <w:rFonts w:ascii="Times New Roman" w:eastAsia="Times New Roman" w:hAnsi="Times New Roman" w:cs="Times New Roman"/>
                <w:b/>
                <w:bCs/>
                <w:i/>
                <w:iCs/>
                <w:color w:val="000000"/>
                <w:sz w:val="20"/>
                <w:szCs w:val="20"/>
                <w:lang w:eastAsia="sk-SK"/>
              </w:rPr>
              <w:t>A.Dane</w:t>
            </w:r>
            <w:proofErr w:type="spellEnd"/>
            <w:r w:rsidRPr="0081224C">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81224C">
              <w:rPr>
                <w:rFonts w:ascii="Times New Roman" w:eastAsia="Times New Roman" w:hAnsi="Times New Roman" w:cs="Times New Roman"/>
                <w:b/>
                <w:bCs/>
                <w:i/>
                <w:iCs/>
                <w:color w:val="000000"/>
                <w:sz w:val="20"/>
                <w:szCs w:val="20"/>
                <w:lang w:eastAsia="sk-SK"/>
              </w:rPr>
              <w:t>externality</w:t>
            </w:r>
            <w:proofErr w:type="spellEnd"/>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0</w:t>
            </w:r>
          </w:p>
        </w:tc>
      </w:tr>
      <w:tr w:rsidR="0081224C" w:rsidRPr="0081224C" w:rsidTr="0081224C">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81224C" w:rsidRPr="0081224C" w:rsidRDefault="0081224C" w:rsidP="0081224C">
            <w:pPr>
              <w:suppressAutoHyphens w:val="0"/>
              <w:spacing w:after="0" w:line="240" w:lineRule="auto"/>
              <w:rPr>
                <w:rFonts w:ascii="Times New Roman" w:eastAsia="Times New Roman" w:hAnsi="Times New Roman" w:cs="Times New Roman"/>
                <w:b/>
                <w:bCs/>
                <w:i/>
                <w:iCs/>
                <w:color w:val="000000"/>
                <w:sz w:val="20"/>
                <w:szCs w:val="20"/>
                <w:lang w:eastAsia="sk-SK"/>
              </w:rPr>
            </w:pPr>
            <w:r w:rsidRPr="0081224C">
              <w:rPr>
                <w:rFonts w:ascii="Times New Roman" w:eastAsia="Times New Roman" w:hAnsi="Times New Roman" w:cs="Times New Roman"/>
                <w:b/>
                <w:bCs/>
                <w:i/>
                <w:iCs/>
                <w:color w:val="000000"/>
                <w:sz w:val="20"/>
                <w:szCs w:val="20"/>
                <w:lang w:eastAsia="sk-SK"/>
              </w:rPr>
              <w:t>B. Iné poplatky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0</w:t>
            </w:r>
          </w:p>
        </w:tc>
      </w:tr>
      <w:tr w:rsidR="0081224C" w:rsidRPr="0081224C" w:rsidTr="0081224C">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81224C" w:rsidRPr="0081224C" w:rsidRDefault="0081224C" w:rsidP="0081224C">
            <w:pPr>
              <w:suppressAutoHyphens w:val="0"/>
              <w:spacing w:after="0" w:line="240" w:lineRule="auto"/>
              <w:rPr>
                <w:rFonts w:ascii="Times New Roman" w:eastAsia="Times New Roman" w:hAnsi="Times New Roman" w:cs="Times New Roman"/>
                <w:b/>
                <w:bCs/>
                <w:i/>
                <w:iCs/>
                <w:color w:val="000000"/>
                <w:sz w:val="20"/>
                <w:szCs w:val="20"/>
                <w:lang w:eastAsia="sk-SK"/>
              </w:rPr>
            </w:pPr>
            <w:r w:rsidRPr="0081224C">
              <w:rPr>
                <w:rFonts w:ascii="Times New Roman" w:eastAsia="Times New Roman" w:hAnsi="Times New Roman" w:cs="Times New Roman"/>
                <w:b/>
                <w:bCs/>
                <w:i/>
                <w:iCs/>
                <w:color w:val="000000"/>
                <w:sz w:val="20"/>
                <w:szCs w:val="20"/>
                <w:lang w:eastAsia="sk-SK"/>
              </w:rPr>
              <w:t>C. Nepriame finančné náklady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0</w:t>
            </w:r>
          </w:p>
        </w:tc>
      </w:tr>
      <w:tr w:rsidR="0081224C" w:rsidRPr="0081224C" w:rsidTr="0081224C">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81224C" w:rsidRPr="0081224C" w:rsidRDefault="0081224C" w:rsidP="0081224C">
            <w:pPr>
              <w:suppressAutoHyphens w:val="0"/>
              <w:spacing w:after="0" w:line="240" w:lineRule="auto"/>
              <w:rPr>
                <w:rFonts w:ascii="Times New Roman" w:eastAsia="Times New Roman" w:hAnsi="Times New Roman" w:cs="Times New Roman"/>
                <w:b/>
                <w:bCs/>
                <w:i/>
                <w:iCs/>
                <w:color w:val="000000"/>
                <w:sz w:val="20"/>
                <w:szCs w:val="20"/>
                <w:lang w:eastAsia="sk-SK"/>
              </w:rPr>
            </w:pPr>
            <w:r w:rsidRPr="0081224C">
              <w:rPr>
                <w:rFonts w:ascii="Times New Roman" w:eastAsia="Times New Roman" w:hAnsi="Times New Roman" w:cs="Times New Roman"/>
                <w:b/>
                <w:bCs/>
                <w:i/>
                <w:iCs/>
                <w:color w:val="000000"/>
                <w:sz w:val="20"/>
                <w:szCs w:val="20"/>
                <w:lang w:eastAsia="sk-SK"/>
              </w:rPr>
              <w:t>D. Administratívne náklady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128</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1 535</w:t>
            </w:r>
          </w:p>
        </w:tc>
      </w:tr>
      <w:tr w:rsidR="0081224C" w:rsidRPr="0081224C" w:rsidTr="0081224C">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81224C" w:rsidRPr="0081224C" w:rsidRDefault="0081224C" w:rsidP="0081224C">
            <w:pPr>
              <w:suppressAutoHyphens w:val="0"/>
              <w:spacing w:after="0" w:line="240" w:lineRule="auto"/>
              <w:rPr>
                <w:rFonts w:ascii="Times New Roman" w:eastAsia="Times New Roman" w:hAnsi="Times New Roman" w:cs="Times New Roman"/>
                <w:b/>
                <w:bCs/>
                <w:i/>
                <w:iCs/>
                <w:color w:val="000000"/>
                <w:sz w:val="20"/>
                <w:szCs w:val="20"/>
                <w:lang w:eastAsia="sk-SK"/>
              </w:rPr>
            </w:pPr>
            <w:r w:rsidRPr="0081224C">
              <w:rPr>
                <w:rFonts w:ascii="Times New Roman" w:eastAsia="Times New Roman" w:hAnsi="Times New Roman" w:cs="Times New Roman"/>
                <w:b/>
                <w:bCs/>
                <w:i/>
                <w:iCs/>
                <w:color w:val="000000"/>
                <w:sz w:val="20"/>
                <w:szCs w:val="20"/>
                <w:lang w:eastAsia="sk-SK"/>
              </w:rPr>
              <w:t>Spolu = A+B+C+D</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128</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1 535</w:t>
            </w:r>
          </w:p>
        </w:tc>
      </w:tr>
      <w:tr w:rsidR="0081224C" w:rsidRPr="0081224C" w:rsidTr="0081224C">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81224C" w:rsidRPr="0081224C" w:rsidRDefault="0081224C" w:rsidP="0081224C">
            <w:pPr>
              <w:suppressAutoHyphens w:val="0"/>
              <w:spacing w:after="0" w:line="240" w:lineRule="auto"/>
              <w:rPr>
                <w:rFonts w:ascii="Times New Roman" w:eastAsia="Times New Roman" w:hAnsi="Times New Roman" w:cs="Times New Roman"/>
                <w:b/>
                <w:bCs/>
                <w:i/>
                <w:iCs/>
                <w:color w:val="000000"/>
                <w:sz w:val="20"/>
                <w:szCs w:val="20"/>
                <w:lang w:eastAsia="sk-SK"/>
              </w:rPr>
            </w:pPr>
            <w:r w:rsidRPr="0081224C">
              <w:rPr>
                <w:rFonts w:ascii="Times New Roman" w:eastAsia="Times New Roman" w:hAnsi="Times New Roman" w:cs="Times New Roman"/>
                <w:b/>
                <w:bCs/>
                <w:i/>
                <w:iCs/>
                <w:color w:val="000000"/>
                <w:sz w:val="20"/>
                <w:szCs w:val="20"/>
                <w:lang w:eastAsia="sk-SK"/>
              </w:rPr>
              <w:t xml:space="preserve"> Z toho</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 </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 </w:t>
            </w:r>
          </w:p>
        </w:tc>
      </w:tr>
      <w:tr w:rsidR="0081224C" w:rsidRPr="0081224C" w:rsidTr="0081224C">
        <w:trPr>
          <w:trHeight w:val="615"/>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81224C" w:rsidRPr="0081224C" w:rsidRDefault="0081224C" w:rsidP="0081224C">
            <w:pPr>
              <w:suppressAutoHyphens w:val="0"/>
              <w:spacing w:after="0" w:line="240" w:lineRule="auto"/>
              <w:rPr>
                <w:rFonts w:ascii="Times New Roman" w:eastAsia="Times New Roman" w:hAnsi="Times New Roman" w:cs="Times New Roman"/>
                <w:b/>
                <w:bCs/>
                <w:i/>
                <w:iCs/>
                <w:color w:val="000000"/>
                <w:sz w:val="20"/>
                <w:szCs w:val="20"/>
                <w:lang w:eastAsia="sk-SK"/>
              </w:rPr>
            </w:pPr>
            <w:r w:rsidRPr="0081224C">
              <w:rPr>
                <w:rFonts w:ascii="Times New Roman" w:eastAsia="Times New Roman" w:hAnsi="Times New Roman" w:cs="Times New Roman"/>
                <w:b/>
                <w:bCs/>
                <w:i/>
                <w:iCs/>
                <w:color w:val="000000"/>
                <w:sz w:val="20"/>
                <w:szCs w:val="20"/>
                <w:lang w:eastAsia="sk-SK"/>
              </w:rPr>
              <w:t xml:space="preserve">E. Vplyv na </w:t>
            </w:r>
            <w:proofErr w:type="spellStart"/>
            <w:r w:rsidRPr="0081224C">
              <w:rPr>
                <w:rFonts w:ascii="Times New Roman" w:eastAsia="Times New Roman" w:hAnsi="Times New Roman" w:cs="Times New Roman"/>
                <w:b/>
                <w:bCs/>
                <w:i/>
                <w:iCs/>
                <w:color w:val="000000"/>
                <w:sz w:val="20"/>
                <w:szCs w:val="20"/>
                <w:lang w:eastAsia="sk-SK"/>
              </w:rPr>
              <w:t>mikro</w:t>
            </w:r>
            <w:proofErr w:type="spellEnd"/>
            <w:r w:rsidRPr="0081224C">
              <w:rPr>
                <w:rFonts w:ascii="Times New Roman" w:eastAsia="Times New Roman" w:hAnsi="Times New Roman" w:cs="Times New Roman"/>
                <w:b/>
                <w:bCs/>
                <w:i/>
                <w:iCs/>
                <w:color w:val="000000"/>
                <w:sz w:val="20"/>
                <w:szCs w:val="20"/>
                <w:lang w:eastAsia="sk-SK"/>
              </w:rPr>
              <w:t xml:space="preserve">, malé a stredné </w:t>
            </w:r>
            <w:proofErr w:type="spellStart"/>
            <w:r w:rsidRPr="0081224C">
              <w:rPr>
                <w:rFonts w:ascii="Times New Roman" w:eastAsia="Times New Roman" w:hAnsi="Times New Roman" w:cs="Times New Roman"/>
                <w:b/>
                <w:bCs/>
                <w:i/>
                <w:iCs/>
                <w:color w:val="000000"/>
                <w:sz w:val="20"/>
                <w:szCs w:val="20"/>
                <w:lang w:eastAsia="sk-SK"/>
              </w:rPr>
              <w:t>podn</w:t>
            </w:r>
            <w:proofErr w:type="spellEnd"/>
            <w:r w:rsidRPr="0081224C">
              <w:rPr>
                <w:rFonts w:ascii="Times New Roman" w:eastAsia="Times New Roman" w:hAnsi="Times New Roman" w:cs="Times New Roman"/>
                <w:b/>
                <w:bCs/>
                <w:i/>
                <w:iCs/>
                <w:color w:val="000000"/>
                <w:sz w:val="20"/>
                <w:szCs w:val="20"/>
                <w:lang w:eastAsia="sk-SK"/>
              </w:rPr>
              <w:t>.</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p>
        </w:tc>
      </w:tr>
      <w:tr w:rsidR="0081224C" w:rsidRPr="0081224C" w:rsidTr="0081224C">
        <w:trPr>
          <w:trHeight w:val="990"/>
        </w:trPr>
        <w:tc>
          <w:tcPr>
            <w:tcW w:w="3880" w:type="dxa"/>
            <w:tcBorders>
              <w:top w:val="nil"/>
              <w:left w:val="single" w:sz="8" w:space="0" w:color="auto"/>
              <w:bottom w:val="single" w:sz="8" w:space="0" w:color="auto"/>
              <w:right w:val="single" w:sz="4" w:space="0" w:color="auto"/>
            </w:tcBorders>
            <w:shd w:val="clear" w:color="auto" w:fill="auto"/>
            <w:vAlign w:val="center"/>
            <w:hideMark/>
          </w:tcPr>
          <w:p w:rsidR="0081224C" w:rsidRPr="0081224C" w:rsidRDefault="0081224C" w:rsidP="0081224C">
            <w:pPr>
              <w:suppressAutoHyphens w:val="0"/>
              <w:spacing w:after="0" w:line="240" w:lineRule="auto"/>
              <w:rPr>
                <w:rFonts w:ascii="Times New Roman" w:eastAsia="Times New Roman" w:hAnsi="Times New Roman" w:cs="Times New Roman"/>
                <w:b/>
                <w:bCs/>
                <w:i/>
                <w:iCs/>
                <w:color w:val="000000"/>
                <w:sz w:val="20"/>
                <w:szCs w:val="20"/>
                <w:lang w:eastAsia="sk-SK"/>
              </w:rPr>
            </w:pPr>
            <w:r w:rsidRPr="0081224C">
              <w:rPr>
                <w:rFonts w:ascii="Times New Roman" w:eastAsia="Times New Roman" w:hAnsi="Times New Roman" w:cs="Times New Roman"/>
                <w:b/>
                <w:bCs/>
                <w:i/>
                <w:iCs/>
                <w:color w:val="000000"/>
                <w:sz w:val="20"/>
                <w:szCs w:val="20"/>
                <w:lang w:eastAsia="sk-SK"/>
              </w:rPr>
              <w:t>F. Úplná harmonizácia práva EÚ</w:t>
            </w:r>
            <w:r w:rsidRPr="0081224C">
              <w:rPr>
                <w:rFonts w:ascii="Times New Roman" w:eastAsia="Times New Roman" w:hAnsi="Times New Roman" w:cs="Times New Roman"/>
                <w:b/>
                <w:bCs/>
                <w:i/>
                <w:iCs/>
                <w:color w:val="000000"/>
                <w:sz w:val="20"/>
                <w:szCs w:val="20"/>
                <w:lang w:eastAsia="sk-SK"/>
              </w:rPr>
              <w:br/>
            </w:r>
            <w:r w:rsidRPr="0081224C">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81224C">
              <w:rPr>
                <w:rFonts w:ascii="Times New Roman" w:eastAsia="Times New Roman" w:hAnsi="Times New Roman" w:cs="Times New Roman"/>
                <w:i/>
                <w:iCs/>
                <w:color w:val="000000"/>
                <w:sz w:val="16"/>
                <w:szCs w:val="16"/>
                <w:lang w:eastAsia="sk-SK"/>
              </w:rPr>
              <w:t>externality</w:t>
            </w:r>
            <w:proofErr w:type="spellEnd"/>
            <w:r w:rsidRPr="0081224C">
              <w:rPr>
                <w:rFonts w:ascii="Times New Roman" w:eastAsia="Times New Roman" w:hAnsi="Times New Roman" w:cs="Times New Roman"/>
                <w:i/>
                <w:iCs/>
                <w:color w:val="000000"/>
                <w:sz w:val="16"/>
                <w:szCs w:val="16"/>
                <w:lang w:eastAsia="sk-SK"/>
              </w:rPr>
              <w:t>)</w:t>
            </w:r>
          </w:p>
        </w:tc>
        <w:tc>
          <w:tcPr>
            <w:tcW w:w="2720" w:type="dxa"/>
            <w:gridSpan w:val="2"/>
            <w:tcBorders>
              <w:top w:val="single" w:sz="4" w:space="0" w:color="auto"/>
              <w:left w:val="nil"/>
              <w:bottom w:val="single" w:sz="8" w:space="0" w:color="auto"/>
              <w:right w:val="single" w:sz="4" w:space="0" w:color="auto"/>
            </w:tcBorders>
            <w:shd w:val="clear" w:color="000000" w:fill="FFC00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8" w:space="0" w:color="auto"/>
              <w:right w:val="single" w:sz="8" w:space="0" w:color="000000"/>
            </w:tcBorders>
            <w:shd w:val="clear" w:color="000000" w:fill="92D05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0</w:t>
            </w:r>
          </w:p>
        </w:tc>
      </w:tr>
      <w:tr w:rsidR="0081224C" w:rsidRPr="0081224C" w:rsidTr="0081224C">
        <w:trPr>
          <w:trHeight w:val="270"/>
        </w:trPr>
        <w:tc>
          <w:tcPr>
            <w:tcW w:w="3880" w:type="dxa"/>
            <w:tcBorders>
              <w:top w:val="nil"/>
              <w:left w:val="nil"/>
              <w:bottom w:val="nil"/>
              <w:right w:val="nil"/>
            </w:tcBorders>
            <w:shd w:val="clear" w:color="auto" w:fill="auto"/>
            <w:noWrap/>
            <w:vAlign w:val="bottom"/>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p>
        </w:tc>
        <w:tc>
          <w:tcPr>
            <w:tcW w:w="1620" w:type="dxa"/>
            <w:tcBorders>
              <w:top w:val="nil"/>
              <w:left w:val="nil"/>
              <w:bottom w:val="nil"/>
              <w:right w:val="nil"/>
            </w:tcBorders>
            <w:shd w:val="clear" w:color="auto" w:fill="auto"/>
            <w:vAlign w:val="center"/>
            <w:hideMark/>
          </w:tcPr>
          <w:p w:rsidR="0081224C" w:rsidRPr="0081224C" w:rsidRDefault="0081224C" w:rsidP="0081224C">
            <w:pPr>
              <w:suppressAutoHyphens w:val="0"/>
              <w:spacing w:after="0" w:line="240" w:lineRule="auto"/>
              <w:rPr>
                <w:rFonts w:ascii="Times New Roman" w:eastAsia="Times New Roman" w:hAnsi="Times New Roman" w:cs="Times New Roman"/>
                <w:sz w:val="20"/>
                <w:szCs w:val="20"/>
                <w:lang w:eastAsia="sk-SK"/>
              </w:rPr>
            </w:pPr>
          </w:p>
        </w:tc>
        <w:tc>
          <w:tcPr>
            <w:tcW w:w="1100" w:type="dxa"/>
            <w:tcBorders>
              <w:top w:val="nil"/>
              <w:left w:val="nil"/>
              <w:bottom w:val="nil"/>
              <w:right w:val="nil"/>
            </w:tcBorders>
            <w:shd w:val="clear" w:color="auto" w:fill="auto"/>
            <w:vAlign w:val="center"/>
            <w:hideMark/>
          </w:tcPr>
          <w:p w:rsidR="0081224C" w:rsidRPr="0081224C" w:rsidRDefault="0081224C" w:rsidP="0081224C">
            <w:pPr>
              <w:suppressAutoHyphens w:val="0"/>
              <w:spacing w:after="0" w:line="240" w:lineRule="auto"/>
              <w:rPr>
                <w:rFonts w:ascii="Times New Roman" w:eastAsia="Times New Roman" w:hAnsi="Times New Roman" w:cs="Times New Roman"/>
                <w:sz w:val="20"/>
                <w:szCs w:val="20"/>
                <w:lang w:eastAsia="sk-SK"/>
              </w:rPr>
            </w:pPr>
          </w:p>
        </w:tc>
        <w:tc>
          <w:tcPr>
            <w:tcW w:w="1400" w:type="dxa"/>
            <w:tcBorders>
              <w:top w:val="nil"/>
              <w:left w:val="nil"/>
              <w:bottom w:val="nil"/>
              <w:right w:val="nil"/>
            </w:tcBorders>
            <w:shd w:val="clear" w:color="auto" w:fill="auto"/>
            <w:vAlign w:val="center"/>
            <w:hideMark/>
          </w:tcPr>
          <w:p w:rsidR="0081224C" w:rsidRPr="0081224C" w:rsidRDefault="0081224C" w:rsidP="0081224C">
            <w:pPr>
              <w:suppressAutoHyphens w:val="0"/>
              <w:spacing w:after="0" w:line="240" w:lineRule="auto"/>
              <w:rPr>
                <w:rFonts w:ascii="Times New Roman" w:eastAsia="Times New Roman" w:hAnsi="Times New Roman" w:cs="Times New Roman"/>
                <w:sz w:val="20"/>
                <w:szCs w:val="20"/>
                <w:lang w:eastAsia="sk-SK"/>
              </w:rPr>
            </w:pPr>
          </w:p>
        </w:tc>
        <w:tc>
          <w:tcPr>
            <w:tcW w:w="1040" w:type="dxa"/>
            <w:tcBorders>
              <w:top w:val="nil"/>
              <w:left w:val="nil"/>
              <w:bottom w:val="nil"/>
              <w:right w:val="nil"/>
            </w:tcBorders>
            <w:shd w:val="clear" w:color="auto" w:fill="auto"/>
            <w:vAlign w:val="center"/>
            <w:hideMark/>
          </w:tcPr>
          <w:p w:rsidR="0081224C" w:rsidRPr="0081224C" w:rsidRDefault="0081224C" w:rsidP="0081224C">
            <w:pPr>
              <w:suppressAutoHyphens w:val="0"/>
              <w:spacing w:after="0" w:line="240" w:lineRule="auto"/>
              <w:rPr>
                <w:rFonts w:ascii="Times New Roman" w:eastAsia="Times New Roman" w:hAnsi="Times New Roman" w:cs="Times New Roman"/>
                <w:sz w:val="20"/>
                <w:szCs w:val="20"/>
                <w:lang w:eastAsia="sk-SK"/>
              </w:rPr>
            </w:pPr>
          </w:p>
        </w:tc>
      </w:tr>
      <w:tr w:rsidR="0081224C" w:rsidRPr="0081224C" w:rsidTr="0081224C">
        <w:trPr>
          <w:trHeight w:val="330"/>
        </w:trPr>
        <w:tc>
          <w:tcPr>
            <w:tcW w:w="38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1224C" w:rsidRPr="0081224C" w:rsidRDefault="0081224C" w:rsidP="0081224C">
            <w:pPr>
              <w:suppressAutoHyphens w:val="0"/>
              <w:spacing w:after="0" w:line="240" w:lineRule="auto"/>
              <w:rPr>
                <w:rFonts w:ascii="Times New Roman" w:eastAsia="Times New Roman" w:hAnsi="Times New Roman" w:cs="Times New Roman"/>
                <w:i/>
                <w:iCs/>
                <w:color w:val="000000"/>
                <w:sz w:val="20"/>
                <w:szCs w:val="20"/>
                <w:lang w:eastAsia="sk-SK"/>
              </w:rPr>
            </w:pPr>
            <w:r w:rsidRPr="0081224C">
              <w:rPr>
                <w:rFonts w:ascii="Times New Roman" w:eastAsia="Times New Roman" w:hAnsi="Times New Roman" w:cs="Times New Roman"/>
                <w:i/>
                <w:iCs/>
                <w:color w:val="000000"/>
                <w:sz w:val="20"/>
                <w:szCs w:val="20"/>
                <w:lang w:eastAsia="sk-SK"/>
              </w:rPr>
              <w:t>VÝPOČET PRAVIDLA 1in2out:</w:t>
            </w:r>
          </w:p>
        </w:tc>
        <w:tc>
          <w:tcPr>
            <w:tcW w:w="2720" w:type="dxa"/>
            <w:gridSpan w:val="2"/>
            <w:tcBorders>
              <w:top w:val="single" w:sz="8" w:space="0" w:color="auto"/>
              <w:left w:val="nil"/>
              <w:bottom w:val="single" w:sz="4" w:space="0" w:color="auto"/>
              <w:right w:val="single" w:sz="4" w:space="0" w:color="auto"/>
            </w:tcBorders>
            <w:shd w:val="clear" w:color="000000" w:fill="FFC00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color w:val="000000"/>
                <w:sz w:val="20"/>
                <w:szCs w:val="20"/>
                <w:lang w:eastAsia="sk-SK"/>
              </w:rPr>
            </w:pPr>
            <w:r w:rsidRPr="0081224C">
              <w:rPr>
                <w:rFonts w:ascii="Times New Roman" w:eastAsia="Times New Roman" w:hAnsi="Times New Roman" w:cs="Times New Roman"/>
                <w:color w:val="000000"/>
                <w:sz w:val="20"/>
                <w:szCs w:val="20"/>
                <w:lang w:eastAsia="sk-SK"/>
              </w:rPr>
              <w:t>IN</w:t>
            </w:r>
          </w:p>
        </w:tc>
        <w:tc>
          <w:tcPr>
            <w:tcW w:w="2440" w:type="dxa"/>
            <w:gridSpan w:val="2"/>
            <w:tcBorders>
              <w:top w:val="single" w:sz="8" w:space="0" w:color="auto"/>
              <w:left w:val="nil"/>
              <w:bottom w:val="single" w:sz="4" w:space="0" w:color="auto"/>
              <w:right w:val="single" w:sz="8" w:space="0" w:color="000000"/>
            </w:tcBorders>
            <w:shd w:val="clear" w:color="000000" w:fill="92D05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color w:val="000000"/>
                <w:sz w:val="20"/>
                <w:szCs w:val="20"/>
                <w:lang w:eastAsia="sk-SK"/>
              </w:rPr>
            </w:pPr>
            <w:r w:rsidRPr="0081224C">
              <w:rPr>
                <w:rFonts w:ascii="Times New Roman" w:eastAsia="Times New Roman" w:hAnsi="Times New Roman" w:cs="Times New Roman"/>
                <w:color w:val="000000"/>
                <w:sz w:val="20"/>
                <w:szCs w:val="20"/>
                <w:lang w:eastAsia="sk-SK"/>
              </w:rPr>
              <w:t>OUT</w:t>
            </w:r>
          </w:p>
        </w:tc>
      </w:tr>
      <w:tr w:rsidR="0081224C" w:rsidRPr="0081224C" w:rsidTr="0081224C">
        <w:trPr>
          <w:trHeight w:val="345"/>
        </w:trPr>
        <w:tc>
          <w:tcPr>
            <w:tcW w:w="3880" w:type="dxa"/>
            <w:tcBorders>
              <w:top w:val="nil"/>
              <w:left w:val="single" w:sz="8" w:space="0" w:color="auto"/>
              <w:bottom w:val="single" w:sz="8" w:space="0" w:color="auto"/>
              <w:right w:val="single" w:sz="4" w:space="0" w:color="auto"/>
            </w:tcBorders>
            <w:shd w:val="clear" w:color="auto" w:fill="auto"/>
            <w:vAlign w:val="center"/>
            <w:hideMark/>
          </w:tcPr>
          <w:p w:rsidR="0081224C" w:rsidRPr="0081224C" w:rsidRDefault="0081224C" w:rsidP="0081224C">
            <w:pPr>
              <w:suppressAutoHyphens w:val="0"/>
              <w:spacing w:after="0" w:line="240" w:lineRule="auto"/>
              <w:rPr>
                <w:rFonts w:ascii="Times New Roman" w:eastAsia="Times New Roman" w:hAnsi="Times New Roman" w:cs="Times New Roman"/>
                <w:i/>
                <w:iCs/>
                <w:color w:val="000000"/>
                <w:sz w:val="20"/>
                <w:szCs w:val="20"/>
                <w:lang w:eastAsia="sk-SK"/>
              </w:rPr>
            </w:pPr>
            <w:r w:rsidRPr="0081224C">
              <w:rPr>
                <w:rFonts w:ascii="Times New Roman" w:eastAsia="Times New Roman" w:hAnsi="Times New Roman" w:cs="Times New Roman"/>
                <w:i/>
                <w:iCs/>
                <w:color w:val="000000"/>
                <w:sz w:val="20"/>
                <w:szCs w:val="20"/>
                <w:lang w:eastAsia="sk-SK"/>
              </w:rPr>
              <w:t>G. Náklady okrem výnimiek = B+C+D-F</w:t>
            </w:r>
          </w:p>
        </w:tc>
        <w:tc>
          <w:tcPr>
            <w:tcW w:w="2720" w:type="dxa"/>
            <w:gridSpan w:val="2"/>
            <w:tcBorders>
              <w:top w:val="single" w:sz="4" w:space="0" w:color="auto"/>
              <w:left w:val="nil"/>
              <w:bottom w:val="single" w:sz="8" w:space="0" w:color="auto"/>
              <w:right w:val="single" w:sz="4" w:space="0" w:color="auto"/>
            </w:tcBorders>
            <w:shd w:val="clear" w:color="000000" w:fill="FFC00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128</w:t>
            </w:r>
          </w:p>
        </w:tc>
        <w:tc>
          <w:tcPr>
            <w:tcW w:w="2440" w:type="dxa"/>
            <w:gridSpan w:val="2"/>
            <w:tcBorders>
              <w:top w:val="single" w:sz="4" w:space="0" w:color="auto"/>
              <w:left w:val="nil"/>
              <w:bottom w:val="single" w:sz="8" w:space="0" w:color="auto"/>
              <w:right w:val="single" w:sz="8" w:space="0" w:color="000000"/>
            </w:tcBorders>
            <w:shd w:val="clear" w:color="000000" w:fill="92D050"/>
            <w:vAlign w:val="center"/>
            <w:hideMark/>
          </w:tcPr>
          <w:p w:rsidR="0081224C" w:rsidRPr="0081224C" w:rsidRDefault="0081224C" w:rsidP="0081224C">
            <w:pPr>
              <w:suppressAutoHyphens w:val="0"/>
              <w:spacing w:after="0" w:line="240" w:lineRule="auto"/>
              <w:jc w:val="center"/>
              <w:rPr>
                <w:rFonts w:ascii="Times New Roman" w:eastAsia="Times New Roman" w:hAnsi="Times New Roman" w:cs="Times New Roman"/>
                <w:b/>
                <w:bCs/>
                <w:color w:val="000000"/>
                <w:sz w:val="20"/>
                <w:szCs w:val="20"/>
                <w:lang w:eastAsia="sk-SK"/>
              </w:rPr>
            </w:pPr>
            <w:r w:rsidRPr="0081224C">
              <w:rPr>
                <w:rFonts w:ascii="Times New Roman" w:eastAsia="Times New Roman" w:hAnsi="Times New Roman" w:cs="Times New Roman"/>
                <w:b/>
                <w:bCs/>
                <w:color w:val="000000"/>
                <w:sz w:val="20"/>
                <w:szCs w:val="20"/>
                <w:lang w:eastAsia="sk-SK"/>
              </w:rPr>
              <w:t>1 535</w:t>
            </w:r>
          </w:p>
        </w:tc>
      </w:tr>
    </w:tbl>
    <w:p w:rsidR="003D5C45" w:rsidRDefault="003D5C45">
      <w:pPr>
        <w:spacing w:after="0"/>
        <w:rPr>
          <w:rFonts w:ascii="Times New Roman" w:hAnsi="Times New Roman" w:cs="Times New Roman"/>
          <w:i/>
        </w:rPr>
      </w:pPr>
    </w:p>
    <w:p w:rsidR="003D5C45" w:rsidRDefault="003D5C45">
      <w:pPr>
        <w:rPr>
          <w:rFonts w:ascii="Times New Roman" w:hAnsi="Times New Roman" w:cs="Times New Roman"/>
          <w:b/>
          <w:sz w:val="24"/>
          <w:szCs w:val="24"/>
        </w:rPr>
        <w:sectPr w:rsidR="003D5C45">
          <w:headerReference w:type="default" r:id="rId10"/>
          <w:footerReference w:type="default" r:id="rId11"/>
          <w:pgSz w:w="11906" w:h="16838"/>
          <w:pgMar w:top="993" w:right="1417" w:bottom="1417" w:left="1417" w:header="708" w:footer="708" w:gutter="0"/>
          <w:pgNumType w:start="1"/>
          <w:cols w:space="708"/>
          <w:formProt w:val="0"/>
          <w:docGrid w:linePitch="360" w:charSpace="4096"/>
        </w:sectPr>
      </w:pPr>
    </w:p>
    <w:p w:rsidR="003D5C45" w:rsidRDefault="00D63748">
      <w:pPr>
        <w:rPr>
          <w:rFonts w:ascii="Times New Roman" w:hAnsi="Times New Roman" w:cs="Times New Roman"/>
          <w:b/>
          <w:i/>
          <w:iCs/>
          <w:sz w:val="24"/>
          <w:szCs w:val="24"/>
        </w:rPr>
      </w:pPr>
      <w:r>
        <w:rPr>
          <w:rFonts w:ascii="Times New Roman" w:hAnsi="Times New Roman" w:cs="Times New Roman"/>
          <w:b/>
          <w:i/>
          <w:iCs/>
          <w:sz w:val="24"/>
          <w:szCs w:val="24"/>
        </w:rPr>
        <w:lastRenderedPageBreak/>
        <w:t>3.1.2 Výpočty vplyvov jednotlivých regulácií na zmeny v nákladoch podnikateľov</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p w:rsidR="003D5C45" w:rsidRDefault="00D63748">
      <w:pPr>
        <w:jc w:val="both"/>
        <w:rPr>
          <w:rFonts w:ascii="Times New Roman" w:hAnsi="Times New Roman" w:cs="Times New Roman"/>
          <w:i/>
          <w:sz w:val="24"/>
          <w:szCs w:val="24"/>
        </w:rPr>
      </w:pPr>
      <w:r>
        <w:rPr>
          <w:rFonts w:ascii="Times New Roman" w:hAnsi="Times New Roman" w:cs="Times New Roman"/>
          <w:i/>
          <w:sz w:val="24"/>
          <w:szCs w:val="24"/>
        </w:rPr>
        <w:t>Tabuľka č. 2: Výpočet vplyvov jednotlivých regulácií (nahraďte rovnakou tabuľkou po vyplnení Kalkulačky nákladov):</w:t>
      </w:r>
    </w:p>
    <w:tbl>
      <w:tblPr>
        <w:tblW w:w="14861" w:type="dxa"/>
        <w:tblInd w:w="-549" w:type="dxa"/>
        <w:tblLayout w:type="fixed"/>
        <w:tblCellMar>
          <w:left w:w="70" w:type="dxa"/>
          <w:right w:w="70" w:type="dxa"/>
        </w:tblCellMar>
        <w:tblLook w:val="04A0" w:firstRow="1" w:lastRow="0" w:firstColumn="1" w:lastColumn="0" w:noHBand="0" w:noVBand="1"/>
      </w:tblPr>
      <w:tblGrid>
        <w:gridCol w:w="501"/>
        <w:gridCol w:w="3558"/>
        <w:gridCol w:w="1043"/>
        <w:gridCol w:w="1130"/>
        <w:gridCol w:w="1303"/>
        <w:gridCol w:w="933"/>
        <w:gridCol w:w="1338"/>
        <w:gridCol w:w="973"/>
        <w:gridCol w:w="975"/>
        <w:gridCol w:w="981"/>
        <w:gridCol w:w="993"/>
        <w:gridCol w:w="1133"/>
      </w:tblGrid>
      <w:tr w:rsidR="003D5C45" w:rsidRPr="0030688A" w:rsidTr="00990C32">
        <w:trPr>
          <w:trHeight w:val="1885"/>
        </w:trPr>
        <w:tc>
          <w:tcPr>
            <w:tcW w:w="5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D5C45" w:rsidRDefault="00D63748">
            <w:pPr>
              <w:widowControl w:val="0"/>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P.č</w:t>
            </w:r>
            <w:proofErr w:type="spellEnd"/>
            <w:r>
              <w:rPr>
                <w:rFonts w:ascii="Times New Roman" w:eastAsia="Times New Roman" w:hAnsi="Times New Roman" w:cs="Times New Roman"/>
                <w:b/>
                <w:bCs/>
                <w:color w:val="000000"/>
                <w:sz w:val="20"/>
                <w:szCs w:val="20"/>
                <w:lang w:eastAsia="sk-SK"/>
              </w:rPr>
              <w:t>.</w:t>
            </w:r>
          </w:p>
        </w:tc>
        <w:tc>
          <w:tcPr>
            <w:tcW w:w="355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D5C45" w:rsidRDefault="00D63748">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3D5C45" w:rsidRDefault="003D5C45">
            <w:pPr>
              <w:widowControl w:val="0"/>
              <w:spacing w:after="0" w:line="240" w:lineRule="auto"/>
              <w:jc w:val="center"/>
              <w:rPr>
                <w:rFonts w:ascii="Times New Roman" w:eastAsia="Times New Roman" w:hAnsi="Times New Roman" w:cs="Times New Roman"/>
                <w:b/>
                <w:bCs/>
                <w:color w:val="000000"/>
                <w:sz w:val="20"/>
                <w:szCs w:val="20"/>
                <w:lang w:eastAsia="sk-SK"/>
              </w:rPr>
            </w:pPr>
          </w:p>
          <w:p w:rsidR="003D5C45" w:rsidRDefault="00D63748">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Číslo normy</w:t>
            </w:r>
          </w:p>
          <w:p w:rsidR="003D5C45" w:rsidRDefault="00D63748">
            <w:pPr>
              <w:widowControl w:val="0"/>
              <w:spacing w:after="0" w:line="240" w:lineRule="auto"/>
              <w:jc w:val="center"/>
              <w:rPr>
                <w:rFonts w:ascii="Times New Roman" w:eastAsia="Times New Roman" w:hAnsi="Times New Roman" w:cs="Times New Roman"/>
                <w:bCs/>
                <w:color w:val="000000"/>
                <w:sz w:val="20"/>
                <w:szCs w:val="20"/>
                <w:lang w:eastAsia="sk-SK"/>
              </w:rPr>
            </w:pPr>
            <w:r>
              <w:rPr>
                <w:rFonts w:ascii="Times New Roman" w:eastAsia="Times New Roman" w:hAnsi="Times New Roman" w:cs="Times New Roman"/>
                <w:bCs/>
                <w:color w:val="000000"/>
                <w:sz w:val="20"/>
                <w:szCs w:val="20"/>
                <w:lang w:eastAsia="sk-SK"/>
              </w:rPr>
              <w:t>(zákona, vyhlášky a pod.)</w:t>
            </w:r>
          </w:p>
        </w:tc>
        <w:tc>
          <w:tcPr>
            <w:tcW w:w="113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D5C45" w:rsidRDefault="00D63748">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Lokalizácia </w:t>
            </w:r>
            <w:r>
              <w:rPr>
                <w:rFonts w:ascii="Times New Roman" w:eastAsia="Times New Roman" w:hAnsi="Times New Roman" w:cs="Times New Roman"/>
                <w:bCs/>
                <w:color w:val="000000"/>
                <w:sz w:val="20"/>
                <w:szCs w:val="20"/>
                <w:lang w:eastAsia="sk-SK"/>
              </w:rPr>
              <w:t>(§, ods.)</w:t>
            </w:r>
          </w:p>
        </w:tc>
        <w:tc>
          <w:tcPr>
            <w:tcW w:w="130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D5C45" w:rsidRDefault="00D63748">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Pôvod regulácie:</w:t>
            </w:r>
          </w:p>
          <w:p w:rsidR="003D5C45" w:rsidRDefault="00D63748">
            <w:pPr>
              <w:widowControl w:val="0"/>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SK/EÚ úplná </w:t>
            </w:r>
            <w:proofErr w:type="spellStart"/>
            <w:r>
              <w:rPr>
                <w:rFonts w:ascii="Times New Roman" w:eastAsia="Times New Roman" w:hAnsi="Times New Roman" w:cs="Times New Roman"/>
                <w:color w:val="000000"/>
                <w:sz w:val="20"/>
                <w:szCs w:val="20"/>
                <w:lang w:eastAsia="sk-SK"/>
              </w:rPr>
              <w:t>harm</w:t>
            </w:r>
            <w:proofErr w:type="spellEnd"/>
            <w:r>
              <w:rPr>
                <w:rFonts w:ascii="Times New Roman" w:eastAsia="Times New Roman" w:hAnsi="Times New Roman" w:cs="Times New Roman"/>
                <w:color w:val="000000"/>
                <w:sz w:val="20"/>
                <w:szCs w:val="20"/>
                <w:lang w:eastAsia="sk-SK"/>
              </w:rPr>
              <w:t xml:space="preserve">./EÚ </w:t>
            </w:r>
            <w:proofErr w:type="spellStart"/>
            <w:r>
              <w:rPr>
                <w:rFonts w:ascii="Times New Roman" w:eastAsia="Times New Roman" w:hAnsi="Times New Roman" w:cs="Times New Roman"/>
                <w:color w:val="000000"/>
                <w:sz w:val="20"/>
                <w:szCs w:val="20"/>
                <w:lang w:eastAsia="sk-SK"/>
              </w:rPr>
              <w:t>harm</w:t>
            </w:r>
            <w:proofErr w:type="spellEnd"/>
            <w:r>
              <w:rPr>
                <w:rFonts w:ascii="Times New Roman" w:eastAsia="Times New Roman" w:hAnsi="Times New Roman" w:cs="Times New Roman"/>
                <w:color w:val="000000"/>
                <w:sz w:val="20"/>
                <w:szCs w:val="20"/>
                <w:lang w:eastAsia="sk-SK"/>
              </w:rPr>
              <w:t>. s možnosťou voľby</w:t>
            </w:r>
          </w:p>
        </w:tc>
        <w:tc>
          <w:tcPr>
            <w:tcW w:w="93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D5C45" w:rsidRDefault="00D63748">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Účinnosť</w:t>
            </w:r>
          </w:p>
          <w:p w:rsidR="003D5C45" w:rsidRDefault="00D63748">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regulácie</w:t>
            </w:r>
          </w:p>
          <w:p w:rsidR="003D5C45" w:rsidRDefault="003D5C45">
            <w:pPr>
              <w:widowControl w:val="0"/>
              <w:spacing w:after="0" w:line="240" w:lineRule="auto"/>
              <w:jc w:val="center"/>
              <w:rPr>
                <w:rFonts w:ascii="Times New Roman" w:eastAsia="Times New Roman" w:hAnsi="Times New Roman" w:cs="Times New Roman"/>
                <w:bCs/>
                <w:color w:val="000000"/>
                <w:sz w:val="20"/>
                <w:szCs w:val="20"/>
                <w:lang w:eastAsia="sk-SK"/>
              </w:rPr>
            </w:pPr>
          </w:p>
        </w:tc>
        <w:tc>
          <w:tcPr>
            <w:tcW w:w="133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D5C45" w:rsidRDefault="00D63748">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Kategória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subjektov</w:t>
            </w:r>
          </w:p>
        </w:tc>
        <w:tc>
          <w:tcPr>
            <w:tcW w:w="9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D5C45" w:rsidRDefault="00D63748">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Počet  subjektov v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xml:space="preserve">. kategórii </w:t>
            </w:r>
          </w:p>
        </w:tc>
        <w:tc>
          <w:tcPr>
            <w:tcW w:w="97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D5C45" w:rsidRDefault="00D63748">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Počet subjektov MSP v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xml:space="preserve">. kategórii </w:t>
            </w:r>
          </w:p>
        </w:tc>
        <w:tc>
          <w:tcPr>
            <w:tcW w:w="98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D5C45" w:rsidRDefault="00D63748">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1 podnik. v €</w:t>
            </w:r>
          </w:p>
        </w:tc>
        <w:tc>
          <w:tcPr>
            <w:tcW w:w="99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D5C45" w:rsidRDefault="00D63748">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kategóriu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subjektov v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D5C45" w:rsidRDefault="00D63748">
            <w:pPr>
              <w:widowControl w:val="0"/>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Druh vplyvu</w:t>
            </w:r>
          </w:p>
          <w:p w:rsidR="003D5C45" w:rsidRDefault="00D63748">
            <w:pPr>
              <w:widowControl w:val="0"/>
              <w:spacing w:after="0" w:line="240" w:lineRule="auto"/>
              <w:jc w:val="center"/>
              <w:rPr>
                <w:rFonts w:ascii="Times New Roman" w:eastAsia="Times New Roman" w:hAnsi="Times New Roman" w:cs="Times New Roman"/>
                <w:bCs/>
                <w:color w:val="000000"/>
                <w:sz w:val="20"/>
                <w:szCs w:val="20"/>
                <w:lang w:eastAsia="sk-SK"/>
              </w:rPr>
            </w:pPr>
            <w:r>
              <w:rPr>
                <w:rFonts w:ascii="Times New Roman" w:eastAsia="Times New Roman" w:hAnsi="Times New Roman" w:cs="Times New Roman"/>
                <w:bCs/>
                <w:color w:val="000000"/>
                <w:sz w:val="20"/>
                <w:szCs w:val="20"/>
                <w:lang w:eastAsia="sk-SK"/>
              </w:rPr>
              <w:t xml:space="preserve">In (zvyšuje náklady) / </w:t>
            </w:r>
          </w:p>
          <w:p w:rsidR="003D5C45" w:rsidRDefault="00D63748">
            <w:pPr>
              <w:widowControl w:val="0"/>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Cs/>
                <w:color w:val="000000"/>
                <w:sz w:val="20"/>
                <w:szCs w:val="20"/>
                <w:lang w:eastAsia="sk-SK"/>
              </w:rPr>
              <w:t>Out</w:t>
            </w:r>
            <w:proofErr w:type="spellEnd"/>
            <w:r>
              <w:rPr>
                <w:rFonts w:ascii="Times New Roman" w:eastAsia="Times New Roman" w:hAnsi="Times New Roman" w:cs="Times New Roman"/>
                <w:bCs/>
                <w:color w:val="000000"/>
                <w:sz w:val="20"/>
                <w:szCs w:val="20"/>
                <w:lang w:eastAsia="sk-SK"/>
              </w:rPr>
              <w:t xml:space="preserve"> (znižuje náklady</w:t>
            </w:r>
            <w:r>
              <w:rPr>
                <w:rFonts w:ascii="Times New Roman" w:eastAsia="Times New Roman" w:hAnsi="Times New Roman" w:cs="Times New Roman"/>
                <w:b/>
                <w:bCs/>
                <w:color w:val="000000"/>
                <w:sz w:val="20"/>
                <w:szCs w:val="20"/>
                <w:lang w:eastAsia="sk-SK"/>
              </w:rPr>
              <w:t>)</w:t>
            </w:r>
          </w:p>
          <w:p w:rsidR="003D5C45" w:rsidRDefault="003D5C45">
            <w:pPr>
              <w:widowControl w:val="0"/>
              <w:spacing w:after="0" w:line="240" w:lineRule="auto"/>
              <w:jc w:val="center"/>
              <w:rPr>
                <w:rFonts w:ascii="Times New Roman" w:eastAsia="Times New Roman" w:hAnsi="Times New Roman" w:cs="Times New Roman"/>
                <w:b/>
                <w:bCs/>
                <w:color w:val="000000"/>
                <w:sz w:val="20"/>
                <w:szCs w:val="20"/>
                <w:lang w:eastAsia="sk-SK"/>
              </w:rPr>
            </w:pPr>
          </w:p>
        </w:tc>
      </w:tr>
      <w:tr w:rsidR="003D5C45" w:rsidRPr="0030688A" w:rsidTr="00990C32">
        <w:trPr>
          <w:trHeight w:val="612"/>
        </w:trPr>
        <w:tc>
          <w:tcPr>
            <w:tcW w:w="501" w:type="dxa"/>
            <w:tcBorders>
              <w:top w:val="single" w:sz="4" w:space="0" w:color="000000"/>
              <w:left w:val="single" w:sz="4" w:space="0" w:color="000000"/>
              <w:bottom w:val="single" w:sz="4" w:space="0" w:color="000000"/>
              <w:right w:val="single" w:sz="4" w:space="0" w:color="000000"/>
            </w:tcBorders>
            <w:vAlign w:val="center"/>
          </w:tcPr>
          <w:p w:rsidR="003D5C45" w:rsidRDefault="00D63748">
            <w:pPr>
              <w:widowControl w:val="0"/>
              <w:spacing w:after="0" w:line="240" w:lineRule="auto"/>
              <w:rPr>
                <w:rFonts w:ascii="Times New Roman" w:eastAsia="Times New Roman" w:hAnsi="Times New Roman" w:cs="Times New Roman"/>
                <w:sz w:val="20"/>
                <w:szCs w:val="20"/>
                <w:lang w:eastAsia="sk-SK"/>
              </w:rPr>
            </w:pPr>
            <w:r w:rsidRPr="0030688A">
              <w:rPr>
                <w:rFonts w:ascii="Times New Roman" w:hAnsi="Times New Roman" w:cs="Times New Roman"/>
                <w:i/>
                <w:iCs/>
                <w:sz w:val="20"/>
                <w:szCs w:val="20"/>
              </w:rPr>
              <w:t>1</w:t>
            </w: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D63748">
            <w:pPr>
              <w:widowControl w:val="0"/>
              <w:spacing w:after="0" w:line="240" w:lineRule="auto"/>
              <w:rPr>
                <w:rFonts w:ascii="Times New Roman" w:eastAsia="Times New Roman" w:hAnsi="Times New Roman" w:cs="Times New Roman"/>
                <w:sz w:val="20"/>
                <w:szCs w:val="20"/>
                <w:lang w:eastAsia="sk-SK"/>
              </w:rPr>
            </w:pPr>
            <w:r w:rsidRPr="0030688A">
              <w:rPr>
                <w:rFonts w:ascii="Times New Roman" w:hAnsi="Times New Roman" w:cs="Times New Roman"/>
                <w:color w:val="000000"/>
                <w:sz w:val="20"/>
              </w:rPr>
              <w:t>Zjednodušenie a zefektívnenie procesov pri jednotlivých úkonoch súvisiacich s výkonom podnikania</w:t>
            </w:r>
            <w:r>
              <w:rPr>
                <w:rFonts w:ascii="Times New Roman" w:eastAsia="Times New Roman" w:hAnsi="Times New Roman" w:cs="Times New Roman"/>
                <w:color w:val="000000"/>
                <w:sz w:val="20"/>
                <w:szCs w:val="20"/>
                <w:lang w:eastAsia="sk-SK"/>
              </w:rPr>
              <w:t xml:space="preserve"> športových odborníkov a športovej činnosti profesionálnych športovcov</w:t>
            </w:r>
          </w:p>
        </w:tc>
        <w:tc>
          <w:tcPr>
            <w:tcW w:w="1043" w:type="dxa"/>
            <w:tcBorders>
              <w:top w:val="single" w:sz="4" w:space="0" w:color="000000"/>
              <w:left w:val="single" w:sz="4" w:space="0" w:color="000000"/>
              <w:bottom w:val="single" w:sz="4" w:space="0" w:color="000000"/>
              <w:right w:val="single" w:sz="4" w:space="0" w:color="000000"/>
            </w:tcBorders>
            <w:vAlign w:val="center"/>
          </w:tcPr>
          <w:p w:rsidR="003D5C45" w:rsidRDefault="00D63748">
            <w:pPr>
              <w:widowControl w:val="0"/>
              <w:spacing w:after="0" w:line="240" w:lineRule="auto"/>
              <w:rPr>
                <w:rFonts w:ascii="Times New Roman" w:eastAsia="Times New Roman" w:hAnsi="Times New Roman" w:cs="Times New Roman"/>
                <w:sz w:val="20"/>
                <w:szCs w:val="20"/>
                <w:lang w:eastAsia="sk-SK"/>
              </w:rPr>
            </w:pPr>
            <w:r w:rsidRPr="0030688A">
              <w:rPr>
                <w:rFonts w:ascii="Times New Roman" w:hAnsi="Times New Roman" w:cs="Times New Roman"/>
                <w:sz w:val="20"/>
                <w:szCs w:val="20"/>
              </w:rPr>
              <w:t>440/2015 Z. z.</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D63748">
            <w:pPr>
              <w:widowControl w:val="0"/>
              <w:spacing w:after="0" w:line="240" w:lineRule="auto"/>
              <w:rPr>
                <w:rFonts w:ascii="Times New Roman" w:eastAsia="Times New Roman" w:hAnsi="Times New Roman" w:cs="Times New Roman"/>
                <w:sz w:val="20"/>
                <w:szCs w:val="20"/>
                <w:lang w:eastAsia="sk-SK"/>
              </w:rPr>
            </w:pPr>
            <w:r w:rsidRPr="0030688A">
              <w:rPr>
                <w:rFonts w:ascii="Times New Roman" w:hAnsi="Times New Roman" w:cs="Times New Roman"/>
                <w:sz w:val="20"/>
                <w:szCs w:val="20"/>
              </w:rPr>
              <w:t>§</w:t>
            </w:r>
            <w:r w:rsidR="00631555">
              <w:rPr>
                <w:rFonts w:ascii="Times New Roman" w:hAnsi="Times New Roman" w:cs="Times New Roman"/>
                <w:sz w:val="20"/>
                <w:szCs w:val="20"/>
              </w:rPr>
              <w:t xml:space="preserve"> 2</w:t>
            </w:r>
            <w:r w:rsidR="0052655B">
              <w:rPr>
                <w:rFonts w:ascii="Times New Roman" w:hAnsi="Times New Roman" w:cs="Times New Roman"/>
                <w:sz w:val="20"/>
                <w:szCs w:val="20"/>
              </w:rPr>
              <w:t>4</w:t>
            </w:r>
          </w:p>
        </w:tc>
        <w:tc>
          <w:tcPr>
            <w:tcW w:w="1303" w:type="dxa"/>
            <w:tcBorders>
              <w:top w:val="single" w:sz="4" w:space="0" w:color="000000"/>
              <w:left w:val="single" w:sz="4" w:space="0" w:color="000000"/>
              <w:bottom w:val="single" w:sz="4" w:space="0" w:color="000000"/>
              <w:right w:val="single" w:sz="4" w:space="0" w:color="000000"/>
            </w:tcBorders>
            <w:vAlign w:val="center"/>
          </w:tcPr>
          <w:p w:rsidR="003D5C45" w:rsidRDefault="00D63748">
            <w:pPr>
              <w:widowControl w:val="0"/>
              <w:spacing w:after="0" w:line="240" w:lineRule="auto"/>
              <w:rPr>
                <w:rFonts w:ascii="Times New Roman" w:eastAsia="Times New Roman" w:hAnsi="Times New Roman" w:cs="Times New Roman"/>
                <w:color w:val="000000"/>
                <w:sz w:val="20"/>
                <w:szCs w:val="20"/>
                <w:lang w:eastAsia="sk-SK"/>
              </w:rPr>
            </w:pPr>
            <w:r w:rsidRPr="0030688A">
              <w:rPr>
                <w:rFonts w:ascii="Times New Roman" w:hAnsi="Times New Roman" w:cs="Times New Roman"/>
                <w:sz w:val="20"/>
                <w:szCs w:val="20"/>
              </w:rPr>
              <w:t>SK</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D63748">
            <w:pPr>
              <w:widowControl w:val="0"/>
              <w:spacing w:after="0" w:line="240" w:lineRule="auto"/>
              <w:rPr>
                <w:rFonts w:ascii="Times New Roman" w:eastAsia="Times New Roman" w:hAnsi="Times New Roman" w:cs="Times New Roman"/>
                <w:color w:val="000000"/>
                <w:sz w:val="20"/>
                <w:szCs w:val="20"/>
                <w:lang w:eastAsia="sk-SK"/>
              </w:rPr>
            </w:pPr>
            <w:r w:rsidRPr="0030688A">
              <w:rPr>
                <w:rFonts w:ascii="Times New Roman" w:hAnsi="Times New Roman" w:cs="Times New Roman"/>
                <w:sz w:val="20"/>
                <w:szCs w:val="20"/>
              </w:rPr>
              <w:t>1.</w:t>
            </w:r>
            <w:r w:rsidR="0080495F">
              <w:rPr>
                <w:rFonts w:ascii="Times New Roman" w:hAnsi="Times New Roman" w:cs="Times New Roman"/>
                <w:sz w:val="20"/>
                <w:szCs w:val="20"/>
              </w:rPr>
              <w:t>9</w:t>
            </w:r>
            <w:r w:rsidRPr="0030688A">
              <w:rPr>
                <w:rFonts w:ascii="Times New Roman" w:hAnsi="Times New Roman" w:cs="Times New Roman"/>
                <w:sz w:val="20"/>
                <w:szCs w:val="20"/>
              </w:rPr>
              <w:t>.2023</w:t>
            </w:r>
          </w:p>
        </w:tc>
        <w:tc>
          <w:tcPr>
            <w:tcW w:w="1338" w:type="dxa"/>
            <w:tcBorders>
              <w:top w:val="single" w:sz="4" w:space="0" w:color="000000"/>
              <w:left w:val="single" w:sz="4" w:space="0" w:color="000000"/>
              <w:bottom w:val="single" w:sz="4" w:space="0" w:color="000000"/>
              <w:right w:val="single" w:sz="4" w:space="0" w:color="000000"/>
            </w:tcBorders>
            <w:vAlign w:val="center"/>
          </w:tcPr>
          <w:p w:rsidR="003D5C45" w:rsidRDefault="00D63748">
            <w:pPr>
              <w:widowControl w:val="0"/>
              <w:spacing w:after="0" w:line="240" w:lineRule="auto"/>
              <w:rPr>
                <w:rFonts w:ascii="Times New Roman" w:eastAsia="Times New Roman" w:hAnsi="Times New Roman" w:cs="Times New Roman"/>
                <w:sz w:val="20"/>
                <w:szCs w:val="20"/>
                <w:lang w:eastAsia="sk-SK"/>
              </w:rPr>
            </w:pPr>
            <w:r w:rsidRPr="0030688A">
              <w:rPr>
                <w:rFonts w:ascii="Times New Roman" w:hAnsi="Times New Roman" w:cs="Times New Roman"/>
                <w:sz w:val="20"/>
                <w:szCs w:val="20"/>
              </w:rPr>
              <w:t>športoví odborníci a profesionálni športovci</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4C0F17">
            <w:pPr>
              <w:widowControl w:val="0"/>
              <w:spacing w:after="0" w:line="240" w:lineRule="auto"/>
              <w:rPr>
                <w:rFonts w:ascii="Times New Roman" w:eastAsia="Times New Roman" w:hAnsi="Times New Roman" w:cs="Times New Roman"/>
                <w:sz w:val="20"/>
                <w:szCs w:val="20"/>
                <w:lang w:eastAsia="sk-SK"/>
              </w:rPr>
            </w:pPr>
            <w:r>
              <w:rPr>
                <w:rFonts w:ascii="Times New Roman" w:hAnsi="Times New Roman" w:cs="Times New Roman"/>
                <w:sz w:val="20"/>
                <w:szCs w:val="20"/>
              </w:rPr>
              <w:t>200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4C0F17">
            <w:pPr>
              <w:widowControl w:val="0"/>
              <w:spacing w:after="0" w:line="240" w:lineRule="auto"/>
              <w:rPr>
                <w:rFonts w:ascii="Times New Roman" w:eastAsia="Times New Roman" w:hAnsi="Times New Roman" w:cs="Times New Roman"/>
                <w:color w:val="000000"/>
                <w:sz w:val="20"/>
                <w:szCs w:val="20"/>
                <w:lang w:eastAsia="sk-SK"/>
              </w:rPr>
            </w:pPr>
            <w:r>
              <w:rPr>
                <w:rFonts w:ascii="Times New Roman" w:hAnsi="Times New Roman" w:cs="Times New Roman"/>
                <w:sz w:val="20"/>
                <w:szCs w:val="20"/>
              </w:rPr>
              <w:t>25 000</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D63748">
            <w:pPr>
              <w:widowControl w:val="0"/>
              <w:spacing w:after="0" w:line="240" w:lineRule="auto"/>
              <w:rPr>
                <w:rFonts w:ascii="Times New Roman" w:eastAsia="Times New Roman" w:hAnsi="Times New Roman" w:cs="Times New Roman"/>
                <w:sz w:val="20"/>
                <w:szCs w:val="20"/>
                <w:lang w:eastAsia="sk-SK"/>
              </w:rPr>
            </w:pPr>
            <w:r w:rsidRPr="0030688A">
              <w:rPr>
                <w:rFonts w:ascii="Times New Roman" w:hAnsi="Times New Roman" w:cs="Times New Roman"/>
                <w:sz w:val="20"/>
                <w:szCs w:val="20"/>
              </w:rPr>
              <w:t>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D63748">
            <w:pPr>
              <w:widowControl w:val="0"/>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1133" w:type="dxa"/>
            <w:tcBorders>
              <w:top w:val="single" w:sz="4" w:space="0" w:color="000000"/>
              <w:left w:val="single" w:sz="4" w:space="0" w:color="000000"/>
              <w:bottom w:val="single" w:sz="4" w:space="0" w:color="000000"/>
              <w:right w:val="single" w:sz="4" w:space="0" w:color="000000"/>
            </w:tcBorders>
            <w:vAlign w:val="center"/>
          </w:tcPr>
          <w:p w:rsidR="003D5C45" w:rsidRDefault="00D63748">
            <w:pPr>
              <w:widowControl w:val="0"/>
              <w:spacing w:after="0" w:line="240" w:lineRule="auto"/>
              <w:rPr>
                <w:rFonts w:ascii="Times New Roman" w:eastAsia="Times New Roman" w:hAnsi="Times New Roman" w:cs="Times New Roman"/>
                <w:sz w:val="20"/>
                <w:szCs w:val="20"/>
                <w:lang w:eastAsia="sk-SK"/>
              </w:rPr>
            </w:pPr>
            <w:proofErr w:type="spellStart"/>
            <w:r>
              <w:rPr>
                <w:rFonts w:ascii="Times New Roman" w:eastAsia="Times New Roman" w:hAnsi="Times New Roman" w:cs="Times New Roman"/>
                <w:sz w:val="20"/>
                <w:szCs w:val="20"/>
                <w:lang w:eastAsia="sk-SK"/>
              </w:rPr>
              <w:t>Out</w:t>
            </w:r>
            <w:proofErr w:type="spellEnd"/>
            <w:r>
              <w:rPr>
                <w:rFonts w:ascii="Times New Roman" w:eastAsia="Times New Roman" w:hAnsi="Times New Roman" w:cs="Times New Roman"/>
                <w:sz w:val="20"/>
                <w:szCs w:val="20"/>
                <w:lang w:eastAsia="sk-SK"/>
              </w:rPr>
              <w:t xml:space="preserve"> </w:t>
            </w:r>
          </w:p>
        </w:tc>
      </w:tr>
      <w:tr w:rsidR="00990C32" w:rsidRPr="0030688A" w:rsidTr="00990C32">
        <w:trPr>
          <w:trHeight w:val="600"/>
        </w:trPr>
        <w:tc>
          <w:tcPr>
            <w:tcW w:w="501" w:type="dxa"/>
            <w:tcBorders>
              <w:top w:val="single" w:sz="4" w:space="0" w:color="000000"/>
              <w:left w:val="single" w:sz="4" w:space="0" w:color="000000"/>
              <w:bottom w:val="single" w:sz="4" w:space="0" w:color="000000"/>
              <w:right w:val="single" w:sz="4" w:space="0" w:color="000000"/>
            </w:tcBorders>
            <w:vAlign w:val="center"/>
          </w:tcPr>
          <w:p w:rsidR="00990C32" w:rsidRPr="000F1DA9" w:rsidRDefault="00990C32" w:rsidP="00990C32">
            <w:pPr>
              <w:suppressAutoHyphens w:val="0"/>
              <w:spacing w:after="0" w:line="240" w:lineRule="auto"/>
              <w:jc w:val="center"/>
              <w:rPr>
                <w:rFonts w:ascii="Times New Roman" w:hAnsi="Times New Roman" w:cs="Times New Roman"/>
                <w:i/>
                <w:iCs/>
                <w:sz w:val="20"/>
                <w:szCs w:val="20"/>
                <w:lang w:eastAsia="sk-SK"/>
              </w:rPr>
            </w:pPr>
            <w:r w:rsidRPr="000F1DA9">
              <w:rPr>
                <w:rFonts w:ascii="Times New Roman" w:hAnsi="Times New Roman" w:cs="Times New Roman"/>
                <w:i/>
                <w:iCs/>
                <w:sz w:val="20"/>
                <w:szCs w:val="20"/>
              </w:rPr>
              <w:t>2</w:t>
            </w: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C32" w:rsidRPr="000F1DA9" w:rsidRDefault="00990C32" w:rsidP="00990C32">
            <w:pPr>
              <w:rPr>
                <w:rFonts w:ascii="Times New Roman" w:hAnsi="Times New Roman" w:cs="Times New Roman"/>
                <w:sz w:val="20"/>
                <w:szCs w:val="20"/>
              </w:rPr>
            </w:pPr>
            <w:r w:rsidRPr="000F1DA9">
              <w:rPr>
                <w:rFonts w:ascii="Times New Roman" w:hAnsi="Times New Roman" w:cs="Times New Roman"/>
                <w:sz w:val="20"/>
                <w:szCs w:val="20"/>
              </w:rPr>
              <w:t>Vzdelávanie o iných negatívnych javoch v športe</w:t>
            </w:r>
          </w:p>
        </w:tc>
        <w:tc>
          <w:tcPr>
            <w:tcW w:w="1043" w:type="dxa"/>
            <w:tcBorders>
              <w:top w:val="single" w:sz="4" w:space="0" w:color="000000"/>
              <w:left w:val="single" w:sz="4" w:space="0" w:color="000000"/>
              <w:bottom w:val="single" w:sz="4" w:space="0" w:color="000000"/>
              <w:right w:val="single" w:sz="4" w:space="0" w:color="000000"/>
            </w:tcBorders>
            <w:vAlign w:val="center"/>
          </w:tcPr>
          <w:p w:rsidR="00990C32" w:rsidRPr="000F1DA9" w:rsidRDefault="00990C32" w:rsidP="00990C32">
            <w:pPr>
              <w:jc w:val="center"/>
              <w:rPr>
                <w:rFonts w:ascii="Times New Roman" w:hAnsi="Times New Roman" w:cs="Times New Roman"/>
                <w:sz w:val="20"/>
                <w:szCs w:val="20"/>
              </w:rPr>
            </w:pPr>
            <w:r w:rsidRPr="000F1DA9">
              <w:rPr>
                <w:rFonts w:ascii="Times New Roman" w:hAnsi="Times New Roman" w:cs="Times New Roman"/>
                <w:sz w:val="20"/>
                <w:szCs w:val="20"/>
              </w:rPr>
              <w:t>440/2015 Z. z.</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C32" w:rsidRPr="000F1DA9" w:rsidRDefault="00631555" w:rsidP="00990C32">
            <w:pPr>
              <w:jc w:val="center"/>
              <w:rPr>
                <w:rFonts w:ascii="Times New Roman" w:hAnsi="Times New Roman" w:cs="Times New Roman"/>
                <w:sz w:val="20"/>
                <w:szCs w:val="20"/>
              </w:rPr>
            </w:pPr>
            <w:r>
              <w:rPr>
                <w:rFonts w:ascii="Times New Roman" w:hAnsi="Times New Roman" w:cs="Times New Roman"/>
                <w:sz w:val="20"/>
                <w:szCs w:val="20"/>
              </w:rPr>
              <w:t xml:space="preserve">§ </w:t>
            </w:r>
            <w:r w:rsidR="0052655B">
              <w:rPr>
                <w:rFonts w:ascii="Times New Roman" w:hAnsi="Times New Roman" w:cs="Times New Roman"/>
                <w:sz w:val="20"/>
                <w:szCs w:val="20"/>
              </w:rPr>
              <w:t>13</w:t>
            </w:r>
            <w:r>
              <w:rPr>
                <w:rFonts w:ascii="Times New Roman" w:hAnsi="Times New Roman" w:cs="Times New Roman"/>
                <w:sz w:val="20"/>
                <w:szCs w:val="20"/>
              </w:rPr>
              <w:t xml:space="preserve"> ods. </w:t>
            </w:r>
            <w:r w:rsidR="0052655B">
              <w:rPr>
                <w:rFonts w:ascii="Times New Roman" w:hAnsi="Times New Roman" w:cs="Times New Roman"/>
                <w:sz w:val="20"/>
                <w:szCs w:val="20"/>
              </w:rPr>
              <w:t>4 písm. d)</w:t>
            </w:r>
            <w:r w:rsidR="00990C32" w:rsidRPr="000F1DA9">
              <w:rPr>
                <w:rFonts w:ascii="Times New Roman" w:hAnsi="Times New Roman" w:cs="Times New Roman"/>
                <w:sz w:val="20"/>
                <w:szCs w:val="20"/>
              </w:rPr>
              <w:t> </w:t>
            </w:r>
          </w:p>
        </w:tc>
        <w:tc>
          <w:tcPr>
            <w:tcW w:w="1303" w:type="dxa"/>
            <w:tcBorders>
              <w:top w:val="single" w:sz="4" w:space="0" w:color="000000"/>
              <w:left w:val="single" w:sz="4" w:space="0" w:color="000000"/>
              <w:bottom w:val="single" w:sz="4" w:space="0" w:color="000000"/>
              <w:right w:val="single" w:sz="4" w:space="0" w:color="000000"/>
            </w:tcBorders>
            <w:vAlign w:val="center"/>
          </w:tcPr>
          <w:p w:rsidR="00990C32" w:rsidRPr="000F1DA9" w:rsidRDefault="00990C32" w:rsidP="00990C32">
            <w:pPr>
              <w:jc w:val="center"/>
              <w:rPr>
                <w:rFonts w:ascii="Times New Roman" w:hAnsi="Times New Roman" w:cs="Times New Roman"/>
                <w:sz w:val="20"/>
                <w:szCs w:val="20"/>
              </w:rPr>
            </w:pPr>
            <w:r w:rsidRPr="000F1DA9">
              <w:rPr>
                <w:rFonts w:ascii="Times New Roman" w:hAnsi="Times New Roman" w:cs="Times New Roman"/>
                <w:sz w:val="20"/>
                <w:szCs w:val="20"/>
              </w:rPr>
              <w:t>SK</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C32" w:rsidRPr="000F1DA9" w:rsidRDefault="00990C32" w:rsidP="00990C32">
            <w:pPr>
              <w:jc w:val="center"/>
              <w:rPr>
                <w:rFonts w:ascii="Times New Roman" w:hAnsi="Times New Roman" w:cs="Times New Roman"/>
                <w:sz w:val="20"/>
                <w:szCs w:val="20"/>
              </w:rPr>
            </w:pPr>
            <w:r w:rsidRPr="000F1DA9">
              <w:rPr>
                <w:rFonts w:ascii="Times New Roman" w:hAnsi="Times New Roman" w:cs="Times New Roman"/>
                <w:sz w:val="20"/>
                <w:szCs w:val="20"/>
              </w:rPr>
              <w:t>1.</w:t>
            </w:r>
            <w:r w:rsidR="0080495F">
              <w:rPr>
                <w:rFonts w:ascii="Times New Roman" w:hAnsi="Times New Roman" w:cs="Times New Roman"/>
                <w:sz w:val="20"/>
                <w:szCs w:val="20"/>
              </w:rPr>
              <w:t>9</w:t>
            </w:r>
            <w:r w:rsidRPr="000F1DA9">
              <w:rPr>
                <w:rFonts w:ascii="Times New Roman" w:hAnsi="Times New Roman" w:cs="Times New Roman"/>
                <w:sz w:val="20"/>
                <w:szCs w:val="20"/>
              </w:rPr>
              <w:t>.2023</w:t>
            </w:r>
          </w:p>
        </w:tc>
        <w:tc>
          <w:tcPr>
            <w:tcW w:w="1338" w:type="dxa"/>
            <w:tcBorders>
              <w:top w:val="single" w:sz="4" w:space="0" w:color="000000"/>
              <w:left w:val="single" w:sz="4" w:space="0" w:color="000000"/>
              <w:bottom w:val="single" w:sz="4" w:space="0" w:color="000000"/>
              <w:right w:val="single" w:sz="4" w:space="0" w:color="000000"/>
            </w:tcBorders>
            <w:vAlign w:val="center"/>
          </w:tcPr>
          <w:p w:rsidR="00990C32" w:rsidRPr="000F1DA9" w:rsidRDefault="00990C32" w:rsidP="00990C32">
            <w:pPr>
              <w:jc w:val="center"/>
              <w:rPr>
                <w:rFonts w:ascii="Times New Roman" w:hAnsi="Times New Roman" w:cs="Times New Roman"/>
                <w:sz w:val="20"/>
                <w:szCs w:val="20"/>
              </w:rPr>
            </w:pPr>
            <w:r w:rsidRPr="000F1DA9">
              <w:rPr>
                <w:rFonts w:ascii="Times New Roman" w:hAnsi="Times New Roman" w:cs="Times New Roman"/>
                <w:sz w:val="20"/>
                <w:szCs w:val="20"/>
              </w:rPr>
              <w:t>Športové organizácie</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C32" w:rsidRPr="000F1DA9" w:rsidRDefault="004C0F17" w:rsidP="00990C32">
            <w:pPr>
              <w:jc w:val="center"/>
              <w:rPr>
                <w:rFonts w:ascii="Times New Roman" w:hAnsi="Times New Roman" w:cs="Times New Roman"/>
                <w:sz w:val="20"/>
                <w:szCs w:val="20"/>
              </w:rPr>
            </w:pPr>
            <w:r>
              <w:rPr>
                <w:rFonts w:ascii="Times New Roman" w:hAnsi="Times New Roman" w:cs="Times New Roman"/>
                <w:sz w:val="20"/>
                <w:szCs w:val="20"/>
              </w:rPr>
              <w:t>50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C32" w:rsidRPr="000F1DA9" w:rsidRDefault="004C0F17" w:rsidP="00990C32">
            <w:pPr>
              <w:jc w:val="center"/>
              <w:rPr>
                <w:rFonts w:ascii="Times New Roman" w:hAnsi="Times New Roman" w:cs="Times New Roman"/>
                <w:sz w:val="20"/>
                <w:szCs w:val="20"/>
              </w:rPr>
            </w:pPr>
            <w:r>
              <w:rPr>
                <w:rFonts w:ascii="Times New Roman" w:hAnsi="Times New Roman" w:cs="Times New Roman"/>
                <w:sz w:val="20"/>
                <w:szCs w:val="20"/>
              </w:rPr>
              <w:t>90</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C32" w:rsidRPr="000F1DA9" w:rsidRDefault="00546946" w:rsidP="00990C32">
            <w:pPr>
              <w:jc w:val="center"/>
              <w:rPr>
                <w:rFonts w:ascii="Times New Roman" w:hAnsi="Times New Roman" w:cs="Times New Roman"/>
                <w:sz w:val="20"/>
                <w:szCs w:val="20"/>
              </w:rPr>
            </w:pPr>
            <w:r>
              <w:rPr>
                <w:rFonts w:ascii="Times New Roman" w:hAnsi="Times New Roman" w:cs="Times New Roman"/>
                <w:sz w:val="20"/>
                <w:szCs w:val="20"/>
              </w:rPr>
              <w:t>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C32" w:rsidRPr="000F1DA9" w:rsidRDefault="00990C32" w:rsidP="00990C32">
            <w:pPr>
              <w:jc w:val="center"/>
              <w:rPr>
                <w:rFonts w:ascii="Times New Roman" w:hAnsi="Times New Roman" w:cs="Times New Roman"/>
                <w:sz w:val="20"/>
                <w:szCs w:val="20"/>
              </w:rPr>
            </w:pPr>
            <w:r w:rsidRPr="000F1DA9">
              <w:rPr>
                <w:rFonts w:ascii="Times New Roman" w:hAnsi="Times New Roman" w:cs="Times New Roman"/>
                <w:sz w:val="20"/>
                <w:szCs w:val="20"/>
              </w:rPr>
              <w:t xml:space="preserve"> N </w:t>
            </w:r>
          </w:p>
        </w:tc>
        <w:tc>
          <w:tcPr>
            <w:tcW w:w="1133" w:type="dxa"/>
            <w:tcBorders>
              <w:top w:val="single" w:sz="4" w:space="0" w:color="000000"/>
              <w:left w:val="single" w:sz="4" w:space="0" w:color="000000"/>
              <w:bottom w:val="single" w:sz="4" w:space="0" w:color="000000"/>
              <w:right w:val="single" w:sz="4" w:space="0" w:color="000000"/>
            </w:tcBorders>
            <w:vAlign w:val="center"/>
          </w:tcPr>
          <w:p w:rsidR="00990C32" w:rsidRPr="000F1DA9" w:rsidRDefault="00546946" w:rsidP="00990C32">
            <w:pPr>
              <w:jc w:val="center"/>
              <w:rPr>
                <w:rFonts w:ascii="Times New Roman" w:hAnsi="Times New Roman" w:cs="Times New Roman"/>
                <w:sz w:val="20"/>
                <w:szCs w:val="20"/>
              </w:rPr>
            </w:pPr>
            <w:r>
              <w:rPr>
                <w:rFonts w:ascii="Times New Roman" w:hAnsi="Times New Roman" w:cs="Times New Roman"/>
                <w:sz w:val="20"/>
                <w:szCs w:val="20"/>
              </w:rPr>
              <w:t>In</w:t>
            </w:r>
            <w:r w:rsidR="00990C32" w:rsidRPr="000F1DA9">
              <w:rPr>
                <w:rFonts w:ascii="Times New Roman" w:hAnsi="Times New Roman" w:cs="Times New Roman"/>
                <w:sz w:val="20"/>
                <w:szCs w:val="20"/>
              </w:rPr>
              <w:t xml:space="preserve"> </w:t>
            </w:r>
          </w:p>
        </w:tc>
      </w:tr>
      <w:tr w:rsidR="003D5C45" w:rsidRPr="0030688A" w:rsidTr="00990C32">
        <w:trPr>
          <w:trHeight w:val="600"/>
        </w:trPr>
        <w:tc>
          <w:tcPr>
            <w:tcW w:w="501"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043" w:type="dxa"/>
            <w:tcBorders>
              <w:top w:val="single" w:sz="4" w:space="0" w:color="000000"/>
              <w:left w:val="single" w:sz="4" w:space="0" w:color="000000"/>
              <w:bottom w:val="single" w:sz="4" w:space="0" w:color="000000"/>
              <w:right w:val="single" w:sz="4" w:space="0" w:color="000000"/>
            </w:tcBorders>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r>
      <w:tr w:rsidR="003D5C45" w:rsidRPr="0030688A" w:rsidTr="00990C32">
        <w:trPr>
          <w:trHeight w:val="600"/>
        </w:trPr>
        <w:tc>
          <w:tcPr>
            <w:tcW w:w="501"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043" w:type="dxa"/>
            <w:tcBorders>
              <w:top w:val="single" w:sz="4" w:space="0" w:color="000000"/>
              <w:left w:val="single" w:sz="4" w:space="0" w:color="000000"/>
              <w:bottom w:val="single" w:sz="4" w:space="0" w:color="000000"/>
              <w:right w:val="single" w:sz="4" w:space="0" w:color="000000"/>
            </w:tcBorders>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r>
      <w:tr w:rsidR="003D5C45" w:rsidRPr="0030688A" w:rsidTr="00990C32">
        <w:trPr>
          <w:trHeight w:val="600"/>
        </w:trPr>
        <w:tc>
          <w:tcPr>
            <w:tcW w:w="501"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043" w:type="dxa"/>
            <w:tcBorders>
              <w:top w:val="single" w:sz="4" w:space="0" w:color="000000"/>
              <w:left w:val="single" w:sz="4" w:space="0" w:color="000000"/>
              <w:bottom w:val="single" w:sz="4" w:space="0" w:color="000000"/>
              <w:right w:val="single" w:sz="4" w:space="0" w:color="000000"/>
            </w:tcBorders>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r>
      <w:tr w:rsidR="003D5C45" w:rsidRPr="0030688A" w:rsidTr="00990C32">
        <w:trPr>
          <w:trHeight w:val="655"/>
        </w:trPr>
        <w:tc>
          <w:tcPr>
            <w:tcW w:w="501"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043" w:type="dxa"/>
            <w:tcBorders>
              <w:top w:val="single" w:sz="4" w:space="0" w:color="000000"/>
              <w:left w:val="single" w:sz="4" w:space="0" w:color="000000"/>
              <w:bottom w:val="single" w:sz="4" w:space="0" w:color="000000"/>
              <w:right w:val="single" w:sz="4" w:space="0" w:color="000000"/>
            </w:tcBorders>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r>
      <w:tr w:rsidR="003D5C45" w:rsidRPr="0030688A" w:rsidTr="00990C32">
        <w:trPr>
          <w:trHeight w:val="578"/>
        </w:trPr>
        <w:tc>
          <w:tcPr>
            <w:tcW w:w="501"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043" w:type="dxa"/>
            <w:tcBorders>
              <w:top w:val="single" w:sz="4" w:space="0" w:color="000000"/>
              <w:left w:val="single" w:sz="4" w:space="0" w:color="000000"/>
              <w:bottom w:val="single" w:sz="4" w:space="0" w:color="000000"/>
              <w:right w:val="single" w:sz="4" w:space="0" w:color="000000"/>
            </w:tcBorders>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r>
      <w:tr w:rsidR="003D5C45" w:rsidRPr="0030688A" w:rsidTr="00990C32">
        <w:trPr>
          <w:trHeight w:val="578"/>
        </w:trPr>
        <w:tc>
          <w:tcPr>
            <w:tcW w:w="501"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043" w:type="dxa"/>
            <w:tcBorders>
              <w:top w:val="single" w:sz="4" w:space="0" w:color="000000"/>
              <w:left w:val="single" w:sz="4" w:space="0" w:color="000000"/>
              <w:bottom w:val="single" w:sz="4" w:space="0" w:color="000000"/>
              <w:right w:val="single" w:sz="4" w:space="0" w:color="000000"/>
            </w:tcBorders>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r>
      <w:tr w:rsidR="003D5C45" w:rsidRPr="0030688A" w:rsidTr="00990C32">
        <w:trPr>
          <w:trHeight w:val="578"/>
        </w:trPr>
        <w:tc>
          <w:tcPr>
            <w:tcW w:w="501"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043" w:type="dxa"/>
            <w:tcBorders>
              <w:top w:val="single" w:sz="4" w:space="0" w:color="000000"/>
              <w:left w:val="single" w:sz="4" w:space="0" w:color="000000"/>
              <w:bottom w:val="single" w:sz="4" w:space="0" w:color="000000"/>
              <w:right w:val="single" w:sz="4" w:space="0" w:color="000000"/>
            </w:tcBorders>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1303"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1338"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C45" w:rsidRDefault="003D5C45">
            <w:pPr>
              <w:widowControl w:val="0"/>
              <w:spacing w:after="0" w:line="240" w:lineRule="auto"/>
              <w:rPr>
                <w:rFonts w:ascii="Times New Roman" w:eastAsia="Times New Roman" w:hAnsi="Times New Roman" w:cs="Times New Roman"/>
                <w:color w:val="000000"/>
                <w:sz w:val="20"/>
                <w:szCs w:val="20"/>
                <w:lang w:eastAsia="sk-SK"/>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3D5C45" w:rsidRDefault="003D5C45">
            <w:pPr>
              <w:widowControl w:val="0"/>
              <w:spacing w:after="0" w:line="240" w:lineRule="auto"/>
              <w:rPr>
                <w:rFonts w:ascii="Times New Roman" w:eastAsia="Times New Roman" w:hAnsi="Times New Roman" w:cs="Times New Roman"/>
                <w:sz w:val="20"/>
                <w:szCs w:val="20"/>
                <w:lang w:eastAsia="sk-SK"/>
              </w:rPr>
            </w:pPr>
          </w:p>
        </w:tc>
      </w:tr>
    </w:tbl>
    <w:p w:rsidR="003D5C45" w:rsidRDefault="003D5C45">
      <w:pPr>
        <w:jc w:val="both"/>
        <w:rPr>
          <w:rFonts w:ascii="Times New Roman" w:hAnsi="Times New Roman" w:cs="Times New Roman"/>
          <w:i/>
        </w:rPr>
        <w:sectPr w:rsidR="003D5C45">
          <w:headerReference w:type="default" r:id="rId12"/>
          <w:footerReference w:type="default" r:id="rId13"/>
          <w:pgSz w:w="16838" w:h="11906" w:orient="landscape"/>
          <w:pgMar w:top="1417" w:right="1417" w:bottom="1417" w:left="1417" w:header="708" w:footer="708" w:gutter="0"/>
          <w:cols w:space="708"/>
          <w:formProt w:val="0"/>
          <w:docGrid w:linePitch="360" w:charSpace="4096"/>
        </w:sectPr>
      </w:pPr>
    </w:p>
    <w:p w:rsidR="003D5C45" w:rsidRDefault="00D63748">
      <w:pPr>
        <w:jc w:val="both"/>
        <w:rPr>
          <w:rFonts w:ascii="Times New Roman" w:hAnsi="Times New Roman" w:cs="Times New Roman"/>
          <w:b/>
          <w:bCs/>
          <w:i/>
          <w:sz w:val="24"/>
          <w:szCs w:val="24"/>
          <w:u w:val="single"/>
        </w:rPr>
      </w:pPr>
      <w:r>
        <w:rPr>
          <w:rFonts w:ascii="Times New Roman" w:hAnsi="Times New Roman" w:cs="Times New Roman"/>
          <w:b/>
          <w:bCs/>
          <w:i/>
          <w:sz w:val="24"/>
          <w:szCs w:val="24"/>
          <w:u w:val="single"/>
        </w:rPr>
        <w:lastRenderedPageBreak/>
        <w:t xml:space="preserve">Doplňujúce informácie k spôsobu výpočtu vplyvov jednotlivých regulácií na zmenu nákladov </w:t>
      </w:r>
    </w:p>
    <w:p w:rsidR="003D5C45" w:rsidRDefault="00D63748">
      <w:pPr>
        <w:jc w:val="both"/>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Pr>
          <w:rFonts w:ascii="Times New Roman" w:hAnsi="Times New Roman" w:cs="Times New Roman"/>
          <w:bCs/>
          <w:i/>
          <w:iCs/>
          <w:color w:val="000000"/>
          <w:sz w:val="24"/>
          <w:szCs w:val="24"/>
        </w:rPr>
        <w:t>link</w:t>
      </w:r>
      <w:proofErr w:type="spellEnd"/>
      <w:r>
        <w:rPr>
          <w:rFonts w:ascii="Times New Roman" w:hAnsi="Times New Roman" w:cs="Times New Roman"/>
          <w:bCs/>
          <w:i/>
          <w:iCs/>
          <w:color w:val="000000"/>
          <w:sz w:val="24"/>
          <w:szCs w:val="24"/>
        </w:rPr>
        <w:t xml:space="preserve"> na konkrétne štatistiky, ak sú dostupné na internete). Jednotlivé regulácie môžu mať jeden alebo viac typov nákladov (A. Dane, odvody, clá a poplatky, ktorých cieľom je znižovať negatívne </w:t>
      </w:r>
      <w:proofErr w:type="spellStart"/>
      <w:r>
        <w:rPr>
          <w:rFonts w:ascii="Times New Roman" w:hAnsi="Times New Roman" w:cs="Times New Roman"/>
          <w:bCs/>
          <w:i/>
          <w:iCs/>
          <w:color w:val="000000"/>
          <w:sz w:val="24"/>
          <w:szCs w:val="24"/>
        </w:rPr>
        <w:t>externality</w:t>
      </w:r>
      <w:proofErr w:type="spellEnd"/>
      <w:r>
        <w:rPr>
          <w:rFonts w:ascii="Times New Roman" w:hAnsi="Times New Roman" w:cs="Times New Roman"/>
          <w:bCs/>
          <w:i/>
          <w:iCs/>
          <w:color w:val="000000"/>
          <w:sz w:val="24"/>
          <w:szCs w:val="24"/>
        </w:rPr>
        <w:t xml:space="preserve">, B. Iné poplatky, C. Nepriame finančné náklady, D. Administratívne náklady). Rozčleňte ich a vypočítajte v súlade s metodickým postupom. </w:t>
      </w:r>
    </w:p>
    <w:p w:rsidR="00525D28" w:rsidRDefault="00461966" w:rsidP="00D84A59">
      <w:pPr>
        <w:jc w:val="both"/>
        <w:rPr>
          <w:rFonts w:ascii="Times New Roman" w:hAnsi="Times New Roman" w:cs="Times New Roman"/>
          <w:b/>
          <w:bCs/>
          <w:iCs/>
          <w:color w:val="000000"/>
          <w:sz w:val="24"/>
          <w:szCs w:val="24"/>
        </w:rPr>
      </w:pPr>
      <w:r w:rsidRPr="00B529C6">
        <w:rPr>
          <w:rFonts w:ascii="Times New Roman" w:hAnsi="Times New Roman" w:cs="Times New Roman"/>
          <w:b/>
          <w:sz w:val="24"/>
          <w:szCs w:val="24"/>
        </w:rPr>
        <w:t xml:space="preserve">Predmetná legislatívna zmena pozitívne ovplyvní podnikateľské prostredie, a to tým, že </w:t>
      </w:r>
      <w:r w:rsidRPr="00B529C6">
        <w:rPr>
          <w:rFonts w:ascii="Times New Roman" w:hAnsi="Times New Roman" w:cs="Times New Roman"/>
          <w:b/>
          <w:color w:val="000000"/>
          <w:sz w:val="24"/>
          <w:szCs w:val="24"/>
        </w:rPr>
        <w:t>zjednoduší a zefektívni procesy pri jednotlivých úkonoch súvisiacich s výkonom podnikania.</w:t>
      </w:r>
      <w:r w:rsidR="00B529C6" w:rsidRPr="00B529C6">
        <w:rPr>
          <w:rFonts w:ascii="Times New Roman" w:hAnsi="Times New Roman" w:cs="Times New Roman"/>
          <w:b/>
          <w:bCs/>
          <w:iCs/>
          <w:color w:val="000000"/>
          <w:sz w:val="24"/>
          <w:szCs w:val="24"/>
        </w:rPr>
        <w:t xml:space="preserve"> </w:t>
      </w:r>
      <w:r w:rsidR="00481A4E">
        <w:rPr>
          <w:rFonts w:ascii="Times New Roman" w:hAnsi="Times New Roman" w:cs="Times New Roman"/>
          <w:b/>
          <w:bCs/>
          <w:iCs/>
          <w:color w:val="000000"/>
          <w:sz w:val="24"/>
          <w:szCs w:val="24"/>
        </w:rPr>
        <w:t>Predkla</w:t>
      </w:r>
      <w:r w:rsidR="00200BEE">
        <w:rPr>
          <w:rFonts w:ascii="Times New Roman" w:hAnsi="Times New Roman" w:cs="Times New Roman"/>
          <w:b/>
          <w:bCs/>
          <w:iCs/>
          <w:color w:val="000000"/>
          <w:sz w:val="24"/>
          <w:szCs w:val="24"/>
        </w:rPr>
        <w:t>dateľ</w:t>
      </w:r>
      <w:r w:rsidR="008D183E">
        <w:rPr>
          <w:rFonts w:ascii="Times New Roman" w:hAnsi="Times New Roman" w:cs="Times New Roman"/>
          <w:b/>
          <w:bCs/>
          <w:iCs/>
          <w:color w:val="000000"/>
          <w:sz w:val="24"/>
          <w:szCs w:val="24"/>
        </w:rPr>
        <w:t xml:space="preserve"> predpokladá, že navrhovaná úprava sa dotkne cca 200 subjektov ročne a ušetrí im v priemere 180 minút. </w:t>
      </w:r>
      <w:r w:rsidR="00200BEE">
        <w:rPr>
          <w:rFonts w:ascii="Times New Roman" w:hAnsi="Times New Roman" w:cs="Times New Roman"/>
          <w:b/>
          <w:bCs/>
          <w:iCs/>
          <w:color w:val="000000"/>
          <w:sz w:val="24"/>
          <w:szCs w:val="24"/>
        </w:rPr>
        <w:t xml:space="preserve"> </w:t>
      </w:r>
    </w:p>
    <w:p w:rsidR="003D5C45" w:rsidRPr="00B529C6" w:rsidRDefault="00B529C6" w:rsidP="00D84A59">
      <w:pPr>
        <w:jc w:val="both"/>
        <w:rPr>
          <w:rFonts w:ascii="Times New Roman" w:hAnsi="Times New Roman" w:cs="Times New Roman"/>
          <w:b/>
          <w:bCs/>
          <w:iCs/>
          <w:color w:val="000000"/>
          <w:sz w:val="24"/>
          <w:szCs w:val="24"/>
        </w:rPr>
      </w:pPr>
      <w:r w:rsidRPr="00B529C6">
        <w:rPr>
          <w:rFonts w:ascii="Times New Roman" w:hAnsi="Times New Roman" w:cs="Times New Roman"/>
          <w:b/>
          <w:sz w:val="24"/>
          <w:szCs w:val="24"/>
        </w:rPr>
        <w:t xml:space="preserve">Ďalej </w:t>
      </w:r>
      <w:r w:rsidR="00F461BF" w:rsidRPr="00B529C6">
        <w:rPr>
          <w:rFonts w:ascii="Times New Roman" w:hAnsi="Times New Roman" w:cs="Times New Roman"/>
          <w:b/>
          <w:sz w:val="24"/>
          <w:szCs w:val="24"/>
        </w:rPr>
        <w:t xml:space="preserve"> sa </w:t>
      </w:r>
      <w:r w:rsidRPr="00B529C6">
        <w:rPr>
          <w:rFonts w:ascii="Times New Roman" w:hAnsi="Times New Roman" w:cs="Times New Roman"/>
          <w:b/>
          <w:sz w:val="24"/>
          <w:szCs w:val="24"/>
        </w:rPr>
        <w:t xml:space="preserve"> zavádza </w:t>
      </w:r>
      <w:r w:rsidR="00F461BF" w:rsidRPr="00B529C6">
        <w:rPr>
          <w:rFonts w:ascii="Times New Roman" w:hAnsi="Times New Roman" w:cs="Times New Roman"/>
          <w:b/>
          <w:sz w:val="24"/>
          <w:szCs w:val="24"/>
        </w:rPr>
        <w:t>povinnosť pre športové organizácie</w:t>
      </w:r>
      <w:r w:rsidR="00DF5D76" w:rsidRPr="00B529C6">
        <w:rPr>
          <w:rFonts w:ascii="Times New Roman" w:hAnsi="Times New Roman" w:cs="Times New Roman"/>
          <w:b/>
          <w:sz w:val="24"/>
          <w:szCs w:val="24"/>
        </w:rPr>
        <w:t xml:space="preserve"> zabezpečiť v svojej pôsobnosti vzdelávanie o </w:t>
      </w:r>
      <w:r w:rsidR="00F910CB">
        <w:rPr>
          <w:rFonts w:ascii="Times New Roman" w:hAnsi="Times New Roman" w:cs="Times New Roman"/>
          <w:b/>
          <w:sz w:val="24"/>
          <w:szCs w:val="24"/>
        </w:rPr>
        <w:t>iných</w:t>
      </w:r>
      <w:r w:rsidR="00DF5D76" w:rsidRPr="00B529C6">
        <w:rPr>
          <w:rFonts w:ascii="Times New Roman" w:hAnsi="Times New Roman" w:cs="Times New Roman"/>
          <w:b/>
          <w:sz w:val="24"/>
          <w:szCs w:val="24"/>
        </w:rPr>
        <w:t xml:space="preserve"> negatívnych javoch v športe, čím sa pre športové organizácie </w:t>
      </w:r>
      <w:r w:rsidR="00F910CB">
        <w:rPr>
          <w:rFonts w:ascii="Times New Roman" w:hAnsi="Times New Roman" w:cs="Times New Roman"/>
          <w:b/>
          <w:sz w:val="24"/>
          <w:szCs w:val="24"/>
        </w:rPr>
        <w:t>môžu</w:t>
      </w:r>
      <w:r w:rsidR="00DF5D76" w:rsidRPr="00B529C6">
        <w:rPr>
          <w:rFonts w:ascii="Times New Roman" w:hAnsi="Times New Roman" w:cs="Times New Roman"/>
          <w:b/>
          <w:sz w:val="24"/>
          <w:szCs w:val="24"/>
        </w:rPr>
        <w:t xml:space="preserve"> </w:t>
      </w:r>
      <w:r w:rsidR="00F910CB">
        <w:rPr>
          <w:rFonts w:ascii="Times New Roman" w:hAnsi="Times New Roman" w:cs="Times New Roman"/>
          <w:b/>
          <w:sz w:val="24"/>
          <w:szCs w:val="24"/>
        </w:rPr>
        <w:t xml:space="preserve">zvýšiť </w:t>
      </w:r>
      <w:r w:rsidR="00DF5D76" w:rsidRPr="00B529C6">
        <w:rPr>
          <w:rFonts w:ascii="Times New Roman" w:hAnsi="Times New Roman" w:cs="Times New Roman"/>
          <w:b/>
          <w:sz w:val="24"/>
          <w:szCs w:val="24"/>
        </w:rPr>
        <w:t xml:space="preserve">náklady. </w:t>
      </w:r>
      <w:r w:rsidR="00525D28">
        <w:rPr>
          <w:rFonts w:ascii="Times New Roman" w:hAnsi="Times New Roman" w:cs="Times New Roman"/>
          <w:b/>
          <w:sz w:val="24"/>
          <w:szCs w:val="24"/>
        </w:rPr>
        <w:t>Tieto n</w:t>
      </w:r>
      <w:r w:rsidR="00DF5D76" w:rsidRPr="00B529C6">
        <w:rPr>
          <w:rFonts w:ascii="Times New Roman" w:hAnsi="Times New Roman" w:cs="Times New Roman"/>
          <w:b/>
          <w:sz w:val="24"/>
          <w:szCs w:val="24"/>
        </w:rPr>
        <w:t>áklady je potrebné vnímať jednak</w:t>
      </w:r>
      <w:r w:rsidR="00EF09CF" w:rsidRPr="00B529C6">
        <w:rPr>
          <w:rFonts w:ascii="Times New Roman" w:hAnsi="Times New Roman" w:cs="Times New Roman"/>
          <w:b/>
          <w:sz w:val="24"/>
          <w:szCs w:val="24"/>
        </w:rPr>
        <w:t xml:space="preserve"> po</w:t>
      </w:r>
      <w:r w:rsidR="00DF5D76" w:rsidRPr="00B529C6">
        <w:rPr>
          <w:rFonts w:ascii="Times New Roman" w:hAnsi="Times New Roman" w:cs="Times New Roman"/>
          <w:b/>
          <w:sz w:val="24"/>
          <w:szCs w:val="24"/>
        </w:rPr>
        <w:t xml:space="preserve"> materiálnej, ale aj</w:t>
      </w:r>
      <w:r w:rsidR="00174B9F" w:rsidRPr="00B529C6">
        <w:rPr>
          <w:rFonts w:ascii="Times New Roman" w:hAnsi="Times New Roman" w:cs="Times New Roman"/>
          <w:b/>
          <w:sz w:val="24"/>
          <w:szCs w:val="24"/>
        </w:rPr>
        <w:t xml:space="preserve"> po</w:t>
      </w:r>
      <w:r w:rsidR="00DF5D76" w:rsidRPr="00B529C6">
        <w:rPr>
          <w:rFonts w:ascii="Times New Roman" w:hAnsi="Times New Roman" w:cs="Times New Roman"/>
          <w:b/>
          <w:sz w:val="24"/>
          <w:szCs w:val="24"/>
        </w:rPr>
        <w:t xml:space="preserve"> časovej </w:t>
      </w:r>
      <w:r w:rsidR="00EF09CF" w:rsidRPr="00B529C6">
        <w:rPr>
          <w:rFonts w:ascii="Times New Roman" w:hAnsi="Times New Roman" w:cs="Times New Roman"/>
          <w:b/>
          <w:sz w:val="24"/>
          <w:szCs w:val="24"/>
        </w:rPr>
        <w:t>stránke. Presnú sumu</w:t>
      </w:r>
      <w:r w:rsidR="00F739AE" w:rsidRPr="00B529C6">
        <w:rPr>
          <w:rFonts w:ascii="Times New Roman" w:hAnsi="Times New Roman" w:cs="Times New Roman"/>
          <w:b/>
          <w:sz w:val="24"/>
          <w:szCs w:val="24"/>
        </w:rPr>
        <w:t xml:space="preserve"> nákladov </w:t>
      </w:r>
      <w:r w:rsidR="00EF09CF" w:rsidRPr="00B529C6">
        <w:rPr>
          <w:rFonts w:ascii="Times New Roman" w:hAnsi="Times New Roman" w:cs="Times New Roman"/>
          <w:b/>
          <w:sz w:val="24"/>
          <w:szCs w:val="24"/>
        </w:rPr>
        <w:t>nie je možné exaktne určiť, nakoľko športové organizácie dan</w:t>
      </w:r>
      <w:r w:rsidR="002C79E5" w:rsidRPr="00B529C6">
        <w:rPr>
          <w:rFonts w:ascii="Times New Roman" w:hAnsi="Times New Roman" w:cs="Times New Roman"/>
          <w:b/>
          <w:sz w:val="24"/>
          <w:szCs w:val="24"/>
        </w:rPr>
        <w:t xml:space="preserve">ú povinnosť </w:t>
      </w:r>
      <w:r w:rsidR="00D84A59" w:rsidRPr="00B529C6">
        <w:rPr>
          <w:rFonts w:ascii="Times New Roman" w:hAnsi="Times New Roman" w:cs="Times New Roman"/>
          <w:b/>
          <w:sz w:val="24"/>
          <w:szCs w:val="24"/>
        </w:rPr>
        <w:t xml:space="preserve">môžu </w:t>
      </w:r>
      <w:r w:rsidR="002C79E5" w:rsidRPr="00B529C6">
        <w:rPr>
          <w:rFonts w:ascii="Times New Roman" w:hAnsi="Times New Roman" w:cs="Times New Roman"/>
          <w:b/>
          <w:sz w:val="24"/>
          <w:szCs w:val="24"/>
        </w:rPr>
        <w:t>zabezpeči</w:t>
      </w:r>
      <w:r w:rsidR="00D84A59" w:rsidRPr="00B529C6">
        <w:rPr>
          <w:rFonts w:ascii="Times New Roman" w:hAnsi="Times New Roman" w:cs="Times New Roman"/>
          <w:b/>
          <w:sz w:val="24"/>
          <w:szCs w:val="24"/>
        </w:rPr>
        <w:t>ť</w:t>
      </w:r>
      <w:r w:rsidR="002C79E5" w:rsidRPr="00B529C6">
        <w:rPr>
          <w:rFonts w:ascii="Times New Roman" w:hAnsi="Times New Roman" w:cs="Times New Roman"/>
          <w:b/>
          <w:sz w:val="24"/>
          <w:szCs w:val="24"/>
        </w:rPr>
        <w:t xml:space="preserve"> vlastnými zamestnancami a</w:t>
      </w:r>
      <w:r w:rsidR="002B4D34" w:rsidRPr="00B529C6">
        <w:rPr>
          <w:rFonts w:ascii="Times New Roman" w:hAnsi="Times New Roman" w:cs="Times New Roman"/>
          <w:b/>
          <w:sz w:val="24"/>
          <w:szCs w:val="24"/>
        </w:rPr>
        <w:t>lebo</w:t>
      </w:r>
      <w:r w:rsidR="002C79E5" w:rsidRPr="00B529C6">
        <w:rPr>
          <w:rFonts w:ascii="Times New Roman" w:hAnsi="Times New Roman" w:cs="Times New Roman"/>
          <w:b/>
          <w:sz w:val="24"/>
          <w:szCs w:val="24"/>
        </w:rPr>
        <w:t xml:space="preserve"> </w:t>
      </w:r>
      <w:r w:rsidR="00D84A59" w:rsidRPr="00B529C6">
        <w:rPr>
          <w:rFonts w:ascii="Times New Roman" w:hAnsi="Times New Roman" w:cs="Times New Roman"/>
          <w:b/>
          <w:sz w:val="24"/>
          <w:szCs w:val="24"/>
        </w:rPr>
        <w:t>externe.</w:t>
      </w:r>
      <w:r w:rsidR="00037E90">
        <w:rPr>
          <w:rFonts w:ascii="Times New Roman" w:hAnsi="Times New Roman" w:cs="Times New Roman"/>
          <w:b/>
          <w:sz w:val="24"/>
          <w:szCs w:val="24"/>
        </w:rPr>
        <w:t xml:space="preserve"> </w:t>
      </w:r>
      <w:r w:rsidR="00206F12">
        <w:rPr>
          <w:rFonts w:ascii="Times New Roman" w:hAnsi="Times New Roman" w:cs="Times New Roman"/>
          <w:b/>
          <w:sz w:val="24"/>
          <w:szCs w:val="24"/>
        </w:rPr>
        <w:t>Je dôležit</w:t>
      </w:r>
      <w:r w:rsidR="00585783">
        <w:rPr>
          <w:rFonts w:ascii="Times New Roman" w:hAnsi="Times New Roman" w:cs="Times New Roman"/>
          <w:b/>
          <w:sz w:val="24"/>
          <w:szCs w:val="24"/>
        </w:rPr>
        <w:t>é</w:t>
      </w:r>
      <w:r w:rsidR="00206F12">
        <w:rPr>
          <w:rFonts w:ascii="Times New Roman" w:hAnsi="Times New Roman" w:cs="Times New Roman"/>
          <w:b/>
          <w:sz w:val="24"/>
          <w:szCs w:val="24"/>
        </w:rPr>
        <w:t xml:space="preserve"> podotknúť</w:t>
      </w:r>
      <w:r w:rsidR="00037E90">
        <w:rPr>
          <w:rFonts w:ascii="Times New Roman" w:hAnsi="Times New Roman" w:cs="Times New Roman"/>
          <w:b/>
          <w:sz w:val="24"/>
          <w:szCs w:val="24"/>
        </w:rPr>
        <w:t xml:space="preserve">, </w:t>
      </w:r>
      <w:r w:rsidR="00585783">
        <w:rPr>
          <w:rFonts w:ascii="Times New Roman" w:hAnsi="Times New Roman" w:cs="Times New Roman"/>
          <w:b/>
          <w:sz w:val="24"/>
          <w:szCs w:val="24"/>
        </w:rPr>
        <w:t>že</w:t>
      </w:r>
      <w:r w:rsidR="000906AE">
        <w:rPr>
          <w:rFonts w:ascii="Times New Roman" w:hAnsi="Times New Roman" w:cs="Times New Roman"/>
          <w:b/>
          <w:sz w:val="24"/>
          <w:szCs w:val="24"/>
        </w:rPr>
        <w:t xml:space="preserve"> </w:t>
      </w:r>
      <w:r w:rsidR="00037E90">
        <w:rPr>
          <w:rFonts w:ascii="Times New Roman" w:hAnsi="Times New Roman" w:cs="Times New Roman"/>
          <w:b/>
          <w:sz w:val="24"/>
          <w:szCs w:val="24"/>
        </w:rPr>
        <w:t>športové organizácie už</w:t>
      </w:r>
      <w:r w:rsidR="00585783">
        <w:rPr>
          <w:rFonts w:ascii="Times New Roman" w:hAnsi="Times New Roman" w:cs="Times New Roman"/>
          <w:b/>
          <w:sz w:val="24"/>
          <w:szCs w:val="24"/>
        </w:rPr>
        <w:t xml:space="preserve"> na základe účinného zákona o športe</w:t>
      </w:r>
      <w:r w:rsidR="00037E90">
        <w:rPr>
          <w:rFonts w:ascii="Times New Roman" w:hAnsi="Times New Roman" w:cs="Times New Roman"/>
          <w:b/>
          <w:sz w:val="24"/>
          <w:szCs w:val="24"/>
        </w:rPr>
        <w:t xml:space="preserve"> </w:t>
      </w:r>
      <w:r w:rsidR="000404C8">
        <w:rPr>
          <w:rFonts w:ascii="Times New Roman" w:hAnsi="Times New Roman" w:cs="Times New Roman"/>
          <w:b/>
          <w:sz w:val="24"/>
          <w:szCs w:val="24"/>
        </w:rPr>
        <w:t xml:space="preserve">zabezpečujú </w:t>
      </w:r>
      <w:r w:rsidR="000404C8" w:rsidRPr="000404C8">
        <w:rPr>
          <w:rFonts w:ascii="Times New Roman" w:hAnsi="Times New Roman" w:cs="Times New Roman"/>
          <w:b/>
          <w:color w:val="000000"/>
          <w:szCs w:val="24"/>
          <w:shd w:val="clear" w:color="auto" w:fill="FFFFFF"/>
        </w:rPr>
        <w:t>vzdelávanie v oblasti boja proti dopingu</w:t>
      </w:r>
      <w:r w:rsidR="00037E90" w:rsidRPr="000404C8">
        <w:rPr>
          <w:rFonts w:ascii="Arial" w:hAnsi="Arial" w:cs="Arial"/>
          <w:b/>
          <w:szCs w:val="24"/>
        </w:rPr>
        <w:t>,</w:t>
      </w:r>
      <w:r w:rsidR="000906AE" w:rsidRPr="000404C8">
        <w:rPr>
          <w:rFonts w:ascii="Arial" w:hAnsi="Arial" w:cs="Arial"/>
          <w:b/>
          <w:szCs w:val="24"/>
        </w:rPr>
        <w:t xml:space="preserve"> </w:t>
      </w:r>
      <w:r w:rsidR="00585783">
        <w:rPr>
          <w:rFonts w:ascii="Times New Roman" w:hAnsi="Times New Roman" w:cs="Times New Roman"/>
          <w:b/>
          <w:sz w:val="24"/>
          <w:szCs w:val="24"/>
        </w:rPr>
        <w:t>a</w:t>
      </w:r>
      <w:r w:rsidR="000404C8">
        <w:rPr>
          <w:rFonts w:ascii="Times New Roman" w:hAnsi="Times New Roman" w:cs="Times New Roman"/>
          <w:b/>
          <w:sz w:val="24"/>
          <w:szCs w:val="24"/>
        </w:rPr>
        <w:t> z</w:t>
      </w:r>
      <w:r w:rsidR="00CE4CB7">
        <w:rPr>
          <w:rFonts w:ascii="Times New Roman" w:hAnsi="Times New Roman" w:cs="Times New Roman"/>
          <w:b/>
          <w:sz w:val="24"/>
          <w:szCs w:val="24"/>
        </w:rPr>
        <w:t xml:space="preserve"> tohto dôvodu má </w:t>
      </w:r>
      <w:r w:rsidR="00037E90">
        <w:rPr>
          <w:rFonts w:ascii="Times New Roman" w:hAnsi="Times New Roman" w:cs="Times New Roman"/>
          <w:b/>
          <w:sz w:val="24"/>
          <w:szCs w:val="24"/>
        </w:rPr>
        <w:t xml:space="preserve">legislatívna zmena minimálny dopad </w:t>
      </w:r>
      <w:r w:rsidR="00823429">
        <w:rPr>
          <w:rFonts w:ascii="Times New Roman" w:hAnsi="Times New Roman" w:cs="Times New Roman"/>
          <w:b/>
          <w:sz w:val="24"/>
          <w:szCs w:val="24"/>
        </w:rPr>
        <w:t xml:space="preserve">na </w:t>
      </w:r>
      <w:r w:rsidR="0082087F">
        <w:rPr>
          <w:rFonts w:ascii="Times New Roman" w:hAnsi="Times New Roman" w:cs="Times New Roman"/>
          <w:b/>
          <w:sz w:val="24"/>
          <w:szCs w:val="24"/>
        </w:rPr>
        <w:t>podnikateľské prostredie</w:t>
      </w:r>
      <w:r w:rsidR="00823429">
        <w:rPr>
          <w:rFonts w:ascii="Times New Roman" w:hAnsi="Times New Roman" w:cs="Times New Roman"/>
          <w:b/>
          <w:sz w:val="24"/>
          <w:szCs w:val="24"/>
        </w:rPr>
        <w:t>.</w:t>
      </w:r>
      <w:r w:rsidR="00E94C7F">
        <w:rPr>
          <w:rFonts w:ascii="Times New Roman" w:hAnsi="Times New Roman" w:cs="Times New Roman"/>
          <w:b/>
          <w:sz w:val="24"/>
          <w:szCs w:val="24"/>
        </w:rPr>
        <w:t xml:space="preserve"> Z tohto dôvodu predkladateľ túto </w:t>
      </w:r>
      <w:r w:rsidR="002A4114">
        <w:rPr>
          <w:rFonts w:ascii="Times New Roman" w:hAnsi="Times New Roman" w:cs="Times New Roman"/>
          <w:b/>
          <w:sz w:val="24"/>
          <w:szCs w:val="24"/>
        </w:rPr>
        <w:t>úpravu</w:t>
      </w:r>
      <w:r w:rsidR="00E94C7F">
        <w:rPr>
          <w:rFonts w:ascii="Times New Roman" w:hAnsi="Times New Roman" w:cs="Times New Roman"/>
          <w:b/>
          <w:sz w:val="24"/>
          <w:szCs w:val="24"/>
        </w:rPr>
        <w:t xml:space="preserve"> a jej dopad </w:t>
      </w:r>
      <w:r w:rsidR="002A4114">
        <w:rPr>
          <w:rFonts w:ascii="Times New Roman" w:hAnsi="Times New Roman" w:cs="Times New Roman"/>
          <w:b/>
          <w:sz w:val="24"/>
          <w:szCs w:val="24"/>
        </w:rPr>
        <w:t xml:space="preserve">vníma </w:t>
      </w:r>
      <w:r w:rsidR="00E94C7F">
        <w:rPr>
          <w:rFonts w:ascii="Times New Roman" w:hAnsi="Times New Roman" w:cs="Times New Roman"/>
          <w:b/>
          <w:sz w:val="24"/>
          <w:szCs w:val="24"/>
        </w:rPr>
        <w:t>hlavne v časovom hľadisku</w:t>
      </w:r>
      <w:r w:rsidR="00DA576D">
        <w:rPr>
          <w:rFonts w:ascii="Times New Roman" w:hAnsi="Times New Roman" w:cs="Times New Roman"/>
          <w:b/>
          <w:sz w:val="24"/>
          <w:szCs w:val="24"/>
        </w:rPr>
        <w:t xml:space="preserve"> (+ </w:t>
      </w:r>
      <w:bookmarkStart w:id="0" w:name="_GoBack"/>
      <w:bookmarkEnd w:id="0"/>
      <w:r w:rsidR="00DA576D">
        <w:rPr>
          <w:rFonts w:ascii="Times New Roman" w:hAnsi="Times New Roman" w:cs="Times New Roman"/>
          <w:b/>
          <w:sz w:val="24"/>
          <w:szCs w:val="24"/>
        </w:rPr>
        <w:t>90 minút)</w:t>
      </w:r>
      <w:r w:rsidR="00E94C7F">
        <w:rPr>
          <w:rFonts w:ascii="Times New Roman" w:hAnsi="Times New Roman" w:cs="Times New Roman"/>
          <w:b/>
          <w:sz w:val="24"/>
          <w:szCs w:val="24"/>
        </w:rPr>
        <w:t>, keďže sa</w:t>
      </w:r>
      <w:r w:rsidR="00D846A8">
        <w:rPr>
          <w:rFonts w:ascii="Times New Roman" w:hAnsi="Times New Roman" w:cs="Times New Roman"/>
          <w:b/>
          <w:sz w:val="24"/>
          <w:szCs w:val="24"/>
        </w:rPr>
        <w:t xml:space="preserve"> len</w:t>
      </w:r>
      <w:r w:rsidR="00E94C7F">
        <w:rPr>
          <w:rFonts w:ascii="Times New Roman" w:hAnsi="Times New Roman" w:cs="Times New Roman"/>
          <w:b/>
          <w:sz w:val="24"/>
          <w:szCs w:val="24"/>
        </w:rPr>
        <w:t xml:space="preserve"> rozšíri rozsah vzdelávania</w:t>
      </w:r>
      <w:r w:rsidR="002A4114">
        <w:rPr>
          <w:rFonts w:ascii="Times New Roman" w:hAnsi="Times New Roman" w:cs="Times New Roman"/>
          <w:b/>
          <w:sz w:val="24"/>
          <w:szCs w:val="24"/>
        </w:rPr>
        <w:t xml:space="preserve">. </w:t>
      </w:r>
      <w:r w:rsidR="00E94C7F">
        <w:rPr>
          <w:rFonts w:ascii="Times New Roman" w:hAnsi="Times New Roman" w:cs="Times New Roman"/>
          <w:b/>
          <w:sz w:val="24"/>
          <w:szCs w:val="24"/>
        </w:rPr>
        <w:t xml:space="preserve"> </w:t>
      </w:r>
      <w:r w:rsidR="002A4114">
        <w:rPr>
          <w:rFonts w:ascii="Times New Roman" w:hAnsi="Times New Roman" w:cs="Times New Roman"/>
          <w:b/>
          <w:sz w:val="24"/>
          <w:szCs w:val="24"/>
        </w:rPr>
        <w:t xml:space="preserve">V praxi </w:t>
      </w:r>
      <w:r w:rsidR="00E94C7F">
        <w:rPr>
          <w:rFonts w:ascii="Times New Roman" w:hAnsi="Times New Roman" w:cs="Times New Roman"/>
          <w:b/>
          <w:sz w:val="24"/>
          <w:szCs w:val="24"/>
        </w:rPr>
        <w:t>však mnoho športových organizáciu</w:t>
      </w:r>
      <w:r w:rsidR="00EA5A53">
        <w:rPr>
          <w:rFonts w:ascii="Times New Roman" w:hAnsi="Times New Roman" w:cs="Times New Roman"/>
          <w:b/>
          <w:sz w:val="24"/>
          <w:szCs w:val="24"/>
        </w:rPr>
        <w:t xml:space="preserve"> túto činnosť</w:t>
      </w:r>
      <w:r w:rsidR="003807EF">
        <w:rPr>
          <w:rFonts w:ascii="Times New Roman" w:hAnsi="Times New Roman" w:cs="Times New Roman"/>
          <w:b/>
          <w:sz w:val="24"/>
          <w:szCs w:val="24"/>
        </w:rPr>
        <w:t xml:space="preserve"> zabezpečuje, nakoľko táto povinnosť </w:t>
      </w:r>
      <w:r w:rsidR="00D846A8">
        <w:rPr>
          <w:rFonts w:ascii="Times New Roman" w:hAnsi="Times New Roman" w:cs="Times New Roman"/>
          <w:b/>
          <w:sz w:val="24"/>
          <w:szCs w:val="24"/>
        </w:rPr>
        <w:t>je obsiahnutá v</w:t>
      </w:r>
      <w:r w:rsidR="00FD6680">
        <w:rPr>
          <w:rFonts w:ascii="Times New Roman" w:hAnsi="Times New Roman" w:cs="Times New Roman"/>
          <w:b/>
          <w:sz w:val="24"/>
          <w:szCs w:val="24"/>
        </w:rPr>
        <w:t xml:space="preserve"> mnohých </w:t>
      </w:r>
      <w:r w:rsidR="003807EF">
        <w:rPr>
          <w:rFonts w:ascii="Times New Roman" w:hAnsi="Times New Roman" w:cs="Times New Roman"/>
          <w:b/>
          <w:sz w:val="24"/>
          <w:szCs w:val="24"/>
        </w:rPr>
        <w:t>predpisov medzinárodných športových federácií</w:t>
      </w:r>
      <w:r w:rsidR="00EA5A53">
        <w:rPr>
          <w:rFonts w:ascii="Times New Roman" w:hAnsi="Times New Roman" w:cs="Times New Roman"/>
          <w:b/>
          <w:sz w:val="24"/>
          <w:szCs w:val="24"/>
        </w:rPr>
        <w:t>.</w:t>
      </w:r>
    </w:p>
    <w:p w:rsidR="003D5C45" w:rsidRDefault="00D63748">
      <w:pPr>
        <w:jc w:val="both"/>
        <w:rPr>
          <w:rFonts w:ascii="Times New Roman" w:hAnsi="Times New Roman" w:cs="Times New Roman"/>
          <w:b/>
          <w:sz w:val="24"/>
          <w:szCs w:val="24"/>
        </w:rPr>
      </w:pPr>
      <w:r>
        <w:rPr>
          <w:rFonts w:ascii="Times New Roman" w:hAnsi="Times New Roman" w:cs="Times New Roman"/>
          <w:b/>
          <w:sz w:val="24"/>
          <w:szCs w:val="24"/>
        </w:rPr>
        <w:t>3.2 Vyhodnotenie konzultácií s podnikateľskými subjektmi pred predbežným pripomienkovým konaním</w:t>
      </w:r>
    </w:p>
    <w:p w:rsidR="003D5C45" w:rsidRDefault="003D5C45">
      <w:pPr>
        <w:jc w:val="both"/>
        <w:rPr>
          <w:rFonts w:ascii="Times New Roman" w:hAnsi="Times New Roman" w:cs="Times New Roman"/>
          <w:b/>
          <w:sz w:val="24"/>
          <w:szCs w:val="24"/>
        </w:rPr>
      </w:pPr>
    </w:p>
    <w:p w:rsidR="003D5C45" w:rsidRDefault="00D6374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Pr>
          <w:rFonts w:ascii="Times New Roman" w:hAnsi="Times New Roman" w:cs="Times New Roman"/>
          <w:i/>
          <w:sz w:val="24"/>
          <w:szCs w:val="24"/>
        </w:rPr>
        <w:t>link</w:t>
      </w:r>
      <w:proofErr w:type="spellEnd"/>
      <w:r>
        <w:rPr>
          <w:rFonts w:ascii="Times New Roman" w:hAnsi="Times New Roman" w:cs="Times New Roman"/>
          <w:i/>
          <w:sz w:val="24"/>
          <w:szCs w:val="24"/>
        </w:rPr>
        <w:t xml:space="preserve"> na webovú stránku, na ktorej boli konzultácie zverejnené. </w:t>
      </w:r>
    </w:p>
    <w:p w:rsidR="003D5C45" w:rsidRDefault="00D6374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Uveďte hlavné body konzultácií a ich závery. </w:t>
      </w:r>
    </w:p>
    <w:p w:rsidR="003D5C45" w:rsidRDefault="00D6374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3D5C45" w:rsidRDefault="00D6374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Alternatívne namiesto vypĺňania bodu 3.2 môžete uviesť ako samostatnú prílohu tejto analýzy Záznam z konzultácií obsahujúci požadované informácie. </w:t>
      </w:r>
    </w:p>
    <w:p w:rsidR="003D5C45" w:rsidRDefault="003D5C45">
      <w:pPr>
        <w:spacing w:after="0"/>
        <w:jc w:val="both"/>
        <w:rPr>
          <w:rFonts w:ascii="Times New Roman" w:hAnsi="Times New Roman" w:cs="Times New Roman"/>
          <w:i/>
          <w:sz w:val="24"/>
          <w:szCs w:val="24"/>
        </w:rPr>
      </w:pPr>
    </w:p>
    <w:p w:rsidR="003D5C45" w:rsidRDefault="00D6374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Neuskutočnilo sa </w:t>
      </w:r>
    </w:p>
    <w:p w:rsidR="003D5C45" w:rsidRDefault="003D5C45">
      <w:pPr>
        <w:spacing w:after="0"/>
        <w:jc w:val="both"/>
        <w:rPr>
          <w:rFonts w:ascii="Times New Roman" w:hAnsi="Times New Roman" w:cs="Times New Roman"/>
          <w:i/>
          <w:sz w:val="24"/>
          <w:szCs w:val="24"/>
        </w:rPr>
      </w:pPr>
    </w:p>
    <w:p w:rsidR="003D5C45" w:rsidRDefault="00D63748">
      <w:pPr>
        <w:jc w:val="both"/>
        <w:rPr>
          <w:rFonts w:ascii="Times New Roman" w:hAnsi="Times New Roman" w:cs="Times New Roman"/>
          <w:b/>
          <w:sz w:val="24"/>
          <w:szCs w:val="24"/>
        </w:rPr>
      </w:pPr>
      <w:r>
        <w:rPr>
          <w:rFonts w:ascii="Times New Roman" w:hAnsi="Times New Roman" w:cs="Times New Roman"/>
          <w:b/>
          <w:sz w:val="24"/>
          <w:szCs w:val="24"/>
        </w:rPr>
        <w:t>3.3 Vplyvy na konkurencieschopnosť a produktivitu</w:t>
      </w:r>
      <w:bookmarkStart w:id="1" w:name="_Hlk47698091"/>
      <w:bookmarkEnd w:id="1"/>
    </w:p>
    <w:p w:rsidR="003D5C45" w:rsidRDefault="00D6374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Dochádza k vytvoreniu resp. k zmene bariér na trhu? </w:t>
      </w:r>
    </w:p>
    <w:p w:rsidR="003D5C45" w:rsidRDefault="00D63748">
      <w:pPr>
        <w:spacing w:after="0"/>
        <w:jc w:val="both"/>
        <w:rPr>
          <w:rFonts w:ascii="Times New Roman" w:hAnsi="Times New Roman" w:cs="Times New Roman"/>
          <w:b/>
          <w:i/>
          <w:sz w:val="24"/>
          <w:szCs w:val="24"/>
        </w:rPr>
      </w:pPr>
      <w:r>
        <w:rPr>
          <w:rFonts w:ascii="Times New Roman" w:hAnsi="Times New Roman" w:cs="Times New Roman"/>
          <w:b/>
          <w:sz w:val="24"/>
          <w:szCs w:val="24"/>
        </w:rPr>
        <w:t>Nedochádza k vytvoreniu resp. k zmene bariér na trhu.</w:t>
      </w:r>
    </w:p>
    <w:p w:rsidR="00177E40" w:rsidRDefault="00177E40">
      <w:pPr>
        <w:spacing w:after="0"/>
        <w:jc w:val="both"/>
        <w:rPr>
          <w:rFonts w:ascii="Times New Roman" w:hAnsi="Times New Roman" w:cs="Times New Roman"/>
          <w:i/>
          <w:sz w:val="24"/>
          <w:szCs w:val="24"/>
        </w:rPr>
      </w:pPr>
    </w:p>
    <w:p w:rsidR="003D5C45" w:rsidRDefault="00D63748">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Bude sa s niektorými podnikmi alebo produktmi zaobchádzať v porovnateľnej situácii rôzne (napr. špeciálne režimy pre </w:t>
      </w:r>
      <w:proofErr w:type="spellStart"/>
      <w:r>
        <w:rPr>
          <w:rFonts w:ascii="Times New Roman" w:hAnsi="Times New Roman" w:cs="Times New Roman"/>
          <w:i/>
          <w:sz w:val="24"/>
          <w:szCs w:val="24"/>
        </w:rPr>
        <w:t>mikro</w:t>
      </w:r>
      <w:proofErr w:type="spellEnd"/>
      <w:r>
        <w:rPr>
          <w:rFonts w:ascii="Times New Roman" w:hAnsi="Times New Roman" w:cs="Times New Roman"/>
          <w:i/>
          <w:sz w:val="24"/>
          <w:szCs w:val="24"/>
        </w:rPr>
        <w:t xml:space="preserve">, malé a stredné podniky tzv. MSP)? </w:t>
      </w:r>
    </w:p>
    <w:p w:rsidR="003D5C45" w:rsidRDefault="00D63748">
      <w:pPr>
        <w:spacing w:after="0"/>
        <w:jc w:val="both"/>
        <w:rPr>
          <w:rFonts w:ascii="Times New Roman" w:hAnsi="Times New Roman" w:cs="Times New Roman"/>
          <w:b/>
          <w:i/>
          <w:sz w:val="24"/>
          <w:szCs w:val="24"/>
        </w:rPr>
      </w:pPr>
      <w:r>
        <w:rPr>
          <w:rFonts w:ascii="Times New Roman" w:hAnsi="Times New Roman" w:cs="Times New Roman"/>
          <w:b/>
          <w:sz w:val="24"/>
          <w:szCs w:val="24"/>
        </w:rPr>
        <w:t>Nebude sa s niektorými podnikmi alebo produktmi zaobchádzať v porovnateľnej situácii rôzne.</w:t>
      </w:r>
    </w:p>
    <w:p w:rsidR="00177E40" w:rsidRDefault="00177E40">
      <w:pPr>
        <w:spacing w:after="0"/>
        <w:jc w:val="both"/>
        <w:rPr>
          <w:rFonts w:ascii="Times New Roman" w:hAnsi="Times New Roman" w:cs="Times New Roman"/>
          <w:i/>
          <w:sz w:val="24"/>
          <w:szCs w:val="24"/>
        </w:rPr>
      </w:pPr>
    </w:p>
    <w:p w:rsidR="003D5C45" w:rsidRDefault="00D6374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Ovplyvňuje zmena regulácie cezhraničné investície (príliv/odliv zahraničných investícií resp. uplatnenie slovenských podnikov na zahraničných trhoch)? </w:t>
      </w:r>
    </w:p>
    <w:p w:rsidR="003D5C45" w:rsidRDefault="00D63748">
      <w:pPr>
        <w:spacing w:after="0"/>
        <w:jc w:val="both"/>
        <w:rPr>
          <w:rFonts w:ascii="Times New Roman" w:hAnsi="Times New Roman" w:cs="Times New Roman"/>
          <w:b/>
          <w:i/>
          <w:sz w:val="24"/>
          <w:szCs w:val="24"/>
        </w:rPr>
      </w:pPr>
      <w:r>
        <w:rPr>
          <w:rFonts w:ascii="Times New Roman" w:hAnsi="Times New Roman" w:cs="Times New Roman"/>
          <w:b/>
          <w:sz w:val="24"/>
          <w:szCs w:val="24"/>
        </w:rPr>
        <w:t>Nebude sa s niektorými podnikmi alebo produktmi zaobchádzať v porovnateľnej situácii rôzne.</w:t>
      </w:r>
    </w:p>
    <w:p w:rsidR="00177E40" w:rsidRDefault="00177E40">
      <w:pPr>
        <w:spacing w:after="0"/>
        <w:jc w:val="both"/>
        <w:rPr>
          <w:rFonts w:ascii="Times New Roman" w:hAnsi="Times New Roman" w:cs="Times New Roman"/>
          <w:i/>
          <w:sz w:val="24"/>
          <w:szCs w:val="24"/>
        </w:rPr>
      </w:pPr>
    </w:p>
    <w:p w:rsidR="003D5C45" w:rsidRDefault="00D6374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Ovplyvní dostupnosť základných zdrojov (financie, pracovná sila, suroviny, mechanizmy, energie atď.)? </w:t>
      </w:r>
    </w:p>
    <w:p w:rsidR="003D5C45" w:rsidRDefault="00D63748">
      <w:pPr>
        <w:spacing w:after="0"/>
        <w:jc w:val="both"/>
        <w:rPr>
          <w:rFonts w:ascii="Times New Roman" w:hAnsi="Times New Roman" w:cs="Times New Roman"/>
          <w:b/>
          <w:i/>
          <w:sz w:val="24"/>
          <w:szCs w:val="24"/>
        </w:rPr>
      </w:pPr>
      <w:r>
        <w:rPr>
          <w:rFonts w:ascii="Times New Roman" w:hAnsi="Times New Roman" w:cs="Times New Roman"/>
          <w:b/>
          <w:sz w:val="24"/>
          <w:szCs w:val="24"/>
        </w:rPr>
        <w:t>Neovplyvní dostupnosť základných zdrojov.</w:t>
      </w:r>
    </w:p>
    <w:p w:rsidR="00177E40" w:rsidRDefault="00177E40">
      <w:pPr>
        <w:spacing w:after="0"/>
        <w:jc w:val="both"/>
        <w:rPr>
          <w:rFonts w:ascii="Times New Roman" w:hAnsi="Times New Roman" w:cs="Times New Roman"/>
          <w:i/>
          <w:sz w:val="24"/>
          <w:szCs w:val="24"/>
        </w:rPr>
      </w:pPr>
    </w:p>
    <w:p w:rsidR="003D5C45" w:rsidRDefault="00D63748">
      <w:pPr>
        <w:spacing w:after="0"/>
        <w:jc w:val="both"/>
        <w:rPr>
          <w:rFonts w:ascii="Times New Roman" w:hAnsi="Times New Roman" w:cs="Times New Roman"/>
          <w:i/>
          <w:sz w:val="24"/>
          <w:szCs w:val="24"/>
        </w:rPr>
      </w:pPr>
      <w:r>
        <w:rPr>
          <w:rFonts w:ascii="Times New Roman" w:hAnsi="Times New Roman" w:cs="Times New Roman"/>
          <w:i/>
          <w:sz w:val="24"/>
          <w:szCs w:val="24"/>
        </w:rPr>
        <w:t>Ovplyvňuje zmena regulácie inovácie, vedu a výskum?</w:t>
      </w:r>
    </w:p>
    <w:p w:rsidR="003D5C45" w:rsidRDefault="00D63748">
      <w:pPr>
        <w:spacing w:after="0"/>
        <w:jc w:val="both"/>
        <w:rPr>
          <w:rFonts w:ascii="Times New Roman" w:hAnsi="Times New Roman" w:cs="Times New Roman"/>
          <w:b/>
          <w:i/>
          <w:iCs/>
          <w:sz w:val="24"/>
          <w:szCs w:val="24"/>
        </w:rPr>
      </w:pPr>
      <w:r>
        <w:rPr>
          <w:rFonts w:ascii="Times New Roman" w:hAnsi="Times New Roman" w:cs="Times New Roman"/>
          <w:b/>
          <w:sz w:val="24"/>
          <w:szCs w:val="24"/>
        </w:rPr>
        <w:t>Zmena regulácie neovplyvňuje inovácie, vedu a výskum.</w:t>
      </w:r>
    </w:p>
    <w:p w:rsidR="00177E40" w:rsidRDefault="00177E40">
      <w:pPr>
        <w:spacing w:after="0"/>
        <w:jc w:val="both"/>
        <w:rPr>
          <w:rFonts w:ascii="Times New Roman" w:hAnsi="Times New Roman" w:cs="Times New Roman"/>
          <w:i/>
          <w:iCs/>
          <w:sz w:val="24"/>
          <w:szCs w:val="24"/>
        </w:rPr>
      </w:pPr>
    </w:p>
    <w:p w:rsidR="003D5C45" w:rsidRDefault="00D63748">
      <w:pPr>
        <w:spacing w:after="0"/>
        <w:jc w:val="both"/>
        <w:rPr>
          <w:rFonts w:ascii="Times New Roman" w:hAnsi="Times New Roman" w:cs="Times New Roman"/>
          <w:i/>
          <w:sz w:val="24"/>
          <w:szCs w:val="24"/>
        </w:rPr>
      </w:pPr>
      <w:r>
        <w:rPr>
          <w:rFonts w:ascii="Times New Roman" w:hAnsi="Times New Roman" w:cs="Times New Roman"/>
          <w:i/>
          <w:iCs/>
          <w:sz w:val="24"/>
          <w:szCs w:val="24"/>
        </w:rPr>
        <w:t>Ako prispieva zmena regulácie k cieľu Slovenska mať najlepšie podnikateľské prostredie spomedzi susediacich krajín EÚ?</w:t>
      </w:r>
    </w:p>
    <w:p w:rsidR="003D5C45" w:rsidRDefault="00D63748">
      <w:pPr>
        <w:spacing w:after="0"/>
        <w:jc w:val="both"/>
        <w:rPr>
          <w:rFonts w:ascii="Times New Roman" w:hAnsi="Times New Roman" w:cs="Times New Roman"/>
          <w:b/>
          <w:i/>
          <w:color w:val="0070C0"/>
          <w:sz w:val="24"/>
          <w:szCs w:val="24"/>
        </w:rPr>
      </w:pPr>
      <w:r>
        <w:rPr>
          <w:rFonts w:ascii="Times New Roman" w:hAnsi="Times New Roman" w:cs="Times New Roman"/>
          <w:b/>
          <w:color w:val="000000"/>
          <w:sz w:val="24"/>
          <w:szCs w:val="24"/>
        </w:rPr>
        <w:t>Zjednoduší a zefektívni procesy pri jednotlivých úkonoch súvisiacich s výkonom podnikania.</w:t>
      </w:r>
    </w:p>
    <w:p w:rsidR="003D5C45" w:rsidRDefault="003D5C45">
      <w:pPr>
        <w:spacing w:after="0"/>
        <w:jc w:val="both"/>
        <w:rPr>
          <w:rFonts w:ascii="Times New Roman" w:hAnsi="Times New Roman" w:cs="Times New Roman"/>
          <w:i/>
          <w:sz w:val="24"/>
          <w:szCs w:val="24"/>
        </w:rPr>
      </w:pPr>
    </w:p>
    <w:p w:rsidR="003D5C45" w:rsidRDefault="00D63748">
      <w:pPr>
        <w:spacing w:after="0"/>
        <w:jc w:val="both"/>
        <w:rPr>
          <w:rFonts w:ascii="Times New Roman" w:hAnsi="Times New Roman" w:cs="Times New Roman"/>
          <w:b/>
          <w:i/>
          <w:sz w:val="24"/>
          <w:szCs w:val="24"/>
        </w:rPr>
      </w:pPr>
      <w:r>
        <w:rPr>
          <w:rFonts w:ascii="Times New Roman" w:hAnsi="Times New Roman" w:cs="Times New Roman"/>
          <w:b/>
          <w:i/>
          <w:sz w:val="24"/>
          <w:szCs w:val="24"/>
        </w:rPr>
        <w:t>Konkurencieschopnosť:</w:t>
      </w:r>
    </w:p>
    <w:p w:rsidR="003D5C45" w:rsidRDefault="00D63748">
      <w:pPr>
        <w:spacing w:after="0"/>
        <w:jc w:val="both"/>
        <w:rPr>
          <w:rFonts w:ascii="Times New Roman" w:hAnsi="Times New Roman" w:cs="Times New Roman"/>
          <w:i/>
          <w:sz w:val="24"/>
          <w:szCs w:val="24"/>
        </w:rPr>
      </w:pPr>
      <w:r>
        <w:rPr>
          <w:rFonts w:ascii="Times New Roman" w:hAnsi="Times New Roman" w:cs="Times New Roman"/>
          <w:i/>
          <w:sz w:val="24"/>
          <w:szCs w:val="24"/>
        </w:rPr>
        <w:t>Na základe uvedených odpovedí zaškrtnite a popíšte, či materiál konkurencieschopnosť:</w:t>
      </w:r>
    </w:p>
    <w:p w:rsidR="003D5C45" w:rsidRDefault="00D63748">
      <w:pPr>
        <w:spacing w:after="0"/>
        <w:jc w:val="both"/>
        <w:rPr>
          <w:rFonts w:ascii="Times New Roman" w:hAnsi="Times New Roman" w:cs="Times New Roman"/>
          <w:i/>
          <w:sz w:val="24"/>
          <w:szCs w:val="24"/>
        </w:rPr>
      </w:pPr>
      <w:r>
        <w:rPr>
          <w:rFonts w:ascii="Segoe UI Symbol" w:hAnsi="Segoe UI Symbol" w:cs="Segoe UI Symbol"/>
          <w:i/>
          <w:sz w:val="24"/>
          <w:szCs w:val="24"/>
        </w:rPr>
        <w:t>☐</w:t>
      </w:r>
      <w:r>
        <w:rPr>
          <w:rFonts w:ascii="Times New Roman" w:hAnsi="Times New Roman" w:cs="Times New Roman"/>
          <w:i/>
          <w:sz w:val="24"/>
          <w:szCs w:val="24"/>
        </w:rPr>
        <w:t xml:space="preserve"> zvyšuje  </w:t>
      </w:r>
      <w:r>
        <w:rPr>
          <w:rFonts w:ascii="Times New Roman" w:hAnsi="Times New Roman" w:cs="Times New Roman"/>
          <w:i/>
          <w:sz w:val="24"/>
          <w:szCs w:val="24"/>
        </w:rPr>
        <w:tab/>
      </w:r>
      <w:r>
        <w:rPr>
          <w:rFonts w:ascii="Segoe UI Symbol" w:hAnsi="Segoe UI Symbol" w:cs="Segoe UI Symbol"/>
          <w:i/>
          <w:sz w:val="24"/>
          <w:szCs w:val="24"/>
        </w:rPr>
        <w:t>☐</w:t>
      </w:r>
      <w:r>
        <w:rPr>
          <w:rFonts w:ascii="Times New Roman" w:hAnsi="Times New Roman" w:cs="Times New Roman"/>
          <w:i/>
          <w:sz w:val="24"/>
          <w:szCs w:val="24"/>
        </w:rPr>
        <w:t xml:space="preserve"> </w:t>
      </w:r>
      <w:r>
        <w:rPr>
          <w:rFonts w:ascii="Times New Roman" w:hAnsi="Times New Roman" w:cs="Times New Roman"/>
          <w:b/>
          <w:i/>
          <w:sz w:val="24"/>
          <w:szCs w:val="24"/>
        </w:rPr>
        <w:t>nemení</w:t>
      </w:r>
      <w:r>
        <w:rPr>
          <w:rFonts w:ascii="Times New Roman" w:hAnsi="Times New Roman" w:cs="Times New Roman"/>
          <w:i/>
          <w:sz w:val="24"/>
          <w:szCs w:val="24"/>
        </w:rPr>
        <w:tab/>
      </w:r>
      <w:r>
        <w:rPr>
          <w:rFonts w:ascii="Segoe UI Symbol" w:hAnsi="Segoe UI Symbol" w:cs="Segoe UI Symbol"/>
          <w:i/>
          <w:sz w:val="24"/>
          <w:szCs w:val="24"/>
        </w:rPr>
        <w:t>☐</w:t>
      </w:r>
      <w:r>
        <w:rPr>
          <w:rFonts w:ascii="Times New Roman" w:hAnsi="Times New Roman" w:cs="Times New Roman"/>
          <w:i/>
          <w:sz w:val="24"/>
          <w:szCs w:val="24"/>
        </w:rPr>
        <w:t xml:space="preserve"> znižuje</w:t>
      </w:r>
    </w:p>
    <w:p w:rsidR="003D5C45" w:rsidRDefault="003D5C45">
      <w:pPr>
        <w:spacing w:after="0"/>
        <w:jc w:val="both"/>
        <w:rPr>
          <w:rFonts w:ascii="Times New Roman" w:hAnsi="Times New Roman" w:cs="Times New Roman"/>
          <w:i/>
          <w:sz w:val="24"/>
          <w:szCs w:val="24"/>
        </w:rPr>
      </w:pPr>
    </w:p>
    <w:p w:rsidR="003D5C45" w:rsidRDefault="00D63748">
      <w:pPr>
        <w:spacing w:after="0"/>
        <w:jc w:val="both"/>
        <w:rPr>
          <w:rFonts w:ascii="Times New Roman" w:hAnsi="Times New Roman" w:cs="Times New Roman"/>
          <w:b/>
          <w:i/>
          <w:sz w:val="24"/>
          <w:szCs w:val="24"/>
        </w:rPr>
      </w:pPr>
      <w:r>
        <w:rPr>
          <w:rFonts w:ascii="Times New Roman" w:hAnsi="Times New Roman" w:cs="Times New Roman"/>
          <w:b/>
          <w:i/>
          <w:sz w:val="24"/>
          <w:szCs w:val="24"/>
        </w:rPr>
        <w:t>Produktivita:</w:t>
      </w:r>
    </w:p>
    <w:p w:rsidR="003D5C45" w:rsidRDefault="00D6374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Aký má materiál vplyv na zmenu pomeru medzi produkciou podnikov a ich nákladmi? </w:t>
      </w:r>
    </w:p>
    <w:p w:rsidR="003D5C45" w:rsidRDefault="003D5C45">
      <w:pPr>
        <w:spacing w:after="0"/>
        <w:jc w:val="both"/>
        <w:rPr>
          <w:rFonts w:ascii="Times New Roman" w:hAnsi="Times New Roman" w:cs="Times New Roman"/>
          <w:i/>
          <w:sz w:val="24"/>
          <w:szCs w:val="24"/>
        </w:rPr>
      </w:pPr>
    </w:p>
    <w:p w:rsidR="003D5C45" w:rsidRDefault="00D63748">
      <w:pPr>
        <w:spacing w:after="0"/>
        <w:jc w:val="both"/>
        <w:rPr>
          <w:rFonts w:ascii="Times New Roman" w:hAnsi="Times New Roman" w:cs="Times New Roman"/>
          <w:i/>
          <w:sz w:val="24"/>
          <w:szCs w:val="24"/>
        </w:rPr>
      </w:pPr>
      <w:r>
        <w:rPr>
          <w:rFonts w:ascii="Times New Roman" w:hAnsi="Times New Roman" w:cs="Times New Roman"/>
          <w:i/>
          <w:sz w:val="24"/>
          <w:szCs w:val="24"/>
        </w:rPr>
        <w:t>Na základe uvedenej odpovede zaškrtnite a popíšte, či materiál produktivitu:</w:t>
      </w:r>
    </w:p>
    <w:p w:rsidR="003D5C45" w:rsidRDefault="00D63748">
      <w:pPr>
        <w:spacing w:after="0"/>
        <w:jc w:val="both"/>
        <w:rPr>
          <w:rFonts w:ascii="Times New Roman" w:hAnsi="Times New Roman" w:cs="Times New Roman"/>
          <w:i/>
          <w:sz w:val="24"/>
          <w:szCs w:val="24"/>
        </w:rPr>
      </w:pPr>
      <w:r>
        <w:rPr>
          <w:rFonts w:ascii="Segoe UI Symbol" w:hAnsi="Segoe UI Symbol" w:cs="Segoe UI Symbol"/>
          <w:i/>
          <w:sz w:val="24"/>
          <w:szCs w:val="24"/>
        </w:rPr>
        <w:t>☐</w:t>
      </w:r>
      <w:r>
        <w:rPr>
          <w:rFonts w:ascii="Times New Roman" w:hAnsi="Times New Roman" w:cs="Times New Roman"/>
          <w:i/>
          <w:sz w:val="24"/>
          <w:szCs w:val="24"/>
        </w:rPr>
        <w:t xml:space="preserve"> zvyšuje  </w:t>
      </w:r>
      <w:r>
        <w:rPr>
          <w:rFonts w:ascii="Times New Roman" w:hAnsi="Times New Roman" w:cs="Times New Roman"/>
          <w:i/>
          <w:sz w:val="24"/>
          <w:szCs w:val="24"/>
        </w:rPr>
        <w:tab/>
      </w:r>
      <w:r>
        <w:rPr>
          <w:rFonts w:ascii="Segoe UI Symbol" w:hAnsi="Segoe UI Symbol" w:cs="Segoe UI Symbol"/>
          <w:i/>
          <w:sz w:val="24"/>
          <w:szCs w:val="24"/>
        </w:rPr>
        <w:t>☐</w:t>
      </w:r>
      <w:r>
        <w:rPr>
          <w:rFonts w:ascii="Times New Roman" w:hAnsi="Times New Roman" w:cs="Times New Roman"/>
          <w:i/>
          <w:sz w:val="24"/>
          <w:szCs w:val="24"/>
        </w:rPr>
        <w:t xml:space="preserve"> </w:t>
      </w:r>
      <w:r>
        <w:rPr>
          <w:rFonts w:ascii="Times New Roman" w:hAnsi="Times New Roman" w:cs="Times New Roman"/>
          <w:b/>
          <w:i/>
          <w:sz w:val="24"/>
          <w:szCs w:val="24"/>
        </w:rPr>
        <w:t>nemení</w:t>
      </w:r>
      <w:r>
        <w:rPr>
          <w:rFonts w:ascii="Times New Roman" w:hAnsi="Times New Roman" w:cs="Times New Roman"/>
          <w:i/>
          <w:sz w:val="24"/>
          <w:szCs w:val="24"/>
        </w:rPr>
        <w:tab/>
      </w:r>
      <w:r>
        <w:rPr>
          <w:rFonts w:ascii="Segoe UI Symbol" w:hAnsi="Segoe UI Symbol" w:cs="Segoe UI Symbol"/>
          <w:i/>
          <w:sz w:val="24"/>
          <w:szCs w:val="24"/>
        </w:rPr>
        <w:t>☐</w:t>
      </w:r>
      <w:r>
        <w:rPr>
          <w:rFonts w:ascii="Times New Roman" w:hAnsi="Times New Roman" w:cs="Times New Roman"/>
          <w:i/>
          <w:sz w:val="24"/>
          <w:szCs w:val="24"/>
        </w:rPr>
        <w:t xml:space="preserve"> znižuje</w:t>
      </w:r>
    </w:p>
    <w:p w:rsidR="003D5C45" w:rsidRDefault="003D5C45">
      <w:pPr>
        <w:spacing w:after="0"/>
        <w:jc w:val="both"/>
        <w:rPr>
          <w:rFonts w:ascii="Times New Roman" w:hAnsi="Times New Roman" w:cs="Times New Roman"/>
          <w:i/>
          <w:sz w:val="24"/>
          <w:szCs w:val="24"/>
        </w:rPr>
      </w:pPr>
    </w:p>
    <w:p w:rsidR="003D5C45" w:rsidRDefault="003D5C45">
      <w:pPr>
        <w:spacing w:after="0"/>
        <w:jc w:val="both"/>
        <w:rPr>
          <w:rFonts w:ascii="Times New Roman" w:hAnsi="Times New Roman" w:cs="Times New Roman"/>
          <w:i/>
          <w:sz w:val="24"/>
          <w:szCs w:val="24"/>
        </w:rPr>
      </w:pPr>
    </w:p>
    <w:p w:rsidR="003D5C45" w:rsidRDefault="003D5C45">
      <w:pPr>
        <w:spacing w:after="0"/>
        <w:jc w:val="both"/>
        <w:rPr>
          <w:rFonts w:ascii="Times New Roman" w:hAnsi="Times New Roman" w:cs="Times New Roman"/>
          <w:i/>
          <w:sz w:val="24"/>
          <w:szCs w:val="24"/>
        </w:rPr>
      </w:pPr>
    </w:p>
    <w:p w:rsidR="003D5C45" w:rsidRDefault="00D63748">
      <w:pPr>
        <w:jc w:val="both"/>
        <w:rPr>
          <w:rFonts w:ascii="Times New Roman" w:hAnsi="Times New Roman" w:cs="Times New Roman"/>
          <w:b/>
          <w:sz w:val="24"/>
          <w:szCs w:val="24"/>
        </w:rPr>
      </w:pPr>
      <w:r>
        <w:rPr>
          <w:rFonts w:ascii="Times New Roman" w:hAnsi="Times New Roman" w:cs="Times New Roman"/>
          <w:b/>
          <w:sz w:val="24"/>
          <w:szCs w:val="24"/>
        </w:rPr>
        <w:t xml:space="preserve">3.4  Iné vplyvy na podnikateľské prostredie </w:t>
      </w:r>
    </w:p>
    <w:p w:rsidR="003D5C45" w:rsidRDefault="00D6374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Ak má materiál vplyvy na PP, ktoré nemožno zaradiť do predchádzajúcich častí, či už pozitívne alebo negatívne, tu ich uveďte.  Patria sem: </w:t>
      </w:r>
    </w:p>
    <w:p w:rsidR="003D5C45" w:rsidRDefault="00D63748">
      <w:pPr>
        <w:pStyle w:val="Odsekzoznamu"/>
        <w:numPr>
          <w:ilvl w:val="0"/>
          <w:numId w:val="7"/>
        </w:numPr>
        <w:spacing w:after="0" w:line="252" w:lineRule="auto"/>
        <w:jc w:val="both"/>
        <w:rPr>
          <w:rFonts w:ascii="Times New Roman" w:hAnsi="Times New Roman" w:cs="Times New Roman"/>
          <w:i/>
          <w:sz w:val="24"/>
          <w:szCs w:val="24"/>
        </w:rPr>
      </w:pPr>
      <w:r>
        <w:rPr>
          <w:rFonts w:ascii="Times New Roman" w:hAnsi="Times New Roman" w:cs="Times New Roman"/>
          <w:i/>
          <w:sz w:val="24"/>
          <w:szCs w:val="24"/>
        </w:rPr>
        <w:t>sankcie alebo pokuty, ako dôsledok porušenia právne záväzných ustanovení;</w:t>
      </w:r>
    </w:p>
    <w:p w:rsidR="003D5C45" w:rsidRDefault="00D63748">
      <w:pPr>
        <w:pStyle w:val="Odsekzoznamu"/>
        <w:numPr>
          <w:ilvl w:val="0"/>
          <w:numId w:val="4"/>
        </w:numPr>
        <w:spacing w:after="0" w:line="252" w:lineRule="auto"/>
        <w:jc w:val="both"/>
        <w:rPr>
          <w:rFonts w:ascii="Times New Roman" w:hAnsi="Times New Roman" w:cs="Times New Roman"/>
          <w:i/>
          <w:sz w:val="24"/>
          <w:szCs w:val="24"/>
        </w:rPr>
      </w:pPr>
      <w:r>
        <w:rPr>
          <w:rFonts w:ascii="Times New Roman"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3D5C45" w:rsidRDefault="00D63748">
      <w:pPr>
        <w:pStyle w:val="Odsekzoznamu"/>
        <w:numPr>
          <w:ilvl w:val="0"/>
          <w:numId w:val="4"/>
        </w:numPr>
        <w:spacing w:after="0" w:line="252" w:lineRule="auto"/>
        <w:jc w:val="both"/>
        <w:rPr>
          <w:rFonts w:ascii="Times New Roman" w:hAnsi="Times New Roman" w:cs="Times New Roman"/>
          <w:i/>
          <w:sz w:val="24"/>
          <w:szCs w:val="24"/>
        </w:rPr>
      </w:pPr>
      <w:r>
        <w:rPr>
          <w:rFonts w:ascii="Times New Roman" w:hAnsi="Times New Roman" w:cs="Times New Roman"/>
          <w:i/>
          <w:sz w:val="24"/>
          <w:szCs w:val="24"/>
        </w:rPr>
        <w:t>regulované ceny podľa zákona č. 18/1996 Z. z. o cenách;</w:t>
      </w:r>
    </w:p>
    <w:p w:rsidR="003D5C45" w:rsidRDefault="00D63748">
      <w:pPr>
        <w:pStyle w:val="Odsekzoznamu"/>
        <w:numPr>
          <w:ilvl w:val="0"/>
          <w:numId w:val="4"/>
        </w:numPr>
        <w:spacing w:after="0" w:line="252" w:lineRule="auto"/>
        <w:jc w:val="both"/>
        <w:rPr>
          <w:rFonts w:ascii="Times New Roman" w:hAnsi="Times New Roman" w:cs="Times New Roman"/>
          <w:i/>
          <w:sz w:val="24"/>
          <w:szCs w:val="24"/>
        </w:rPr>
      </w:pPr>
      <w:r>
        <w:rPr>
          <w:rFonts w:ascii="Times New Roman" w:hAnsi="Times New Roman" w:cs="Times New Roman"/>
          <w:i/>
          <w:sz w:val="24"/>
          <w:szCs w:val="24"/>
        </w:rPr>
        <w:t xml:space="preserve">iné vplyvy, ktoré predpokladá materiál, ale nemožno ich zaradiť do častí 3.1 a 3.3. </w:t>
      </w:r>
    </w:p>
    <w:p w:rsidR="003D5C45" w:rsidRDefault="003D5C45">
      <w:pPr>
        <w:spacing w:after="0"/>
        <w:jc w:val="both"/>
        <w:rPr>
          <w:rFonts w:ascii="Times New Roman" w:hAnsi="Times New Roman" w:cs="Times New Roman"/>
          <w:b/>
          <w:i/>
          <w:sz w:val="24"/>
          <w:szCs w:val="24"/>
        </w:rPr>
      </w:pPr>
    </w:p>
    <w:p w:rsidR="003D5C45" w:rsidRDefault="002A21AE">
      <w:pPr>
        <w:spacing w:after="0"/>
        <w:jc w:val="both"/>
        <w:rPr>
          <w:rFonts w:ascii="Times New Roman" w:hAnsi="Times New Roman" w:cs="Times New Roman"/>
          <w:b/>
          <w:i/>
          <w:color w:val="0070C0"/>
          <w:sz w:val="24"/>
          <w:szCs w:val="24"/>
        </w:rPr>
      </w:pPr>
      <w:r>
        <w:rPr>
          <w:rFonts w:ascii="Times New Roman" w:hAnsi="Times New Roman" w:cs="Times New Roman"/>
          <w:b/>
          <w:i/>
          <w:sz w:val="24"/>
          <w:szCs w:val="24"/>
        </w:rPr>
        <w:lastRenderedPageBreak/>
        <w:t>Z</w:t>
      </w:r>
      <w:r w:rsidR="002B4D34">
        <w:rPr>
          <w:rFonts w:ascii="Times New Roman" w:hAnsi="Times New Roman" w:cs="Times New Roman"/>
          <w:b/>
          <w:color w:val="000000"/>
          <w:sz w:val="24"/>
          <w:szCs w:val="24"/>
        </w:rPr>
        <w:t>avádzajú</w:t>
      </w:r>
      <w:r>
        <w:rPr>
          <w:rFonts w:ascii="Times New Roman" w:hAnsi="Times New Roman" w:cs="Times New Roman"/>
          <w:b/>
          <w:color w:val="000000"/>
          <w:sz w:val="24"/>
          <w:szCs w:val="24"/>
        </w:rPr>
        <w:t xml:space="preserve"> sa</w:t>
      </w:r>
      <w:r w:rsidR="002B4D34">
        <w:rPr>
          <w:rFonts w:ascii="Times New Roman" w:hAnsi="Times New Roman" w:cs="Times New Roman"/>
          <w:b/>
          <w:color w:val="000000"/>
          <w:sz w:val="24"/>
          <w:szCs w:val="24"/>
        </w:rPr>
        <w:t xml:space="preserve"> nové sankcie za porušenie povinností určených v zákone o</w:t>
      </w:r>
      <w:r w:rsidR="005960FE">
        <w:rPr>
          <w:rFonts w:ascii="Times New Roman" w:hAnsi="Times New Roman" w:cs="Times New Roman"/>
          <w:b/>
          <w:color w:val="000000"/>
          <w:sz w:val="24"/>
          <w:szCs w:val="24"/>
        </w:rPr>
        <w:t> </w:t>
      </w:r>
      <w:r w:rsidR="002B4D34">
        <w:rPr>
          <w:rFonts w:ascii="Times New Roman" w:hAnsi="Times New Roman" w:cs="Times New Roman"/>
          <w:b/>
          <w:color w:val="000000"/>
          <w:sz w:val="24"/>
          <w:szCs w:val="24"/>
        </w:rPr>
        <w:t>športe</w:t>
      </w:r>
      <w:r w:rsidR="005960FE">
        <w:rPr>
          <w:rFonts w:ascii="Times New Roman" w:hAnsi="Times New Roman" w:cs="Times New Roman"/>
          <w:b/>
          <w:color w:val="000000"/>
          <w:sz w:val="24"/>
          <w:szCs w:val="24"/>
        </w:rPr>
        <w:t>, čím môžu subjektom vzniknúť nové náklady.</w:t>
      </w:r>
      <w:r w:rsidR="00C048B8">
        <w:rPr>
          <w:rFonts w:ascii="Times New Roman" w:hAnsi="Times New Roman" w:cs="Times New Roman"/>
          <w:b/>
          <w:color w:val="000000"/>
          <w:sz w:val="24"/>
          <w:szCs w:val="24"/>
        </w:rPr>
        <w:t xml:space="preserve"> Avšak je dôležité</w:t>
      </w:r>
      <w:r w:rsidR="00676D42">
        <w:rPr>
          <w:rFonts w:ascii="Times New Roman" w:hAnsi="Times New Roman" w:cs="Times New Roman"/>
          <w:b/>
          <w:color w:val="000000"/>
          <w:sz w:val="24"/>
          <w:szCs w:val="24"/>
        </w:rPr>
        <w:t xml:space="preserve"> podotknúť, že</w:t>
      </w:r>
      <w:r w:rsidR="00C048B8">
        <w:rPr>
          <w:rFonts w:ascii="Times New Roman" w:hAnsi="Times New Roman" w:cs="Times New Roman"/>
          <w:b/>
          <w:color w:val="000000"/>
          <w:sz w:val="24"/>
          <w:szCs w:val="24"/>
        </w:rPr>
        <w:t xml:space="preserve"> v aktuáln</w:t>
      </w:r>
      <w:r w:rsidR="008F74B8">
        <w:rPr>
          <w:rFonts w:ascii="Times New Roman" w:hAnsi="Times New Roman" w:cs="Times New Roman"/>
          <w:b/>
          <w:color w:val="000000"/>
          <w:sz w:val="24"/>
          <w:szCs w:val="24"/>
        </w:rPr>
        <w:t>e</w:t>
      </w:r>
      <w:r w:rsidR="00C048B8">
        <w:rPr>
          <w:rFonts w:ascii="Times New Roman" w:hAnsi="Times New Roman" w:cs="Times New Roman"/>
          <w:b/>
          <w:color w:val="000000"/>
          <w:sz w:val="24"/>
          <w:szCs w:val="24"/>
        </w:rPr>
        <w:t xml:space="preserve"> </w:t>
      </w:r>
      <w:r w:rsidR="008F74B8">
        <w:rPr>
          <w:rFonts w:ascii="Times New Roman" w:hAnsi="Times New Roman" w:cs="Times New Roman"/>
          <w:b/>
          <w:color w:val="000000"/>
          <w:sz w:val="24"/>
          <w:szCs w:val="24"/>
        </w:rPr>
        <w:t>účinnom</w:t>
      </w:r>
      <w:r w:rsidR="00C048B8">
        <w:rPr>
          <w:rFonts w:ascii="Times New Roman" w:hAnsi="Times New Roman" w:cs="Times New Roman"/>
          <w:b/>
          <w:color w:val="000000"/>
          <w:sz w:val="24"/>
          <w:szCs w:val="24"/>
        </w:rPr>
        <w:t xml:space="preserve"> zákon</w:t>
      </w:r>
      <w:r w:rsidR="008F74B8">
        <w:rPr>
          <w:rFonts w:ascii="Times New Roman" w:hAnsi="Times New Roman" w:cs="Times New Roman"/>
          <w:b/>
          <w:color w:val="000000"/>
          <w:sz w:val="24"/>
          <w:szCs w:val="24"/>
        </w:rPr>
        <w:t>e</w:t>
      </w:r>
      <w:r w:rsidR="00676D42">
        <w:rPr>
          <w:rFonts w:ascii="Times New Roman" w:hAnsi="Times New Roman" w:cs="Times New Roman"/>
          <w:b/>
          <w:color w:val="000000"/>
          <w:sz w:val="24"/>
          <w:szCs w:val="24"/>
        </w:rPr>
        <w:t xml:space="preserve"> o športe je</w:t>
      </w:r>
      <w:r w:rsidR="00AE359C">
        <w:rPr>
          <w:rFonts w:ascii="Times New Roman" w:hAnsi="Times New Roman" w:cs="Times New Roman"/>
          <w:b/>
          <w:color w:val="000000"/>
          <w:sz w:val="24"/>
          <w:szCs w:val="24"/>
        </w:rPr>
        <w:t xml:space="preserve"> dokonca</w:t>
      </w:r>
      <w:r w:rsidR="00676D42">
        <w:rPr>
          <w:rFonts w:ascii="Times New Roman" w:hAnsi="Times New Roman" w:cs="Times New Roman"/>
          <w:b/>
          <w:color w:val="000000"/>
          <w:sz w:val="24"/>
          <w:szCs w:val="24"/>
        </w:rPr>
        <w:t xml:space="preserve"> </w:t>
      </w:r>
      <w:r w:rsidR="007E2D02">
        <w:rPr>
          <w:rFonts w:ascii="Times New Roman" w:hAnsi="Times New Roman" w:cs="Times New Roman"/>
          <w:b/>
          <w:color w:val="000000"/>
          <w:sz w:val="24"/>
          <w:szCs w:val="24"/>
        </w:rPr>
        <w:t>vyšší</w:t>
      </w:r>
      <w:r w:rsidR="00676D42">
        <w:rPr>
          <w:rFonts w:ascii="Times New Roman" w:hAnsi="Times New Roman" w:cs="Times New Roman"/>
          <w:b/>
          <w:color w:val="000000"/>
          <w:sz w:val="24"/>
          <w:szCs w:val="24"/>
        </w:rPr>
        <w:t xml:space="preserve"> počet</w:t>
      </w:r>
      <w:r w:rsidR="007E2D02">
        <w:rPr>
          <w:rFonts w:ascii="Times New Roman" w:hAnsi="Times New Roman" w:cs="Times New Roman"/>
          <w:b/>
          <w:color w:val="000000"/>
          <w:sz w:val="24"/>
          <w:szCs w:val="24"/>
        </w:rPr>
        <w:t xml:space="preserve"> </w:t>
      </w:r>
      <w:r w:rsidR="00AE359C">
        <w:rPr>
          <w:rFonts w:ascii="Times New Roman" w:hAnsi="Times New Roman" w:cs="Times New Roman"/>
          <w:b/>
          <w:color w:val="000000"/>
          <w:sz w:val="24"/>
          <w:szCs w:val="24"/>
        </w:rPr>
        <w:t>dôvodov</w:t>
      </w:r>
      <w:r w:rsidR="003A798B">
        <w:rPr>
          <w:rFonts w:ascii="Times New Roman" w:hAnsi="Times New Roman" w:cs="Times New Roman"/>
          <w:b/>
          <w:color w:val="000000"/>
          <w:sz w:val="24"/>
          <w:szCs w:val="24"/>
        </w:rPr>
        <w:t>, za ktoré porušenie môže byť uložená sankcia</w:t>
      </w:r>
      <w:r w:rsidR="00797355">
        <w:rPr>
          <w:rFonts w:ascii="Times New Roman" w:hAnsi="Times New Roman" w:cs="Times New Roman"/>
          <w:b/>
          <w:color w:val="000000"/>
          <w:sz w:val="24"/>
          <w:szCs w:val="24"/>
        </w:rPr>
        <w:t>, či už vo forme priestupku alebo správneho deliktu.</w:t>
      </w:r>
      <w:r w:rsidR="00E460B3">
        <w:rPr>
          <w:rFonts w:ascii="Times New Roman" w:hAnsi="Times New Roman" w:cs="Times New Roman"/>
          <w:b/>
          <w:color w:val="000000"/>
          <w:sz w:val="24"/>
          <w:szCs w:val="24"/>
        </w:rPr>
        <w:t xml:space="preserve"> Počet uložených </w:t>
      </w:r>
      <w:r w:rsidR="007E539E">
        <w:rPr>
          <w:rFonts w:ascii="Times New Roman" w:hAnsi="Times New Roman" w:cs="Times New Roman"/>
          <w:b/>
          <w:color w:val="000000"/>
          <w:sz w:val="24"/>
          <w:szCs w:val="24"/>
        </w:rPr>
        <w:t>sankcií v budúcnosti nie je možné presne určiť</w:t>
      </w:r>
      <w:r w:rsidR="008F74B8">
        <w:rPr>
          <w:rFonts w:ascii="Times New Roman" w:hAnsi="Times New Roman" w:cs="Times New Roman"/>
          <w:b/>
          <w:color w:val="000000"/>
          <w:sz w:val="24"/>
          <w:szCs w:val="24"/>
        </w:rPr>
        <w:t xml:space="preserve">. </w:t>
      </w:r>
      <w:r w:rsidR="003A798B">
        <w:rPr>
          <w:rFonts w:ascii="Times New Roman" w:hAnsi="Times New Roman" w:cs="Times New Roman"/>
          <w:b/>
          <w:color w:val="000000"/>
          <w:sz w:val="24"/>
          <w:szCs w:val="24"/>
        </w:rPr>
        <w:t>Nov</w:t>
      </w:r>
      <w:r w:rsidR="00797355">
        <w:rPr>
          <w:rFonts w:ascii="Times New Roman" w:hAnsi="Times New Roman" w:cs="Times New Roman"/>
          <w:b/>
          <w:color w:val="000000"/>
          <w:sz w:val="24"/>
          <w:szCs w:val="24"/>
        </w:rPr>
        <w:t>o doplnené</w:t>
      </w:r>
      <w:r w:rsidR="003A798B">
        <w:rPr>
          <w:rFonts w:ascii="Times New Roman" w:hAnsi="Times New Roman" w:cs="Times New Roman"/>
          <w:b/>
          <w:color w:val="000000"/>
          <w:sz w:val="24"/>
          <w:szCs w:val="24"/>
        </w:rPr>
        <w:t xml:space="preserve"> </w:t>
      </w:r>
      <w:r w:rsidR="00AE359C">
        <w:rPr>
          <w:rFonts w:ascii="Times New Roman" w:hAnsi="Times New Roman" w:cs="Times New Roman"/>
          <w:b/>
          <w:color w:val="000000"/>
          <w:sz w:val="24"/>
          <w:szCs w:val="24"/>
        </w:rPr>
        <w:t>sankč</w:t>
      </w:r>
      <w:r w:rsidR="000B3AA6">
        <w:rPr>
          <w:rFonts w:ascii="Times New Roman" w:hAnsi="Times New Roman" w:cs="Times New Roman"/>
          <w:b/>
          <w:color w:val="000000"/>
          <w:sz w:val="24"/>
          <w:szCs w:val="24"/>
        </w:rPr>
        <w:t>n</w:t>
      </w:r>
      <w:r w:rsidR="00AE359C">
        <w:rPr>
          <w:rFonts w:ascii="Times New Roman" w:hAnsi="Times New Roman" w:cs="Times New Roman"/>
          <w:b/>
          <w:color w:val="000000"/>
          <w:sz w:val="24"/>
          <w:szCs w:val="24"/>
        </w:rPr>
        <w:t>é dôvody</w:t>
      </w:r>
      <w:r w:rsidR="003A798B">
        <w:rPr>
          <w:rFonts w:ascii="Times New Roman" w:hAnsi="Times New Roman" w:cs="Times New Roman"/>
          <w:b/>
          <w:color w:val="000000"/>
          <w:sz w:val="24"/>
          <w:szCs w:val="24"/>
        </w:rPr>
        <w:t xml:space="preserve"> reflektujú</w:t>
      </w:r>
      <w:r w:rsidR="00AE359C">
        <w:rPr>
          <w:rFonts w:ascii="Times New Roman" w:hAnsi="Times New Roman" w:cs="Times New Roman"/>
          <w:b/>
          <w:color w:val="000000"/>
          <w:sz w:val="24"/>
          <w:szCs w:val="24"/>
        </w:rPr>
        <w:t xml:space="preserve"> aj</w:t>
      </w:r>
      <w:r w:rsidR="003A798B">
        <w:rPr>
          <w:rFonts w:ascii="Times New Roman" w:hAnsi="Times New Roman" w:cs="Times New Roman"/>
          <w:b/>
          <w:color w:val="000000"/>
          <w:sz w:val="24"/>
          <w:szCs w:val="24"/>
        </w:rPr>
        <w:t xml:space="preserve"> na skutočnosť, že zo zákona o športe vypadáva inštitút straty spôsobi</w:t>
      </w:r>
      <w:r w:rsidR="00797355">
        <w:rPr>
          <w:rFonts w:ascii="Times New Roman" w:hAnsi="Times New Roman" w:cs="Times New Roman"/>
          <w:b/>
          <w:color w:val="000000"/>
          <w:sz w:val="24"/>
          <w:szCs w:val="24"/>
        </w:rPr>
        <w:t>losti prijímateľa verejných prostriedkov.</w:t>
      </w:r>
      <w:r w:rsidR="00676D42">
        <w:rPr>
          <w:rFonts w:ascii="Times New Roman" w:hAnsi="Times New Roman" w:cs="Times New Roman"/>
          <w:b/>
          <w:color w:val="000000"/>
          <w:sz w:val="24"/>
          <w:szCs w:val="24"/>
        </w:rPr>
        <w:t xml:space="preserve"> </w:t>
      </w:r>
      <w:r w:rsidR="005960FE">
        <w:rPr>
          <w:rFonts w:ascii="Times New Roman" w:hAnsi="Times New Roman" w:cs="Times New Roman"/>
          <w:b/>
          <w:color w:val="000000"/>
          <w:sz w:val="24"/>
          <w:szCs w:val="24"/>
        </w:rPr>
        <w:t xml:space="preserve"> Ďalši</w:t>
      </w:r>
      <w:r w:rsidR="001F36B0">
        <w:rPr>
          <w:rFonts w:ascii="Times New Roman" w:hAnsi="Times New Roman" w:cs="Times New Roman"/>
          <w:b/>
          <w:color w:val="000000"/>
          <w:sz w:val="24"/>
          <w:szCs w:val="24"/>
        </w:rPr>
        <w:t>e</w:t>
      </w:r>
      <w:r w:rsidR="005960FE">
        <w:rPr>
          <w:rFonts w:ascii="Times New Roman" w:hAnsi="Times New Roman" w:cs="Times New Roman"/>
          <w:b/>
          <w:color w:val="000000"/>
          <w:sz w:val="24"/>
          <w:szCs w:val="24"/>
        </w:rPr>
        <w:t xml:space="preserve"> </w:t>
      </w:r>
      <w:r w:rsidR="0082087F">
        <w:rPr>
          <w:rFonts w:ascii="Times New Roman" w:hAnsi="Times New Roman" w:cs="Times New Roman"/>
          <w:b/>
          <w:color w:val="000000"/>
          <w:sz w:val="24"/>
          <w:szCs w:val="24"/>
        </w:rPr>
        <w:t xml:space="preserve">náklady môžu </w:t>
      </w:r>
      <w:r w:rsidR="005960FE">
        <w:rPr>
          <w:rFonts w:ascii="Times New Roman" w:hAnsi="Times New Roman" w:cs="Times New Roman"/>
          <w:b/>
          <w:color w:val="000000"/>
          <w:sz w:val="24"/>
          <w:szCs w:val="24"/>
        </w:rPr>
        <w:t xml:space="preserve">subjektom v športe </w:t>
      </w:r>
      <w:r w:rsidR="001F36B0">
        <w:rPr>
          <w:rFonts w:ascii="Times New Roman" w:hAnsi="Times New Roman" w:cs="Times New Roman"/>
          <w:b/>
          <w:color w:val="000000"/>
          <w:sz w:val="24"/>
          <w:szCs w:val="24"/>
        </w:rPr>
        <w:t xml:space="preserve">vzniknúť </w:t>
      </w:r>
      <w:r w:rsidR="005960FE">
        <w:rPr>
          <w:rFonts w:ascii="Times New Roman" w:hAnsi="Times New Roman" w:cs="Times New Roman"/>
          <w:b/>
          <w:color w:val="000000"/>
          <w:sz w:val="24"/>
          <w:szCs w:val="24"/>
        </w:rPr>
        <w:t xml:space="preserve">v súvislosti s doplnením údajov do informačného systému športu. </w:t>
      </w:r>
    </w:p>
    <w:p w:rsidR="003D5C45" w:rsidRDefault="003D5C45">
      <w:pPr>
        <w:spacing w:after="0"/>
        <w:jc w:val="both"/>
        <w:rPr>
          <w:rFonts w:ascii="Times New Roman" w:hAnsi="Times New Roman" w:cs="Times New Roman"/>
          <w:i/>
          <w:color w:val="0070C0"/>
        </w:rPr>
      </w:pPr>
    </w:p>
    <w:sectPr w:rsidR="003D5C45">
      <w:headerReference w:type="default" r:id="rId14"/>
      <w:footerReference w:type="default" r:id="rId15"/>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EF4" w:rsidRDefault="00806EF4">
      <w:pPr>
        <w:spacing w:after="0" w:line="240" w:lineRule="auto"/>
      </w:pPr>
      <w:r>
        <w:separator/>
      </w:r>
    </w:p>
  </w:endnote>
  <w:endnote w:type="continuationSeparator" w:id="0">
    <w:p w:rsidR="00806EF4" w:rsidRDefault="0080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C45" w:rsidRDefault="00D63748">
    <w:pPr>
      <w:pStyle w:val="Pta"/>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p w:rsidR="003D5C45" w:rsidRDefault="003D5C45">
    <w:pPr>
      <w:pStyle w:val="Pta"/>
      <w:rPr>
        <w:sz w:val="24"/>
        <w:szCs w:val="24"/>
      </w:rPr>
    </w:pPr>
  </w:p>
  <w:p w:rsidR="003D5C45" w:rsidRDefault="003D5C4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C45" w:rsidRDefault="00D63748">
    <w:pPr>
      <w:pStyle w:val="Pta"/>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rsidR="003D5C45" w:rsidRDefault="003D5C45">
    <w:pPr>
      <w:pStyle w:val="Pta"/>
      <w:rPr>
        <w:sz w:val="24"/>
        <w:szCs w:val="24"/>
      </w:rPr>
    </w:pPr>
  </w:p>
  <w:p w:rsidR="003D5C45" w:rsidRDefault="003D5C4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C45" w:rsidRDefault="00D63748">
    <w:pPr>
      <w:pStyle w:val="Pta"/>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p>
  <w:p w:rsidR="003D5C45" w:rsidRDefault="003D5C45">
    <w:pPr>
      <w:pStyle w:val="Pta"/>
      <w:rPr>
        <w:sz w:val="24"/>
        <w:szCs w:val="24"/>
      </w:rPr>
    </w:pPr>
  </w:p>
  <w:p w:rsidR="003D5C45" w:rsidRDefault="003D5C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EF4" w:rsidRDefault="00806EF4">
      <w:pPr>
        <w:spacing w:after="0" w:line="240" w:lineRule="auto"/>
      </w:pPr>
      <w:r>
        <w:separator/>
      </w:r>
    </w:p>
  </w:footnote>
  <w:footnote w:type="continuationSeparator" w:id="0">
    <w:p w:rsidR="00806EF4" w:rsidRDefault="00806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C45" w:rsidRDefault="00D63748">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3a</w:t>
    </w:r>
  </w:p>
  <w:p w:rsidR="003D5C45" w:rsidRDefault="003D5C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C45" w:rsidRDefault="00D63748">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3a</w:t>
    </w:r>
  </w:p>
  <w:p w:rsidR="003D5C45" w:rsidRDefault="003D5C4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C45" w:rsidRDefault="00D63748">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3a</w:t>
    </w:r>
  </w:p>
  <w:p w:rsidR="003D5C45" w:rsidRDefault="003D5C4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4BAC"/>
    <w:multiLevelType w:val="multilevel"/>
    <w:tmpl w:val="734CC99A"/>
    <w:lvl w:ilvl="0">
      <w:start w:val="1"/>
      <w:numFmt w:val="upperRoman"/>
      <w:lvlText w:val="%1."/>
      <w:lvlJc w:val="left"/>
      <w:pPr>
        <w:tabs>
          <w:tab w:val="num" w:pos="0"/>
        </w:tabs>
        <w:ind w:left="1080" w:hanging="72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3416018"/>
    <w:multiLevelType w:val="multilevel"/>
    <w:tmpl w:val="8BC488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2FF4C6A"/>
    <w:multiLevelType w:val="multilevel"/>
    <w:tmpl w:val="616AA6BC"/>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6353F7B"/>
    <w:multiLevelType w:val="multilevel"/>
    <w:tmpl w:val="2DA806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C523D1"/>
    <w:multiLevelType w:val="multilevel"/>
    <w:tmpl w:val="89B678F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4756600E"/>
    <w:multiLevelType w:val="multilevel"/>
    <w:tmpl w:val="682AA3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45"/>
    <w:rsid w:val="00037E90"/>
    <w:rsid w:val="000404C8"/>
    <w:rsid w:val="00061A47"/>
    <w:rsid w:val="00090693"/>
    <w:rsid w:val="000906AE"/>
    <w:rsid w:val="000B3AA6"/>
    <w:rsid w:val="000F1DA9"/>
    <w:rsid w:val="00174B9F"/>
    <w:rsid w:val="00177E40"/>
    <w:rsid w:val="001A46B7"/>
    <w:rsid w:val="001B7999"/>
    <w:rsid w:val="001D7C63"/>
    <w:rsid w:val="001F36B0"/>
    <w:rsid w:val="00200BEE"/>
    <w:rsid w:val="00206F12"/>
    <w:rsid w:val="00215222"/>
    <w:rsid w:val="00284E5B"/>
    <w:rsid w:val="002A21AE"/>
    <w:rsid w:val="002A4114"/>
    <w:rsid w:val="002B4D34"/>
    <w:rsid w:val="002C79E5"/>
    <w:rsid w:val="0030688A"/>
    <w:rsid w:val="003807EF"/>
    <w:rsid w:val="003A798B"/>
    <w:rsid w:val="003D5C45"/>
    <w:rsid w:val="003D70F7"/>
    <w:rsid w:val="00461966"/>
    <w:rsid w:val="00481A4E"/>
    <w:rsid w:val="004C0F17"/>
    <w:rsid w:val="00525D28"/>
    <w:rsid w:val="0052655B"/>
    <w:rsid w:val="00546946"/>
    <w:rsid w:val="00585783"/>
    <w:rsid w:val="005960FE"/>
    <w:rsid w:val="00631555"/>
    <w:rsid w:val="00676D42"/>
    <w:rsid w:val="00764579"/>
    <w:rsid w:val="007962AF"/>
    <w:rsid w:val="00797355"/>
    <w:rsid w:val="007A5F3D"/>
    <w:rsid w:val="007E2D02"/>
    <w:rsid w:val="007E539E"/>
    <w:rsid w:val="0080495F"/>
    <w:rsid w:val="00806EF4"/>
    <w:rsid w:val="0081224C"/>
    <w:rsid w:val="0082087F"/>
    <w:rsid w:val="00823429"/>
    <w:rsid w:val="008319CE"/>
    <w:rsid w:val="008D183E"/>
    <w:rsid w:val="008F74B8"/>
    <w:rsid w:val="00912A19"/>
    <w:rsid w:val="00990C32"/>
    <w:rsid w:val="00A83E16"/>
    <w:rsid w:val="00AE359C"/>
    <w:rsid w:val="00AF5619"/>
    <w:rsid w:val="00B35572"/>
    <w:rsid w:val="00B529C6"/>
    <w:rsid w:val="00B62FAD"/>
    <w:rsid w:val="00B65941"/>
    <w:rsid w:val="00B75A8C"/>
    <w:rsid w:val="00C048B8"/>
    <w:rsid w:val="00C70B87"/>
    <w:rsid w:val="00C81F1C"/>
    <w:rsid w:val="00CE4CB7"/>
    <w:rsid w:val="00D34D38"/>
    <w:rsid w:val="00D63748"/>
    <w:rsid w:val="00D64E99"/>
    <w:rsid w:val="00D846A8"/>
    <w:rsid w:val="00D84A59"/>
    <w:rsid w:val="00DA576D"/>
    <w:rsid w:val="00DC0EDB"/>
    <w:rsid w:val="00DF5D76"/>
    <w:rsid w:val="00E30B93"/>
    <w:rsid w:val="00E460B3"/>
    <w:rsid w:val="00E94C7F"/>
    <w:rsid w:val="00EA255D"/>
    <w:rsid w:val="00EA5A53"/>
    <w:rsid w:val="00ED502E"/>
    <w:rsid w:val="00EF09CF"/>
    <w:rsid w:val="00F461BF"/>
    <w:rsid w:val="00F61BB6"/>
    <w:rsid w:val="00F739AE"/>
    <w:rsid w:val="00F910CB"/>
    <w:rsid w:val="00FA10DE"/>
    <w:rsid w:val="00FD66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0CC3"/>
  <w15:docId w15:val="{05565654-BFF8-4421-849F-601C2CA1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54C41"/>
    <w:pPr>
      <w:suppressAutoHyphens/>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054C41"/>
  </w:style>
  <w:style w:type="character" w:customStyle="1" w:styleId="PtaChar">
    <w:name w:val="Päta Char"/>
    <w:basedOn w:val="Predvolenpsmoodseku"/>
    <w:link w:val="Pta"/>
    <w:uiPriority w:val="99"/>
    <w:qFormat/>
    <w:rsid w:val="00054C41"/>
  </w:style>
  <w:style w:type="character" w:customStyle="1" w:styleId="TextbublinyChar">
    <w:name w:val="Text bubliny Char"/>
    <w:link w:val="Textbubliny"/>
    <w:uiPriority w:val="99"/>
    <w:semiHidden/>
    <w:qFormat/>
    <w:rsid w:val="001B4C03"/>
    <w:rPr>
      <w:rFonts w:ascii="Segoe UI" w:hAnsi="Segoe UI" w:cs="Segoe UI"/>
      <w:sz w:val="18"/>
      <w:szCs w:val="18"/>
    </w:rPr>
  </w:style>
  <w:style w:type="character" w:styleId="Odkaznakomentr">
    <w:name w:val="annotation reference"/>
    <w:uiPriority w:val="99"/>
    <w:semiHidden/>
    <w:unhideWhenUsed/>
    <w:qFormat/>
    <w:rsid w:val="001B4C03"/>
    <w:rPr>
      <w:sz w:val="16"/>
      <w:szCs w:val="16"/>
    </w:rPr>
  </w:style>
  <w:style w:type="character" w:customStyle="1" w:styleId="TextkomentraChar">
    <w:name w:val="Text komentára Char"/>
    <w:link w:val="Textkomentra"/>
    <w:uiPriority w:val="99"/>
    <w:semiHidden/>
    <w:qFormat/>
    <w:rsid w:val="001B4C03"/>
    <w:rPr>
      <w:sz w:val="20"/>
      <w:szCs w:val="20"/>
    </w:rPr>
  </w:style>
  <w:style w:type="character" w:customStyle="1" w:styleId="PredmetkomentraChar">
    <w:name w:val="Predmet komentára Char"/>
    <w:link w:val="Predmetkomentra"/>
    <w:uiPriority w:val="99"/>
    <w:semiHidden/>
    <w:qFormat/>
    <w:rsid w:val="001B4C03"/>
    <w:rPr>
      <w:b/>
      <w:bCs/>
      <w:sz w:val="20"/>
      <w:szCs w:val="20"/>
    </w:rPr>
  </w:style>
  <w:style w:type="character" w:styleId="Hypertextovprepojenie">
    <w:name w:val="Hyperlink"/>
    <w:rPr>
      <w:color w:val="000080"/>
      <w:u w:val="single"/>
    </w:rPr>
  </w:style>
  <w:style w:type="paragraph" w:customStyle="1" w:styleId="Heading">
    <w:name w:val="Heading"/>
    <w:basedOn w:val="Normlny"/>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y"/>
    <w:pPr>
      <w:spacing w:after="140" w:line="276" w:lineRule="auto"/>
    </w:pPr>
  </w:style>
  <w:style w:type="paragraph" w:styleId="Zoznam">
    <w:name w:val="List"/>
    <w:basedOn w:val="Zkladntext"/>
    <w:rPr>
      <w:rFonts w:cs="Arial Unicode MS"/>
    </w:rPr>
  </w:style>
  <w:style w:type="paragraph" w:styleId="Popis">
    <w:name w:val="caption"/>
    <w:basedOn w:val="Normlny"/>
    <w:qFormat/>
    <w:pPr>
      <w:suppressLineNumbers/>
      <w:spacing w:before="120" w:after="120"/>
    </w:pPr>
    <w:rPr>
      <w:rFonts w:cs="Arial Unicode MS"/>
      <w:i/>
      <w:iCs/>
      <w:sz w:val="24"/>
      <w:szCs w:val="24"/>
    </w:rPr>
  </w:style>
  <w:style w:type="paragraph" w:customStyle="1" w:styleId="Index">
    <w:name w:val="Index"/>
    <w:basedOn w:val="Normlny"/>
    <w:qFormat/>
    <w:pPr>
      <w:suppressLineNumbers/>
    </w:pPr>
    <w:rPr>
      <w:rFonts w:cs="Arial Unicode MS"/>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paragraph" w:styleId="Normlnywebov">
    <w:name w:val="Normal (Web)"/>
    <w:basedOn w:val="Normlny"/>
    <w:uiPriority w:val="99"/>
    <w:unhideWhenUsed/>
    <w:qFormat/>
    <w:rsid w:val="00054C41"/>
    <w:pPr>
      <w:spacing w:after="0" w:line="240"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1B4C03"/>
    <w:pPr>
      <w:spacing w:after="0" w:line="240" w:lineRule="auto"/>
    </w:pPr>
    <w:rPr>
      <w:rFonts w:ascii="Segoe UI" w:hAnsi="Segoe UI" w:cs="Segoe UI"/>
      <w:sz w:val="18"/>
      <w:szCs w:val="18"/>
    </w:rPr>
  </w:style>
  <w:style w:type="paragraph" w:styleId="Textkomentra">
    <w:name w:val="annotation text"/>
    <w:basedOn w:val="Normlny"/>
    <w:link w:val="TextkomentraChar"/>
    <w:uiPriority w:val="99"/>
    <w:semiHidden/>
    <w:unhideWhenUsed/>
    <w:qFormat/>
    <w:rsid w:val="001B4C03"/>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1B4C03"/>
    <w:rPr>
      <w:b/>
      <w:bCs/>
    </w:rPr>
  </w:style>
  <w:style w:type="paragraph" w:styleId="Odsekzoznamu">
    <w:name w:val="List Paragraph"/>
    <w:basedOn w:val="Normlny"/>
    <w:uiPriority w:val="34"/>
    <w:qFormat/>
    <w:rsid w:val="00EE4C99"/>
    <w:pPr>
      <w:ind w:left="720"/>
      <w:contextualSpacing/>
    </w:pPr>
  </w:style>
  <w:style w:type="table" w:customStyle="1" w:styleId="Mriekatabuky2">
    <w:name w:val="Mriežka tabuľky2"/>
    <w:basedOn w:val="Normlnatabuka"/>
    <w:uiPriority w:val="59"/>
    <w:rsid w:val="0005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045175">
      <w:bodyDiv w:val="1"/>
      <w:marLeft w:val="0"/>
      <w:marRight w:val="0"/>
      <w:marTop w:val="0"/>
      <w:marBottom w:val="0"/>
      <w:divBdr>
        <w:top w:val="none" w:sz="0" w:space="0" w:color="auto"/>
        <w:left w:val="none" w:sz="0" w:space="0" w:color="auto"/>
        <w:bottom w:val="none" w:sz="0" w:space="0" w:color="auto"/>
        <w:right w:val="none" w:sz="0" w:space="0" w:color="auto"/>
      </w:divBdr>
    </w:div>
    <w:div w:id="1538658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alyza_vplyvov_podnikatelske_prostredie"/>
    <f:field ref="objsubject" par="" edit="true" text=""/>
    <f:field ref="objcreatedby" par="" text="Kušnír, Jaroslav"/>
    <f:field ref="objcreatedat" par="" text="14.2.2023 16:27:42"/>
    <f:field ref="objchangedby" par="" text="Administrator, System"/>
    <f:field ref="objmodifiedat" par="" text="14.2.2023 16:27: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E7C701F-8FDF-4352-B304-3D492F1E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1166</Words>
  <Characters>6652</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7803</CharactersWithSpaces>
  <SharedDoc>false</SharedDoc>
  <HLinks>
    <vt:vector size="6" baseType="variant">
      <vt:variant>
        <vt:i4>7077984</vt:i4>
      </vt:variant>
      <vt:variant>
        <vt:i4>0</vt:i4>
      </vt:variant>
      <vt:variant>
        <vt:i4>0</vt:i4>
      </vt:variant>
      <vt:variant>
        <vt:i4>5</vt:i4>
      </vt:variant>
      <vt:variant>
        <vt:lpwstr>https://www.mhsr.sk/podnikatelske-prostredie/lepsia-regulacia/regulacne-zatazenie/kalkulacka-nakladov-regulacie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Lapčák Miloslav</cp:lastModifiedBy>
  <cp:revision>14</cp:revision>
  <dcterms:created xsi:type="dcterms:W3CDTF">2023-02-13T13:00:00Z</dcterms:created>
  <dcterms:modified xsi:type="dcterms:W3CDTF">2023-03-29T06:45:00Z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Ministerstvo hospodárstva Slovenskej republiky</vt:lpwstr>
  </property>
  <property fmtid="{D5CDD505-2E9C-101B-9397-08002B2CF9AE}" pid="4" name="DocSecurity">
    <vt:i4>0</vt:i4>
  </property>
  <property fmtid="{D5CDD505-2E9C-101B-9397-08002B2CF9AE}" pid="5" name="FSC#COOSYSTEM@1.1:Container">
    <vt:lpwstr>COO.2145.1000.3.5507015</vt:lpwstr>
  </property>
  <property fmtid="{D5CDD505-2E9C-101B-9397-08002B2CF9AE}" pid="6" name="FSC#FSCFOLIO@1.1001:docpropproject">
    <vt:lpwstr/>
  </property>
  <property fmtid="{D5CDD505-2E9C-101B-9397-08002B2CF9AE}" pid="7" name="FSC#SKEDITIONSLOVLEX@103.510:AttrDateDocPropUkonceniePKK">
    <vt:lpwstr/>
  </property>
  <property fmtid="{D5CDD505-2E9C-101B-9397-08002B2CF9AE}" pid="8" name="FSC#SKEDITIONSLOVLEX@103.510:AttrDateDocPropZaciatokPKK">
    <vt:lpwstr/>
  </property>
  <property fmtid="{D5CDD505-2E9C-101B-9397-08002B2CF9AE}" pid="9" name="FSC#SKEDITIONSLOVLEX@103.510:AttrStrDocPropVplyvNaInformatizaciu">
    <vt:lpwstr/>
  </property>
  <property fmtid="{D5CDD505-2E9C-101B-9397-08002B2CF9AE}" pid="10" name="FSC#SKEDITIONSLOVLEX@103.510:AttrStrDocPropVplyvNaZivotProstr">
    <vt:lpwstr/>
  </property>
  <property fmtid="{D5CDD505-2E9C-101B-9397-08002B2CF9AE}" pid="11" name="FSC#SKEDITIONSLOVLEX@103.510:AttrStrDocPropVplyvPodnikatelskeProstr">
    <vt:lpwstr/>
  </property>
  <property fmtid="{D5CDD505-2E9C-101B-9397-08002B2CF9AE}" pid="12" name="FSC#SKEDITIONSLOVLEX@103.510:AttrStrDocPropVplyvRozpocetVS">
    <vt:lpwstr/>
  </property>
  <property fmtid="{D5CDD505-2E9C-101B-9397-08002B2CF9AE}" pid="13" name="FSC#SKEDITIONSLOVLEX@103.510:AttrStrDocPropVplyvSocialny">
    <vt:lpwstr/>
  </property>
  <property fmtid="{D5CDD505-2E9C-101B-9397-08002B2CF9AE}" pid="14" name="FSC#SKEDITIONSLOVLEX@103.510:AttrStrListDocPropAltRiesenia">
    <vt:lpwstr/>
  </property>
  <property fmtid="{D5CDD505-2E9C-101B-9397-08002B2CF9AE}" pid="15" name="FSC#SKEDITIONSLOVLEX@103.510:AttrStrListDocPropDopadyPrijatiaZmluvy">
    <vt:lpwstr/>
  </property>
  <property fmtid="{D5CDD505-2E9C-101B-9397-08002B2CF9AE}" pid="16" name="FSC#SKEDITIONSLOVLEX@103.510:AttrStrListDocPropGestorSpolupRezorty">
    <vt:lpwstr/>
  </property>
  <property fmtid="{D5CDD505-2E9C-101B-9397-08002B2CF9AE}" pid="17" name="FSC#SKEDITIONSLOVLEX@103.510:AttrStrListDocPropInfoUzPreberanePP">
    <vt:lpwstr>Smernica Európskeho parlamentu a Rady 2011/93/EÚ bola prebratá do_x000d_
- zákona č. 578/2004 Z. z. o poskytovateľoch zdravotnej starostlivosti, zdravotníckych pracovníkoch, stavovských organizáciách v zdravotníctve a o zmene a doplnení niektorých zákonov v zne</vt:lpwstr>
  </property>
  <property fmtid="{D5CDD505-2E9C-101B-9397-08002B2CF9AE}" pid="18" name="FSC#SKEDITIONSLOVLEX@103.510:AttrStrListDocPropInfoZaciatokKonania">
    <vt:lpwstr>Ku dňu predloženia návrhu zákona v oblasti jeho právnej úpravy_x000d_
-	nebolo začaté konanie v rámci „EÚ Pilot“_x000d_
-	nebol začatý postup Európskej komisie podľa čl. 258 a 260 Zmluvy o fungovaní Európskej únie v jej platnom znení_x000d_
-	nebolo začaté konanie Súdneho </vt:lpwstr>
  </property>
  <property fmtid="{D5CDD505-2E9C-101B-9397-08002B2CF9AE}" pid="19" name="FSC#SKEDITIONSLOVLEX@103.510:AttrStrListDocPropKategoriaZmluvy74">
    <vt:lpwstr/>
  </property>
  <property fmtid="{D5CDD505-2E9C-101B-9397-08002B2CF9AE}" pid="20" name="FSC#SKEDITIONSLOVLEX@103.510:AttrStrListDocPropKategoriaZmluvy75">
    <vt:lpwstr/>
  </property>
  <property fmtid="{D5CDD505-2E9C-101B-9397-08002B2CF9AE}" pid="21" name="FSC#SKEDITIONSLOVLEX@103.510:AttrStrListDocPropLehotaNaPredlozenie">
    <vt:lpwstr/>
  </property>
  <property fmtid="{D5CDD505-2E9C-101B-9397-08002B2CF9AE}" pid="22" name="FSC#SKEDITIONSLOVLEX@103.510:AttrStrListDocPropLehotaPrebratieSmernice">
    <vt:lpwstr>bezpredmetné</vt:lpwstr>
  </property>
  <property fmtid="{D5CDD505-2E9C-101B-9397-08002B2CF9AE}" pid="23" name="FSC#SKEDITIONSLOVLEX@103.510:AttrStrListDocPropNazovPredpisuEU">
    <vt:lpwstr>bezpredmetné</vt:lpwstr>
  </property>
  <property fmtid="{D5CDD505-2E9C-101B-9397-08002B2CF9AE}" pid="24" name="FSC#SKEDITIONSLOVLEX@103.510:AttrStrListDocPropPoznamkaVplyv">
    <vt:lpwstr/>
  </property>
  <property fmtid="{D5CDD505-2E9C-101B-9397-08002B2CF9AE}" pid="25" name="FSC#SKEDITIONSLOVLEX@103.510:AttrStrListDocPropPrimarnePravoEU">
    <vt:lpwstr>bezpredmetné</vt:lpwstr>
  </property>
  <property fmtid="{D5CDD505-2E9C-101B-9397-08002B2CF9AE}" pid="26" name="FSC#SKEDITIONSLOVLEX@103.510:AttrStrListDocPropProblematikaPPa">
    <vt:lpwstr>je upravený v práve Európskej únie</vt:lpwstr>
  </property>
  <property fmtid="{D5CDD505-2E9C-101B-9397-08002B2CF9AE}" pid="27" name="FSC#SKEDITIONSLOVLEX@103.510:AttrStrListDocPropProblematikaPPb">
    <vt:lpwstr/>
  </property>
  <property fmtid="{D5CDD505-2E9C-101B-9397-08002B2CF9AE}" pid="28" name="FSC#SKEDITIONSLOVLEX@103.510:AttrStrListDocPropSekundarneLegPravoDO">
    <vt:lpwstr/>
  </property>
  <property fmtid="{D5CDD505-2E9C-101B-9397-08002B2CF9AE}" pid="29" name="FSC#SKEDITIONSLOVLEX@103.510:AttrStrListDocPropSekundarneLegPravoPO">
    <vt:lpwstr>Smernica Európskeho parlamentu a Rady 2011/93/EÚ z 13. decembra 2011 o boji proti sexuálnemu zneužívaniu a sexuálnemu vykorisťovaniu detí a proti detskej pornografii, ktorou sa nahrádza rámcové rozhodnutie Rady 2004/68/SVV (Ú. v. EÚ L 335, 17. 12. 2011); </vt:lpwstr>
  </property>
  <property fmtid="{D5CDD505-2E9C-101B-9397-08002B2CF9AE}" pid="30" name="FSC#SKEDITIONSLOVLEX@103.510:AttrStrListDocPropSekundarneNelegPravoPO">
    <vt:lpwstr/>
  </property>
  <property fmtid="{D5CDD505-2E9C-101B-9397-08002B2CF9AE}" pid="31" name="FSC#SKEDITIONSLOVLEX@103.510:AttrStrListDocPropStanoviskoGest">
    <vt:lpwstr/>
  </property>
  <property fmtid="{D5CDD505-2E9C-101B-9397-08002B2CF9AE}" pid="32" name="FSC#SKEDITIONSLOVLEX@103.510:AttrStrListDocPropStupenZlucitelnostiPP">
    <vt:lpwstr>úplne</vt:lpwstr>
  </property>
  <property fmtid="{D5CDD505-2E9C-101B-9397-08002B2CF9AE}" pid="33" name="FSC#SKEDITIONSLOVLEX@103.510:AttrStrListDocPropTextKomunike">
    <vt:lpwstr/>
  </property>
  <property fmtid="{D5CDD505-2E9C-101B-9397-08002B2CF9AE}" pid="34" name="FSC#SKEDITIONSLOVLEX@103.510:AttrStrListDocPropTextPredklSpravy">
    <vt:lpwstr/>
  </property>
  <property fmtid="{D5CDD505-2E9C-101B-9397-08002B2CF9AE}" pid="35" name="FSC#SKEDITIONSLOVLEX@103.510:AttrStrListDocPropTextVseobPrilohy">
    <vt:lpwstr/>
  </property>
  <property fmtid="{D5CDD505-2E9C-101B-9397-08002B2CF9AE}" pid="36" name="FSC#SKEDITIONSLOVLEX@103.510:AttrStrListDocPropUcelPredmetZmluvy">
    <vt:lpwstr/>
  </property>
  <property fmtid="{D5CDD505-2E9C-101B-9397-08002B2CF9AE}" pid="37" name="FSC#SKEDITIONSLOVLEX@103.510:AttrStrListDocPropUpravaPravFOPRO">
    <vt:lpwstr/>
  </property>
  <property fmtid="{D5CDD505-2E9C-101B-9397-08002B2CF9AE}" pid="38" name="FSC#SKEDITIONSLOVLEX@103.510:AttrStrListDocPropUpravaPredmetuZmluvy">
    <vt:lpwstr/>
  </property>
  <property fmtid="{D5CDD505-2E9C-101B-9397-08002B2CF9AE}" pid="39" name="FSC#SKEDITIONSLOVLEX@103.510:AttrStrListDocPropUznesenieBODA1">
    <vt:lpwstr/>
  </property>
  <property fmtid="{D5CDD505-2E9C-101B-9397-08002B2CF9AE}" pid="40" name="FSC#SKEDITIONSLOVLEX@103.510:AttrStrListDocPropUznesenieBODA3">
    <vt:lpwstr/>
  </property>
  <property fmtid="{D5CDD505-2E9C-101B-9397-08002B2CF9AE}" pid="41" name="FSC#SKEDITIONSLOVLEX@103.510:AttrStrListDocPropUznesenieBODA4">
    <vt:lpwstr/>
  </property>
  <property fmtid="{D5CDD505-2E9C-101B-9397-08002B2CF9AE}" pid="42" name="FSC#SKEDITIONSLOVLEX@103.510:AttrStrListDocPropUznesenieBODB1">
    <vt:lpwstr/>
  </property>
  <property fmtid="{D5CDD505-2E9C-101B-9397-08002B2CF9AE}" pid="43" name="FSC#SKEDITIONSLOVLEX@103.510:AttrStrListDocPropUznesenieBODB2">
    <vt:lpwstr/>
  </property>
  <property fmtid="{D5CDD505-2E9C-101B-9397-08002B2CF9AE}" pid="44" name="FSC#SKEDITIONSLOVLEX@103.510:AttrStrListDocPropUznesenieBODB3">
    <vt:lpwstr/>
  </property>
  <property fmtid="{D5CDD505-2E9C-101B-9397-08002B2CF9AE}" pid="45" name="FSC#SKEDITIONSLOVLEX@103.510:AttrStrListDocPropUznesenieBODB4">
    <vt:lpwstr/>
  </property>
  <property fmtid="{D5CDD505-2E9C-101B-9397-08002B2CF9AE}" pid="46" name="FSC#SKEDITIONSLOVLEX@103.510:AttrStrListDocPropUznesenieBODC1">
    <vt:lpwstr/>
  </property>
  <property fmtid="{D5CDD505-2E9C-101B-9397-08002B2CF9AE}" pid="47" name="FSC#SKEDITIONSLOVLEX@103.510:AttrStrListDocPropUznesenieBODC2">
    <vt:lpwstr/>
  </property>
  <property fmtid="{D5CDD505-2E9C-101B-9397-08002B2CF9AE}" pid="48" name="FSC#SKEDITIONSLOVLEX@103.510:AttrStrListDocPropUznesenieBODC3">
    <vt:lpwstr/>
  </property>
  <property fmtid="{D5CDD505-2E9C-101B-9397-08002B2CF9AE}" pid="49" name="FSC#SKEDITIONSLOVLEX@103.510:AttrStrListDocPropUznesenieBODC4">
    <vt:lpwstr/>
  </property>
  <property fmtid="{D5CDD505-2E9C-101B-9397-08002B2CF9AE}" pid="50" name="FSC#SKEDITIONSLOVLEX@103.510:AttrStrListDocPropUznesenieBODD1">
    <vt:lpwstr/>
  </property>
  <property fmtid="{D5CDD505-2E9C-101B-9397-08002B2CF9AE}" pid="51" name="FSC#SKEDITIONSLOVLEX@103.510:AttrStrListDocPropUznesenieBODD2">
    <vt:lpwstr/>
  </property>
  <property fmtid="{D5CDD505-2E9C-101B-9397-08002B2CF9AE}" pid="52" name="FSC#SKEDITIONSLOVLEX@103.510:AttrStrListDocPropUznesenieBODD3">
    <vt:lpwstr/>
  </property>
  <property fmtid="{D5CDD505-2E9C-101B-9397-08002B2CF9AE}" pid="53" name="FSC#SKEDITIONSLOVLEX@103.510:AttrStrListDocPropUznesenieBODD4">
    <vt:lpwstr/>
  </property>
  <property fmtid="{D5CDD505-2E9C-101B-9397-08002B2CF9AE}" pid="54" name="FSC#SKEDITIONSLOVLEX@103.510:AttrStrListDocPropUznesenieCastA">
    <vt:lpwstr/>
  </property>
  <property fmtid="{D5CDD505-2E9C-101B-9397-08002B2CF9AE}" pid="55" name="FSC#SKEDITIONSLOVLEX@103.510:AttrStrListDocPropUznesenieCastB">
    <vt:lpwstr/>
  </property>
  <property fmtid="{D5CDD505-2E9C-101B-9397-08002B2CF9AE}" pid="56" name="FSC#SKEDITIONSLOVLEX@103.510:AttrStrListDocPropUznesenieCastC">
    <vt:lpwstr/>
  </property>
  <property fmtid="{D5CDD505-2E9C-101B-9397-08002B2CF9AE}" pid="57" name="FSC#SKEDITIONSLOVLEX@103.510:AttrStrListDocPropUznesenieCastD">
    <vt:lpwstr/>
  </property>
  <property fmtid="{D5CDD505-2E9C-101B-9397-08002B2CF9AE}" pid="58" name="FSC#SKEDITIONSLOVLEX@103.510:AttrStrListDocPropUznesenieNaVedomie">
    <vt:lpwstr>predseda Národnej rady Slovenskej republiky</vt:lpwstr>
  </property>
  <property fmtid="{D5CDD505-2E9C-101B-9397-08002B2CF9AE}" pid="59" name="FSC#SKEDITIONSLOVLEX@103.510:AttrStrListDocPropUznesenieTerminA1">
    <vt:lpwstr/>
  </property>
  <property fmtid="{D5CDD505-2E9C-101B-9397-08002B2CF9AE}" pid="60" name="FSC#SKEDITIONSLOVLEX@103.510:AttrStrListDocPropUznesenieTerminA2">
    <vt:lpwstr/>
  </property>
  <property fmtid="{D5CDD505-2E9C-101B-9397-08002B2CF9AE}" pid="61" name="FSC#SKEDITIONSLOVLEX@103.510:AttrStrListDocPropUznesenieTerminA3">
    <vt:lpwstr/>
  </property>
  <property fmtid="{D5CDD505-2E9C-101B-9397-08002B2CF9AE}" pid="62" name="FSC#SKEDITIONSLOVLEX@103.510:AttrStrListDocPropUznesenieTerminA4">
    <vt:lpwstr/>
  </property>
  <property fmtid="{D5CDD505-2E9C-101B-9397-08002B2CF9AE}" pid="63" name="FSC#SKEDITIONSLOVLEX@103.510:AttrStrListDocPropUznesenieTerminB1">
    <vt:lpwstr/>
  </property>
  <property fmtid="{D5CDD505-2E9C-101B-9397-08002B2CF9AE}" pid="64" name="FSC#SKEDITIONSLOVLEX@103.510:AttrStrListDocPropUznesenieTerminB2">
    <vt:lpwstr/>
  </property>
  <property fmtid="{D5CDD505-2E9C-101B-9397-08002B2CF9AE}" pid="65" name="FSC#SKEDITIONSLOVLEX@103.510:AttrStrListDocPropUznesenieTerminB3">
    <vt:lpwstr/>
  </property>
  <property fmtid="{D5CDD505-2E9C-101B-9397-08002B2CF9AE}" pid="66" name="FSC#SKEDITIONSLOVLEX@103.510:AttrStrListDocPropUznesenieTerminB4">
    <vt:lpwstr/>
  </property>
  <property fmtid="{D5CDD505-2E9C-101B-9397-08002B2CF9AE}" pid="67" name="FSC#SKEDITIONSLOVLEX@103.510:AttrStrListDocPropUznesenieTerminC1">
    <vt:lpwstr/>
  </property>
  <property fmtid="{D5CDD505-2E9C-101B-9397-08002B2CF9AE}" pid="68" name="FSC#SKEDITIONSLOVLEX@103.510:AttrStrListDocPropUznesenieTerminC2">
    <vt:lpwstr/>
  </property>
  <property fmtid="{D5CDD505-2E9C-101B-9397-08002B2CF9AE}" pid="69" name="FSC#SKEDITIONSLOVLEX@103.510:AttrStrListDocPropUznesenieTerminC3">
    <vt:lpwstr/>
  </property>
  <property fmtid="{D5CDD505-2E9C-101B-9397-08002B2CF9AE}" pid="70" name="FSC#SKEDITIONSLOVLEX@103.510:AttrStrListDocPropUznesenieTerminC4">
    <vt:lpwstr/>
  </property>
  <property fmtid="{D5CDD505-2E9C-101B-9397-08002B2CF9AE}" pid="71" name="FSC#SKEDITIONSLOVLEX@103.510:AttrStrListDocPropUznesenieTerminD1">
    <vt:lpwstr/>
  </property>
  <property fmtid="{D5CDD505-2E9C-101B-9397-08002B2CF9AE}" pid="72" name="FSC#SKEDITIONSLOVLEX@103.510:AttrStrListDocPropUznesenieTerminD2">
    <vt:lpwstr/>
  </property>
  <property fmtid="{D5CDD505-2E9C-101B-9397-08002B2CF9AE}" pid="73" name="FSC#SKEDITIONSLOVLEX@103.510:AttrStrListDocPropUznesenieTerminD3">
    <vt:lpwstr/>
  </property>
  <property fmtid="{D5CDD505-2E9C-101B-9397-08002B2CF9AE}" pid="74" name="FSC#SKEDITIONSLOVLEX@103.510:AttrStrListDocPropUznesenieTerminD4">
    <vt:lpwstr/>
  </property>
  <property fmtid="{D5CDD505-2E9C-101B-9397-08002B2CF9AE}" pid="75" name="FSC#SKEDITIONSLOVLEX@103.510:AttrStrListDocPropUznesenieTextA1">
    <vt:lpwstr/>
  </property>
  <property fmtid="{D5CDD505-2E9C-101B-9397-08002B2CF9AE}" pid="76" name="FSC#SKEDITIONSLOVLEX@103.510:AttrStrListDocPropUznesenieTextA2">
    <vt:lpwstr/>
  </property>
  <property fmtid="{D5CDD505-2E9C-101B-9397-08002B2CF9AE}" pid="77" name="FSC#SKEDITIONSLOVLEX@103.510:AttrStrListDocPropUznesenieTextA3">
    <vt:lpwstr/>
  </property>
  <property fmtid="{D5CDD505-2E9C-101B-9397-08002B2CF9AE}" pid="78" name="FSC#SKEDITIONSLOVLEX@103.510:AttrStrListDocPropUznesenieTextA4">
    <vt:lpwstr/>
  </property>
  <property fmtid="{D5CDD505-2E9C-101B-9397-08002B2CF9AE}" pid="79" name="FSC#SKEDITIONSLOVLEX@103.510:AttrStrListDocPropUznesenieTextB1">
    <vt:lpwstr/>
  </property>
  <property fmtid="{D5CDD505-2E9C-101B-9397-08002B2CF9AE}" pid="80" name="FSC#SKEDITIONSLOVLEX@103.510:AttrStrListDocPropUznesenieTextB2">
    <vt:lpwstr/>
  </property>
  <property fmtid="{D5CDD505-2E9C-101B-9397-08002B2CF9AE}" pid="81" name="FSC#SKEDITIONSLOVLEX@103.510:AttrStrListDocPropUznesenieTextB3">
    <vt:lpwstr/>
  </property>
  <property fmtid="{D5CDD505-2E9C-101B-9397-08002B2CF9AE}" pid="82" name="FSC#SKEDITIONSLOVLEX@103.510:AttrStrListDocPropUznesenieTextB4">
    <vt:lpwstr/>
  </property>
  <property fmtid="{D5CDD505-2E9C-101B-9397-08002B2CF9AE}" pid="83" name="FSC#SKEDITIONSLOVLEX@103.510:AttrStrListDocPropUznesenieTextC1">
    <vt:lpwstr/>
  </property>
  <property fmtid="{D5CDD505-2E9C-101B-9397-08002B2CF9AE}" pid="84" name="FSC#SKEDITIONSLOVLEX@103.510:AttrStrListDocPropUznesenieTextC2">
    <vt:lpwstr/>
  </property>
  <property fmtid="{D5CDD505-2E9C-101B-9397-08002B2CF9AE}" pid="85" name="FSC#SKEDITIONSLOVLEX@103.510:AttrStrListDocPropUznesenieTextC3">
    <vt:lpwstr/>
  </property>
  <property fmtid="{D5CDD505-2E9C-101B-9397-08002B2CF9AE}" pid="86" name="FSC#SKEDITIONSLOVLEX@103.510:AttrStrListDocPropUznesenieTextC4">
    <vt:lpwstr/>
  </property>
  <property fmtid="{D5CDD505-2E9C-101B-9397-08002B2CF9AE}" pid="87" name="FSC#SKEDITIONSLOVLEX@103.510:AttrStrListDocPropUznesenieTextD1">
    <vt:lpwstr/>
  </property>
  <property fmtid="{D5CDD505-2E9C-101B-9397-08002B2CF9AE}" pid="88" name="FSC#SKEDITIONSLOVLEX@103.510:AttrStrListDocPropUznesenieTextD2">
    <vt:lpwstr/>
  </property>
  <property fmtid="{D5CDD505-2E9C-101B-9397-08002B2CF9AE}" pid="89" name="FSC#SKEDITIONSLOVLEX@103.510:AttrStrListDocPropUznesenieTextD3">
    <vt:lpwstr/>
  </property>
  <property fmtid="{D5CDD505-2E9C-101B-9397-08002B2CF9AE}" pid="90" name="FSC#SKEDITIONSLOVLEX@103.510:AttrStrListDocPropUznesenieTextD4">
    <vt:lpwstr/>
  </property>
  <property fmtid="{D5CDD505-2E9C-101B-9397-08002B2CF9AE}" pid="91" name="FSC#SKEDITIONSLOVLEX@103.510:AttrStrListDocPropUznesenieVykonaju">
    <vt:lpwstr>predseda vlády Slovenskej republiky_x000d_
minister školstva, vedy, výskumu a športu SR</vt:lpwstr>
  </property>
  <property fmtid="{D5CDD505-2E9C-101B-9397-08002B2CF9AE}" pid="92" name="FSC#SKEDITIONSLOVLEX@103.510:AttrStrListDocPropUznesenieZodpovednyA1">
    <vt:lpwstr/>
  </property>
  <property fmtid="{D5CDD505-2E9C-101B-9397-08002B2CF9AE}" pid="93" name="FSC#SKEDITIONSLOVLEX@103.510:AttrStrListDocPropUznesenieZodpovednyA2">
    <vt:lpwstr/>
  </property>
  <property fmtid="{D5CDD505-2E9C-101B-9397-08002B2CF9AE}" pid="94" name="FSC#SKEDITIONSLOVLEX@103.510:AttrStrListDocPropUznesenieZodpovednyA3">
    <vt:lpwstr/>
  </property>
  <property fmtid="{D5CDD505-2E9C-101B-9397-08002B2CF9AE}" pid="95" name="FSC#SKEDITIONSLOVLEX@103.510:AttrStrListDocPropUznesenieZodpovednyA4">
    <vt:lpwstr/>
  </property>
  <property fmtid="{D5CDD505-2E9C-101B-9397-08002B2CF9AE}" pid="96" name="FSC#SKEDITIONSLOVLEX@103.510:AttrStrListDocPropUznesenieZodpovednyB1">
    <vt:lpwstr/>
  </property>
  <property fmtid="{D5CDD505-2E9C-101B-9397-08002B2CF9AE}" pid="97" name="FSC#SKEDITIONSLOVLEX@103.510:AttrStrListDocPropUznesenieZodpovednyB2">
    <vt:lpwstr/>
  </property>
  <property fmtid="{D5CDD505-2E9C-101B-9397-08002B2CF9AE}" pid="98" name="FSC#SKEDITIONSLOVLEX@103.510:AttrStrListDocPropUznesenieZodpovednyB3">
    <vt:lpwstr/>
  </property>
  <property fmtid="{D5CDD505-2E9C-101B-9397-08002B2CF9AE}" pid="99" name="FSC#SKEDITIONSLOVLEX@103.510:AttrStrListDocPropUznesenieZodpovednyB4">
    <vt:lpwstr/>
  </property>
  <property fmtid="{D5CDD505-2E9C-101B-9397-08002B2CF9AE}" pid="100" name="FSC#SKEDITIONSLOVLEX@103.510:AttrStrListDocPropUznesenieZodpovednyC1">
    <vt:lpwstr/>
  </property>
  <property fmtid="{D5CDD505-2E9C-101B-9397-08002B2CF9AE}" pid="101" name="FSC#SKEDITIONSLOVLEX@103.510:AttrStrListDocPropUznesenieZodpovednyC2">
    <vt:lpwstr/>
  </property>
  <property fmtid="{D5CDD505-2E9C-101B-9397-08002B2CF9AE}" pid="102" name="FSC#SKEDITIONSLOVLEX@103.510:AttrStrListDocPropUznesenieZodpovednyC3">
    <vt:lpwstr/>
  </property>
  <property fmtid="{D5CDD505-2E9C-101B-9397-08002B2CF9AE}" pid="103" name="FSC#SKEDITIONSLOVLEX@103.510:AttrStrListDocPropUznesenieZodpovednyC4">
    <vt:lpwstr/>
  </property>
  <property fmtid="{D5CDD505-2E9C-101B-9397-08002B2CF9AE}" pid="104" name="FSC#SKEDITIONSLOVLEX@103.510:AttrStrListDocPropUznesenieZodpovednyD1">
    <vt:lpwstr/>
  </property>
  <property fmtid="{D5CDD505-2E9C-101B-9397-08002B2CF9AE}" pid="105" name="FSC#SKEDITIONSLOVLEX@103.510:AttrStrListDocPropUznesenieZodpovednyD2">
    <vt:lpwstr/>
  </property>
  <property fmtid="{D5CDD505-2E9C-101B-9397-08002B2CF9AE}" pid="106" name="FSC#SKEDITIONSLOVLEX@103.510:AttrStrListDocPropUznesenieZodpovednyD3">
    <vt:lpwstr/>
  </property>
  <property fmtid="{D5CDD505-2E9C-101B-9397-08002B2CF9AE}" pid="107" name="FSC#SKEDITIONSLOVLEX@103.510:AttrStrListDocPropUznesenieZodpovednyD4">
    <vt:lpwstr/>
  </property>
  <property fmtid="{D5CDD505-2E9C-101B-9397-08002B2CF9AE}" pid="108" name="FSC#SKEDITIONSLOVLEX@103.510:aktualnyrok">
    <vt:lpwstr>2023</vt:lpwstr>
  </property>
  <property fmtid="{D5CDD505-2E9C-101B-9397-08002B2CF9AE}" pid="109" name="FSC#SKEDITIONSLOVLEX@103.510:autorpredpis">
    <vt:lpwstr/>
  </property>
  <property fmtid="{D5CDD505-2E9C-101B-9397-08002B2CF9AE}" pid="110" name="FSC#SKEDITIONSLOVLEX@103.510:cislolp">
    <vt:lpwstr>LP/2023/58</vt:lpwstr>
  </property>
  <property fmtid="{D5CDD505-2E9C-101B-9397-08002B2CF9AE}" pid="111" name="FSC#SKEDITIONSLOVLEX@103.510:cisloparlamenttlac">
    <vt:lpwstr/>
  </property>
  <property fmtid="{D5CDD505-2E9C-101B-9397-08002B2CF9AE}" pid="112" name="FSC#SKEDITIONSLOVLEX@103.510:cislopartlac">
    <vt:lpwstr/>
  </property>
  <property fmtid="{D5CDD505-2E9C-101B-9397-08002B2CF9AE}" pid="113" name="FSC#SKEDITIONSLOVLEX@103.510:cislopredpis">
    <vt:lpwstr/>
  </property>
  <property fmtid="{D5CDD505-2E9C-101B-9397-08002B2CF9AE}" pid="114" name="FSC#SKEDITIONSLOVLEX@103.510:citaciapredpis">
    <vt:lpwstr/>
  </property>
  <property fmtid="{D5CDD505-2E9C-101B-9397-08002B2CF9AE}" pid="115" name="FSC#SKEDITIONSLOVLEX@103.510:dalsipredkladatel">
    <vt:lpwstr/>
  </property>
  <property fmtid="{D5CDD505-2E9C-101B-9397-08002B2CF9AE}" pid="116" name="FSC#SKEDITIONSLOVLEX@103.510:datumplatnosti">
    <vt:lpwstr/>
  </property>
  <property fmtid="{D5CDD505-2E9C-101B-9397-08002B2CF9AE}" pid="117" name="FSC#SKEDITIONSLOVLEX@103.510:datumschvalpredpis">
    <vt:lpwstr/>
  </property>
  <property fmtid="{D5CDD505-2E9C-101B-9397-08002B2CF9AE}" pid="118" name="FSC#SKEDITIONSLOVLEX@103.510:funkciaDalsiPred">
    <vt:lpwstr/>
  </property>
  <property fmtid="{D5CDD505-2E9C-101B-9397-08002B2CF9AE}" pid="119" name="FSC#SKEDITIONSLOVLEX@103.510:funkciaDalsiPredAkuzativ">
    <vt:lpwstr/>
  </property>
  <property fmtid="{D5CDD505-2E9C-101B-9397-08002B2CF9AE}" pid="120" name="FSC#SKEDITIONSLOVLEX@103.510:funkciaDalsiPredDativ">
    <vt:lpwstr/>
  </property>
  <property fmtid="{D5CDD505-2E9C-101B-9397-08002B2CF9AE}" pid="121" name="FSC#SKEDITIONSLOVLEX@103.510:funkciaPred">
    <vt:lpwstr/>
  </property>
  <property fmtid="{D5CDD505-2E9C-101B-9397-08002B2CF9AE}" pid="122" name="FSC#SKEDITIONSLOVLEX@103.510:funkciaPredAkuzativ">
    <vt:lpwstr/>
  </property>
  <property fmtid="{D5CDD505-2E9C-101B-9397-08002B2CF9AE}" pid="123" name="FSC#SKEDITIONSLOVLEX@103.510:funkciaPredDativ">
    <vt:lpwstr/>
  </property>
  <property fmtid="{D5CDD505-2E9C-101B-9397-08002B2CF9AE}" pid="124" name="FSC#SKEDITIONSLOVLEX@103.510:funkciaZodpPred">
    <vt:lpwstr>minister školstva, vedy, výskumu a športu SR</vt:lpwstr>
  </property>
  <property fmtid="{D5CDD505-2E9C-101B-9397-08002B2CF9AE}" pid="125" name="FSC#SKEDITIONSLOVLEX@103.510:funkciaZodpPredAkuzativ">
    <vt:lpwstr>ministra školstva, vedy, výskumu a športu SR</vt:lpwstr>
  </property>
  <property fmtid="{D5CDD505-2E9C-101B-9397-08002B2CF9AE}" pid="126" name="FSC#SKEDITIONSLOVLEX@103.510:funkciaZodpPredDativ">
    <vt:lpwstr>ministrovi školstva, vedy, výskumu a športu SR</vt:lpwstr>
  </property>
  <property fmtid="{D5CDD505-2E9C-101B-9397-08002B2CF9AE}" pid="127" name="FSC#SKEDITIONSLOVLEX@103.510:legoblast">
    <vt:lpwstr>Správne právo</vt:lpwstr>
  </property>
  <property fmtid="{D5CDD505-2E9C-101B-9397-08002B2CF9AE}" pid="128" name="FSC#SKEDITIONSLOVLEX@103.510:nazovpredpis">
    <vt:lpwstr> z ........ 2023 o športe a o zmene a doplnení niektorých zákonov </vt:lpwstr>
  </property>
  <property fmtid="{D5CDD505-2E9C-101B-9397-08002B2CF9AE}" pid="129" name="FSC#SKEDITIONSLOVLEX@103.510:nazovpredpis1">
    <vt:lpwstr/>
  </property>
  <property fmtid="{D5CDD505-2E9C-101B-9397-08002B2CF9AE}" pid="130" name="FSC#SKEDITIONSLOVLEX@103.510:nazovpredpis2">
    <vt:lpwstr/>
  </property>
  <property fmtid="{D5CDD505-2E9C-101B-9397-08002B2CF9AE}" pid="131" name="FSC#SKEDITIONSLOVLEX@103.510:nazovpredpis3">
    <vt:lpwstr/>
  </property>
  <property fmtid="{D5CDD505-2E9C-101B-9397-08002B2CF9AE}" pid="132" name="FSC#SKEDITIONSLOVLEX@103.510:platnedo">
    <vt:lpwstr/>
  </property>
  <property fmtid="{D5CDD505-2E9C-101B-9397-08002B2CF9AE}" pid="133" name="FSC#SKEDITIONSLOVLEX@103.510:platneod">
    <vt:lpwstr/>
  </property>
  <property fmtid="{D5CDD505-2E9C-101B-9397-08002B2CF9AE}" pid="134" name="FSC#SKEDITIONSLOVLEX@103.510:plnynazovpredpis">
    <vt:lpwstr> Zákon z ........ 2023 o športe a o zmene a doplnení niektorých zákonov </vt:lpwstr>
  </property>
  <property fmtid="{D5CDD505-2E9C-101B-9397-08002B2CF9AE}" pid="135" name="FSC#SKEDITIONSLOVLEX@103.510:plnynazovpredpis1">
    <vt:lpwstr/>
  </property>
  <property fmtid="{D5CDD505-2E9C-101B-9397-08002B2CF9AE}" pid="136" name="FSC#SKEDITIONSLOVLEX@103.510:plnynazovpredpis2">
    <vt:lpwstr/>
  </property>
  <property fmtid="{D5CDD505-2E9C-101B-9397-08002B2CF9AE}" pid="137" name="FSC#SKEDITIONSLOVLEX@103.510:plnynazovpredpis3">
    <vt:lpwstr/>
  </property>
  <property fmtid="{D5CDD505-2E9C-101B-9397-08002B2CF9AE}" pid="138" name="FSC#SKEDITIONSLOVLEX@103.510:podnetpredpis">
    <vt:lpwstr>Úloha č. 14 na mesiac september Plánu legislatívnych úloh vlády Slovenskej republiky na mesiace jún až december 2021 v nadväznosti na Programové vyhlásenie vlády SR na roky 2021 až 2024.</vt:lpwstr>
  </property>
  <property fmtid="{D5CDD505-2E9C-101B-9397-08002B2CF9AE}" pid="139" name="FSC#SKEDITIONSLOVLEX@103.510:povodpredpis">
    <vt:lpwstr>Slovlex (eLeg)</vt:lpwstr>
  </property>
  <property fmtid="{D5CDD505-2E9C-101B-9397-08002B2CF9AE}" pid="140" name="FSC#SKEDITIONSLOVLEX@103.510:predkladatel">
    <vt:lpwstr>Jaroslav Kušnír</vt:lpwstr>
  </property>
  <property fmtid="{D5CDD505-2E9C-101B-9397-08002B2CF9AE}" pid="141" name="FSC#SKEDITIONSLOVLEX@103.510:predkladateliaObalSD">
    <vt:lpwstr>Ján Horecký_x000d_
minister školstva, vedy, výskumu a športu SR</vt:lpwstr>
  </property>
  <property fmtid="{D5CDD505-2E9C-101B-9397-08002B2CF9AE}" pid="142" name="FSC#SKEDITIONSLOVLEX@103.510:pripomienkovatelia">
    <vt:lpwstr>Ministerstvo školstva, vedy, výskumu a športu Slovenskej republiky, Ministerstvo školstva, vedy, výskumu a športu Slovenskej republiky, Ministerstvo školstva, vedy, výskumu a športu Slovenskej republiky, Ministerstvo školstva, vedy, výskumu a športu Slove</vt:lpwstr>
  </property>
  <property fmtid="{D5CDD505-2E9C-101B-9397-08002B2CF9AE}" pid="143" name="FSC#SKEDITIONSLOVLEX@103.510:rezortcislopredpis">
    <vt:lpwstr>2023/6238:1-A1810</vt:lpwstr>
  </property>
  <property fmtid="{D5CDD505-2E9C-101B-9397-08002B2CF9AE}" pid="144" name="FSC#SKEDITIONSLOVLEX@103.510:spiscislouv">
    <vt:lpwstr/>
  </property>
  <property fmtid="{D5CDD505-2E9C-101B-9397-08002B2CF9AE}" pid="145" name="FSC#SKEDITIONSLOVLEX@103.510:spravaucastverej">
    <vt:lpwstr/>
  </property>
  <property fmtid="{D5CDD505-2E9C-101B-9397-08002B2CF9AE}" pid="146" name="FSC#SKEDITIONSLOVLEX@103.510:stavpredpis">
    <vt:lpwstr>Vyhodnotenie medzirezortného pripomienkového konania</vt:lpwstr>
  </property>
  <property fmtid="{D5CDD505-2E9C-101B-9397-08002B2CF9AE}" pid="147" name="FSC#SKEDITIONSLOVLEX@103.510:typpredpis">
    <vt:lpwstr>Zákon</vt:lpwstr>
  </property>
  <property fmtid="{D5CDD505-2E9C-101B-9397-08002B2CF9AE}" pid="148" name="FSC#SKEDITIONSLOVLEX@103.510:typsprievdok">
    <vt:lpwstr>Doložka vplyvov</vt:lpwstr>
  </property>
  <property fmtid="{D5CDD505-2E9C-101B-9397-08002B2CF9AE}" pid="149" name="FSC#SKEDITIONSLOVLEX@103.510:ucinnostdo">
    <vt:lpwstr/>
  </property>
  <property fmtid="{D5CDD505-2E9C-101B-9397-08002B2CF9AE}" pid="150" name="FSC#SKEDITIONSLOVLEX@103.510:ucinnostod">
    <vt:lpwstr/>
  </property>
  <property fmtid="{D5CDD505-2E9C-101B-9397-08002B2CF9AE}" pid="151" name="FSC#SKEDITIONSLOVLEX@103.510:uzemplat">
    <vt:lpwstr/>
  </property>
  <property fmtid="{D5CDD505-2E9C-101B-9397-08002B2CF9AE}" pid="152" name="FSC#SKEDITIONSLOVLEX@103.510:vytvorenedna">
    <vt:lpwstr>14. 2. 2023</vt:lpwstr>
  </property>
  <property fmtid="{D5CDD505-2E9C-101B-9397-08002B2CF9AE}" pid="153" name="FSC#SKEDITIONSLOVLEX@103.510:vztahypredpis">
    <vt:lpwstr/>
  </property>
  <property fmtid="{D5CDD505-2E9C-101B-9397-08002B2CF9AE}" pid="154" name="FSC#SKEDITIONSLOVLEX@103.510:zodpinstitucia">
    <vt:lpwstr>Ministerstvo školstva, vedy, výskumu a športu Slovenskej republiky</vt:lpwstr>
  </property>
  <property fmtid="{D5CDD505-2E9C-101B-9397-08002B2CF9AE}" pid="155" name="FSC#SKEDITIONSLOVLEX@103.510:zodppredkladatel">
    <vt:lpwstr>Ján Horecký</vt:lpwstr>
  </property>
  <property fmtid="{D5CDD505-2E9C-101B-9397-08002B2CF9AE}" pid="156" name="HyperlinksChanged">
    <vt:bool>false</vt:bool>
  </property>
  <property fmtid="{D5CDD505-2E9C-101B-9397-08002B2CF9AE}" pid="157" name="LinksUpToDate">
    <vt:bool>false</vt:bool>
  </property>
  <property fmtid="{D5CDD505-2E9C-101B-9397-08002B2CF9AE}" pid="158" name="ScaleCrop">
    <vt:bool>false</vt:bool>
  </property>
  <property fmtid="{D5CDD505-2E9C-101B-9397-08002B2CF9AE}" pid="159" name="ShareDoc">
    <vt:bool>false</vt:bool>
  </property>
</Properties>
</file>