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410D0" w14:textId="77777777" w:rsidR="00CE3CA6" w:rsidRPr="00CE3CA6" w:rsidRDefault="00CE3CA6" w:rsidP="00CE3CA6">
      <w:pPr>
        <w:spacing w:after="0" w:line="240" w:lineRule="auto"/>
        <w:jc w:val="center"/>
        <w:rPr>
          <w:rFonts w:ascii="Times New Roman" w:eastAsia="Times New Roman" w:hAnsi="Times New Roman" w:cs="Times New Roman"/>
          <w:b/>
          <w:sz w:val="28"/>
          <w:szCs w:val="28"/>
          <w:lang w:eastAsia="sk-SK" w:bidi="sk-SK"/>
        </w:rPr>
      </w:pPr>
      <w:r w:rsidRPr="00CE3CA6">
        <w:rPr>
          <w:rFonts w:ascii="Times New Roman" w:eastAsia="Times New Roman" w:hAnsi="Times New Roman" w:cs="Times New Roman"/>
          <w:b/>
          <w:sz w:val="28"/>
          <w:szCs w:val="28"/>
          <w:lang w:eastAsia="sk-SK" w:bidi="sk-SK"/>
        </w:rPr>
        <w:t>NÁRODNÁ RADA SLOVENSKEJ REPUBLIKY</w:t>
      </w:r>
    </w:p>
    <w:p w14:paraId="6ED5E50F" w14:textId="77777777" w:rsidR="00CE3CA6" w:rsidRPr="00CE3CA6" w:rsidRDefault="00CE3CA6" w:rsidP="00CE3CA6">
      <w:pPr>
        <w:spacing w:after="0" w:line="240" w:lineRule="auto"/>
        <w:jc w:val="center"/>
        <w:rPr>
          <w:rFonts w:ascii="Times New Roman" w:eastAsia="Times New Roman" w:hAnsi="Times New Roman" w:cs="Times New Roman"/>
          <w:sz w:val="24"/>
          <w:szCs w:val="24"/>
          <w:lang w:eastAsia="sk-SK" w:bidi="sk-SK"/>
        </w:rPr>
      </w:pPr>
      <w:r w:rsidRPr="00CE3CA6">
        <w:rPr>
          <w:rFonts w:ascii="Times New Roman" w:eastAsia="Times New Roman" w:hAnsi="Times New Roman" w:cs="Times New Roman"/>
          <w:sz w:val="24"/>
          <w:szCs w:val="24"/>
          <w:lang w:eastAsia="sk-SK" w:bidi="sk-SK"/>
        </w:rPr>
        <w:t>VIII. volebné obdobie</w:t>
      </w:r>
    </w:p>
    <w:p w14:paraId="1EC16710" w14:textId="77777777" w:rsidR="00CE3CA6" w:rsidRPr="00CE3CA6" w:rsidRDefault="00CE3CA6" w:rsidP="00CE3CA6">
      <w:pPr>
        <w:spacing w:after="0" w:line="240" w:lineRule="auto"/>
        <w:jc w:val="center"/>
        <w:rPr>
          <w:rFonts w:ascii="Times New Roman" w:eastAsia="Times New Roman" w:hAnsi="Times New Roman" w:cs="Times New Roman"/>
          <w:sz w:val="24"/>
          <w:szCs w:val="24"/>
          <w:lang w:eastAsia="sk-SK" w:bidi="sk-SK"/>
        </w:rPr>
      </w:pPr>
      <w:r w:rsidRPr="00CE3CA6">
        <w:rPr>
          <w:rFonts w:ascii="Times New Roman" w:eastAsia="Times New Roman" w:hAnsi="Times New Roman" w:cs="Times New Roman"/>
          <w:sz w:val="24"/>
          <w:szCs w:val="24"/>
          <w:lang w:eastAsia="sk-SK" w:bidi="sk-SK"/>
        </w:rPr>
        <w:t>–––––––––––––––––––––––––––––––––––––––––––––––––––––––––––––––––––––––</w:t>
      </w:r>
    </w:p>
    <w:p w14:paraId="7C9B98F7" w14:textId="77777777" w:rsidR="00CE3CA6" w:rsidRPr="00CE3CA6" w:rsidRDefault="00CE3CA6" w:rsidP="00CE3CA6">
      <w:pPr>
        <w:spacing w:after="0" w:line="240" w:lineRule="auto"/>
        <w:jc w:val="center"/>
        <w:rPr>
          <w:rFonts w:ascii="Times New Roman" w:eastAsia="Times New Roman" w:hAnsi="Times New Roman" w:cs="Times New Roman"/>
          <w:sz w:val="24"/>
          <w:szCs w:val="24"/>
          <w:lang w:eastAsia="sk-SK" w:bidi="sk-SK"/>
        </w:rPr>
      </w:pPr>
    </w:p>
    <w:p w14:paraId="784838DC" w14:textId="77777777" w:rsidR="00CE3CA6" w:rsidRPr="00CE3CA6" w:rsidRDefault="00CE3CA6" w:rsidP="00CE3CA6">
      <w:pPr>
        <w:spacing w:after="0" w:line="240" w:lineRule="auto"/>
        <w:jc w:val="center"/>
        <w:rPr>
          <w:rFonts w:ascii="Times New Roman" w:eastAsia="Times New Roman" w:hAnsi="Times New Roman" w:cs="Times New Roman"/>
          <w:b/>
          <w:sz w:val="24"/>
          <w:szCs w:val="24"/>
          <w:lang w:eastAsia="sk-SK" w:bidi="sk-SK"/>
        </w:rPr>
      </w:pPr>
    </w:p>
    <w:p w14:paraId="05BA36F4" w14:textId="1E3CB2D0" w:rsidR="00CE3CA6" w:rsidRPr="00CE3CA6" w:rsidRDefault="001B4FBB" w:rsidP="00CE3CA6">
      <w:pPr>
        <w:spacing w:after="0" w:line="240" w:lineRule="auto"/>
        <w:jc w:val="center"/>
        <w:rPr>
          <w:rFonts w:ascii="Times New Roman" w:eastAsia="Times New Roman" w:hAnsi="Times New Roman" w:cs="Times New Roman"/>
          <w:b/>
          <w:sz w:val="24"/>
          <w:szCs w:val="24"/>
          <w:lang w:eastAsia="sk-SK" w:bidi="sk-SK"/>
        </w:rPr>
      </w:pPr>
      <w:r>
        <w:rPr>
          <w:rFonts w:ascii="Times New Roman" w:eastAsia="Times New Roman" w:hAnsi="Times New Roman" w:cs="Times New Roman"/>
          <w:b/>
          <w:sz w:val="24"/>
          <w:szCs w:val="24"/>
          <w:lang w:eastAsia="sk-SK" w:bidi="sk-SK"/>
        </w:rPr>
        <w:t>1553</w:t>
      </w:r>
    </w:p>
    <w:p w14:paraId="53DAD8D3" w14:textId="77777777" w:rsidR="00CE3CA6" w:rsidRPr="00CE3CA6" w:rsidRDefault="00CE3CA6" w:rsidP="00CE3CA6">
      <w:pPr>
        <w:spacing w:after="0" w:line="240" w:lineRule="auto"/>
        <w:jc w:val="center"/>
        <w:rPr>
          <w:rFonts w:ascii="Times New Roman" w:eastAsia="Times New Roman" w:hAnsi="Times New Roman" w:cs="Times New Roman"/>
          <w:b/>
          <w:sz w:val="24"/>
          <w:szCs w:val="24"/>
          <w:lang w:eastAsia="sk-SK" w:bidi="sk-SK"/>
        </w:rPr>
      </w:pPr>
    </w:p>
    <w:p w14:paraId="0DBCFA9C" w14:textId="77777777" w:rsidR="00CE3CA6" w:rsidRPr="00CE3CA6" w:rsidRDefault="00CE3CA6" w:rsidP="00CE3CA6">
      <w:pPr>
        <w:spacing w:after="0" w:line="240" w:lineRule="auto"/>
        <w:jc w:val="center"/>
        <w:rPr>
          <w:rFonts w:ascii="Times New Roman" w:eastAsia="Times New Roman" w:hAnsi="Times New Roman" w:cs="Times New Roman"/>
          <w:b/>
          <w:sz w:val="24"/>
          <w:szCs w:val="24"/>
          <w:lang w:eastAsia="sk-SK" w:bidi="sk-SK"/>
        </w:rPr>
      </w:pPr>
    </w:p>
    <w:p w14:paraId="25E6F1FD" w14:textId="77777777" w:rsidR="00CE3CA6" w:rsidRPr="00CE3CA6" w:rsidRDefault="00CE3CA6" w:rsidP="00CE3CA6">
      <w:pPr>
        <w:spacing w:after="0" w:line="240" w:lineRule="auto"/>
        <w:jc w:val="center"/>
        <w:rPr>
          <w:rFonts w:ascii="Times New Roman" w:eastAsia="Times New Roman" w:hAnsi="Times New Roman" w:cs="Times New Roman"/>
          <w:sz w:val="24"/>
          <w:szCs w:val="24"/>
          <w:lang w:eastAsia="sk-SK" w:bidi="sk-SK"/>
        </w:rPr>
      </w:pPr>
      <w:r w:rsidRPr="00CE3CA6">
        <w:rPr>
          <w:rFonts w:ascii="Times New Roman" w:eastAsia="Times New Roman" w:hAnsi="Times New Roman" w:cs="Times New Roman"/>
          <w:b/>
          <w:sz w:val="24"/>
          <w:szCs w:val="24"/>
          <w:lang w:eastAsia="sk-SK" w:bidi="sk-SK"/>
        </w:rPr>
        <w:t>VLÁDNY NÁVRH</w:t>
      </w:r>
    </w:p>
    <w:p w14:paraId="27DE3D0B" w14:textId="77777777" w:rsidR="00CE3CA6" w:rsidRPr="00CE3CA6" w:rsidRDefault="00CE3CA6" w:rsidP="00CE3CA6">
      <w:pPr>
        <w:spacing w:after="0" w:line="240" w:lineRule="auto"/>
        <w:jc w:val="center"/>
        <w:rPr>
          <w:rFonts w:ascii="Times New Roman" w:eastAsia="Times New Roman" w:hAnsi="Times New Roman" w:cs="Times New Roman"/>
          <w:b/>
          <w:bCs/>
          <w:sz w:val="24"/>
          <w:szCs w:val="24"/>
          <w:lang w:eastAsia="sk-SK" w:bidi="sk-SK"/>
        </w:rPr>
      </w:pPr>
    </w:p>
    <w:p w14:paraId="13D8A970" w14:textId="77777777" w:rsidR="00CE3CA6" w:rsidRPr="00CE3CA6" w:rsidRDefault="00CE3CA6" w:rsidP="00CE3CA6">
      <w:pPr>
        <w:spacing w:after="0" w:line="240" w:lineRule="auto"/>
        <w:jc w:val="center"/>
        <w:rPr>
          <w:rFonts w:ascii="Times New Roman" w:eastAsia="Times New Roman" w:hAnsi="Times New Roman" w:cs="Times New Roman"/>
          <w:b/>
          <w:bCs/>
          <w:sz w:val="24"/>
          <w:szCs w:val="24"/>
          <w:lang w:eastAsia="sk-SK" w:bidi="sk-SK"/>
        </w:rPr>
      </w:pPr>
      <w:r w:rsidRPr="00CE3CA6">
        <w:rPr>
          <w:rFonts w:ascii="Times New Roman" w:eastAsia="Times New Roman" w:hAnsi="Times New Roman" w:cs="Times New Roman"/>
          <w:b/>
          <w:bCs/>
          <w:sz w:val="24"/>
          <w:szCs w:val="24"/>
          <w:lang w:eastAsia="sk-SK" w:bidi="sk-SK"/>
        </w:rPr>
        <w:t>Zákon</w:t>
      </w:r>
    </w:p>
    <w:p w14:paraId="79E8EA60" w14:textId="77777777" w:rsidR="00CE3CA6" w:rsidRPr="00CE3CA6" w:rsidRDefault="00CE3CA6" w:rsidP="00CE3CA6">
      <w:pPr>
        <w:spacing w:after="0" w:line="240" w:lineRule="auto"/>
        <w:rPr>
          <w:rFonts w:ascii="Times New Roman" w:eastAsia="Times New Roman" w:hAnsi="Times New Roman" w:cs="Times New Roman"/>
          <w:b/>
          <w:sz w:val="24"/>
          <w:szCs w:val="24"/>
          <w:lang w:eastAsia="sk-SK"/>
        </w:rPr>
      </w:pPr>
      <w:r w:rsidRPr="00CE3CA6">
        <w:rPr>
          <w:rFonts w:ascii="Times New Roman" w:eastAsia="Times New Roman" w:hAnsi="Times New Roman" w:cs="Times New Roman"/>
          <w:sz w:val="24"/>
          <w:szCs w:val="24"/>
          <w:lang w:eastAsia="sk-SK"/>
        </w:rPr>
        <w:t xml:space="preserve"> </w:t>
      </w:r>
    </w:p>
    <w:p w14:paraId="77746A05" w14:textId="77777777" w:rsidR="00CE3CA6" w:rsidRPr="00CE3CA6" w:rsidRDefault="00CE3CA6" w:rsidP="00CE3CA6">
      <w:pPr>
        <w:spacing w:after="0" w:line="240" w:lineRule="auto"/>
        <w:jc w:val="center"/>
        <w:rPr>
          <w:rFonts w:ascii="Times New Roman" w:eastAsia="Times New Roman" w:hAnsi="Times New Roman" w:cs="Times New Roman"/>
          <w:b/>
          <w:sz w:val="24"/>
          <w:szCs w:val="24"/>
          <w:lang w:eastAsia="sk-SK"/>
        </w:rPr>
      </w:pPr>
    </w:p>
    <w:p w14:paraId="4814397A" w14:textId="738A4A85" w:rsidR="00CE3CA6" w:rsidRPr="00CE3CA6" w:rsidRDefault="00CE3CA6" w:rsidP="00CE3CA6">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 ... 2023</w:t>
      </w:r>
    </w:p>
    <w:p w14:paraId="4AEDDA4E" w14:textId="77777777" w:rsidR="00CE3CA6" w:rsidRPr="00CE3CA6" w:rsidRDefault="00CE3CA6" w:rsidP="00CE3CA6">
      <w:pPr>
        <w:spacing w:after="0" w:line="240" w:lineRule="auto"/>
        <w:jc w:val="center"/>
        <w:rPr>
          <w:rFonts w:ascii="Times New Roman" w:eastAsia="Times New Roman" w:hAnsi="Times New Roman" w:cs="Times New Roman"/>
          <w:sz w:val="24"/>
          <w:szCs w:val="24"/>
          <w:lang w:eastAsia="sk-SK"/>
        </w:rPr>
      </w:pPr>
    </w:p>
    <w:p w14:paraId="6A3A9FEA" w14:textId="2983B393" w:rsidR="00CE3CA6" w:rsidRPr="00CE3CA6" w:rsidRDefault="00CE3CA6" w:rsidP="00CE3CA6">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o štátnych hmotných rezervách</w:t>
      </w:r>
    </w:p>
    <w:p w14:paraId="6615CBAB" w14:textId="77777777" w:rsidR="00CE3CA6" w:rsidRPr="00CE3CA6" w:rsidRDefault="00CE3CA6" w:rsidP="00CE3CA6">
      <w:pPr>
        <w:spacing w:after="0" w:line="240" w:lineRule="auto"/>
        <w:jc w:val="center"/>
        <w:rPr>
          <w:rFonts w:ascii="Times New Roman" w:eastAsia="Times New Roman" w:hAnsi="Times New Roman" w:cs="Times New Roman"/>
          <w:b/>
          <w:sz w:val="24"/>
          <w:szCs w:val="24"/>
          <w:lang w:eastAsia="sk-SK"/>
        </w:rPr>
      </w:pPr>
    </w:p>
    <w:p w14:paraId="660EB4B0" w14:textId="77777777" w:rsidR="00054D90" w:rsidRPr="00054D90" w:rsidRDefault="00054D90" w:rsidP="00054D90">
      <w:pPr>
        <w:jc w:val="both"/>
        <w:rPr>
          <w:rFonts w:ascii="Times New Roman" w:hAnsi="Times New Roman" w:cs="Times New Roman"/>
        </w:rPr>
      </w:pPr>
    </w:p>
    <w:p w14:paraId="5D36A92A" w14:textId="77777777" w:rsidR="00054D90" w:rsidRPr="00054D90" w:rsidRDefault="00054D90" w:rsidP="005B23C6">
      <w:pPr>
        <w:spacing w:after="200"/>
        <w:jc w:val="center"/>
        <w:rPr>
          <w:rFonts w:ascii="Times New Roman" w:hAnsi="Times New Roman" w:cs="Times New Roman"/>
        </w:rPr>
      </w:pPr>
      <w:r w:rsidRPr="00054D90">
        <w:rPr>
          <w:rFonts w:ascii="Times New Roman" w:hAnsi="Times New Roman" w:cs="Times New Roman"/>
          <w:sz w:val="24"/>
        </w:rPr>
        <w:t>Národná rada Slovenskej republiky sa uzniesla na tomto zákone:</w:t>
      </w:r>
    </w:p>
    <w:p w14:paraId="1504994F" w14:textId="77777777" w:rsidR="00054D90" w:rsidRPr="00054D90" w:rsidRDefault="00054D90" w:rsidP="00054D90">
      <w:pPr>
        <w:spacing w:before="360" w:after="0"/>
        <w:jc w:val="center"/>
        <w:rPr>
          <w:rFonts w:ascii="Times New Roman" w:hAnsi="Times New Roman" w:cs="Times New Roman"/>
        </w:rPr>
      </w:pPr>
      <w:r w:rsidRPr="00054D90">
        <w:rPr>
          <w:rFonts w:ascii="Times New Roman" w:hAnsi="Times New Roman" w:cs="Times New Roman"/>
          <w:b/>
          <w:sz w:val="24"/>
        </w:rPr>
        <w:t>§ 1</w:t>
      </w:r>
    </w:p>
    <w:p w14:paraId="6C7A3880" w14:textId="77777777" w:rsidR="00054D90" w:rsidRPr="00054D90" w:rsidRDefault="00054D90" w:rsidP="00054D90">
      <w:pPr>
        <w:spacing w:after="200"/>
        <w:jc w:val="center"/>
        <w:rPr>
          <w:rFonts w:ascii="Times New Roman" w:hAnsi="Times New Roman" w:cs="Times New Roman"/>
        </w:rPr>
      </w:pPr>
      <w:r w:rsidRPr="00054D90">
        <w:rPr>
          <w:rFonts w:ascii="Times New Roman" w:hAnsi="Times New Roman" w:cs="Times New Roman"/>
          <w:b/>
          <w:sz w:val="24"/>
        </w:rPr>
        <w:t>Predmet zákona</w:t>
      </w:r>
    </w:p>
    <w:p w14:paraId="27D6674F" w14:textId="77777777" w:rsidR="002D5583" w:rsidRDefault="002D5583" w:rsidP="002D5583">
      <w:pPr>
        <w:spacing w:after="0" w:line="240" w:lineRule="auto"/>
        <w:jc w:val="both"/>
        <w:rPr>
          <w:rFonts w:ascii="Times New Roman" w:hAnsi="Times New Roman" w:cs="Times New Roman"/>
          <w:sz w:val="24"/>
          <w:szCs w:val="24"/>
        </w:rPr>
      </w:pPr>
      <w:r w:rsidRPr="002D5583">
        <w:rPr>
          <w:rFonts w:ascii="Times New Roman" w:hAnsi="Times New Roman" w:cs="Times New Roman"/>
          <w:sz w:val="24"/>
          <w:szCs w:val="24"/>
        </w:rPr>
        <w:t>Tento zákon upravuje</w:t>
      </w:r>
    </w:p>
    <w:p w14:paraId="67460F3F" w14:textId="77777777" w:rsidR="00054D90" w:rsidRPr="002D5583" w:rsidRDefault="00054D90" w:rsidP="002D5583">
      <w:pPr>
        <w:spacing w:after="0" w:line="240" w:lineRule="auto"/>
        <w:jc w:val="both"/>
        <w:rPr>
          <w:rFonts w:ascii="Times New Roman" w:hAnsi="Times New Roman" w:cs="Times New Roman"/>
          <w:sz w:val="24"/>
          <w:szCs w:val="24"/>
        </w:rPr>
      </w:pPr>
    </w:p>
    <w:p w14:paraId="05C3E405" w14:textId="77777777" w:rsidR="002D5583" w:rsidRPr="00054D90" w:rsidRDefault="002D5583" w:rsidP="00C866D2">
      <w:pPr>
        <w:pStyle w:val="Odsekzoznamu"/>
        <w:numPr>
          <w:ilvl w:val="0"/>
          <w:numId w:val="1"/>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právne vzťahy, ktoré súvisia s tvorbou, financovaním, skladov</w:t>
      </w:r>
      <w:r w:rsidR="00751003">
        <w:rPr>
          <w:rFonts w:ascii="Times New Roman" w:hAnsi="Times New Roman" w:cs="Times New Roman"/>
          <w:sz w:val="24"/>
          <w:szCs w:val="24"/>
        </w:rPr>
        <w:t xml:space="preserve">aním, hospodárením a kontrolou </w:t>
      </w:r>
      <w:r w:rsidRPr="00054D90">
        <w:rPr>
          <w:rFonts w:ascii="Times New Roman" w:hAnsi="Times New Roman" w:cs="Times New Roman"/>
          <w:sz w:val="24"/>
          <w:szCs w:val="24"/>
        </w:rPr>
        <w:t>štátnych hmotných rezerv,</w:t>
      </w:r>
    </w:p>
    <w:p w14:paraId="470F3828" w14:textId="77777777" w:rsidR="002D5583" w:rsidRPr="00054D90" w:rsidRDefault="002D5583" w:rsidP="00C866D2">
      <w:pPr>
        <w:pStyle w:val="Odsekzoznamu"/>
        <w:numPr>
          <w:ilvl w:val="0"/>
          <w:numId w:val="1"/>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pôsobnosť Správy štátnych hmotných rezerv Slovenskej republiky (ďalej len „správa rezerv“).</w:t>
      </w:r>
      <w:r w:rsidR="00C074DF">
        <w:rPr>
          <w:rStyle w:val="Odkaznapoznmkupodiarou"/>
          <w:rFonts w:ascii="Times New Roman" w:hAnsi="Times New Roman" w:cs="Times New Roman"/>
          <w:sz w:val="24"/>
          <w:szCs w:val="24"/>
        </w:rPr>
        <w:footnoteReference w:id="1"/>
      </w:r>
      <w:r w:rsidRPr="00054D90">
        <w:rPr>
          <w:rFonts w:ascii="Times New Roman" w:hAnsi="Times New Roman" w:cs="Times New Roman"/>
          <w:sz w:val="24"/>
          <w:szCs w:val="24"/>
        </w:rPr>
        <w:t>)</w:t>
      </w:r>
    </w:p>
    <w:p w14:paraId="2DEA340B" w14:textId="77777777" w:rsidR="002D5583" w:rsidRPr="002D5583" w:rsidRDefault="002D5583" w:rsidP="00054D90">
      <w:pPr>
        <w:spacing w:after="0" w:line="240" w:lineRule="auto"/>
        <w:ind w:left="426" w:hanging="284"/>
        <w:jc w:val="both"/>
        <w:rPr>
          <w:rFonts w:ascii="Times New Roman" w:hAnsi="Times New Roman" w:cs="Times New Roman"/>
          <w:sz w:val="24"/>
          <w:szCs w:val="24"/>
        </w:rPr>
      </w:pPr>
    </w:p>
    <w:p w14:paraId="0CDB57DA"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2</w:t>
      </w:r>
    </w:p>
    <w:p w14:paraId="55C5EF1B"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Vymedzenie niektorých pojmov</w:t>
      </w:r>
    </w:p>
    <w:p w14:paraId="2572BF65" w14:textId="77777777" w:rsidR="00054D90" w:rsidRPr="00054D90" w:rsidRDefault="00054D90" w:rsidP="00054D90">
      <w:pPr>
        <w:spacing w:after="0" w:line="240" w:lineRule="auto"/>
        <w:jc w:val="center"/>
        <w:rPr>
          <w:rFonts w:ascii="Times New Roman" w:hAnsi="Times New Roman" w:cs="Times New Roman"/>
          <w:b/>
          <w:sz w:val="24"/>
          <w:szCs w:val="24"/>
        </w:rPr>
      </w:pPr>
    </w:p>
    <w:p w14:paraId="3E253E56" w14:textId="77777777" w:rsidR="002D5583" w:rsidRDefault="002D5583" w:rsidP="002D5583">
      <w:pPr>
        <w:spacing w:after="0" w:line="240" w:lineRule="auto"/>
        <w:jc w:val="both"/>
        <w:rPr>
          <w:rFonts w:ascii="Times New Roman" w:hAnsi="Times New Roman" w:cs="Times New Roman"/>
          <w:sz w:val="24"/>
          <w:szCs w:val="24"/>
        </w:rPr>
      </w:pPr>
      <w:r w:rsidRPr="002D5583">
        <w:rPr>
          <w:rFonts w:ascii="Times New Roman" w:hAnsi="Times New Roman" w:cs="Times New Roman"/>
          <w:sz w:val="24"/>
          <w:szCs w:val="24"/>
        </w:rPr>
        <w:t>Na účely tohto zákona sa rozumie</w:t>
      </w:r>
    </w:p>
    <w:p w14:paraId="35D54F5F" w14:textId="77777777" w:rsidR="00054D90" w:rsidRPr="002D5583" w:rsidRDefault="00054D90" w:rsidP="002D5583">
      <w:pPr>
        <w:spacing w:after="0" w:line="240" w:lineRule="auto"/>
        <w:jc w:val="both"/>
        <w:rPr>
          <w:rFonts w:ascii="Times New Roman" w:hAnsi="Times New Roman" w:cs="Times New Roman"/>
          <w:sz w:val="24"/>
          <w:szCs w:val="24"/>
        </w:rPr>
      </w:pPr>
    </w:p>
    <w:p w14:paraId="5352B917" w14:textId="1CA0C769" w:rsidR="002D5583" w:rsidRPr="00054D90" w:rsidRDefault="002D5583" w:rsidP="00C866D2">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štátnymi hmotnými rezervami hnuteľné veci, ktoré slúžia na ochranu hospodárstva Slovenskej republiky, života</w:t>
      </w:r>
      <w:r w:rsidR="00461838">
        <w:rPr>
          <w:rFonts w:ascii="Times New Roman" w:hAnsi="Times New Roman" w:cs="Times New Roman"/>
          <w:sz w:val="24"/>
          <w:szCs w:val="24"/>
        </w:rPr>
        <w:t xml:space="preserve">, </w:t>
      </w:r>
      <w:r w:rsidRPr="00054D90">
        <w:rPr>
          <w:rFonts w:ascii="Times New Roman" w:hAnsi="Times New Roman" w:cs="Times New Roman"/>
          <w:sz w:val="24"/>
          <w:szCs w:val="24"/>
        </w:rPr>
        <w:t>zdravia</w:t>
      </w:r>
      <w:r w:rsidR="006F3695">
        <w:rPr>
          <w:rFonts w:ascii="Times New Roman" w:hAnsi="Times New Roman" w:cs="Times New Roman"/>
          <w:sz w:val="24"/>
          <w:szCs w:val="24"/>
        </w:rPr>
        <w:t>,</w:t>
      </w:r>
      <w:r w:rsidR="00A07557">
        <w:rPr>
          <w:rFonts w:ascii="Times New Roman" w:hAnsi="Times New Roman" w:cs="Times New Roman"/>
          <w:sz w:val="24"/>
          <w:szCs w:val="24"/>
        </w:rPr>
        <w:t xml:space="preserve"> </w:t>
      </w:r>
      <w:r w:rsidR="00176004">
        <w:rPr>
          <w:rFonts w:ascii="Times New Roman" w:hAnsi="Times New Roman" w:cs="Times New Roman"/>
          <w:sz w:val="24"/>
          <w:szCs w:val="24"/>
        </w:rPr>
        <w:t> </w:t>
      </w:r>
      <w:r w:rsidRPr="00054D90">
        <w:rPr>
          <w:rFonts w:ascii="Times New Roman" w:hAnsi="Times New Roman" w:cs="Times New Roman"/>
          <w:sz w:val="24"/>
          <w:szCs w:val="24"/>
        </w:rPr>
        <w:t>majetku</w:t>
      </w:r>
      <w:r w:rsidR="00176004">
        <w:rPr>
          <w:rFonts w:ascii="Times New Roman" w:hAnsi="Times New Roman" w:cs="Times New Roman"/>
          <w:sz w:val="24"/>
          <w:szCs w:val="24"/>
        </w:rPr>
        <w:t xml:space="preserve"> a</w:t>
      </w:r>
      <w:r w:rsidR="007D0EF6">
        <w:rPr>
          <w:rFonts w:ascii="Times New Roman" w:hAnsi="Times New Roman" w:cs="Times New Roman"/>
          <w:sz w:val="24"/>
          <w:szCs w:val="24"/>
        </w:rPr>
        <w:t xml:space="preserve"> </w:t>
      </w:r>
      <w:r w:rsidR="00176004">
        <w:rPr>
          <w:rFonts w:ascii="Times New Roman" w:hAnsi="Times New Roman" w:cs="Times New Roman"/>
          <w:sz w:val="24"/>
          <w:szCs w:val="24"/>
        </w:rPr>
        <w:t>podpory obrany štátu</w:t>
      </w:r>
      <w:r w:rsidRPr="00054D90">
        <w:rPr>
          <w:rFonts w:ascii="Times New Roman" w:hAnsi="Times New Roman" w:cs="Times New Roman"/>
          <w:sz w:val="24"/>
          <w:szCs w:val="24"/>
        </w:rPr>
        <w:t>,</w:t>
      </w:r>
      <w:r w:rsidR="00426D55">
        <w:rPr>
          <w:rStyle w:val="Odkaznapoznmkupodiarou"/>
          <w:rFonts w:ascii="Times New Roman" w:hAnsi="Times New Roman" w:cs="Times New Roman"/>
          <w:sz w:val="24"/>
          <w:szCs w:val="24"/>
        </w:rPr>
        <w:footnoteReference w:id="2"/>
      </w:r>
      <w:r w:rsidR="00426D55">
        <w:rPr>
          <w:rFonts w:ascii="Times New Roman" w:hAnsi="Times New Roman" w:cs="Times New Roman"/>
          <w:sz w:val="24"/>
          <w:szCs w:val="24"/>
        </w:rPr>
        <w:t>)</w:t>
      </w:r>
      <w:r w:rsidRPr="00054D90">
        <w:rPr>
          <w:rFonts w:ascii="Times New Roman" w:hAnsi="Times New Roman" w:cs="Times New Roman"/>
          <w:sz w:val="24"/>
          <w:szCs w:val="24"/>
        </w:rPr>
        <w:t xml:space="preserve"> </w:t>
      </w:r>
    </w:p>
    <w:p w14:paraId="27938F6F" w14:textId="23A0CF86" w:rsidR="002D5583" w:rsidRPr="00054D90" w:rsidRDefault="002D5583" w:rsidP="00C866D2">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tvorbou štátnych hmotných rezerv vytv</w:t>
      </w:r>
      <w:r w:rsidR="000A1473">
        <w:rPr>
          <w:rFonts w:ascii="Times New Roman" w:hAnsi="Times New Roman" w:cs="Times New Roman"/>
          <w:sz w:val="24"/>
          <w:szCs w:val="24"/>
        </w:rPr>
        <w:t>áranie</w:t>
      </w:r>
      <w:r w:rsidR="00061AAB">
        <w:rPr>
          <w:rFonts w:ascii="Times New Roman" w:hAnsi="Times New Roman" w:cs="Times New Roman"/>
          <w:sz w:val="24"/>
          <w:szCs w:val="24"/>
        </w:rPr>
        <w:t xml:space="preserve"> alebo</w:t>
      </w:r>
      <w:r w:rsidRPr="00054D90">
        <w:rPr>
          <w:rFonts w:ascii="Times New Roman" w:hAnsi="Times New Roman" w:cs="Times New Roman"/>
          <w:sz w:val="24"/>
          <w:szCs w:val="24"/>
        </w:rPr>
        <w:t xml:space="preserve"> dop</w:t>
      </w:r>
      <w:r w:rsidR="000A1473">
        <w:rPr>
          <w:rFonts w:ascii="Times New Roman" w:hAnsi="Times New Roman" w:cs="Times New Roman"/>
          <w:sz w:val="24"/>
          <w:szCs w:val="24"/>
        </w:rPr>
        <w:t>ĺňanie</w:t>
      </w:r>
      <w:r w:rsidRPr="00054D90">
        <w:rPr>
          <w:rFonts w:ascii="Times New Roman" w:hAnsi="Times New Roman" w:cs="Times New Roman"/>
          <w:sz w:val="24"/>
          <w:szCs w:val="24"/>
        </w:rPr>
        <w:t xml:space="preserve"> štátnych hmotných rezerv,</w:t>
      </w:r>
    </w:p>
    <w:p w14:paraId="62F25443" w14:textId="77777777" w:rsidR="002D5583" w:rsidRPr="00054D90" w:rsidRDefault="002D5583" w:rsidP="00C866D2">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použitím štátnych hmotných rezerv súhrn činností spojených s bezodplatným poskytnutím štátnych hmotných rezerv,</w:t>
      </w:r>
    </w:p>
    <w:p w14:paraId="05977E5D" w14:textId="77777777" w:rsidR="002D5583" w:rsidRPr="00054D90" w:rsidRDefault="002D5583" w:rsidP="00C866D2">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hospodárením so štátnymi hmotnými rezervami obm</w:t>
      </w:r>
      <w:r w:rsidR="00CD03E0">
        <w:rPr>
          <w:rFonts w:ascii="Times New Roman" w:hAnsi="Times New Roman" w:cs="Times New Roman"/>
          <w:sz w:val="24"/>
          <w:szCs w:val="24"/>
        </w:rPr>
        <w:t xml:space="preserve">ena, zámena, výpožička, nájom, </w:t>
      </w:r>
      <w:r w:rsidRPr="00054D90">
        <w:rPr>
          <w:rFonts w:ascii="Times New Roman" w:hAnsi="Times New Roman" w:cs="Times New Roman"/>
          <w:sz w:val="24"/>
          <w:szCs w:val="24"/>
        </w:rPr>
        <w:t>vyčlenenie, ochraňovanie, predaj, presun alebo preradenie štátnych hmotných rezerv,</w:t>
      </w:r>
    </w:p>
    <w:p w14:paraId="1FD7581B" w14:textId="77777777" w:rsidR="002D5583" w:rsidRPr="00054D90" w:rsidRDefault="002D5583" w:rsidP="00C866D2">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obmenou nahradenie majetkovej hodnoty majetkovou hodnotou rovnakého druhu, kvality alebo množstva,</w:t>
      </w:r>
    </w:p>
    <w:p w14:paraId="235BBEA1" w14:textId="77777777" w:rsidR="002D5583" w:rsidRPr="00054D90" w:rsidRDefault="002D5583" w:rsidP="00C866D2">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zámenou nahradenie majetkovej hodnoty majetkovou hodnotou iného druhu alebo kvality,</w:t>
      </w:r>
    </w:p>
    <w:p w14:paraId="11ACF085" w14:textId="77777777" w:rsidR="002D5583" w:rsidRPr="00054D90" w:rsidRDefault="002D5583" w:rsidP="00C866D2">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lastRenderedPageBreak/>
        <w:t>vyčlenením rozhodnutie správy rezerv, že mobilizačné rezervy neslúžia na účel podľa tohto zákona a správa rezerv s nimi nakladá ako so štátnymi hmotnými rezervami do skončenia procesov podľa osobitného predpisu,</w:t>
      </w:r>
      <w:r w:rsidR="00C074DF">
        <w:rPr>
          <w:rStyle w:val="Odkaznapoznmkupodiarou"/>
          <w:rFonts w:ascii="Times New Roman" w:hAnsi="Times New Roman" w:cs="Times New Roman"/>
          <w:sz w:val="24"/>
          <w:szCs w:val="24"/>
        </w:rPr>
        <w:footnoteReference w:id="3"/>
      </w:r>
      <w:r w:rsidRPr="00054D90">
        <w:rPr>
          <w:rFonts w:ascii="Times New Roman" w:hAnsi="Times New Roman" w:cs="Times New Roman"/>
          <w:sz w:val="24"/>
          <w:szCs w:val="24"/>
        </w:rPr>
        <w:t>)</w:t>
      </w:r>
    </w:p>
    <w:p w14:paraId="3293E37A" w14:textId="77777777" w:rsidR="002D5583" w:rsidRPr="00054D90" w:rsidRDefault="002D5583" w:rsidP="00C866D2">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 xml:space="preserve">ochraňovaním súhrn činností správy rezerv a ochraňovateľa pri starostlivosti o štátne hmotné rezervy, </w:t>
      </w:r>
    </w:p>
    <w:p w14:paraId="6E8A8BE5" w14:textId="2F3CFB01" w:rsidR="002D5583" w:rsidRPr="00054D90" w:rsidRDefault="002D5583" w:rsidP="00C866D2">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presunom zmena ochraňovateľa mobilizačných rezerv, ak vytvorenie rovnakého druhu mobilizačných rezerv potrebuje iný ochraňovateľ</w:t>
      </w:r>
      <w:r w:rsidR="00954ED3">
        <w:rPr>
          <w:rFonts w:ascii="Times New Roman" w:hAnsi="Times New Roman" w:cs="Times New Roman"/>
          <w:sz w:val="24"/>
          <w:szCs w:val="24"/>
        </w:rPr>
        <w:t xml:space="preserve"> mobilizačných rezerv</w:t>
      </w:r>
      <w:r w:rsidRPr="00054D90">
        <w:rPr>
          <w:rFonts w:ascii="Times New Roman" w:hAnsi="Times New Roman" w:cs="Times New Roman"/>
          <w:sz w:val="24"/>
          <w:szCs w:val="24"/>
        </w:rPr>
        <w:t>,</w:t>
      </w:r>
    </w:p>
    <w:p w14:paraId="5425C275" w14:textId="77777777" w:rsidR="002D5583" w:rsidRPr="00054D90" w:rsidRDefault="002D5583" w:rsidP="00C866D2">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preradením zmena jedného druhu štátnych hmotných rezerv na iný druh štátnych hmotných rezerv,</w:t>
      </w:r>
    </w:p>
    <w:p w14:paraId="47A1DC7E" w14:textId="1FD28430" w:rsidR="002D5583" w:rsidRPr="00054D90" w:rsidRDefault="002D5583" w:rsidP="00042FF1">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minimálnym limitom  určené množstvo jednej položky hmotných rezerv vyjadrené v merných jednotkách, pod ktoré nesmie množstvo hmotných rezerv jednej položky klesnúť okrem použitia podľa § 10 ods. 1,</w:t>
      </w:r>
    </w:p>
    <w:p w14:paraId="2794AD62" w14:textId="29AE2E35" w:rsidR="002D5583" w:rsidRPr="00054D90" w:rsidRDefault="002D5583" w:rsidP="00042FF1">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 xml:space="preserve">optimálnym stavom množstvo jednej položky hmotných rezerv </w:t>
      </w:r>
      <w:r w:rsidR="0059078C">
        <w:rPr>
          <w:rFonts w:ascii="Times New Roman" w:hAnsi="Times New Roman" w:cs="Times New Roman"/>
          <w:sz w:val="24"/>
          <w:szCs w:val="24"/>
        </w:rPr>
        <w:t>a</w:t>
      </w:r>
      <w:r w:rsidR="00872F3E">
        <w:rPr>
          <w:rFonts w:ascii="Times New Roman" w:hAnsi="Times New Roman" w:cs="Times New Roman"/>
          <w:sz w:val="24"/>
          <w:szCs w:val="24"/>
        </w:rPr>
        <w:t xml:space="preserve">lebo </w:t>
      </w:r>
      <w:r w:rsidR="0059078C">
        <w:rPr>
          <w:rFonts w:ascii="Times New Roman" w:hAnsi="Times New Roman" w:cs="Times New Roman"/>
          <w:sz w:val="24"/>
          <w:szCs w:val="24"/>
        </w:rPr>
        <w:t xml:space="preserve">pohotovostných zásob </w:t>
      </w:r>
      <w:r w:rsidRPr="00054D90">
        <w:rPr>
          <w:rFonts w:ascii="Times New Roman" w:hAnsi="Times New Roman" w:cs="Times New Roman"/>
          <w:sz w:val="24"/>
          <w:szCs w:val="24"/>
        </w:rPr>
        <w:t xml:space="preserve">vyjadrené v merných jednotkách, ktoré sa považuje za optimálne </w:t>
      </w:r>
      <w:r w:rsidR="00042FF1">
        <w:rPr>
          <w:rFonts w:ascii="Times New Roman" w:hAnsi="Times New Roman" w:cs="Times New Roman"/>
          <w:sz w:val="24"/>
          <w:szCs w:val="24"/>
        </w:rPr>
        <w:t>s ohľadom na</w:t>
      </w:r>
      <w:r w:rsidRPr="00054D90">
        <w:rPr>
          <w:rFonts w:ascii="Times New Roman" w:hAnsi="Times New Roman" w:cs="Times New Roman"/>
          <w:sz w:val="24"/>
          <w:szCs w:val="24"/>
        </w:rPr>
        <w:t xml:space="preserve"> predpokladan</w:t>
      </w:r>
      <w:r w:rsidR="00042FF1">
        <w:rPr>
          <w:rFonts w:ascii="Times New Roman" w:hAnsi="Times New Roman" w:cs="Times New Roman"/>
          <w:sz w:val="24"/>
          <w:szCs w:val="24"/>
        </w:rPr>
        <w:t>é</w:t>
      </w:r>
      <w:r w:rsidRPr="00054D90">
        <w:rPr>
          <w:rFonts w:ascii="Times New Roman" w:hAnsi="Times New Roman" w:cs="Times New Roman"/>
          <w:sz w:val="24"/>
          <w:szCs w:val="24"/>
        </w:rPr>
        <w:t xml:space="preserve"> potreb</w:t>
      </w:r>
      <w:r w:rsidR="00042FF1">
        <w:rPr>
          <w:rFonts w:ascii="Times New Roman" w:hAnsi="Times New Roman" w:cs="Times New Roman"/>
          <w:sz w:val="24"/>
          <w:szCs w:val="24"/>
        </w:rPr>
        <w:t>y</w:t>
      </w:r>
      <w:r w:rsidRPr="00054D90">
        <w:rPr>
          <w:rFonts w:ascii="Times New Roman" w:hAnsi="Times New Roman" w:cs="Times New Roman"/>
          <w:sz w:val="24"/>
          <w:szCs w:val="24"/>
        </w:rPr>
        <w:t xml:space="preserve">, </w:t>
      </w:r>
    </w:p>
    <w:p w14:paraId="0DCC59C1" w14:textId="35AEF5F5" w:rsidR="002D5583" w:rsidRPr="00054D90" w:rsidRDefault="002D5583" w:rsidP="00042FF1">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ochraňovateľom správa rezerv alebo podnikateľ,</w:t>
      </w:r>
      <w:r w:rsidR="00426D55">
        <w:rPr>
          <w:rStyle w:val="Odkaznapoznmkupodiarou"/>
          <w:rFonts w:ascii="Times New Roman" w:hAnsi="Times New Roman" w:cs="Times New Roman"/>
          <w:sz w:val="24"/>
          <w:szCs w:val="24"/>
        </w:rPr>
        <w:footnoteReference w:id="4"/>
      </w:r>
      <w:r w:rsidR="00426D55">
        <w:rPr>
          <w:rFonts w:ascii="Times New Roman" w:hAnsi="Times New Roman" w:cs="Times New Roman"/>
          <w:sz w:val="24"/>
          <w:szCs w:val="24"/>
        </w:rPr>
        <w:t>)</w:t>
      </w:r>
      <w:r w:rsidRPr="00054D90">
        <w:rPr>
          <w:rFonts w:ascii="Times New Roman" w:hAnsi="Times New Roman" w:cs="Times New Roman"/>
          <w:sz w:val="24"/>
          <w:szCs w:val="24"/>
        </w:rPr>
        <w:t xml:space="preserve"> ktorý na základe písomnej zmluvy o ochraňovaní vykonáva ochraňovanie</w:t>
      </w:r>
      <w:r w:rsidR="009B18DE">
        <w:rPr>
          <w:rFonts w:ascii="Times New Roman" w:hAnsi="Times New Roman" w:cs="Times New Roman"/>
          <w:sz w:val="24"/>
          <w:szCs w:val="24"/>
        </w:rPr>
        <w:t xml:space="preserve"> </w:t>
      </w:r>
      <w:r w:rsidR="00954ED3">
        <w:rPr>
          <w:rFonts w:ascii="Times New Roman" w:hAnsi="Times New Roman" w:cs="Times New Roman"/>
          <w:sz w:val="24"/>
          <w:szCs w:val="24"/>
        </w:rPr>
        <w:t xml:space="preserve">niektorého druhu </w:t>
      </w:r>
      <w:r w:rsidR="009B18DE">
        <w:rPr>
          <w:rFonts w:ascii="Times New Roman" w:hAnsi="Times New Roman" w:cs="Times New Roman"/>
          <w:sz w:val="24"/>
          <w:szCs w:val="24"/>
        </w:rPr>
        <w:t>štátnych hmotných rezerv</w:t>
      </w:r>
      <w:r w:rsidRPr="00054D90">
        <w:rPr>
          <w:rFonts w:ascii="Times New Roman" w:hAnsi="Times New Roman" w:cs="Times New Roman"/>
          <w:sz w:val="24"/>
          <w:szCs w:val="24"/>
        </w:rPr>
        <w:t>,</w:t>
      </w:r>
    </w:p>
    <w:p w14:paraId="739BE9B9" w14:textId="1D2BF7E6" w:rsidR="002D5583" w:rsidRPr="00054D90" w:rsidRDefault="00054D90" w:rsidP="00042FF1">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m</w:t>
      </w:r>
      <w:r w:rsidR="002D5583" w:rsidRPr="00054D90">
        <w:rPr>
          <w:rFonts w:ascii="Times New Roman" w:hAnsi="Times New Roman" w:cs="Times New Roman"/>
          <w:sz w:val="24"/>
          <w:szCs w:val="24"/>
        </w:rPr>
        <w:t>imoriadnou obmenou</w:t>
      </w:r>
      <w:r w:rsidR="00042FF1">
        <w:rPr>
          <w:rFonts w:ascii="Times New Roman" w:hAnsi="Times New Roman" w:cs="Times New Roman"/>
          <w:sz w:val="24"/>
          <w:szCs w:val="24"/>
        </w:rPr>
        <w:t xml:space="preserve"> </w:t>
      </w:r>
      <w:r w:rsidR="002D5583" w:rsidRPr="00054D90">
        <w:rPr>
          <w:rFonts w:ascii="Times New Roman" w:hAnsi="Times New Roman" w:cs="Times New Roman"/>
          <w:sz w:val="24"/>
          <w:szCs w:val="24"/>
        </w:rPr>
        <w:t>obmena štátnych hmotných rezerv pred uplynutím ustanovenej lehoty obmeny zásob z dôvodu zabránenia hroziacim škodám na ochraňovaných zásobách alebo</w:t>
      </w:r>
      <w:r w:rsidR="001D6A1A">
        <w:rPr>
          <w:rFonts w:ascii="Times New Roman" w:hAnsi="Times New Roman" w:cs="Times New Roman"/>
          <w:sz w:val="24"/>
          <w:szCs w:val="24"/>
        </w:rPr>
        <w:t xml:space="preserve"> z</w:t>
      </w:r>
      <w:r w:rsidR="00051E68">
        <w:rPr>
          <w:rFonts w:ascii="Times New Roman" w:hAnsi="Times New Roman" w:cs="Times New Roman"/>
          <w:sz w:val="24"/>
          <w:szCs w:val="24"/>
        </w:rPr>
        <w:t xml:space="preserve"> </w:t>
      </w:r>
      <w:r w:rsidR="001D6A1A">
        <w:rPr>
          <w:rFonts w:ascii="Times New Roman" w:hAnsi="Times New Roman" w:cs="Times New Roman"/>
          <w:sz w:val="24"/>
          <w:szCs w:val="24"/>
        </w:rPr>
        <w:t xml:space="preserve">dôvodu </w:t>
      </w:r>
      <w:r w:rsidR="002D5583" w:rsidRPr="00054D90">
        <w:rPr>
          <w:rFonts w:ascii="Times New Roman" w:hAnsi="Times New Roman" w:cs="Times New Roman"/>
          <w:sz w:val="24"/>
          <w:szCs w:val="24"/>
        </w:rPr>
        <w:t>použitia</w:t>
      </w:r>
      <w:r w:rsidR="00042FF1">
        <w:rPr>
          <w:rFonts w:ascii="Times New Roman" w:hAnsi="Times New Roman" w:cs="Times New Roman"/>
          <w:sz w:val="24"/>
          <w:szCs w:val="24"/>
        </w:rPr>
        <w:t xml:space="preserve"> štátnych hmotných rezerv</w:t>
      </w:r>
      <w:r w:rsidR="002D5583" w:rsidRPr="00054D90">
        <w:rPr>
          <w:rFonts w:ascii="Times New Roman" w:hAnsi="Times New Roman" w:cs="Times New Roman"/>
          <w:sz w:val="24"/>
          <w:szCs w:val="24"/>
        </w:rPr>
        <w:t>,</w:t>
      </w:r>
    </w:p>
    <w:p w14:paraId="3F624948" w14:textId="77777777" w:rsidR="002D5583" w:rsidRPr="00054D90" w:rsidRDefault="002D5583" w:rsidP="00042FF1">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potravinovou komoditou</w:t>
      </w:r>
      <w:r w:rsidR="00042FF1">
        <w:rPr>
          <w:rFonts w:ascii="Times New Roman" w:hAnsi="Times New Roman" w:cs="Times New Roman"/>
          <w:sz w:val="24"/>
          <w:szCs w:val="24"/>
        </w:rPr>
        <w:t xml:space="preserve"> </w:t>
      </w:r>
      <w:r w:rsidRPr="00054D90">
        <w:rPr>
          <w:rFonts w:ascii="Times New Roman" w:hAnsi="Times New Roman" w:cs="Times New Roman"/>
          <w:sz w:val="24"/>
          <w:szCs w:val="24"/>
        </w:rPr>
        <w:t>hmotné rezervy určené na zabezpečenie potravinovej bezpečnosti štátu,</w:t>
      </w:r>
    </w:p>
    <w:p w14:paraId="38A2185D" w14:textId="4DA56523" w:rsidR="002D5583" w:rsidRPr="00054D90" w:rsidRDefault="00054D90" w:rsidP="00042FF1">
      <w:pPr>
        <w:pStyle w:val="Odsekzoznamu"/>
        <w:numPr>
          <w:ilvl w:val="0"/>
          <w:numId w:val="2"/>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n</w:t>
      </w:r>
      <w:r w:rsidR="002D5583" w:rsidRPr="00054D90">
        <w:rPr>
          <w:rFonts w:ascii="Times New Roman" w:hAnsi="Times New Roman" w:cs="Times New Roman"/>
          <w:sz w:val="24"/>
          <w:szCs w:val="24"/>
        </w:rPr>
        <w:t>eoprávneným použitím štátnych hmotných rezerv nakladanie so štátnymi hmotnými rezervami v rozpore s § 10, §</w:t>
      </w:r>
      <w:r w:rsidR="00042FF1">
        <w:rPr>
          <w:rFonts w:ascii="Times New Roman" w:hAnsi="Times New Roman" w:cs="Times New Roman"/>
          <w:sz w:val="24"/>
          <w:szCs w:val="24"/>
        </w:rPr>
        <w:t xml:space="preserve"> </w:t>
      </w:r>
      <w:r w:rsidR="002D5583" w:rsidRPr="00054D90">
        <w:rPr>
          <w:rFonts w:ascii="Times New Roman" w:hAnsi="Times New Roman" w:cs="Times New Roman"/>
          <w:sz w:val="24"/>
          <w:szCs w:val="24"/>
        </w:rPr>
        <w:t>12 ods. 2, § 15 až 18, § 20, § 22 a § 23 alebo v rozpore s rozhodnutím správy rezerv, rozhodnutím vlády Slovenskej republiky (ďalej len „vláda“) alebo s účelom vymedzeným v zmluve uzavretej podľa tohto zákona.</w:t>
      </w:r>
    </w:p>
    <w:p w14:paraId="3D8D6D05" w14:textId="77777777" w:rsidR="002D5583" w:rsidRPr="002D5583" w:rsidRDefault="002D5583" w:rsidP="002D5583">
      <w:pPr>
        <w:spacing w:after="0" w:line="240" w:lineRule="auto"/>
        <w:jc w:val="both"/>
        <w:rPr>
          <w:rFonts w:ascii="Times New Roman" w:hAnsi="Times New Roman" w:cs="Times New Roman"/>
          <w:sz w:val="24"/>
          <w:szCs w:val="24"/>
        </w:rPr>
      </w:pPr>
    </w:p>
    <w:p w14:paraId="759C2C5C"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3</w:t>
      </w:r>
    </w:p>
    <w:p w14:paraId="035EB392" w14:textId="5D25DD55"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Správa  rezerv</w:t>
      </w:r>
    </w:p>
    <w:p w14:paraId="631B9C1D" w14:textId="77777777" w:rsidR="00054D90" w:rsidRDefault="00054D90" w:rsidP="002D5583">
      <w:pPr>
        <w:spacing w:after="0" w:line="240" w:lineRule="auto"/>
        <w:jc w:val="both"/>
        <w:rPr>
          <w:rFonts w:ascii="Times New Roman" w:hAnsi="Times New Roman" w:cs="Times New Roman"/>
          <w:sz w:val="24"/>
          <w:szCs w:val="24"/>
        </w:rPr>
      </w:pPr>
    </w:p>
    <w:p w14:paraId="3540E797" w14:textId="77777777" w:rsidR="002D5583" w:rsidRPr="00054D90" w:rsidRDefault="002D5583" w:rsidP="00432A93">
      <w:pPr>
        <w:pStyle w:val="Odsekzoznamu"/>
        <w:numPr>
          <w:ilvl w:val="0"/>
          <w:numId w:val="3"/>
        </w:numPr>
        <w:spacing w:after="0" w:line="240" w:lineRule="auto"/>
        <w:ind w:left="426" w:hanging="426"/>
        <w:jc w:val="both"/>
        <w:rPr>
          <w:rFonts w:ascii="Times New Roman" w:hAnsi="Times New Roman" w:cs="Times New Roman"/>
          <w:sz w:val="24"/>
          <w:szCs w:val="24"/>
        </w:rPr>
      </w:pPr>
      <w:r w:rsidRPr="00054D90">
        <w:rPr>
          <w:rFonts w:ascii="Times New Roman" w:hAnsi="Times New Roman" w:cs="Times New Roman"/>
          <w:sz w:val="24"/>
          <w:szCs w:val="24"/>
        </w:rPr>
        <w:t>Správa rezerv ako ústredný orgán štátnej správy pre štátne hmotné rezervy</w:t>
      </w:r>
    </w:p>
    <w:p w14:paraId="16016AA5" w14:textId="77777777" w:rsidR="00054D90" w:rsidRPr="00054D90" w:rsidRDefault="00054D90" w:rsidP="00054D90">
      <w:pPr>
        <w:pStyle w:val="Odsekzoznamu"/>
        <w:spacing w:after="0" w:line="240" w:lineRule="auto"/>
        <w:ind w:left="1065"/>
        <w:jc w:val="both"/>
        <w:rPr>
          <w:rFonts w:ascii="Times New Roman" w:hAnsi="Times New Roman" w:cs="Times New Roman"/>
          <w:sz w:val="24"/>
          <w:szCs w:val="24"/>
        </w:rPr>
      </w:pPr>
    </w:p>
    <w:p w14:paraId="4F64E6CD" w14:textId="77777777" w:rsidR="002D5583" w:rsidRPr="00054D90" w:rsidRDefault="002D5583"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zabezpečuje tvorbu, financovanie, skladovanie, hospodárenie a kontrolu štátnych hmotných rezerv,</w:t>
      </w:r>
    </w:p>
    <w:p w14:paraId="6CF71C6A" w14:textId="10A8FC1E" w:rsidR="002D5583" w:rsidRPr="00054D90" w:rsidRDefault="002D5583"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vykonáva  správu štátnych hmotných rezerv,</w:t>
      </w:r>
    </w:p>
    <w:p w14:paraId="5F09F575" w14:textId="77777777" w:rsidR="002D5583" w:rsidRPr="00054D90" w:rsidRDefault="002D5583"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rozmiestňuje štátne hmotné rezervy,</w:t>
      </w:r>
    </w:p>
    <w:p w14:paraId="1C1A7986" w14:textId="77777777" w:rsidR="002D5583" w:rsidRPr="00054D90" w:rsidRDefault="002D5583"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pripravuje štátne hmotné rezervy na použitie,</w:t>
      </w:r>
    </w:p>
    <w:p w14:paraId="3EB4D25C" w14:textId="77777777" w:rsidR="002D5583" w:rsidRPr="00054D90" w:rsidRDefault="002D5583"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koordinuje činnosti orgánov štátnej správy v oblasti štátnych hmotných rezerv,</w:t>
      </w:r>
    </w:p>
    <w:p w14:paraId="39F6F49B" w14:textId="77777777" w:rsidR="002D5583" w:rsidRPr="00054D90" w:rsidRDefault="002D5583"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 xml:space="preserve">zabezpečuje medzinárodnú spoluprácu v oblasti pôsobnosti tohto zákona vrátane plnenia záväzkov Slovenskej republiky vyplývajúcich z medzinárodných zmlúv, </w:t>
      </w:r>
      <w:r w:rsidR="00042FF1">
        <w:rPr>
          <w:rFonts w:ascii="Times New Roman" w:hAnsi="Times New Roman" w:cs="Times New Roman"/>
          <w:sz w:val="24"/>
          <w:szCs w:val="24"/>
        </w:rPr>
        <w:t xml:space="preserve">ktorými je Slovenská republika </w:t>
      </w:r>
      <w:r w:rsidRPr="00054D90">
        <w:rPr>
          <w:rFonts w:ascii="Times New Roman" w:hAnsi="Times New Roman" w:cs="Times New Roman"/>
          <w:sz w:val="24"/>
          <w:szCs w:val="24"/>
        </w:rPr>
        <w:t xml:space="preserve">viazaná, </w:t>
      </w:r>
    </w:p>
    <w:p w14:paraId="5212A856" w14:textId="77777777" w:rsidR="002D5583" w:rsidRPr="00054D90" w:rsidRDefault="002D5583"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poskytuje odborné služby za odplatu v oblastiach priamo súvisiacich s činnosťou a odborným zameraním správy rezerv za podmienky, že sa tým neohrozí jej základné poslanie,</w:t>
      </w:r>
    </w:p>
    <w:p w14:paraId="30D0D6C4" w14:textId="38EF6F88" w:rsidR="002D5583" w:rsidRPr="00054D90" w:rsidRDefault="00054D90"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s</w:t>
      </w:r>
      <w:r w:rsidR="002D5583" w:rsidRPr="00054D90">
        <w:rPr>
          <w:rFonts w:ascii="Times New Roman" w:hAnsi="Times New Roman" w:cs="Times New Roman"/>
          <w:sz w:val="24"/>
          <w:szCs w:val="24"/>
        </w:rPr>
        <w:t>kladuje</w:t>
      </w:r>
      <w:r w:rsidR="00A97F28">
        <w:rPr>
          <w:rFonts w:ascii="Times New Roman" w:hAnsi="Times New Roman" w:cs="Times New Roman"/>
          <w:sz w:val="24"/>
          <w:szCs w:val="24"/>
        </w:rPr>
        <w:t xml:space="preserve"> na základe zmluvy</w:t>
      </w:r>
      <w:r w:rsidR="002D5583" w:rsidRPr="00054D90">
        <w:rPr>
          <w:rFonts w:ascii="Times New Roman" w:hAnsi="Times New Roman" w:cs="Times New Roman"/>
          <w:sz w:val="24"/>
          <w:szCs w:val="24"/>
        </w:rPr>
        <w:t xml:space="preserve"> hnuteľné veci, ktoré prevezme od iných štátnych orgánov, za podmienky, že sa tým neohrozí jej základné poslanie; ak je súčasťou skladovania aj opatrovanie vecí, správa rezerv vykonáva tieto činnosti vždy odplatne,</w:t>
      </w:r>
    </w:p>
    <w:p w14:paraId="56CBE9C7" w14:textId="77777777" w:rsidR="002D5583" w:rsidRPr="00054D90" w:rsidRDefault="002D5583"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lastRenderedPageBreak/>
        <w:t>plní povinnosti zakladateľa alebo zriaďovateľa voči právnickým osobám zabezpečujúcim úlohy v oblasti štátnych hmotných rezerv, ktorých zakladateľom alebo zriaďovateľom je správa rezerv,</w:t>
      </w:r>
    </w:p>
    <w:p w14:paraId="67D4698E" w14:textId="1FC4837C" w:rsidR="002D5583" w:rsidRPr="00054D90" w:rsidRDefault="002D5583"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 xml:space="preserve">vypracúva každoročne </w:t>
      </w:r>
      <w:r w:rsidR="00AC119D">
        <w:rPr>
          <w:rFonts w:ascii="Times New Roman" w:hAnsi="Times New Roman" w:cs="Times New Roman"/>
          <w:sz w:val="24"/>
          <w:szCs w:val="24"/>
        </w:rPr>
        <w:t>správu</w:t>
      </w:r>
      <w:r w:rsidRPr="00054D90">
        <w:rPr>
          <w:rFonts w:ascii="Times New Roman" w:hAnsi="Times New Roman" w:cs="Times New Roman"/>
          <w:sz w:val="24"/>
          <w:szCs w:val="24"/>
        </w:rPr>
        <w:t xml:space="preserve"> o stave a použití štátnych hmotných rezerv, ktorú predkladá na rokovanie Bezpečnostnej rad</w:t>
      </w:r>
      <w:r w:rsidR="00AC119D">
        <w:rPr>
          <w:rFonts w:ascii="Times New Roman" w:hAnsi="Times New Roman" w:cs="Times New Roman"/>
          <w:sz w:val="24"/>
          <w:szCs w:val="24"/>
        </w:rPr>
        <w:t>y</w:t>
      </w:r>
      <w:r w:rsidRPr="00054D90">
        <w:rPr>
          <w:rFonts w:ascii="Times New Roman" w:hAnsi="Times New Roman" w:cs="Times New Roman"/>
          <w:sz w:val="24"/>
          <w:szCs w:val="24"/>
        </w:rPr>
        <w:t xml:space="preserve"> Slovenskej republiky a na rokovanie vlády</w:t>
      </w:r>
      <w:r w:rsidR="00042FF1">
        <w:rPr>
          <w:rFonts w:ascii="Times New Roman" w:hAnsi="Times New Roman" w:cs="Times New Roman"/>
          <w:sz w:val="24"/>
          <w:szCs w:val="24"/>
        </w:rPr>
        <w:t>,</w:t>
      </w:r>
      <w:r w:rsidRPr="00054D90">
        <w:rPr>
          <w:rFonts w:ascii="Times New Roman" w:hAnsi="Times New Roman" w:cs="Times New Roman"/>
          <w:sz w:val="24"/>
          <w:szCs w:val="24"/>
        </w:rPr>
        <w:t xml:space="preserve"> </w:t>
      </w:r>
    </w:p>
    <w:p w14:paraId="5AE26CDD" w14:textId="77777777" w:rsidR="002D5583" w:rsidRPr="00054D90" w:rsidRDefault="00054D90"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v</w:t>
      </w:r>
      <w:r w:rsidR="002D5583" w:rsidRPr="00054D90">
        <w:rPr>
          <w:rFonts w:ascii="Times New Roman" w:hAnsi="Times New Roman" w:cs="Times New Roman"/>
          <w:sz w:val="24"/>
          <w:szCs w:val="24"/>
        </w:rPr>
        <w:t>edie analytickú a operatívnu evidenciu zásob štátnych hmotných rezerv,</w:t>
      </w:r>
    </w:p>
    <w:p w14:paraId="3B7732ED" w14:textId="77777777" w:rsidR="002D5583" w:rsidRPr="00054D90" w:rsidRDefault="002D5583" w:rsidP="00C866D2">
      <w:pPr>
        <w:pStyle w:val="Odsekzoznamu"/>
        <w:numPr>
          <w:ilvl w:val="0"/>
          <w:numId w:val="4"/>
        </w:numPr>
        <w:spacing w:after="0" w:line="240" w:lineRule="auto"/>
        <w:ind w:left="851" w:hanging="425"/>
        <w:jc w:val="both"/>
        <w:rPr>
          <w:rFonts w:ascii="Times New Roman" w:hAnsi="Times New Roman" w:cs="Times New Roman"/>
          <w:sz w:val="24"/>
          <w:szCs w:val="24"/>
        </w:rPr>
      </w:pPr>
      <w:r w:rsidRPr="00054D90">
        <w:rPr>
          <w:rFonts w:ascii="Times New Roman" w:hAnsi="Times New Roman" w:cs="Times New Roman"/>
          <w:sz w:val="24"/>
          <w:szCs w:val="24"/>
        </w:rPr>
        <w:t>vykonáva ostatné činnosti v oblasti štátnych hmotných rezerv, ktoré súvisia s plnením úloh vymedzených týmto zákonom a súvisiacimi predpismi.</w:t>
      </w:r>
    </w:p>
    <w:p w14:paraId="66E9835D" w14:textId="77777777" w:rsidR="00054D90" w:rsidRDefault="00054D90" w:rsidP="00432A93">
      <w:pPr>
        <w:spacing w:after="0" w:line="240" w:lineRule="auto"/>
        <w:ind w:left="709" w:hanging="425"/>
        <w:jc w:val="both"/>
        <w:rPr>
          <w:rFonts w:ascii="Times New Roman" w:hAnsi="Times New Roman" w:cs="Times New Roman"/>
          <w:sz w:val="24"/>
          <w:szCs w:val="24"/>
        </w:rPr>
      </w:pPr>
    </w:p>
    <w:p w14:paraId="27617BC0" w14:textId="50F4FD91" w:rsidR="002D5583" w:rsidRDefault="002D5583" w:rsidP="00432A93">
      <w:pPr>
        <w:pStyle w:val="Odsekzoznamu"/>
        <w:numPr>
          <w:ilvl w:val="0"/>
          <w:numId w:val="3"/>
        </w:numPr>
        <w:spacing w:after="0" w:line="240" w:lineRule="auto"/>
        <w:ind w:left="426" w:hanging="426"/>
        <w:jc w:val="both"/>
        <w:rPr>
          <w:rFonts w:ascii="Times New Roman" w:hAnsi="Times New Roman" w:cs="Times New Roman"/>
          <w:sz w:val="24"/>
          <w:szCs w:val="24"/>
        </w:rPr>
      </w:pPr>
      <w:r w:rsidRPr="00054D90">
        <w:rPr>
          <w:rFonts w:ascii="Times New Roman" w:hAnsi="Times New Roman" w:cs="Times New Roman"/>
          <w:sz w:val="24"/>
          <w:szCs w:val="24"/>
        </w:rPr>
        <w:t xml:space="preserve">Správa rezerv </w:t>
      </w:r>
      <w:r w:rsidR="00C570F4">
        <w:rPr>
          <w:rFonts w:ascii="Times New Roman" w:hAnsi="Times New Roman" w:cs="Times New Roman"/>
          <w:sz w:val="24"/>
          <w:szCs w:val="24"/>
        </w:rPr>
        <w:t xml:space="preserve">postupuje pri nakladaní so štátnymi hmotnými rezervami hospodárne, účinne a účelne. </w:t>
      </w:r>
    </w:p>
    <w:p w14:paraId="61D53CFB" w14:textId="77777777" w:rsidR="00054D90" w:rsidRPr="00054D90" w:rsidRDefault="00054D90" w:rsidP="00054D90">
      <w:pPr>
        <w:pStyle w:val="Odsekzoznamu"/>
        <w:spacing w:after="0" w:line="240" w:lineRule="auto"/>
        <w:ind w:left="1065"/>
        <w:jc w:val="both"/>
        <w:rPr>
          <w:rFonts w:ascii="Times New Roman" w:hAnsi="Times New Roman" w:cs="Times New Roman"/>
          <w:sz w:val="24"/>
          <w:szCs w:val="24"/>
        </w:rPr>
      </w:pPr>
    </w:p>
    <w:p w14:paraId="4C9146EB" w14:textId="61B0957D" w:rsidR="002D5583" w:rsidRPr="00054D90" w:rsidRDefault="002D5583" w:rsidP="00432A93">
      <w:pPr>
        <w:pStyle w:val="Odsekzoznamu"/>
        <w:numPr>
          <w:ilvl w:val="0"/>
          <w:numId w:val="3"/>
        </w:numPr>
        <w:spacing w:after="0" w:line="240" w:lineRule="auto"/>
        <w:ind w:left="426" w:hanging="426"/>
        <w:jc w:val="both"/>
        <w:rPr>
          <w:rFonts w:ascii="Times New Roman" w:hAnsi="Times New Roman" w:cs="Times New Roman"/>
          <w:sz w:val="24"/>
          <w:szCs w:val="24"/>
        </w:rPr>
      </w:pPr>
      <w:r w:rsidRPr="00054D90">
        <w:rPr>
          <w:rFonts w:ascii="Times New Roman" w:hAnsi="Times New Roman" w:cs="Times New Roman"/>
          <w:sz w:val="24"/>
          <w:szCs w:val="24"/>
        </w:rPr>
        <w:t>Správa rezerv postupuje pri nakladaní s majetkom štátu v jej správe, ktorý nie je štátnou hmotnou rezervou podľa osobitného predpisu.</w:t>
      </w:r>
      <w:r w:rsidR="001D6A1A">
        <w:rPr>
          <w:rFonts w:ascii="Times New Roman" w:hAnsi="Times New Roman" w:cs="Times New Roman"/>
          <w:sz w:val="24"/>
          <w:szCs w:val="24"/>
          <w:vertAlign w:val="superscript"/>
        </w:rPr>
        <w:t>3</w:t>
      </w:r>
      <w:r w:rsidRPr="00054D90">
        <w:rPr>
          <w:rFonts w:ascii="Times New Roman" w:hAnsi="Times New Roman" w:cs="Times New Roman"/>
          <w:sz w:val="24"/>
          <w:szCs w:val="24"/>
        </w:rPr>
        <w:t>)</w:t>
      </w:r>
    </w:p>
    <w:p w14:paraId="7C5A8820" w14:textId="77777777" w:rsidR="002D5583" w:rsidRPr="002D5583" w:rsidRDefault="002D5583" w:rsidP="002D5583">
      <w:pPr>
        <w:spacing w:after="0" w:line="240" w:lineRule="auto"/>
        <w:jc w:val="both"/>
        <w:rPr>
          <w:rFonts w:ascii="Times New Roman" w:hAnsi="Times New Roman" w:cs="Times New Roman"/>
          <w:sz w:val="24"/>
          <w:szCs w:val="24"/>
        </w:rPr>
      </w:pPr>
    </w:p>
    <w:p w14:paraId="38251CE6"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4</w:t>
      </w:r>
    </w:p>
    <w:p w14:paraId="02D28557" w14:textId="63DF1010"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Spolupráca iných orgánov</w:t>
      </w:r>
    </w:p>
    <w:p w14:paraId="61520FA7" w14:textId="77777777" w:rsidR="00054D90" w:rsidRPr="00054D90" w:rsidRDefault="00054D90" w:rsidP="00054D90">
      <w:pPr>
        <w:spacing w:after="0" w:line="240" w:lineRule="auto"/>
        <w:jc w:val="center"/>
        <w:rPr>
          <w:rFonts w:ascii="Times New Roman" w:hAnsi="Times New Roman" w:cs="Times New Roman"/>
          <w:b/>
          <w:sz w:val="24"/>
          <w:szCs w:val="24"/>
        </w:rPr>
      </w:pPr>
    </w:p>
    <w:p w14:paraId="242F6A97" w14:textId="0F54D4C5" w:rsidR="002D5583" w:rsidRDefault="002D5583" w:rsidP="002D5583">
      <w:pPr>
        <w:spacing w:after="0" w:line="240" w:lineRule="auto"/>
        <w:jc w:val="both"/>
        <w:rPr>
          <w:rFonts w:ascii="Times New Roman" w:hAnsi="Times New Roman" w:cs="Times New Roman"/>
          <w:sz w:val="24"/>
          <w:szCs w:val="24"/>
        </w:rPr>
      </w:pPr>
      <w:r w:rsidRPr="002D5583">
        <w:rPr>
          <w:rFonts w:ascii="Times New Roman" w:hAnsi="Times New Roman" w:cs="Times New Roman"/>
          <w:sz w:val="24"/>
          <w:szCs w:val="24"/>
        </w:rPr>
        <w:t xml:space="preserve">Na zabezpečenie úloh podľa tohto zákona sú </w:t>
      </w:r>
      <w:r w:rsidR="009B18DE">
        <w:rPr>
          <w:rFonts w:ascii="Times New Roman" w:hAnsi="Times New Roman" w:cs="Times New Roman"/>
          <w:sz w:val="24"/>
          <w:szCs w:val="24"/>
        </w:rPr>
        <w:t xml:space="preserve">povinné </w:t>
      </w:r>
      <w:r w:rsidRPr="002D5583">
        <w:rPr>
          <w:rFonts w:ascii="Times New Roman" w:hAnsi="Times New Roman" w:cs="Times New Roman"/>
          <w:sz w:val="24"/>
          <w:szCs w:val="24"/>
        </w:rPr>
        <w:t xml:space="preserve">vecne príslušné ministerstvá, ostatné ústredné orgány štátnej správy a orgány miestnej štátnej správy v rozsahu svojej pôsobnosti  </w:t>
      </w:r>
    </w:p>
    <w:p w14:paraId="4A18E312" w14:textId="77777777" w:rsidR="00621531" w:rsidRPr="002D5583" w:rsidRDefault="00621531" w:rsidP="00621531">
      <w:pPr>
        <w:spacing w:after="0" w:line="240" w:lineRule="auto"/>
        <w:ind w:left="567" w:hanging="425"/>
        <w:jc w:val="both"/>
        <w:rPr>
          <w:rFonts w:ascii="Times New Roman" w:hAnsi="Times New Roman" w:cs="Times New Roman"/>
          <w:sz w:val="24"/>
          <w:szCs w:val="24"/>
        </w:rPr>
      </w:pPr>
    </w:p>
    <w:p w14:paraId="37CBF691" w14:textId="4473400A" w:rsidR="002D5583" w:rsidRPr="00621531" w:rsidRDefault="002D5583" w:rsidP="00C866D2">
      <w:pPr>
        <w:pStyle w:val="Odsekzoznamu"/>
        <w:numPr>
          <w:ilvl w:val="0"/>
          <w:numId w:val="5"/>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spolupracovať so správou rezerv pri zabezpeč</w:t>
      </w:r>
      <w:r w:rsidR="00C56D57">
        <w:rPr>
          <w:rFonts w:ascii="Times New Roman" w:hAnsi="Times New Roman" w:cs="Times New Roman"/>
          <w:sz w:val="24"/>
          <w:szCs w:val="24"/>
        </w:rPr>
        <w:t>ova</w:t>
      </w:r>
      <w:r w:rsidR="00042FF1">
        <w:rPr>
          <w:rFonts w:ascii="Times New Roman" w:hAnsi="Times New Roman" w:cs="Times New Roman"/>
          <w:sz w:val="24"/>
          <w:szCs w:val="24"/>
        </w:rPr>
        <w:t>ní</w:t>
      </w:r>
      <w:r w:rsidRPr="00621531">
        <w:rPr>
          <w:rFonts w:ascii="Times New Roman" w:hAnsi="Times New Roman" w:cs="Times New Roman"/>
          <w:sz w:val="24"/>
          <w:szCs w:val="24"/>
        </w:rPr>
        <w:t xml:space="preserve"> úloh súvisiacich s tvorbou, financovaním, skladovaním, hospodárením a kontrolou štátnych hmotných rezerv,</w:t>
      </w:r>
    </w:p>
    <w:p w14:paraId="26BEE807" w14:textId="77777777" w:rsidR="002D5583" w:rsidRPr="00621531" w:rsidRDefault="00621531" w:rsidP="00C866D2">
      <w:pPr>
        <w:pStyle w:val="Odsekzoznamu"/>
        <w:numPr>
          <w:ilvl w:val="0"/>
          <w:numId w:val="5"/>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p</w:t>
      </w:r>
      <w:r w:rsidR="002D5583" w:rsidRPr="00621531">
        <w:rPr>
          <w:rFonts w:ascii="Times New Roman" w:hAnsi="Times New Roman" w:cs="Times New Roman"/>
          <w:sz w:val="24"/>
          <w:szCs w:val="24"/>
        </w:rPr>
        <w:t>oskytovať správe rezerv potrebné podklady a informácie na komplexné a efektívne zabezpečenie štátnych hmotných rezerv,</w:t>
      </w:r>
    </w:p>
    <w:p w14:paraId="04D815BC" w14:textId="25962524" w:rsidR="002D5583" w:rsidRPr="00621531" w:rsidRDefault="002D5583" w:rsidP="00C866D2">
      <w:pPr>
        <w:pStyle w:val="Odsekzoznamu"/>
        <w:numPr>
          <w:ilvl w:val="0"/>
          <w:numId w:val="5"/>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pravidelne prehodno</w:t>
      </w:r>
      <w:r w:rsidR="00CF7FAD">
        <w:rPr>
          <w:rFonts w:ascii="Times New Roman" w:hAnsi="Times New Roman" w:cs="Times New Roman"/>
          <w:sz w:val="24"/>
          <w:szCs w:val="24"/>
        </w:rPr>
        <w:t>covať</w:t>
      </w:r>
      <w:r w:rsidRPr="00621531">
        <w:rPr>
          <w:rFonts w:ascii="Times New Roman" w:hAnsi="Times New Roman" w:cs="Times New Roman"/>
          <w:sz w:val="24"/>
          <w:szCs w:val="24"/>
        </w:rPr>
        <w:t xml:space="preserve"> účelnosť požiadaviek na tvorbu mobilizačných rezerv pre </w:t>
      </w:r>
      <w:r w:rsidR="001F0501">
        <w:rPr>
          <w:rFonts w:ascii="Times New Roman" w:hAnsi="Times New Roman" w:cs="Times New Roman"/>
          <w:sz w:val="24"/>
          <w:szCs w:val="24"/>
        </w:rPr>
        <w:t>vykonávanie</w:t>
      </w:r>
      <w:r w:rsidR="001F0501" w:rsidRPr="00621531">
        <w:rPr>
          <w:rFonts w:ascii="Times New Roman" w:hAnsi="Times New Roman" w:cs="Times New Roman"/>
          <w:sz w:val="24"/>
          <w:szCs w:val="24"/>
        </w:rPr>
        <w:t xml:space="preserve"> </w:t>
      </w:r>
      <w:r w:rsidRPr="00621531">
        <w:rPr>
          <w:rFonts w:ascii="Times New Roman" w:hAnsi="Times New Roman" w:cs="Times New Roman"/>
          <w:sz w:val="24"/>
          <w:szCs w:val="24"/>
        </w:rPr>
        <w:t>opatrení hospodárskej mobilizácie.</w:t>
      </w:r>
      <w:r w:rsidR="00042FF1">
        <w:rPr>
          <w:rStyle w:val="Odkaznapoznmkupodiarou"/>
          <w:rFonts w:ascii="Times New Roman" w:hAnsi="Times New Roman" w:cs="Times New Roman"/>
          <w:sz w:val="24"/>
          <w:szCs w:val="24"/>
        </w:rPr>
        <w:footnoteReference w:id="5"/>
      </w:r>
      <w:r w:rsidRPr="00621531">
        <w:rPr>
          <w:rFonts w:ascii="Times New Roman" w:hAnsi="Times New Roman" w:cs="Times New Roman"/>
          <w:sz w:val="24"/>
          <w:szCs w:val="24"/>
        </w:rPr>
        <w:t>)</w:t>
      </w:r>
    </w:p>
    <w:p w14:paraId="70C681D2" w14:textId="77777777" w:rsidR="002D5583" w:rsidRPr="002D5583" w:rsidRDefault="002D5583" w:rsidP="002D5583">
      <w:pPr>
        <w:spacing w:after="0" w:line="240" w:lineRule="auto"/>
        <w:jc w:val="both"/>
        <w:rPr>
          <w:rFonts w:ascii="Times New Roman" w:hAnsi="Times New Roman" w:cs="Times New Roman"/>
          <w:sz w:val="24"/>
          <w:szCs w:val="24"/>
        </w:rPr>
      </w:pPr>
    </w:p>
    <w:p w14:paraId="0A6F3BCB"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5</w:t>
      </w:r>
    </w:p>
    <w:p w14:paraId="6855A0CD"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Druhy štátnych hmotných rezerv</w:t>
      </w:r>
    </w:p>
    <w:p w14:paraId="3806D24F" w14:textId="77777777" w:rsidR="00054D90" w:rsidRPr="00054D90" w:rsidRDefault="00054D90" w:rsidP="00054D90">
      <w:pPr>
        <w:spacing w:after="0" w:line="240" w:lineRule="auto"/>
        <w:jc w:val="center"/>
        <w:rPr>
          <w:rFonts w:ascii="Times New Roman" w:hAnsi="Times New Roman" w:cs="Times New Roman"/>
          <w:b/>
          <w:sz w:val="24"/>
          <w:szCs w:val="24"/>
        </w:rPr>
      </w:pPr>
    </w:p>
    <w:p w14:paraId="78BEE182" w14:textId="77777777" w:rsidR="002D5583" w:rsidRPr="00621531" w:rsidRDefault="002D5583" w:rsidP="00621531">
      <w:pPr>
        <w:pStyle w:val="Odsekzoznamu"/>
        <w:numPr>
          <w:ilvl w:val="0"/>
          <w:numId w:val="6"/>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 xml:space="preserve">Druhy štátnych hmotných rezerv sú </w:t>
      </w:r>
    </w:p>
    <w:p w14:paraId="4DDE3D00" w14:textId="77777777" w:rsidR="00621531" w:rsidRPr="00621531" w:rsidRDefault="00621531" w:rsidP="00621531">
      <w:pPr>
        <w:pStyle w:val="Odsekzoznamu"/>
        <w:spacing w:after="0" w:line="240" w:lineRule="auto"/>
        <w:ind w:left="1065"/>
        <w:jc w:val="both"/>
        <w:rPr>
          <w:rFonts w:ascii="Times New Roman" w:hAnsi="Times New Roman" w:cs="Times New Roman"/>
          <w:sz w:val="24"/>
          <w:szCs w:val="24"/>
        </w:rPr>
      </w:pPr>
    </w:p>
    <w:p w14:paraId="61D6FDBE" w14:textId="77777777" w:rsidR="002D5583" w:rsidRPr="002D5583" w:rsidRDefault="002D5583" w:rsidP="00C866D2">
      <w:pPr>
        <w:spacing w:after="0" w:line="240" w:lineRule="auto"/>
        <w:ind w:left="851" w:hanging="425"/>
        <w:jc w:val="both"/>
        <w:rPr>
          <w:rFonts w:ascii="Times New Roman" w:hAnsi="Times New Roman" w:cs="Times New Roman"/>
          <w:sz w:val="24"/>
          <w:szCs w:val="24"/>
        </w:rPr>
      </w:pPr>
      <w:r w:rsidRPr="002D5583">
        <w:rPr>
          <w:rFonts w:ascii="Times New Roman" w:hAnsi="Times New Roman" w:cs="Times New Roman"/>
          <w:sz w:val="24"/>
          <w:szCs w:val="24"/>
        </w:rPr>
        <w:t>a)</w:t>
      </w:r>
      <w:r w:rsidRPr="002D5583">
        <w:rPr>
          <w:rFonts w:ascii="Times New Roman" w:hAnsi="Times New Roman" w:cs="Times New Roman"/>
          <w:sz w:val="24"/>
          <w:szCs w:val="24"/>
        </w:rPr>
        <w:tab/>
        <w:t>hmotné rezervy,</w:t>
      </w:r>
    </w:p>
    <w:p w14:paraId="0FD14C93" w14:textId="77777777" w:rsidR="002D5583" w:rsidRPr="002D5583" w:rsidRDefault="002D5583" w:rsidP="00C866D2">
      <w:pPr>
        <w:spacing w:after="0" w:line="240" w:lineRule="auto"/>
        <w:ind w:left="851" w:hanging="425"/>
        <w:jc w:val="both"/>
        <w:rPr>
          <w:rFonts w:ascii="Times New Roman" w:hAnsi="Times New Roman" w:cs="Times New Roman"/>
          <w:sz w:val="24"/>
          <w:szCs w:val="24"/>
        </w:rPr>
      </w:pPr>
      <w:r w:rsidRPr="002D5583">
        <w:rPr>
          <w:rFonts w:ascii="Times New Roman" w:hAnsi="Times New Roman" w:cs="Times New Roman"/>
          <w:sz w:val="24"/>
          <w:szCs w:val="24"/>
        </w:rPr>
        <w:t>b)</w:t>
      </w:r>
      <w:r w:rsidRPr="002D5583">
        <w:rPr>
          <w:rFonts w:ascii="Times New Roman" w:hAnsi="Times New Roman" w:cs="Times New Roman"/>
          <w:sz w:val="24"/>
          <w:szCs w:val="24"/>
        </w:rPr>
        <w:tab/>
        <w:t>mobilizačné rezervy,</w:t>
      </w:r>
    </w:p>
    <w:p w14:paraId="6B73621D" w14:textId="77777777" w:rsidR="002D5583" w:rsidRDefault="00621531" w:rsidP="00C866D2">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pohotovostné zásoby.</w:t>
      </w:r>
    </w:p>
    <w:p w14:paraId="4487F403" w14:textId="77777777" w:rsidR="00621531" w:rsidRPr="002D5583" w:rsidRDefault="00621531" w:rsidP="002D5583">
      <w:pPr>
        <w:spacing w:after="0" w:line="240" w:lineRule="auto"/>
        <w:jc w:val="both"/>
        <w:rPr>
          <w:rFonts w:ascii="Times New Roman" w:hAnsi="Times New Roman" w:cs="Times New Roman"/>
          <w:sz w:val="24"/>
          <w:szCs w:val="24"/>
        </w:rPr>
      </w:pPr>
    </w:p>
    <w:p w14:paraId="29DCBA21" w14:textId="7F78198A" w:rsidR="001F0501" w:rsidRPr="001F0501" w:rsidRDefault="001F0501" w:rsidP="001F0501">
      <w:pPr>
        <w:pStyle w:val="Odsekzoznamu"/>
        <w:numPr>
          <w:ilvl w:val="0"/>
          <w:numId w:val="6"/>
        </w:numPr>
        <w:ind w:left="426" w:hanging="426"/>
        <w:jc w:val="both"/>
        <w:rPr>
          <w:rFonts w:ascii="Times" w:hAnsi="Times" w:cs="Times"/>
          <w:sz w:val="24"/>
          <w:szCs w:val="24"/>
        </w:rPr>
      </w:pPr>
      <w:r w:rsidRPr="001F0501">
        <w:rPr>
          <w:rFonts w:ascii="Times" w:hAnsi="Times" w:cs="Times"/>
          <w:sz w:val="24"/>
          <w:szCs w:val="24"/>
        </w:rPr>
        <w:t>Hmotné rezervy sú vybrané suroviny, materiály a výrobky určené na ochranu hospodárstva, na zabezpečenie potravinovej bezpečnosti štátu, na podporu obrany štátu</w:t>
      </w:r>
      <w:r w:rsidR="001D6A1A">
        <w:rPr>
          <w:rFonts w:ascii="Times" w:hAnsi="Times" w:cs="Times"/>
          <w:sz w:val="24"/>
          <w:szCs w:val="24"/>
        </w:rPr>
        <w:t xml:space="preserve"> alebo</w:t>
      </w:r>
      <w:r w:rsidRPr="00760E63">
        <w:rPr>
          <w:rFonts w:ascii="Times" w:hAnsi="Times" w:cs="Times"/>
          <w:sz w:val="24"/>
          <w:szCs w:val="24"/>
        </w:rPr>
        <w:t xml:space="preserve"> na riešenie krízovej situácie alebo mimoriadnej udalosti,</w:t>
      </w:r>
      <w:r w:rsidR="00D1135A">
        <w:rPr>
          <w:rStyle w:val="Odkaznapoznmkupodiarou"/>
          <w:rFonts w:ascii="Times" w:hAnsi="Times" w:cs="Times"/>
          <w:sz w:val="24"/>
          <w:szCs w:val="24"/>
        </w:rPr>
        <w:footnoteReference w:id="6"/>
      </w:r>
      <w:r w:rsidR="00D1135A">
        <w:rPr>
          <w:rFonts w:ascii="Times" w:hAnsi="Times" w:cs="Times"/>
          <w:sz w:val="24"/>
          <w:szCs w:val="24"/>
        </w:rPr>
        <w:t>)</w:t>
      </w:r>
      <w:r w:rsidRPr="00760E63">
        <w:rPr>
          <w:rFonts w:ascii="Times" w:hAnsi="Times" w:cs="Times"/>
          <w:sz w:val="24"/>
          <w:szCs w:val="24"/>
        </w:rPr>
        <w:t xml:space="preserve"> ktorá mala za následok vypovedanie vojny, vyhlásenie vojnového stavu, výnimočného stavu alebo núdzového </w:t>
      </w:r>
      <w:r w:rsidRPr="00760E63">
        <w:rPr>
          <w:rFonts w:ascii="Times" w:hAnsi="Times" w:cs="Times"/>
          <w:sz w:val="24"/>
          <w:szCs w:val="24"/>
        </w:rPr>
        <w:lastRenderedPageBreak/>
        <w:t>s</w:t>
      </w:r>
      <w:r w:rsidR="00426D55">
        <w:rPr>
          <w:rFonts w:ascii="Times" w:hAnsi="Times" w:cs="Times"/>
          <w:sz w:val="24"/>
          <w:szCs w:val="24"/>
        </w:rPr>
        <w:t>tavu podľa osobitných predpisov</w:t>
      </w:r>
      <w:r w:rsidR="00426D55">
        <w:rPr>
          <w:rStyle w:val="Odkaznapoznmkupodiarou"/>
          <w:rFonts w:ascii="Times" w:hAnsi="Times" w:cs="Times"/>
          <w:sz w:val="24"/>
          <w:szCs w:val="24"/>
        </w:rPr>
        <w:footnoteReference w:id="7"/>
      </w:r>
      <w:r w:rsidRPr="001F0501">
        <w:rPr>
          <w:rFonts w:ascii="Times" w:hAnsi="Times" w:cs="Times"/>
          <w:sz w:val="24"/>
          <w:szCs w:val="24"/>
        </w:rPr>
        <w:t>) (ďalej len „krízový stav“) alebo vyhlásenie mimoriadnej si</w:t>
      </w:r>
      <w:r w:rsidR="00426D55">
        <w:rPr>
          <w:rFonts w:ascii="Times" w:hAnsi="Times" w:cs="Times"/>
          <w:sz w:val="24"/>
          <w:szCs w:val="24"/>
        </w:rPr>
        <w:t>tuácie.</w:t>
      </w:r>
      <w:r w:rsidR="00426D55">
        <w:rPr>
          <w:rStyle w:val="Odkaznapoznmkupodiarou"/>
          <w:rFonts w:ascii="Times" w:hAnsi="Times" w:cs="Times"/>
          <w:sz w:val="24"/>
          <w:szCs w:val="24"/>
        </w:rPr>
        <w:footnoteReference w:id="8"/>
      </w:r>
      <w:r w:rsidRPr="001F0501">
        <w:rPr>
          <w:rFonts w:ascii="Times" w:hAnsi="Times" w:cs="Times"/>
          <w:sz w:val="24"/>
          <w:szCs w:val="24"/>
        </w:rPr>
        <w:t>)</w:t>
      </w:r>
    </w:p>
    <w:p w14:paraId="2177B469" w14:textId="77777777" w:rsidR="00621531" w:rsidRDefault="00621531" w:rsidP="00621531">
      <w:pPr>
        <w:spacing w:after="0" w:line="240" w:lineRule="auto"/>
        <w:ind w:left="426" w:hanging="426"/>
        <w:jc w:val="both"/>
        <w:rPr>
          <w:rFonts w:ascii="Times New Roman" w:hAnsi="Times New Roman" w:cs="Times New Roman"/>
          <w:sz w:val="24"/>
          <w:szCs w:val="24"/>
        </w:rPr>
      </w:pPr>
    </w:p>
    <w:p w14:paraId="0850F4BE" w14:textId="632D6CE9" w:rsidR="002D5583" w:rsidRPr="005A3D0D" w:rsidRDefault="00760E63" w:rsidP="00100FC4">
      <w:pPr>
        <w:pStyle w:val="Odsekzoznamu"/>
        <w:numPr>
          <w:ilvl w:val="0"/>
          <w:numId w:val="6"/>
        </w:numPr>
        <w:spacing w:after="0" w:line="240" w:lineRule="auto"/>
        <w:ind w:left="426" w:hanging="426"/>
        <w:jc w:val="both"/>
        <w:rPr>
          <w:rFonts w:ascii="Times New Roman" w:hAnsi="Times New Roman" w:cs="Times New Roman"/>
          <w:sz w:val="24"/>
          <w:szCs w:val="24"/>
        </w:rPr>
      </w:pPr>
      <w:r w:rsidRPr="005A3D0D">
        <w:rPr>
          <w:rFonts w:ascii="Times New Roman" w:hAnsi="Times New Roman" w:cs="Times New Roman"/>
          <w:sz w:val="24"/>
          <w:szCs w:val="24"/>
        </w:rPr>
        <w:t>Mobilizačné rezervy sú prostriedky určené na zabezpečenie vykonávania op</w:t>
      </w:r>
      <w:r w:rsidR="00426D55" w:rsidRPr="005A3D0D">
        <w:rPr>
          <w:rFonts w:ascii="Times New Roman" w:hAnsi="Times New Roman" w:cs="Times New Roman"/>
          <w:sz w:val="24"/>
          <w:szCs w:val="24"/>
        </w:rPr>
        <w:t>atrení hospodárskej mobilizácie</w:t>
      </w:r>
      <w:r w:rsidRPr="005A3D0D">
        <w:rPr>
          <w:rFonts w:ascii="Times New Roman" w:hAnsi="Times New Roman" w:cs="Times New Roman"/>
          <w:sz w:val="24"/>
          <w:szCs w:val="24"/>
        </w:rPr>
        <w:t xml:space="preserve"> subj</w:t>
      </w:r>
      <w:r w:rsidR="00426D55" w:rsidRPr="005A3D0D">
        <w:rPr>
          <w:rFonts w:ascii="Times New Roman" w:hAnsi="Times New Roman" w:cs="Times New Roman"/>
          <w:sz w:val="24"/>
          <w:szCs w:val="24"/>
        </w:rPr>
        <w:t>ektom hospodárskej mobilizácie,</w:t>
      </w:r>
      <w:r w:rsidR="005B183E">
        <w:rPr>
          <w:rStyle w:val="Odkaznapoznmkupodiarou"/>
          <w:rFonts w:ascii="Times New Roman" w:hAnsi="Times New Roman" w:cs="Times New Roman"/>
          <w:sz w:val="24"/>
          <w:szCs w:val="24"/>
        </w:rPr>
        <w:footnoteReference w:id="9"/>
      </w:r>
      <w:r w:rsidR="005B183E">
        <w:rPr>
          <w:rFonts w:ascii="Times New Roman" w:hAnsi="Times New Roman" w:cs="Times New Roman"/>
          <w:sz w:val="24"/>
          <w:szCs w:val="24"/>
        </w:rPr>
        <w:t>)</w:t>
      </w:r>
      <w:r w:rsidRPr="005A3D0D">
        <w:rPr>
          <w:rFonts w:ascii="Times New Roman" w:hAnsi="Times New Roman" w:cs="Times New Roman"/>
          <w:sz w:val="24"/>
          <w:szCs w:val="24"/>
        </w:rPr>
        <w:t xml:space="preserve"> ktorý je ich ochraňovateľom, a ktoré budú použité počas vyhláseného krízového stavu.</w:t>
      </w:r>
      <w:r w:rsidR="005A3D0D">
        <w:rPr>
          <w:rFonts w:ascii="Times New Roman" w:hAnsi="Times New Roman" w:cs="Times New Roman"/>
          <w:sz w:val="24"/>
          <w:szCs w:val="24"/>
        </w:rPr>
        <w:t xml:space="preserve"> </w:t>
      </w:r>
      <w:r w:rsidR="002D5583" w:rsidRPr="005A3D0D">
        <w:rPr>
          <w:rFonts w:ascii="Times New Roman" w:hAnsi="Times New Roman" w:cs="Times New Roman"/>
          <w:sz w:val="24"/>
          <w:szCs w:val="24"/>
        </w:rPr>
        <w:t>Mobilizačné rezervy</w:t>
      </w:r>
      <w:r w:rsidR="004A3605">
        <w:rPr>
          <w:rFonts w:ascii="Times New Roman" w:hAnsi="Times New Roman" w:cs="Times New Roman"/>
          <w:sz w:val="24"/>
          <w:szCs w:val="24"/>
        </w:rPr>
        <w:t xml:space="preserve"> </w:t>
      </w:r>
      <w:r w:rsidR="002D5583" w:rsidRPr="005A3D0D">
        <w:rPr>
          <w:rFonts w:ascii="Times New Roman" w:hAnsi="Times New Roman" w:cs="Times New Roman"/>
          <w:sz w:val="24"/>
          <w:szCs w:val="24"/>
        </w:rPr>
        <w:t>sa môžu použiť aj v</w:t>
      </w:r>
      <w:r w:rsidR="004A3605">
        <w:rPr>
          <w:rFonts w:ascii="Times New Roman" w:hAnsi="Times New Roman" w:cs="Times New Roman"/>
          <w:sz w:val="24"/>
          <w:szCs w:val="24"/>
        </w:rPr>
        <w:t> </w:t>
      </w:r>
      <w:r w:rsidR="002D5583" w:rsidRPr="005A3D0D">
        <w:rPr>
          <w:rFonts w:ascii="Times New Roman" w:hAnsi="Times New Roman" w:cs="Times New Roman"/>
          <w:sz w:val="24"/>
          <w:szCs w:val="24"/>
        </w:rPr>
        <w:t>období</w:t>
      </w:r>
      <w:r w:rsidR="004A3605">
        <w:rPr>
          <w:rFonts w:ascii="Times New Roman" w:hAnsi="Times New Roman" w:cs="Times New Roman"/>
          <w:sz w:val="24"/>
          <w:szCs w:val="24"/>
        </w:rPr>
        <w:t xml:space="preserve"> </w:t>
      </w:r>
      <w:r w:rsidR="002D5583" w:rsidRPr="005A3D0D">
        <w:rPr>
          <w:rFonts w:ascii="Times New Roman" w:hAnsi="Times New Roman" w:cs="Times New Roman"/>
          <w:sz w:val="24"/>
          <w:szCs w:val="24"/>
        </w:rPr>
        <w:t>mimoriadnej situácie, stavu núdze v elektroenergetike,</w:t>
      </w:r>
      <w:r w:rsidR="00CE6FD1">
        <w:rPr>
          <w:rStyle w:val="Odkaznapoznmkupodiarou"/>
          <w:rFonts w:ascii="Times New Roman" w:hAnsi="Times New Roman" w:cs="Times New Roman"/>
          <w:sz w:val="24"/>
          <w:szCs w:val="24"/>
        </w:rPr>
        <w:footnoteReference w:id="10"/>
      </w:r>
      <w:r w:rsidR="002D5583" w:rsidRPr="005A3D0D">
        <w:rPr>
          <w:rFonts w:ascii="Times New Roman" w:hAnsi="Times New Roman" w:cs="Times New Roman"/>
          <w:sz w:val="24"/>
          <w:szCs w:val="24"/>
        </w:rPr>
        <w:t>) stavu ropnej núdze,</w:t>
      </w:r>
      <w:r w:rsidR="00CE6FD1">
        <w:rPr>
          <w:rStyle w:val="Odkaznapoznmkupodiarou"/>
          <w:rFonts w:ascii="Times New Roman" w:hAnsi="Times New Roman" w:cs="Times New Roman"/>
          <w:sz w:val="24"/>
          <w:szCs w:val="24"/>
        </w:rPr>
        <w:footnoteReference w:id="11"/>
      </w:r>
      <w:r w:rsidR="002D5583" w:rsidRPr="005A3D0D">
        <w:rPr>
          <w:rFonts w:ascii="Times New Roman" w:hAnsi="Times New Roman" w:cs="Times New Roman"/>
          <w:sz w:val="24"/>
          <w:szCs w:val="24"/>
        </w:rPr>
        <w:t>) II. stupňa povodňovej aktivity</w:t>
      </w:r>
      <w:r w:rsidR="00CE6FD1">
        <w:rPr>
          <w:rStyle w:val="Odkaznapoznmkupodiarou"/>
          <w:rFonts w:ascii="Times New Roman" w:hAnsi="Times New Roman" w:cs="Times New Roman"/>
          <w:sz w:val="24"/>
          <w:szCs w:val="24"/>
        </w:rPr>
        <w:footnoteReference w:id="12"/>
      </w:r>
      <w:r w:rsidR="002D5583" w:rsidRPr="005A3D0D">
        <w:rPr>
          <w:rFonts w:ascii="Times New Roman" w:hAnsi="Times New Roman" w:cs="Times New Roman"/>
          <w:sz w:val="24"/>
          <w:szCs w:val="24"/>
        </w:rPr>
        <w:t>) alebo III. stupňa povodňovej aktivity.</w:t>
      </w:r>
      <w:r w:rsidR="00CE6FD1">
        <w:rPr>
          <w:rStyle w:val="Odkaznapoznmkupodiarou"/>
          <w:rFonts w:ascii="Times New Roman" w:hAnsi="Times New Roman" w:cs="Times New Roman"/>
          <w:sz w:val="24"/>
          <w:szCs w:val="24"/>
        </w:rPr>
        <w:footnoteReference w:id="13"/>
      </w:r>
      <w:r w:rsidR="002D5583" w:rsidRPr="005A3D0D">
        <w:rPr>
          <w:rFonts w:ascii="Times New Roman" w:hAnsi="Times New Roman" w:cs="Times New Roman"/>
          <w:sz w:val="24"/>
          <w:szCs w:val="24"/>
        </w:rPr>
        <w:t>)</w:t>
      </w:r>
    </w:p>
    <w:p w14:paraId="24C9D346" w14:textId="77777777" w:rsidR="00621531" w:rsidRDefault="00621531" w:rsidP="00760E63">
      <w:pPr>
        <w:spacing w:after="0" w:line="240" w:lineRule="auto"/>
        <w:ind w:left="426" w:hanging="426"/>
        <w:jc w:val="both"/>
        <w:rPr>
          <w:rFonts w:ascii="Times New Roman" w:hAnsi="Times New Roman" w:cs="Times New Roman"/>
          <w:sz w:val="24"/>
          <w:szCs w:val="24"/>
        </w:rPr>
      </w:pPr>
    </w:p>
    <w:p w14:paraId="6D15A7AC" w14:textId="37812787" w:rsidR="00760E63" w:rsidRDefault="00760E63" w:rsidP="00760E63">
      <w:pPr>
        <w:pStyle w:val="Odsekzoznamu"/>
        <w:numPr>
          <w:ilvl w:val="0"/>
          <w:numId w:val="6"/>
        </w:numPr>
        <w:ind w:left="426" w:hanging="426"/>
        <w:jc w:val="both"/>
        <w:rPr>
          <w:rFonts w:ascii="Times New Roman" w:hAnsi="Times New Roman" w:cs="Times New Roman"/>
          <w:sz w:val="24"/>
          <w:szCs w:val="24"/>
        </w:rPr>
      </w:pPr>
      <w:r w:rsidRPr="00760E63">
        <w:rPr>
          <w:rFonts w:ascii="Times New Roman" w:hAnsi="Times New Roman" w:cs="Times New Roman"/>
          <w:sz w:val="24"/>
          <w:szCs w:val="24"/>
        </w:rPr>
        <w:t>Pohotovostné zásoby sú prostriedky určené na okamžitú  pomoc pri záchrane života, zdravia a majetku, na zabezpečenie základných životných potrieb obyvateľstva, na poskytnutie pomoci k odvráteniu vážnej ujmy na hospodárstve počas vyhláseného krízového stavu, mimoriadnej situácie, II. stupňa povodňovej aktivity alebo III. stupňa povodňovej aktivity alebo na poskytnutie humanitárnej pomoci.</w:t>
      </w:r>
    </w:p>
    <w:p w14:paraId="36E50F54" w14:textId="77777777" w:rsidR="00621531" w:rsidRDefault="00621531" w:rsidP="00760E63">
      <w:pPr>
        <w:pStyle w:val="Odsekzoznamu"/>
        <w:ind w:left="426"/>
        <w:jc w:val="both"/>
      </w:pPr>
    </w:p>
    <w:p w14:paraId="0C89E5C1" w14:textId="22CE2858" w:rsidR="002D5583" w:rsidRPr="00621531" w:rsidRDefault="002D5583" w:rsidP="00760E63">
      <w:pPr>
        <w:pStyle w:val="Odsekzoznamu"/>
        <w:numPr>
          <w:ilvl w:val="0"/>
          <w:numId w:val="6"/>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Štátne hmotné rezervy sú vo vlastníctve štátu. Štátne hmotné rezervy nepodliehajú exekúcii alebo inej forme núteného výkonu rozhodnutia. Štátne hmotné rezervy nemôžu byť predmetom vecného práva k cudzej veci podľa Občianskeho zákonníka.</w:t>
      </w:r>
    </w:p>
    <w:p w14:paraId="213FE798" w14:textId="77777777" w:rsidR="00D6380D" w:rsidRDefault="00D6380D" w:rsidP="003F1533">
      <w:pPr>
        <w:spacing w:after="0" w:line="240" w:lineRule="auto"/>
        <w:rPr>
          <w:rFonts w:ascii="Times New Roman" w:hAnsi="Times New Roman" w:cs="Times New Roman"/>
          <w:b/>
          <w:sz w:val="24"/>
          <w:szCs w:val="24"/>
        </w:rPr>
      </w:pPr>
    </w:p>
    <w:p w14:paraId="2BA47AD3"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6</w:t>
      </w:r>
    </w:p>
    <w:p w14:paraId="6008CADD"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Tvorba štátnych hmotných rezerv</w:t>
      </w:r>
    </w:p>
    <w:p w14:paraId="4C5B74CC" w14:textId="77777777" w:rsidR="00054D90" w:rsidRPr="00054D90" w:rsidRDefault="00054D90" w:rsidP="00054D90">
      <w:pPr>
        <w:spacing w:after="0" w:line="240" w:lineRule="auto"/>
        <w:jc w:val="center"/>
        <w:rPr>
          <w:rFonts w:ascii="Times New Roman" w:hAnsi="Times New Roman" w:cs="Times New Roman"/>
          <w:b/>
          <w:sz w:val="24"/>
          <w:szCs w:val="24"/>
        </w:rPr>
      </w:pPr>
    </w:p>
    <w:p w14:paraId="6B9CA141" w14:textId="70D636AA" w:rsidR="002D5583" w:rsidRDefault="002D5583" w:rsidP="006711F5">
      <w:pPr>
        <w:pStyle w:val="Odsekzoznamu"/>
        <w:numPr>
          <w:ilvl w:val="0"/>
          <w:numId w:val="38"/>
        </w:numPr>
        <w:spacing w:after="0" w:line="240" w:lineRule="auto"/>
        <w:ind w:left="426" w:hanging="426"/>
        <w:jc w:val="both"/>
        <w:rPr>
          <w:rFonts w:ascii="Times New Roman" w:hAnsi="Times New Roman" w:cs="Times New Roman"/>
          <w:sz w:val="24"/>
          <w:szCs w:val="24"/>
        </w:rPr>
      </w:pPr>
      <w:r w:rsidRPr="006711F5">
        <w:rPr>
          <w:rFonts w:ascii="Times New Roman" w:hAnsi="Times New Roman" w:cs="Times New Roman"/>
          <w:sz w:val="24"/>
          <w:szCs w:val="24"/>
        </w:rPr>
        <w:t>Príslušné ministerstvo uplatňuje požiadavky na tvorbu štátnych hmotných rezerv, ktoré vyplývajú z krízových plán</w:t>
      </w:r>
      <w:r w:rsidR="006711F5" w:rsidRPr="006711F5">
        <w:rPr>
          <w:rFonts w:ascii="Times New Roman" w:hAnsi="Times New Roman" w:cs="Times New Roman"/>
          <w:sz w:val="24"/>
          <w:szCs w:val="24"/>
        </w:rPr>
        <w:t xml:space="preserve">ov a iných úloh </w:t>
      </w:r>
      <w:r w:rsidR="004618B0">
        <w:rPr>
          <w:rFonts w:ascii="Times New Roman" w:hAnsi="Times New Roman" w:cs="Times New Roman"/>
          <w:sz w:val="24"/>
          <w:szCs w:val="24"/>
        </w:rPr>
        <w:t xml:space="preserve">príslušných </w:t>
      </w:r>
      <w:r w:rsidR="006711F5" w:rsidRPr="006711F5">
        <w:rPr>
          <w:rFonts w:ascii="Times New Roman" w:hAnsi="Times New Roman" w:cs="Times New Roman"/>
          <w:sz w:val="24"/>
          <w:szCs w:val="24"/>
        </w:rPr>
        <w:t xml:space="preserve">ministerstiev. </w:t>
      </w:r>
    </w:p>
    <w:p w14:paraId="72E33112" w14:textId="77777777" w:rsidR="006711F5" w:rsidRPr="006711F5" w:rsidRDefault="006711F5" w:rsidP="006711F5">
      <w:pPr>
        <w:spacing w:after="0" w:line="240" w:lineRule="auto"/>
        <w:ind w:left="426" w:hanging="426"/>
        <w:jc w:val="both"/>
        <w:rPr>
          <w:rFonts w:ascii="Times New Roman" w:hAnsi="Times New Roman" w:cs="Times New Roman"/>
          <w:sz w:val="24"/>
          <w:szCs w:val="24"/>
        </w:rPr>
      </w:pPr>
    </w:p>
    <w:p w14:paraId="10DE867D" w14:textId="1ACE26BA" w:rsidR="006711F5" w:rsidRDefault="002D5583" w:rsidP="006711F5">
      <w:pPr>
        <w:pStyle w:val="Odsekzoznamu"/>
        <w:numPr>
          <w:ilvl w:val="0"/>
          <w:numId w:val="38"/>
        </w:numPr>
        <w:spacing w:after="0" w:line="240" w:lineRule="auto"/>
        <w:ind w:left="426" w:hanging="426"/>
        <w:jc w:val="both"/>
        <w:rPr>
          <w:rFonts w:ascii="Times New Roman" w:hAnsi="Times New Roman" w:cs="Times New Roman"/>
          <w:sz w:val="24"/>
          <w:szCs w:val="24"/>
        </w:rPr>
      </w:pPr>
      <w:r w:rsidRPr="006711F5">
        <w:rPr>
          <w:rFonts w:ascii="Times New Roman" w:hAnsi="Times New Roman" w:cs="Times New Roman"/>
          <w:sz w:val="24"/>
          <w:szCs w:val="24"/>
        </w:rPr>
        <w:t xml:space="preserve">Správa rezerv </w:t>
      </w:r>
      <w:r w:rsidR="00B262AE">
        <w:rPr>
          <w:rFonts w:ascii="Times New Roman" w:hAnsi="Times New Roman" w:cs="Times New Roman"/>
          <w:sz w:val="24"/>
          <w:szCs w:val="24"/>
        </w:rPr>
        <w:t xml:space="preserve">postupuje </w:t>
      </w:r>
      <w:r w:rsidRPr="006711F5">
        <w:rPr>
          <w:rFonts w:ascii="Times New Roman" w:hAnsi="Times New Roman" w:cs="Times New Roman"/>
          <w:sz w:val="24"/>
          <w:szCs w:val="24"/>
        </w:rPr>
        <w:t>pri t</w:t>
      </w:r>
      <w:r w:rsidR="00B262AE">
        <w:rPr>
          <w:rFonts w:ascii="Times New Roman" w:hAnsi="Times New Roman" w:cs="Times New Roman"/>
          <w:sz w:val="24"/>
          <w:szCs w:val="24"/>
        </w:rPr>
        <w:t>vorbe štátnych hmotných rezerv</w:t>
      </w:r>
      <w:r w:rsidRPr="006711F5">
        <w:rPr>
          <w:rFonts w:ascii="Times New Roman" w:hAnsi="Times New Roman" w:cs="Times New Roman"/>
          <w:sz w:val="24"/>
          <w:szCs w:val="24"/>
        </w:rPr>
        <w:t xml:space="preserve"> podľa osobitných predpisov.</w:t>
      </w:r>
      <w:r w:rsidR="005B183E">
        <w:rPr>
          <w:rStyle w:val="Odkaznapoznmkupodiarou"/>
          <w:rFonts w:ascii="Times New Roman" w:hAnsi="Times New Roman" w:cs="Times New Roman"/>
          <w:sz w:val="24"/>
          <w:szCs w:val="24"/>
        </w:rPr>
        <w:footnoteReference w:id="14"/>
      </w:r>
      <w:r w:rsidRPr="006711F5">
        <w:rPr>
          <w:rFonts w:ascii="Times New Roman" w:hAnsi="Times New Roman" w:cs="Times New Roman"/>
          <w:sz w:val="24"/>
          <w:szCs w:val="24"/>
        </w:rPr>
        <w:t>)</w:t>
      </w:r>
    </w:p>
    <w:p w14:paraId="43DA2222" w14:textId="77777777" w:rsidR="006711F5" w:rsidRDefault="006711F5" w:rsidP="006711F5">
      <w:pPr>
        <w:pStyle w:val="Odsekzoznamu"/>
        <w:spacing w:after="0" w:line="240" w:lineRule="auto"/>
        <w:ind w:left="426" w:hanging="426"/>
        <w:jc w:val="both"/>
        <w:rPr>
          <w:rFonts w:ascii="Times New Roman" w:hAnsi="Times New Roman" w:cs="Times New Roman"/>
          <w:sz w:val="24"/>
          <w:szCs w:val="24"/>
        </w:rPr>
      </w:pPr>
    </w:p>
    <w:p w14:paraId="225C3916" w14:textId="4CA5774E" w:rsidR="002D5583" w:rsidRDefault="004618B0" w:rsidP="006711F5">
      <w:pPr>
        <w:pStyle w:val="Odsekzoznamu"/>
        <w:numPr>
          <w:ilvl w:val="0"/>
          <w:numId w:val="3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Príslušné m</w:t>
      </w:r>
      <w:r w:rsidR="002D5583" w:rsidRPr="006711F5">
        <w:rPr>
          <w:rFonts w:ascii="Times New Roman" w:hAnsi="Times New Roman" w:cs="Times New Roman"/>
          <w:sz w:val="24"/>
          <w:szCs w:val="24"/>
        </w:rPr>
        <w:t>inisterstvo predkladá požiadavky na tvorbu štátnych hmotných rezerv do 15. marca kalendárneho roka na nasledujúce tri kalendárne roky. Správa rezerv v spolupráci s</w:t>
      </w:r>
      <w:r>
        <w:rPr>
          <w:rFonts w:ascii="Times New Roman" w:hAnsi="Times New Roman" w:cs="Times New Roman"/>
          <w:sz w:val="24"/>
          <w:szCs w:val="24"/>
        </w:rPr>
        <w:t xml:space="preserve"> príslušným </w:t>
      </w:r>
      <w:r w:rsidR="002D5583" w:rsidRPr="006711F5">
        <w:rPr>
          <w:rFonts w:ascii="Times New Roman" w:hAnsi="Times New Roman" w:cs="Times New Roman"/>
          <w:sz w:val="24"/>
          <w:szCs w:val="24"/>
        </w:rPr>
        <w:t xml:space="preserve">ministerstvom posúdi požiadavky na tvorbu štátnych hmotných rezerv s ohľadom na možnosť zabezpečenia tvorby a skladovania štátnych hmotných rezerv do 15. apríla. </w:t>
      </w:r>
    </w:p>
    <w:p w14:paraId="4706C673" w14:textId="77777777" w:rsidR="006711F5" w:rsidRPr="006711F5" w:rsidRDefault="006711F5" w:rsidP="006711F5">
      <w:pPr>
        <w:pStyle w:val="Odsekzoznamu"/>
        <w:ind w:left="426" w:hanging="426"/>
        <w:rPr>
          <w:rFonts w:ascii="Times New Roman" w:hAnsi="Times New Roman" w:cs="Times New Roman"/>
          <w:sz w:val="24"/>
          <w:szCs w:val="24"/>
        </w:rPr>
      </w:pPr>
    </w:p>
    <w:p w14:paraId="69F8123A" w14:textId="64FC02AE" w:rsidR="002D5583" w:rsidRPr="006711F5" w:rsidRDefault="002D5583" w:rsidP="006711F5">
      <w:pPr>
        <w:pStyle w:val="Odsekzoznamu"/>
        <w:numPr>
          <w:ilvl w:val="0"/>
          <w:numId w:val="38"/>
        </w:numPr>
        <w:spacing w:after="0" w:line="240" w:lineRule="auto"/>
        <w:ind w:left="426" w:hanging="426"/>
        <w:jc w:val="both"/>
        <w:rPr>
          <w:rFonts w:ascii="Times New Roman" w:hAnsi="Times New Roman" w:cs="Times New Roman"/>
          <w:sz w:val="24"/>
          <w:szCs w:val="24"/>
        </w:rPr>
      </w:pPr>
      <w:r w:rsidRPr="006711F5">
        <w:rPr>
          <w:rFonts w:ascii="Times New Roman" w:hAnsi="Times New Roman" w:cs="Times New Roman"/>
          <w:sz w:val="24"/>
          <w:szCs w:val="24"/>
        </w:rPr>
        <w:lastRenderedPageBreak/>
        <w:t xml:space="preserve">V odôvodnených prípadoch môže </w:t>
      </w:r>
      <w:r w:rsidR="004618B0">
        <w:rPr>
          <w:rFonts w:ascii="Times New Roman" w:hAnsi="Times New Roman" w:cs="Times New Roman"/>
          <w:sz w:val="24"/>
          <w:szCs w:val="24"/>
        </w:rPr>
        <w:t xml:space="preserve">príslušné </w:t>
      </w:r>
      <w:r w:rsidRPr="006711F5">
        <w:rPr>
          <w:rFonts w:ascii="Times New Roman" w:hAnsi="Times New Roman" w:cs="Times New Roman"/>
          <w:sz w:val="24"/>
          <w:szCs w:val="24"/>
        </w:rPr>
        <w:t xml:space="preserve">ministerstvo požiadať o zmenu požiadavky na tvorbu štátnych hmotných rezerv po lehote podľa odseku </w:t>
      </w:r>
      <w:r w:rsidR="00B262AE">
        <w:rPr>
          <w:rFonts w:ascii="Times New Roman" w:hAnsi="Times New Roman" w:cs="Times New Roman"/>
          <w:sz w:val="24"/>
          <w:szCs w:val="24"/>
        </w:rPr>
        <w:t>3</w:t>
      </w:r>
      <w:r w:rsidRPr="006711F5">
        <w:rPr>
          <w:rFonts w:ascii="Times New Roman" w:hAnsi="Times New Roman" w:cs="Times New Roman"/>
          <w:sz w:val="24"/>
          <w:szCs w:val="24"/>
        </w:rPr>
        <w:t xml:space="preserve">. Správa rezerv posúdi  </w:t>
      </w:r>
      <w:r w:rsidR="001D6A1A">
        <w:rPr>
          <w:rFonts w:ascii="Times New Roman" w:hAnsi="Times New Roman" w:cs="Times New Roman"/>
          <w:sz w:val="24"/>
          <w:szCs w:val="24"/>
        </w:rPr>
        <w:t xml:space="preserve">žiadosť o zmenu požiadavky podľa prvej vety </w:t>
      </w:r>
      <w:r w:rsidRPr="006711F5">
        <w:rPr>
          <w:rFonts w:ascii="Times New Roman" w:hAnsi="Times New Roman" w:cs="Times New Roman"/>
          <w:sz w:val="24"/>
          <w:szCs w:val="24"/>
        </w:rPr>
        <w:t>s ohľadom na možnosť zabezpečenia tvorby a skladovania štátnych hmotných rezerv v primeranej lehote.</w:t>
      </w:r>
    </w:p>
    <w:p w14:paraId="25AB8803" w14:textId="4A35892F" w:rsidR="00C032E3" w:rsidRDefault="00C032E3" w:rsidP="00CE3CA6">
      <w:pPr>
        <w:spacing w:after="0" w:line="240" w:lineRule="auto"/>
        <w:rPr>
          <w:rFonts w:ascii="Times New Roman" w:hAnsi="Times New Roman" w:cs="Times New Roman"/>
          <w:b/>
          <w:sz w:val="24"/>
          <w:szCs w:val="24"/>
        </w:rPr>
      </w:pPr>
    </w:p>
    <w:p w14:paraId="6CBFB29B" w14:textId="4BD57402"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7</w:t>
      </w:r>
    </w:p>
    <w:p w14:paraId="1133D53B"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Tvorba hmotných rezerv</w:t>
      </w:r>
    </w:p>
    <w:p w14:paraId="0C87E1B9" w14:textId="77777777" w:rsidR="00054D90" w:rsidRPr="00054D90" w:rsidRDefault="00054D90" w:rsidP="00054D90">
      <w:pPr>
        <w:spacing w:after="0" w:line="240" w:lineRule="auto"/>
        <w:jc w:val="center"/>
        <w:rPr>
          <w:rFonts w:ascii="Times New Roman" w:hAnsi="Times New Roman" w:cs="Times New Roman"/>
          <w:b/>
          <w:sz w:val="24"/>
          <w:szCs w:val="24"/>
        </w:rPr>
      </w:pPr>
    </w:p>
    <w:p w14:paraId="53EB2CE7" w14:textId="15E361F3" w:rsidR="002D5583" w:rsidRPr="002D5583" w:rsidRDefault="002D5583" w:rsidP="002D5583">
      <w:pPr>
        <w:spacing w:after="0" w:line="240" w:lineRule="auto"/>
        <w:jc w:val="both"/>
        <w:rPr>
          <w:rFonts w:ascii="Times New Roman" w:hAnsi="Times New Roman" w:cs="Times New Roman"/>
          <w:sz w:val="24"/>
          <w:szCs w:val="24"/>
        </w:rPr>
      </w:pPr>
      <w:r w:rsidRPr="002D5583">
        <w:rPr>
          <w:rFonts w:ascii="Times New Roman" w:hAnsi="Times New Roman" w:cs="Times New Roman"/>
          <w:sz w:val="24"/>
          <w:szCs w:val="24"/>
        </w:rPr>
        <w:t xml:space="preserve">Tvorbu, minimálne limity a optimálne stavy hmotných rezerv schvaľuje vláda na návrh správy rezerv, ktorá v návrhu zohľadní požiadavky </w:t>
      </w:r>
      <w:r w:rsidR="004618B0">
        <w:rPr>
          <w:rFonts w:ascii="Times New Roman" w:hAnsi="Times New Roman" w:cs="Times New Roman"/>
          <w:sz w:val="24"/>
          <w:szCs w:val="24"/>
        </w:rPr>
        <w:t xml:space="preserve">príslušných </w:t>
      </w:r>
      <w:r w:rsidRPr="002D5583">
        <w:rPr>
          <w:rFonts w:ascii="Times New Roman" w:hAnsi="Times New Roman" w:cs="Times New Roman"/>
          <w:sz w:val="24"/>
          <w:szCs w:val="24"/>
        </w:rPr>
        <w:t>ministerst</w:t>
      </w:r>
      <w:r w:rsidR="00C56D57">
        <w:rPr>
          <w:rFonts w:ascii="Times New Roman" w:hAnsi="Times New Roman" w:cs="Times New Roman"/>
          <w:sz w:val="24"/>
          <w:szCs w:val="24"/>
        </w:rPr>
        <w:t>iev</w:t>
      </w:r>
      <w:r w:rsidRPr="002D5583">
        <w:rPr>
          <w:rFonts w:ascii="Times New Roman" w:hAnsi="Times New Roman" w:cs="Times New Roman"/>
          <w:sz w:val="24"/>
          <w:szCs w:val="24"/>
        </w:rPr>
        <w:t xml:space="preserve"> a potreby správy rezerv. </w:t>
      </w:r>
      <w:r w:rsidR="00D1135A">
        <w:rPr>
          <w:rFonts w:ascii="Times New Roman" w:hAnsi="Times New Roman" w:cs="Times New Roman"/>
          <w:sz w:val="24"/>
          <w:szCs w:val="24"/>
        </w:rPr>
        <w:t xml:space="preserve"> Hmotné rezervy</w:t>
      </w:r>
      <w:r w:rsidRPr="002D5583">
        <w:rPr>
          <w:rFonts w:ascii="Times New Roman" w:hAnsi="Times New Roman" w:cs="Times New Roman"/>
          <w:sz w:val="24"/>
          <w:szCs w:val="24"/>
        </w:rPr>
        <w:t xml:space="preserve">, ktoré sú určené na podporu obrany štátu, sú </w:t>
      </w:r>
      <w:r w:rsidR="001D6A1A">
        <w:rPr>
          <w:rFonts w:ascii="Times New Roman" w:hAnsi="Times New Roman" w:cs="Times New Roman"/>
          <w:sz w:val="24"/>
          <w:szCs w:val="24"/>
        </w:rPr>
        <w:t>určené</w:t>
      </w:r>
      <w:r w:rsidRPr="002D5583">
        <w:rPr>
          <w:rFonts w:ascii="Times New Roman" w:hAnsi="Times New Roman" w:cs="Times New Roman"/>
          <w:sz w:val="24"/>
          <w:szCs w:val="24"/>
        </w:rPr>
        <w:t xml:space="preserve"> na základe plánovacích dokumentov schválených vládou.</w:t>
      </w:r>
    </w:p>
    <w:p w14:paraId="00268AB0" w14:textId="77777777" w:rsidR="002D5583" w:rsidRPr="002D5583" w:rsidRDefault="002D5583" w:rsidP="002D5583">
      <w:pPr>
        <w:spacing w:after="0" w:line="240" w:lineRule="auto"/>
        <w:jc w:val="both"/>
        <w:rPr>
          <w:rFonts w:ascii="Times New Roman" w:hAnsi="Times New Roman" w:cs="Times New Roman"/>
          <w:sz w:val="24"/>
          <w:szCs w:val="24"/>
        </w:rPr>
      </w:pPr>
    </w:p>
    <w:p w14:paraId="61A34393"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8</w:t>
      </w:r>
    </w:p>
    <w:p w14:paraId="4F643CBD"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Tvorba mobilizačných rezerv</w:t>
      </w:r>
    </w:p>
    <w:p w14:paraId="537AFAD2" w14:textId="77777777" w:rsidR="00054D90" w:rsidRPr="00054D90" w:rsidRDefault="00054D90" w:rsidP="00054D90">
      <w:pPr>
        <w:spacing w:after="0" w:line="240" w:lineRule="auto"/>
        <w:jc w:val="center"/>
        <w:rPr>
          <w:rFonts w:ascii="Times New Roman" w:hAnsi="Times New Roman" w:cs="Times New Roman"/>
          <w:b/>
          <w:sz w:val="24"/>
          <w:szCs w:val="24"/>
        </w:rPr>
      </w:pPr>
    </w:p>
    <w:p w14:paraId="2FF5342A" w14:textId="77777777" w:rsidR="002D5583" w:rsidRPr="00432A93" w:rsidRDefault="002D5583" w:rsidP="006711F5">
      <w:pPr>
        <w:pStyle w:val="Odsekzoznamu"/>
        <w:numPr>
          <w:ilvl w:val="0"/>
          <w:numId w:val="29"/>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Mobilizačné rezervy tvorí správa rezerv na základe</w:t>
      </w:r>
    </w:p>
    <w:p w14:paraId="6CDEFBFB" w14:textId="77777777" w:rsidR="00432A93" w:rsidRPr="00432A93" w:rsidRDefault="00432A93" w:rsidP="00432A93">
      <w:pPr>
        <w:pStyle w:val="Odsekzoznamu"/>
        <w:spacing w:after="0" w:line="240" w:lineRule="auto"/>
        <w:ind w:left="1065"/>
        <w:jc w:val="both"/>
        <w:rPr>
          <w:rFonts w:ascii="Times New Roman" w:hAnsi="Times New Roman" w:cs="Times New Roman"/>
          <w:sz w:val="24"/>
          <w:szCs w:val="24"/>
        </w:rPr>
      </w:pPr>
    </w:p>
    <w:p w14:paraId="4175CC63" w14:textId="354DD765" w:rsidR="002D5583" w:rsidRPr="00432A93" w:rsidRDefault="002D5583" w:rsidP="00C866D2">
      <w:pPr>
        <w:pStyle w:val="Odsekzoznamu"/>
        <w:numPr>
          <w:ilvl w:val="0"/>
          <w:numId w:val="30"/>
        </w:numPr>
        <w:spacing w:after="0" w:line="240" w:lineRule="auto"/>
        <w:ind w:left="851" w:hanging="425"/>
        <w:jc w:val="both"/>
        <w:rPr>
          <w:rFonts w:ascii="Times New Roman" w:hAnsi="Times New Roman" w:cs="Times New Roman"/>
          <w:sz w:val="24"/>
          <w:szCs w:val="24"/>
        </w:rPr>
      </w:pPr>
      <w:r w:rsidRPr="00432A93">
        <w:rPr>
          <w:rFonts w:ascii="Times New Roman" w:hAnsi="Times New Roman" w:cs="Times New Roman"/>
          <w:sz w:val="24"/>
          <w:szCs w:val="24"/>
        </w:rPr>
        <w:t xml:space="preserve">požiadavky príslušného ministerstva na tvorbu mobilizačných rezerv na </w:t>
      </w:r>
      <w:r w:rsidR="001F0501">
        <w:rPr>
          <w:rFonts w:ascii="Times New Roman" w:hAnsi="Times New Roman" w:cs="Times New Roman"/>
          <w:sz w:val="24"/>
          <w:szCs w:val="24"/>
        </w:rPr>
        <w:t xml:space="preserve">vykonávanie </w:t>
      </w:r>
      <w:r w:rsidRPr="00432A93">
        <w:rPr>
          <w:rFonts w:ascii="Times New Roman" w:hAnsi="Times New Roman" w:cs="Times New Roman"/>
          <w:sz w:val="24"/>
          <w:szCs w:val="24"/>
        </w:rPr>
        <w:t>opatrení hospodárskej mobilizácie alebo</w:t>
      </w:r>
    </w:p>
    <w:p w14:paraId="5F2EC3B6" w14:textId="77777777" w:rsidR="002D5583" w:rsidRPr="00432A93" w:rsidRDefault="002D5583" w:rsidP="00C866D2">
      <w:pPr>
        <w:pStyle w:val="Odsekzoznamu"/>
        <w:numPr>
          <w:ilvl w:val="0"/>
          <w:numId w:val="30"/>
        </w:numPr>
        <w:spacing w:after="0" w:line="240" w:lineRule="auto"/>
        <w:ind w:left="851" w:hanging="425"/>
        <w:jc w:val="both"/>
        <w:rPr>
          <w:rFonts w:ascii="Times New Roman" w:hAnsi="Times New Roman" w:cs="Times New Roman"/>
          <w:sz w:val="24"/>
          <w:szCs w:val="24"/>
        </w:rPr>
      </w:pPr>
      <w:r w:rsidRPr="00432A93">
        <w:rPr>
          <w:rFonts w:ascii="Times New Roman" w:hAnsi="Times New Roman" w:cs="Times New Roman"/>
          <w:sz w:val="24"/>
          <w:szCs w:val="24"/>
        </w:rPr>
        <w:t>príkazu príslušného ministerstva vydanom v období krízového stavu.</w:t>
      </w:r>
    </w:p>
    <w:p w14:paraId="2016FD7A" w14:textId="77777777" w:rsidR="00432A93" w:rsidRPr="002D5583" w:rsidRDefault="00432A93" w:rsidP="002D5583">
      <w:pPr>
        <w:spacing w:after="0" w:line="240" w:lineRule="auto"/>
        <w:jc w:val="both"/>
        <w:rPr>
          <w:rFonts w:ascii="Times New Roman" w:hAnsi="Times New Roman" w:cs="Times New Roman"/>
          <w:sz w:val="24"/>
          <w:szCs w:val="24"/>
        </w:rPr>
      </w:pPr>
    </w:p>
    <w:p w14:paraId="2D06FB6D" w14:textId="18C5AB36" w:rsidR="00432A93" w:rsidRDefault="002D5583" w:rsidP="006711F5">
      <w:pPr>
        <w:pStyle w:val="Odsekzoznamu"/>
        <w:numPr>
          <w:ilvl w:val="0"/>
          <w:numId w:val="29"/>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Ochraňovate</w:t>
      </w:r>
      <w:r w:rsidR="007C6855">
        <w:rPr>
          <w:rFonts w:ascii="Times New Roman" w:hAnsi="Times New Roman" w:cs="Times New Roman"/>
          <w:sz w:val="24"/>
          <w:szCs w:val="24"/>
        </w:rPr>
        <w:t>ľ</w:t>
      </w:r>
      <w:r w:rsidRPr="00432A93">
        <w:rPr>
          <w:rFonts w:ascii="Times New Roman" w:hAnsi="Times New Roman" w:cs="Times New Roman"/>
          <w:sz w:val="24"/>
          <w:szCs w:val="24"/>
        </w:rPr>
        <w:t xml:space="preserve"> alebo subjekt hospodárskej mobilizácie predklad</w:t>
      </w:r>
      <w:r w:rsidR="007C6855">
        <w:rPr>
          <w:rFonts w:ascii="Times New Roman" w:hAnsi="Times New Roman" w:cs="Times New Roman"/>
          <w:sz w:val="24"/>
          <w:szCs w:val="24"/>
        </w:rPr>
        <w:t>á</w:t>
      </w:r>
      <w:r w:rsidRPr="00432A93">
        <w:rPr>
          <w:rFonts w:ascii="Times New Roman" w:hAnsi="Times New Roman" w:cs="Times New Roman"/>
          <w:sz w:val="24"/>
          <w:szCs w:val="24"/>
        </w:rPr>
        <w:t xml:space="preserve"> požiadavky na tvorbu mobilizačných rezerv na nasledujúce tri kalendárne roky príslušnému ministerstvu do 28.</w:t>
      </w:r>
      <w:r w:rsidR="004A3605">
        <w:rPr>
          <w:rFonts w:ascii="Times New Roman" w:hAnsi="Times New Roman" w:cs="Times New Roman"/>
          <w:sz w:val="24"/>
          <w:szCs w:val="24"/>
        </w:rPr>
        <w:t> </w:t>
      </w:r>
      <w:r w:rsidRPr="00432A93">
        <w:rPr>
          <w:rFonts w:ascii="Times New Roman" w:hAnsi="Times New Roman" w:cs="Times New Roman"/>
          <w:sz w:val="24"/>
          <w:szCs w:val="24"/>
        </w:rPr>
        <w:t xml:space="preserve">februára kalendárneho roka predchádzajúceho prvým požiadavkám. </w:t>
      </w:r>
      <w:r w:rsidR="004618B0">
        <w:rPr>
          <w:rFonts w:ascii="Times New Roman" w:hAnsi="Times New Roman" w:cs="Times New Roman"/>
          <w:sz w:val="24"/>
          <w:szCs w:val="24"/>
        </w:rPr>
        <w:t>Príslušné m</w:t>
      </w:r>
      <w:r w:rsidRPr="00432A93">
        <w:rPr>
          <w:rFonts w:ascii="Times New Roman" w:hAnsi="Times New Roman" w:cs="Times New Roman"/>
          <w:sz w:val="24"/>
          <w:szCs w:val="24"/>
        </w:rPr>
        <w:t>inisterstvo po vyhodnotení požiadavk</w:t>
      </w:r>
      <w:r w:rsidR="007C6855">
        <w:rPr>
          <w:rFonts w:ascii="Times New Roman" w:hAnsi="Times New Roman" w:cs="Times New Roman"/>
          <w:sz w:val="24"/>
          <w:szCs w:val="24"/>
        </w:rPr>
        <w:t>y</w:t>
      </w:r>
      <w:r w:rsidRPr="00432A93">
        <w:rPr>
          <w:rFonts w:ascii="Times New Roman" w:hAnsi="Times New Roman" w:cs="Times New Roman"/>
          <w:sz w:val="24"/>
          <w:szCs w:val="24"/>
        </w:rPr>
        <w:t xml:space="preserve"> od ochraňovateľ</w:t>
      </w:r>
      <w:r w:rsidR="007C6855">
        <w:rPr>
          <w:rFonts w:ascii="Times New Roman" w:hAnsi="Times New Roman" w:cs="Times New Roman"/>
          <w:sz w:val="24"/>
          <w:szCs w:val="24"/>
        </w:rPr>
        <w:t>a</w:t>
      </w:r>
      <w:r w:rsidRPr="00432A93">
        <w:rPr>
          <w:rFonts w:ascii="Times New Roman" w:hAnsi="Times New Roman" w:cs="Times New Roman"/>
          <w:sz w:val="24"/>
          <w:szCs w:val="24"/>
        </w:rPr>
        <w:t xml:space="preserve"> alebo subjekt</w:t>
      </w:r>
      <w:r w:rsidR="007C6855">
        <w:rPr>
          <w:rFonts w:ascii="Times New Roman" w:hAnsi="Times New Roman" w:cs="Times New Roman"/>
          <w:sz w:val="24"/>
          <w:szCs w:val="24"/>
        </w:rPr>
        <w:t>u</w:t>
      </w:r>
      <w:r w:rsidRPr="00432A93">
        <w:rPr>
          <w:rFonts w:ascii="Times New Roman" w:hAnsi="Times New Roman" w:cs="Times New Roman"/>
          <w:sz w:val="24"/>
          <w:szCs w:val="24"/>
        </w:rPr>
        <w:t xml:space="preserve"> hospodárskej mobilizácie predkladá správe rezerv súhrnnú požiadavku na doplnenie mobilizačných rezerv</w:t>
      </w:r>
      <w:r w:rsidR="00A97F28">
        <w:rPr>
          <w:rFonts w:ascii="Times New Roman" w:hAnsi="Times New Roman" w:cs="Times New Roman"/>
          <w:sz w:val="24"/>
          <w:szCs w:val="24"/>
        </w:rPr>
        <w:t xml:space="preserve"> </w:t>
      </w:r>
      <w:r w:rsidR="009C6F96">
        <w:rPr>
          <w:rFonts w:ascii="Times New Roman" w:hAnsi="Times New Roman" w:cs="Times New Roman"/>
          <w:sz w:val="24"/>
          <w:szCs w:val="24"/>
        </w:rPr>
        <w:t>podľa</w:t>
      </w:r>
      <w:r w:rsidR="00A97F28">
        <w:rPr>
          <w:rFonts w:ascii="Times New Roman" w:hAnsi="Times New Roman" w:cs="Times New Roman"/>
          <w:sz w:val="24"/>
          <w:szCs w:val="24"/>
        </w:rPr>
        <w:t xml:space="preserve"> § 6 ods. 3</w:t>
      </w:r>
      <w:r w:rsidRPr="00432A93">
        <w:rPr>
          <w:rFonts w:ascii="Times New Roman" w:hAnsi="Times New Roman" w:cs="Times New Roman"/>
          <w:sz w:val="24"/>
          <w:szCs w:val="24"/>
        </w:rPr>
        <w:t xml:space="preserve">. </w:t>
      </w:r>
    </w:p>
    <w:p w14:paraId="7FE850B9" w14:textId="77777777" w:rsidR="00432A93" w:rsidRDefault="00432A93" w:rsidP="006711F5">
      <w:pPr>
        <w:pStyle w:val="Odsekzoznamu"/>
        <w:spacing w:after="0" w:line="240" w:lineRule="auto"/>
        <w:ind w:left="426" w:hanging="426"/>
        <w:jc w:val="both"/>
        <w:rPr>
          <w:rFonts w:ascii="Times New Roman" w:hAnsi="Times New Roman" w:cs="Times New Roman"/>
          <w:sz w:val="24"/>
          <w:szCs w:val="24"/>
        </w:rPr>
      </w:pPr>
    </w:p>
    <w:p w14:paraId="0E6DB808" w14:textId="04B3F8BC" w:rsidR="002D5583" w:rsidRDefault="002D5583" w:rsidP="006711F5">
      <w:pPr>
        <w:pStyle w:val="Odsekzoznamu"/>
        <w:numPr>
          <w:ilvl w:val="0"/>
          <w:numId w:val="29"/>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 xml:space="preserve">Ochraňovateľ je povinný každoročne vypracovať správu o mobilizačných rezervách, ktoré ochraňuje, s vyhodnotením ich potrebnosti a účelnosti na </w:t>
      </w:r>
      <w:r w:rsidR="001F0501">
        <w:rPr>
          <w:rFonts w:ascii="Times New Roman" w:hAnsi="Times New Roman" w:cs="Times New Roman"/>
          <w:sz w:val="24"/>
          <w:szCs w:val="24"/>
        </w:rPr>
        <w:t>vykonávanie</w:t>
      </w:r>
      <w:r w:rsidR="001F0501" w:rsidRPr="00432A93">
        <w:rPr>
          <w:rFonts w:ascii="Times New Roman" w:hAnsi="Times New Roman" w:cs="Times New Roman"/>
          <w:sz w:val="24"/>
          <w:szCs w:val="24"/>
        </w:rPr>
        <w:t xml:space="preserve"> </w:t>
      </w:r>
      <w:r w:rsidRPr="00432A93">
        <w:rPr>
          <w:rFonts w:ascii="Times New Roman" w:hAnsi="Times New Roman" w:cs="Times New Roman"/>
          <w:sz w:val="24"/>
          <w:szCs w:val="24"/>
        </w:rPr>
        <w:t xml:space="preserve">opatrení hospodárskej mobilizácie. Ochraňovateľ správu podľa prvej vety zasiela </w:t>
      </w:r>
      <w:r w:rsidR="007C6855">
        <w:rPr>
          <w:rFonts w:ascii="Times New Roman" w:hAnsi="Times New Roman" w:cs="Times New Roman"/>
          <w:sz w:val="24"/>
          <w:szCs w:val="24"/>
        </w:rPr>
        <w:t xml:space="preserve">príslušnému </w:t>
      </w:r>
      <w:r w:rsidRPr="00432A93">
        <w:rPr>
          <w:rFonts w:ascii="Times New Roman" w:hAnsi="Times New Roman" w:cs="Times New Roman"/>
          <w:sz w:val="24"/>
          <w:szCs w:val="24"/>
        </w:rPr>
        <w:t xml:space="preserve">ministerstvu a správe rezerv do 31. marca. </w:t>
      </w:r>
    </w:p>
    <w:p w14:paraId="2239B0E6" w14:textId="77777777" w:rsidR="00432A93" w:rsidRPr="00432A93" w:rsidRDefault="00432A93" w:rsidP="00432A93">
      <w:pPr>
        <w:pStyle w:val="Odsekzoznamu"/>
        <w:rPr>
          <w:rFonts w:ascii="Times New Roman" w:hAnsi="Times New Roman" w:cs="Times New Roman"/>
          <w:sz w:val="24"/>
          <w:szCs w:val="24"/>
        </w:rPr>
      </w:pPr>
    </w:p>
    <w:p w14:paraId="1A441E8E" w14:textId="572EEFF5" w:rsidR="002D5583" w:rsidRPr="00432A93" w:rsidRDefault="002D5583" w:rsidP="006711F5">
      <w:pPr>
        <w:pStyle w:val="Odsekzoznamu"/>
        <w:numPr>
          <w:ilvl w:val="0"/>
          <w:numId w:val="29"/>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 xml:space="preserve">Príslušné ministerstvo je povinné raz za </w:t>
      </w:r>
      <w:r w:rsidR="009B18DE">
        <w:rPr>
          <w:rFonts w:ascii="Times New Roman" w:hAnsi="Times New Roman" w:cs="Times New Roman"/>
          <w:sz w:val="24"/>
          <w:szCs w:val="24"/>
        </w:rPr>
        <w:t>päť</w:t>
      </w:r>
      <w:r w:rsidRPr="00432A93">
        <w:rPr>
          <w:rFonts w:ascii="Times New Roman" w:hAnsi="Times New Roman" w:cs="Times New Roman"/>
          <w:sz w:val="24"/>
          <w:szCs w:val="24"/>
        </w:rPr>
        <w:t xml:space="preserve"> rokov prehodnotiť účelnosť, opodstatnenosť, </w:t>
      </w:r>
      <w:r w:rsidR="007C6855">
        <w:rPr>
          <w:rFonts w:ascii="Times New Roman" w:hAnsi="Times New Roman" w:cs="Times New Roman"/>
          <w:sz w:val="24"/>
          <w:szCs w:val="24"/>
        </w:rPr>
        <w:t>zlučiteľnosť</w:t>
      </w:r>
      <w:r w:rsidRPr="00432A93">
        <w:rPr>
          <w:rFonts w:ascii="Times New Roman" w:hAnsi="Times New Roman" w:cs="Times New Roman"/>
          <w:sz w:val="24"/>
          <w:szCs w:val="24"/>
        </w:rPr>
        <w:t xml:space="preserve"> a životnosť jednotlivých položiek mobilizačných rezerv a o výsledku prehodnotenia písomne informovať správu rezerv. Ak </w:t>
      </w:r>
      <w:r w:rsidR="004618B0">
        <w:rPr>
          <w:rFonts w:ascii="Times New Roman" w:hAnsi="Times New Roman" w:cs="Times New Roman"/>
          <w:sz w:val="24"/>
          <w:szCs w:val="24"/>
        </w:rPr>
        <w:t xml:space="preserve">príslušné </w:t>
      </w:r>
      <w:r w:rsidRPr="00432A93">
        <w:rPr>
          <w:rFonts w:ascii="Times New Roman" w:hAnsi="Times New Roman" w:cs="Times New Roman"/>
          <w:sz w:val="24"/>
          <w:szCs w:val="24"/>
        </w:rPr>
        <w:t xml:space="preserve">ministerstvo zistí, že mobilizačné rezervy sú neúčelné na </w:t>
      </w:r>
      <w:r w:rsidR="001F0501">
        <w:rPr>
          <w:rFonts w:ascii="Times New Roman" w:hAnsi="Times New Roman" w:cs="Times New Roman"/>
          <w:sz w:val="24"/>
          <w:szCs w:val="24"/>
        </w:rPr>
        <w:t>vykonávanie</w:t>
      </w:r>
      <w:r w:rsidR="001F0501" w:rsidRPr="00432A93">
        <w:rPr>
          <w:rFonts w:ascii="Times New Roman" w:hAnsi="Times New Roman" w:cs="Times New Roman"/>
          <w:sz w:val="24"/>
          <w:szCs w:val="24"/>
        </w:rPr>
        <w:t xml:space="preserve"> </w:t>
      </w:r>
      <w:r w:rsidRPr="00432A93">
        <w:rPr>
          <w:rFonts w:ascii="Times New Roman" w:hAnsi="Times New Roman" w:cs="Times New Roman"/>
          <w:sz w:val="24"/>
          <w:szCs w:val="24"/>
        </w:rPr>
        <w:t>opatrení hospodárskej mobilizácie</w:t>
      </w:r>
      <w:r w:rsidR="0057611D">
        <w:rPr>
          <w:rFonts w:ascii="Times New Roman" w:hAnsi="Times New Roman" w:cs="Times New Roman"/>
          <w:sz w:val="24"/>
          <w:szCs w:val="24"/>
        </w:rPr>
        <w:t>,</w:t>
      </w:r>
      <w:r w:rsidRPr="00432A93">
        <w:rPr>
          <w:rFonts w:ascii="Times New Roman" w:hAnsi="Times New Roman" w:cs="Times New Roman"/>
          <w:sz w:val="24"/>
          <w:szCs w:val="24"/>
        </w:rPr>
        <w:t xml:space="preserve"> navrhne </w:t>
      </w:r>
      <w:r w:rsidR="00F83ABA">
        <w:rPr>
          <w:rFonts w:ascii="Times New Roman" w:hAnsi="Times New Roman" w:cs="Times New Roman"/>
          <w:sz w:val="24"/>
          <w:szCs w:val="24"/>
        </w:rPr>
        <w:t>s</w:t>
      </w:r>
      <w:r w:rsidR="00CE56C0">
        <w:rPr>
          <w:rFonts w:ascii="Times New Roman" w:hAnsi="Times New Roman" w:cs="Times New Roman"/>
          <w:sz w:val="24"/>
          <w:szCs w:val="24"/>
        </w:rPr>
        <w:t xml:space="preserve">práve rezerv </w:t>
      </w:r>
      <w:r w:rsidRPr="00432A93">
        <w:rPr>
          <w:rFonts w:ascii="Times New Roman" w:hAnsi="Times New Roman" w:cs="Times New Roman"/>
          <w:sz w:val="24"/>
          <w:szCs w:val="24"/>
        </w:rPr>
        <w:t xml:space="preserve">vyčlenenie </w:t>
      </w:r>
      <w:r w:rsidR="001D6A1A">
        <w:rPr>
          <w:rFonts w:ascii="Times New Roman" w:hAnsi="Times New Roman" w:cs="Times New Roman"/>
          <w:sz w:val="24"/>
          <w:szCs w:val="24"/>
        </w:rPr>
        <w:t xml:space="preserve">takýchto </w:t>
      </w:r>
      <w:r w:rsidRPr="00432A93">
        <w:rPr>
          <w:rFonts w:ascii="Times New Roman" w:hAnsi="Times New Roman" w:cs="Times New Roman"/>
          <w:sz w:val="24"/>
          <w:szCs w:val="24"/>
        </w:rPr>
        <w:t xml:space="preserve">mobilizačných rezerv. </w:t>
      </w:r>
    </w:p>
    <w:p w14:paraId="4254ED80" w14:textId="77777777" w:rsidR="002D5583" w:rsidRPr="002D5583" w:rsidRDefault="002D5583" w:rsidP="002D5583">
      <w:pPr>
        <w:spacing w:after="0" w:line="240" w:lineRule="auto"/>
        <w:jc w:val="both"/>
        <w:rPr>
          <w:rFonts w:ascii="Times New Roman" w:hAnsi="Times New Roman" w:cs="Times New Roman"/>
          <w:sz w:val="24"/>
          <w:szCs w:val="24"/>
        </w:rPr>
      </w:pPr>
    </w:p>
    <w:p w14:paraId="4F281F04"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9</w:t>
      </w:r>
    </w:p>
    <w:p w14:paraId="513ABC49"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Tvorba pohotovostných zásob</w:t>
      </w:r>
    </w:p>
    <w:p w14:paraId="55562292" w14:textId="77777777" w:rsidR="00054D90" w:rsidRPr="00054D90" w:rsidRDefault="00054D90" w:rsidP="00054D90">
      <w:pPr>
        <w:spacing w:after="0" w:line="240" w:lineRule="auto"/>
        <w:jc w:val="center"/>
        <w:rPr>
          <w:rFonts w:ascii="Times New Roman" w:hAnsi="Times New Roman" w:cs="Times New Roman"/>
          <w:b/>
          <w:sz w:val="24"/>
          <w:szCs w:val="24"/>
        </w:rPr>
      </w:pPr>
    </w:p>
    <w:p w14:paraId="64792403" w14:textId="77777777" w:rsidR="002D5583" w:rsidRDefault="002D5583" w:rsidP="006711F5">
      <w:pPr>
        <w:pStyle w:val="Odsekzoznamu"/>
        <w:numPr>
          <w:ilvl w:val="0"/>
          <w:numId w:val="32"/>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 xml:space="preserve">Tvorbu pohotovostných zásob s určením optimálneho stavu schvaľuje vláda na návrh správy rezerv </w:t>
      </w:r>
      <w:r w:rsidR="00B262AE">
        <w:rPr>
          <w:rFonts w:ascii="Times New Roman" w:hAnsi="Times New Roman" w:cs="Times New Roman"/>
          <w:sz w:val="24"/>
          <w:szCs w:val="24"/>
        </w:rPr>
        <w:t>na základe požiadaviek</w:t>
      </w:r>
      <w:r w:rsidR="0032223D">
        <w:rPr>
          <w:rFonts w:ascii="Times New Roman" w:hAnsi="Times New Roman" w:cs="Times New Roman"/>
          <w:sz w:val="24"/>
          <w:szCs w:val="24"/>
        </w:rPr>
        <w:t xml:space="preserve"> príslušného ministerstva</w:t>
      </w:r>
      <w:r w:rsidR="00B262AE">
        <w:rPr>
          <w:rFonts w:ascii="Times New Roman" w:hAnsi="Times New Roman" w:cs="Times New Roman"/>
          <w:sz w:val="24"/>
          <w:szCs w:val="24"/>
        </w:rPr>
        <w:t xml:space="preserve"> alebo z </w:t>
      </w:r>
      <w:r w:rsidRPr="00432A93">
        <w:rPr>
          <w:rFonts w:ascii="Times New Roman" w:hAnsi="Times New Roman" w:cs="Times New Roman"/>
          <w:sz w:val="24"/>
          <w:szCs w:val="24"/>
        </w:rPr>
        <w:t xml:space="preserve">vlastnej iniciatívy správy rezerv. </w:t>
      </w:r>
    </w:p>
    <w:p w14:paraId="1667734A" w14:textId="77777777" w:rsidR="00432A93" w:rsidRPr="00432A93" w:rsidRDefault="00432A93" w:rsidP="006711F5">
      <w:pPr>
        <w:pStyle w:val="Odsekzoznamu"/>
        <w:spacing w:after="0" w:line="240" w:lineRule="auto"/>
        <w:ind w:left="426" w:hanging="426"/>
        <w:jc w:val="both"/>
        <w:rPr>
          <w:rFonts w:ascii="Times New Roman" w:hAnsi="Times New Roman" w:cs="Times New Roman"/>
          <w:sz w:val="24"/>
          <w:szCs w:val="24"/>
        </w:rPr>
      </w:pPr>
    </w:p>
    <w:p w14:paraId="10618351" w14:textId="2AAF2053" w:rsidR="0086061A" w:rsidRDefault="002D5583" w:rsidP="00CE3CA6">
      <w:pPr>
        <w:pStyle w:val="Odsekzoznamu"/>
        <w:numPr>
          <w:ilvl w:val="0"/>
          <w:numId w:val="32"/>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 xml:space="preserve">V období mimoriadnej situácie vyhlásenej vládou alebo krízového stavu môže predseda správy rezerv aj bez súhlasu vlády </w:t>
      </w:r>
      <w:r w:rsidR="00E925DE">
        <w:rPr>
          <w:rFonts w:ascii="Times New Roman" w:hAnsi="Times New Roman" w:cs="Times New Roman"/>
          <w:sz w:val="24"/>
          <w:szCs w:val="24"/>
        </w:rPr>
        <w:t xml:space="preserve">určiť </w:t>
      </w:r>
      <w:r w:rsidRPr="00432A93">
        <w:rPr>
          <w:rFonts w:ascii="Times New Roman" w:hAnsi="Times New Roman" w:cs="Times New Roman"/>
          <w:sz w:val="24"/>
          <w:szCs w:val="24"/>
        </w:rPr>
        <w:t>tvorb</w:t>
      </w:r>
      <w:r w:rsidR="00E925DE">
        <w:rPr>
          <w:rFonts w:ascii="Times New Roman" w:hAnsi="Times New Roman" w:cs="Times New Roman"/>
          <w:sz w:val="24"/>
          <w:szCs w:val="24"/>
        </w:rPr>
        <w:t>u</w:t>
      </w:r>
      <w:r w:rsidRPr="00432A93">
        <w:rPr>
          <w:rFonts w:ascii="Times New Roman" w:hAnsi="Times New Roman" w:cs="Times New Roman"/>
          <w:sz w:val="24"/>
          <w:szCs w:val="24"/>
        </w:rPr>
        <w:t xml:space="preserve"> schválených pohotovostných zásob nad rámec určeného optimálneho stavu alebo </w:t>
      </w:r>
      <w:r w:rsidR="00C56D57">
        <w:rPr>
          <w:rFonts w:ascii="Times New Roman" w:hAnsi="Times New Roman" w:cs="Times New Roman"/>
          <w:sz w:val="24"/>
          <w:szCs w:val="24"/>
        </w:rPr>
        <w:t xml:space="preserve">určiť tvorbu </w:t>
      </w:r>
      <w:r w:rsidRPr="00432A93">
        <w:rPr>
          <w:rFonts w:ascii="Times New Roman" w:hAnsi="Times New Roman" w:cs="Times New Roman"/>
          <w:sz w:val="24"/>
          <w:szCs w:val="24"/>
        </w:rPr>
        <w:t xml:space="preserve">ďalších položiek pohotovostných </w:t>
      </w:r>
      <w:r w:rsidRPr="00432A93">
        <w:rPr>
          <w:rFonts w:ascii="Times New Roman" w:hAnsi="Times New Roman" w:cs="Times New Roman"/>
          <w:sz w:val="24"/>
          <w:szCs w:val="24"/>
        </w:rPr>
        <w:lastRenderedPageBreak/>
        <w:t>zásob</w:t>
      </w:r>
      <w:r w:rsidR="00AC119D">
        <w:rPr>
          <w:rFonts w:ascii="Times New Roman" w:hAnsi="Times New Roman" w:cs="Times New Roman"/>
          <w:sz w:val="24"/>
          <w:szCs w:val="24"/>
        </w:rPr>
        <w:t xml:space="preserve">. O tvorbe podľa prvej vety informuje správa rezerv vládu v správe o stave a použití </w:t>
      </w:r>
      <w:r w:rsidR="00E414C6">
        <w:rPr>
          <w:rFonts w:ascii="Times New Roman" w:hAnsi="Times New Roman" w:cs="Times New Roman"/>
          <w:sz w:val="24"/>
          <w:szCs w:val="24"/>
        </w:rPr>
        <w:t>štátnych hmotných rezerv podľa § 3 ods. 1 písm. j)</w:t>
      </w:r>
      <w:r w:rsidRPr="00432A93">
        <w:rPr>
          <w:rFonts w:ascii="Times New Roman" w:hAnsi="Times New Roman" w:cs="Times New Roman"/>
          <w:sz w:val="24"/>
          <w:szCs w:val="24"/>
        </w:rPr>
        <w:t>.</w:t>
      </w:r>
    </w:p>
    <w:p w14:paraId="1B77E460" w14:textId="4CDDEEC0" w:rsidR="00CE3CA6" w:rsidRPr="00CE3CA6" w:rsidRDefault="00CE3CA6" w:rsidP="00CE3CA6">
      <w:pPr>
        <w:spacing w:after="0" w:line="240" w:lineRule="auto"/>
        <w:jc w:val="both"/>
        <w:rPr>
          <w:rFonts w:ascii="Times New Roman" w:hAnsi="Times New Roman" w:cs="Times New Roman"/>
          <w:sz w:val="24"/>
          <w:szCs w:val="24"/>
        </w:rPr>
      </w:pPr>
    </w:p>
    <w:p w14:paraId="3E1ED1ED" w14:textId="77777777" w:rsidR="002D5583" w:rsidRPr="00C8252E" w:rsidRDefault="002D5583" w:rsidP="00C8252E">
      <w:pPr>
        <w:pStyle w:val="Odsekzoznamu"/>
        <w:spacing w:after="0" w:line="240" w:lineRule="auto"/>
        <w:ind w:left="426"/>
        <w:jc w:val="center"/>
        <w:rPr>
          <w:rFonts w:ascii="Times New Roman" w:hAnsi="Times New Roman" w:cs="Times New Roman"/>
          <w:sz w:val="24"/>
          <w:szCs w:val="24"/>
        </w:rPr>
      </w:pPr>
      <w:r w:rsidRPr="00C8252E">
        <w:rPr>
          <w:rFonts w:ascii="Times New Roman" w:hAnsi="Times New Roman" w:cs="Times New Roman"/>
          <w:b/>
          <w:sz w:val="24"/>
          <w:szCs w:val="24"/>
        </w:rPr>
        <w:t>§ 10</w:t>
      </w:r>
    </w:p>
    <w:p w14:paraId="3F685068"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Použitie štátnych hmotných rezerv</w:t>
      </w:r>
    </w:p>
    <w:p w14:paraId="1B565C2F" w14:textId="77777777" w:rsidR="00847560" w:rsidRDefault="00847560" w:rsidP="00847560">
      <w:pPr>
        <w:spacing w:after="0" w:line="240" w:lineRule="auto"/>
        <w:jc w:val="both"/>
        <w:rPr>
          <w:rFonts w:ascii="Times New Roman" w:hAnsi="Times New Roman" w:cs="Times New Roman"/>
          <w:b/>
          <w:sz w:val="24"/>
          <w:szCs w:val="24"/>
        </w:rPr>
      </w:pPr>
    </w:p>
    <w:p w14:paraId="292EC555" w14:textId="0D1EE80F" w:rsidR="002D5583" w:rsidRPr="00847560" w:rsidRDefault="002D5583" w:rsidP="00847560">
      <w:pPr>
        <w:pStyle w:val="Odsekzoznamu"/>
        <w:numPr>
          <w:ilvl w:val="0"/>
          <w:numId w:val="33"/>
        </w:numPr>
        <w:spacing w:after="0" w:line="240" w:lineRule="auto"/>
        <w:jc w:val="both"/>
        <w:rPr>
          <w:rFonts w:ascii="Times New Roman" w:hAnsi="Times New Roman" w:cs="Times New Roman"/>
          <w:sz w:val="24"/>
          <w:szCs w:val="24"/>
        </w:rPr>
      </w:pPr>
      <w:r w:rsidRPr="00847560">
        <w:rPr>
          <w:rFonts w:ascii="Times New Roman" w:hAnsi="Times New Roman" w:cs="Times New Roman"/>
          <w:sz w:val="24"/>
          <w:szCs w:val="24"/>
        </w:rPr>
        <w:t>O použití hmotných rezerv</w:t>
      </w:r>
      <w:r w:rsidR="00A778E6">
        <w:rPr>
          <w:rFonts w:ascii="Times New Roman" w:hAnsi="Times New Roman" w:cs="Times New Roman"/>
          <w:sz w:val="24"/>
          <w:szCs w:val="24"/>
        </w:rPr>
        <w:t xml:space="preserve"> </w:t>
      </w:r>
      <w:r w:rsidRPr="00847560">
        <w:rPr>
          <w:rFonts w:ascii="Times New Roman" w:hAnsi="Times New Roman" w:cs="Times New Roman"/>
          <w:sz w:val="24"/>
          <w:szCs w:val="24"/>
        </w:rPr>
        <w:t xml:space="preserve">rozhoduje vláda na návrh správy rezerv okrem použitia podľa odseku 2. Ak pri použití hmotných rezerv klesne položka hmotných rezerv pod minimálny limit, správa rezerv navrhne vláde na schválenie plán doplnenia hmotných rezerv tak, </w:t>
      </w:r>
      <w:r w:rsidR="00C56D57" w:rsidRPr="00847560">
        <w:rPr>
          <w:rFonts w:ascii="Times New Roman" w:hAnsi="Times New Roman" w:cs="Times New Roman"/>
          <w:sz w:val="24"/>
          <w:szCs w:val="24"/>
        </w:rPr>
        <w:t>aby bola</w:t>
      </w:r>
      <w:r w:rsidRPr="00847560">
        <w:rPr>
          <w:rFonts w:ascii="Times New Roman" w:hAnsi="Times New Roman" w:cs="Times New Roman"/>
          <w:sz w:val="24"/>
          <w:szCs w:val="24"/>
        </w:rPr>
        <w:t xml:space="preserve"> doplnená položka do minimálneho limitu</w:t>
      </w:r>
      <w:r w:rsidR="00432A93" w:rsidRPr="00847560">
        <w:rPr>
          <w:rFonts w:ascii="Times New Roman" w:hAnsi="Times New Roman" w:cs="Times New Roman"/>
          <w:sz w:val="24"/>
          <w:szCs w:val="24"/>
        </w:rPr>
        <w:t xml:space="preserve"> alebo do stavu pred použitím.</w:t>
      </w:r>
    </w:p>
    <w:p w14:paraId="02551118" w14:textId="77777777" w:rsidR="00432A93" w:rsidRPr="00432A93" w:rsidRDefault="00432A93" w:rsidP="006711F5">
      <w:pPr>
        <w:pStyle w:val="Odsekzoznamu"/>
        <w:spacing w:after="0" w:line="240" w:lineRule="auto"/>
        <w:ind w:left="426" w:hanging="426"/>
        <w:jc w:val="both"/>
        <w:rPr>
          <w:rFonts w:ascii="Times New Roman" w:hAnsi="Times New Roman" w:cs="Times New Roman"/>
          <w:sz w:val="24"/>
          <w:szCs w:val="24"/>
        </w:rPr>
      </w:pPr>
    </w:p>
    <w:p w14:paraId="147D7693" w14:textId="4A0FB9DC" w:rsidR="002D5583" w:rsidRDefault="002D5583" w:rsidP="006711F5">
      <w:pPr>
        <w:pStyle w:val="Odsekzoznamu"/>
        <w:numPr>
          <w:ilvl w:val="0"/>
          <w:numId w:val="33"/>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Predseda správy rezerv môže rozhodnúť na základe žiadosti orgánu krízového riadenia</w:t>
      </w:r>
      <w:r w:rsidR="009532F5">
        <w:rPr>
          <w:rStyle w:val="Odkaznapoznmkupodiarou"/>
          <w:rFonts w:ascii="Times New Roman" w:hAnsi="Times New Roman" w:cs="Times New Roman"/>
          <w:sz w:val="24"/>
          <w:szCs w:val="24"/>
        </w:rPr>
        <w:footnoteReference w:id="15"/>
      </w:r>
      <w:r w:rsidR="0032446E">
        <w:rPr>
          <w:rFonts w:ascii="Times New Roman" w:hAnsi="Times New Roman" w:cs="Times New Roman"/>
          <w:sz w:val="24"/>
          <w:szCs w:val="24"/>
        </w:rPr>
        <w:t>)</w:t>
      </w:r>
      <w:r w:rsidRPr="00432A93">
        <w:rPr>
          <w:rFonts w:ascii="Times New Roman" w:hAnsi="Times New Roman" w:cs="Times New Roman"/>
          <w:sz w:val="24"/>
          <w:szCs w:val="24"/>
        </w:rPr>
        <w:t xml:space="preserve"> o použití položky potravinovej komodity na  riešenie mimoriadnej situácie najviac do 35</w:t>
      </w:r>
      <w:r w:rsidR="004A3605">
        <w:rPr>
          <w:rFonts w:ascii="Times New Roman" w:hAnsi="Times New Roman" w:cs="Times New Roman"/>
          <w:sz w:val="24"/>
          <w:szCs w:val="24"/>
        </w:rPr>
        <w:t> </w:t>
      </w:r>
      <w:r w:rsidRPr="00432A93">
        <w:rPr>
          <w:rFonts w:ascii="Times New Roman" w:hAnsi="Times New Roman" w:cs="Times New Roman"/>
          <w:sz w:val="24"/>
          <w:szCs w:val="24"/>
        </w:rPr>
        <w:t>% vytvoreného objemu použitej položky, ak</w:t>
      </w:r>
      <w:r w:rsidR="00CD03E0">
        <w:rPr>
          <w:rFonts w:ascii="Times New Roman" w:hAnsi="Times New Roman" w:cs="Times New Roman"/>
          <w:sz w:val="24"/>
          <w:szCs w:val="24"/>
        </w:rPr>
        <w:t xml:space="preserve"> položka </w:t>
      </w:r>
      <w:r w:rsidRPr="00432A93">
        <w:rPr>
          <w:rFonts w:ascii="Times New Roman" w:hAnsi="Times New Roman" w:cs="Times New Roman"/>
          <w:sz w:val="24"/>
          <w:szCs w:val="24"/>
        </w:rPr>
        <w:t xml:space="preserve">neklesne pod minimálny limit. </w:t>
      </w:r>
    </w:p>
    <w:p w14:paraId="2C3AA95E" w14:textId="77777777" w:rsidR="00432A93" w:rsidRPr="00432A93" w:rsidRDefault="00432A93" w:rsidP="006711F5">
      <w:pPr>
        <w:pStyle w:val="Odsekzoznamu"/>
        <w:ind w:left="426" w:hanging="426"/>
        <w:rPr>
          <w:rFonts w:ascii="Times New Roman" w:hAnsi="Times New Roman" w:cs="Times New Roman"/>
          <w:sz w:val="24"/>
          <w:szCs w:val="24"/>
        </w:rPr>
      </w:pPr>
    </w:p>
    <w:p w14:paraId="61803BF6" w14:textId="77777777" w:rsidR="002D5583" w:rsidRDefault="002D5583" w:rsidP="006711F5">
      <w:pPr>
        <w:pStyle w:val="Odsekzoznamu"/>
        <w:numPr>
          <w:ilvl w:val="0"/>
          <w:numId w:val="33"/>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O použití mobilizačných rezerv rozhoduje</w:t>
      </w:r>
    </w:p>
    <w:p w14:paraId="0F892AC8" w14:textId="77777777" w:rsidR="00432A93" w:rsidRPr="00432A93" w:rsidRDefault="00432A93" w:rsidP="00432A93">
      <w:pPr>
        <w:spacing w:after="0" w:line="240" w:lineRule="auto"/>
        <w:jc w:val="both"/>
        <w:rPr>
          <w:rFonts w:ascii="Times New Roman" w:hAnsi="Times New Roman" w:cs="Times New Roman"/>
          <w:sz w:val="24"/>
          <w:szCs w:val="24"/>
        </w:rPr>
      </w:pPr>
    </w:p>
    <w:p w14:paraId="1C3AE90A" w14:textId="6D7E3E69" w:rsidR="002D5583" w:rsidRPr="00432A93" w:rsidRDefault="000E6ED0" w:rsidP="00C866D2">
      <w:pPr>
        <w:pStyle w:val="Odsekzoznamu"/>
        <w:numPr>
          <w:ilvl w:val="1"/>
          <w:numId w:val="37"/>
        </w:numPr>
        <w:spacing w:after="0" w:line="240" w:lineRule="auto"/>
        <w:ind w:left="851" w:hanging="425"/>
        <w:jc w:val="both"/>
        <w:rPr>
          <w:rFonts w:ascii="Times New Roman" w:hAnsi="Times New Roman" w:cs="Times New Roman"/>
          <w:sz w:val="24"/>
          <w:szCs w:val="24"/>
        </w:rPr>
      </w:pPr>
      <w:r w:rsidRPr="000E6ED0">
        <w:rPr>
          <w:rFonts w:ascii="Times" w:hAnsi="Times" w:cs="Times"/>
          <w:sz w:val="24"/>
          <w:szCs w:val="24"/>
        </w:rPr>
        <w:t>vláda v čase vyhláseného krízového stavu, stavu núdze v elektroenergetike alebo stavu ropnej núdze</w:t>
      </w:r>
      <w:r w:rsidR="00B262AE">
        <w:rPr>
          <w:rFonts w:ascii="Times New Roman" w:hAnsi="Times New Roman" w:cs="Times New Roman"/>
          <w:sz w:val="24"/>
          <w:szCs w:val="24"/>
        </w:rPr>
        <w:t>,</w:t>
      </w:r>
    </w:p>
    <w:p w14:paraId="1B0AE8D2" w14:textId="1BED88BB" w:rsidR="002D5583" w:rsidRPr="00432A93" w:rsidRDefault="002D5583" w:rsidP="00C866D2">
      <w:pPr>
        <w:pStyle w:val="Odsekzoznamu"/>
        <w:numPr>
          <w:ilvl w:val="1"/>
          <w:numId w:val="37"/>
        </w:numPr>
        <w:spacing w:after="0" w:line="240" w:lineRule="auto"/>
        <w:ind w:left="851" w:hanging="425"/>
        <w:jc w:val="both"/>
        <w:rPr>
          <w:rFonts w:ascii="Times New Roman" w:hAnsi="Times New Roman" w:cs="Times New Roman"/>
          <w:sz w:val="24"/>
          <w:szCs w:val="24"/>
        </w:rPr>
      </w:pPr>
      <w:r w:rsidRPr="00432A93">
        <w:rPr>
          <w:rFonts w:ascii="Times New Roman" w:hAnsi="Times New Roman" w:cs="Times New Roman"/>
          <w:sz w:val="24"/>
          <w:szCs w:val="24"/>
        </w:rPr>
        <w:t>správa rezerv na základe žiadosti orgánu krízového riadenia a stanoviska príslušného ministerstva po vyhlásení mimoriadnej situácie, po vyhlásení II. stupňa povodňovej aktivity alebo III. stupňa povodňovej aktivity,</w:t>
      </w:r>
      <w:r w:rsidR="006A3E9C">
        <w:rPr>
          <w:rFonts w:ascii="Times New Roman" w:hAnsi="Times New Roman" w:cs="Times New Roman"/>
          <w:sz w:val="24"/>
          <w:szCs w:val="24"/>
        </w:rPr>
        <w:t xml:space="preserve"> a</w:t>
      </w:r>
      <w:r w:rsidRPr="00432A93">
        <w:rPr>
          <w:rFonts w:ascii="Times New Roman" w:hAnsi="Times New Roman" w:cs="Times New Roman"/>
          <w:sz w:val="24"/>
          <w:szCs w:val="24"/>
        </w:rPr>
        <w:t xml:space="preserve">k je také použitie </w:t>
      </w:r>
      <w:r w:rsidR="00D527FF">
        <w:rPr>
          <w:rFonts w:ascii="Times New Roman" w:hAnsi="Times New Roman" w:cs="Times New Roman"/>
          <w:sz w:val="24"/>
          <w:szCs w:val="24"/>
        </w:rPr>
        <w:t xml:space="preserve">hospodárne, účinné a </w:t>
      </w:r>
      <w:r w:rsidRPr="00432A93">
        <w:rPr>
          <w:rFonts w:ascii="Times New Roman" w:hAnsi="Times New Roman" w:cs="Times New Roman"/>
          <w:sz w:val="24"/>
          <w:szCs w:val="24"/>
        </w:rPr>
        <w:t>účelné</w:t>
      </w:r>
      <w:r w:rsidR="00432A93">
        <w:rPr>
          <w:rFonts w:ascii="Times New Roman" w:hAnsi="Times New Roman" w:cs="Times New Roman"/>
          <w:sz w:val="24"/>
          <w:szCs w:val="24"/>
        </w:rPr>
        <w:t>.</w:t>
      </w:r>
    </w:p>
    <w:p w14:paraId="0C927F02" w14:textId="77777777" w:rsidR="00432A93" w:rsidRPr="002D5583" w:rsidRDefault="00432A93" w:rsidP="002D5583">
      <w:pPr>
        <w:spacing w:after="0" w:line="240" w:lineRule="auto"/>
        <w:jc w:val="both"/>
        <w:rPr>
          <w:rFonts w:ascii="Times New Roman" w:hAnsi="Times New Roman" w:cs="Times New Roman"/>
          <w:sz w:val="24"/>
          <w:szCs w:val="24"/>
        </w:rPr>
      </w:pPr>
    </w:p>
    <w:p w14:paraId="6B1F2479" w14:textId="49CF2D97" w:rsidR="002D5583" w:rsidRDefault="002D5583" w:rsidP="006711F5">
      <w:pPr>
        <w:pStyle w:val="Odsekzoznamu"/>
        <w:numPr>
          <w:ilvl w:val="0"/>
          <w:numId w:val="33"/>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 xml:space="preserve">Správa rezerv môže </w:t>
      </w:r>
      <w:r w:rsidR="007E337B" w:rsidRPr="00432A93">
        <w:rPr>
          <w:rFonts w:ascii="Times New Roman" w:hAnsi="Times New Roman" w:cs="Times New Roman"/>
          <w:sz w:val="24"/>
          <w:szCs w:val="24"/>
        </w:rPr>
        <w:t xml:space="preserve">v stave bezpečnosti </w:t>
      </w:r>
      <w:r w:rsidRPr="00432A93">
        <w:rPr>
          <w:rFonts w:ascii="Times New Roman" w:hAnsi="Times New Roman" w:cs="Times New Roman"/>
          <w:sz w:val="24"/>
          <w:szCs w:val="24"/>
        </w:rPr>
        <w:t>rozhodnúť o inom použití mobilizačných rezerv</w:t>
      </w:r>
      <w:r w:rsidR="00100FC4">
        <w:rPr>
          <w:rFonts w:ascii="Times New Roman" w:hAnsi="Times New Roman" w:cs="Times New Roman"/>
          <w:sz w:val="24"/>
          <w:szCs w:val="24"/>
        </w:rPr>
        <w:t xml:space="preserve"> </w:t>
      </w:r>
      <w:r w:rsidRPr="00432A93">
        <w:rPr>
          <w:rFonts w:ascii="Times New Roman" w:hAnsi="Times New Roman" w:cs="Times New Roman"/>
          <w:sz w:val="24"/>
          <w:szCs w:val="24"/>
        </w:rPr>
        <w:t xml:space="preserve"> na základe žiadosti ochraňovateľa a s písomným súhlasom príslušného ministerstva predloženým ochraňovateľom, ak je také použitie </w:t>
      </w:r>
      <w:r w:rsidR="00D527FF">
        <w:rPr>
          <w:rFonts w:ascii="Times New Roman" w:hAnsi="Times New Roman" w:cs="Times New Roman"/>
          <w:sz w:val="24"/>
          <w:szCs w:val="24"/>
        </w:rPr>
        <w:t xml:space="preserve">hospodárne, účinné a </w:t>
      </w:r>
      <w:r w:rsidRPr="00432A93">
        <w:rPr>
          <w:rFonts w:ascii="Times New Roman" w:hAnsi="Times New Roman" w:cs="Times New Roman"/>
          <w:sz w:val="24"/>
          <w:szCs w:val="24"/>
        </w:rPr>
        <w:t xml:space="preserve">účelné,  a neohrozí sa tým účel podľa § 5 ods. 3. </w:t>
      </w:r>
    </w:p>
    <w:p w14:paraId="24C7315E" w14:textId="77777777" w:rsidR="00432A93" w:rsidRPr="00432A93" w:rsidRDefault="00432A93" w:rsidP="006711F5">
      <w:pPr>
        <w:pStyle w:val="Odsekzoznamu"/>
        <w:spacing w:after="0" w:line="240" w:lineRule="auto"/>
        <w:ind w:left="426" w:hanging="426"/>
        <w:jc w:val="both"/>
        <w:rPr>
          <w:rFonts w:ascii="Times New Roman" w:hAnsi="Times New Roman" w:cs="Times New Roman"/>
          <w:sz w:val="24"/>
          <w:szCs w:val="24"/>
        </w:rPr>
      </w:pPr>
    </w:p>
    <w:p w14:paraId="08BD9CEC" w14:textId="52B7CE2C" w:rsidR="00432A93" w:rsidRDefault="000E6ED0" w:rsidP="006711F5">
      <w:pPr>
        <w:pStyle w:val="Odsekzoznamu"/>
        <w:numPr>
          <w:ilvl w:val="0"/>
          <w:numId w:val="33"/>
        </w:numPr>
        <w:spacing w:after="0" w:line="240" w:lineRule="auto"/>
        <w:ind w:left="426" w:hanging="426"/>
        <w:jc w:val="both"/>
        <w:rPr>
          <w:rFonts w:ascii="Times New Roman" w:hAnsi="Times New Roman" w:cs="Times New Roman"/>
          <w:sz w:val="24"/>
          <w:szCs w:val="24"/>
        </w:rPr>
      </w:pPr>
      <w:r w:rsidRPr="00793212">
        <w:rPr>
          <w:rFonts w:ascii="Times New Roman" w:hAnsi="Times New Roman" w:cs="Times New Roman"/>
          <w:sz w:val="24"/>
          <w:szCs w:val="24"/>
        </w:rPr>
        <w:t>Žiadateľ</w:t>
      </w:r>
      <w:r w:rsidR="00815AF1">
        <w:rPr>
          <w:rFonts w:ascii="Times New Roman" w:hAnsi="Times New Roman" w:cs="Times New Roman"/>
          <w:sz w:val="24"/>
          <w:szCs w:val="24"/>
        </w:rPr>
        <w:t xml:space="preserve"> podľa odseku 3 písm. b)</w:t>
      </w:r>
      <w:r w:rsidRPr="00793212">
        <w:rPr>
          <w:rFonts w:ascii="Times New Roman" w:hAnsi="Times New Roman" w:cs="Times New Roman"/>
          <w:sz w:val="24"/>
          <w:szCs w:val="24"/>
        </w:rPr>
        <w:t>, ktorému sú poskytnuté mobilizačné rezervy, je povinný vyhotoviť v spolupráci s ochraňovateľom do desiatich dní po skončení vyhláseného krízového stavu alebo mimoriadnej situácie podľa odseku 3 škodový protokol, v ktorom uvedie označenie, druh a množstvo mobilizačných rezerv, ktoré boli pri použití spotrebované, zničené, znehodnotené alebo poškodené. Žiadateľ je povinný</w:t>
      </w:r>
      <w:r w:rsidR="00450DE8">
        <w:rPr>
          <w:rFonts w:ascii="Times New Roman" w:hAnsi="Times New Roman" w:cs="Times New Roman"/>
          <w:sz w:val="24"/>
          <w:szCs w:val="24"/>
        </w:rPr>
        <w:t xml:space="preserve"> bezodkladne</w:t>
      </w:r>
      <w:r w:rsidRPr="00793212">
        <w:rPr>
          <w:rFonts w:ascii="Times New Roman" w:hAnsi="Times New Roman" w:cs="Times New Roman"/>
          <w:sz w:val="24"/>
          <w:szCs w:val="24"/>
        </w:rPr>
        <w:t xml:space="preserve"> mobilizačné rezervy uviesť do pôvodného stavu, a ak to nie je možné, uhradiť účtovnú hodnotu mobilizačných rezerv, ktoré boli spotrebované, zničené, znehodnotené alebo poškodené.</w:t>
      </w:r>
    </w:p>
    <w:p w14:paraId="6D39BEEE" w14:textId="77777777" w:rsidR="00432A93" w:rsidRPr="00432A93" w:rsidRDefault="00432A93" w:rsidP="006711F5">
      <w:pPr>
        <w:pStyle w:val="Odsekzoznamu"/>
        <w:ind w:left="426" w:hanging="426"/>
        <w:rPr>
          <w:rFonts w:ascii="Times New Roman" w:hAnsi="Times New Roman" w:cs="Times New Roman"/>
          <w:sz w:val="24"/>
          <w:szCs w:val="24"/>
        </w:rPr>
      </w:pPr>
    </w:p>
    <w:p w14:paraId="5B5EAF50" w14:textId="77777777" w:rsidR="002D5583" w:rsidRDefault="002D5583" w:rsidP="002D5583">
      <w:pPr>
        <w:pStyle w:val="Odsekzoznamu"/>
        <w:numPr>
          <w:ilvl w:val="0"/>
          <w:numId w:val="33"/>
        </w:numPr>
        <w:spacing w:after="0" w:line="240" w:lineRule="auto"/>
        <w:jc w:val="both"/>
        <w:rPr>
          <w:rFonts w:ascii="Times New Roman" w:hAnsi="Times New Roman" w:cs="Times New Roman"/>
          <w:sz w:val="24"/>
          <w:szCs w:val="24"/>
        </w:rPr>
      </w:pPr>
      <w:r w:rsidRPr="00432A93">
        <w:rPr>
          <w:rFonts w:ascii="Times New Roman" w:hAnsi="Times New Roman" w:cs="Times New Roman"/>
          <w:sz w:val="24"/>
          <w:szCs w:val="24"/>
        </w:rPr>
        <w:t xml:space="preserve">O použití pohotovostných zásob rozhoduje správa rezerv </w:t>
      </w:r>
    </w:p>
    <w:p w14:paraId="5A787DD5" w14:textId="77777777" w:rsidR="00C866D2" w:rsidRPr="00C866D2" w:rsidRDefault="00C866D2" w:rsidP="00C866D2">
      <w:pPr>
        <w:spacing w:after="0" w:line="240" w:lineRule="auto"/>
        <w:jc w:val="both"/>
        <w:rPr>
          <w:rFonts w:ascii="Times New Roman" w:hAnsi="Times New Roman" w:cs="Times New Roman"/>
          <w:sz w:val="24"/>
          <w:szCs w:val="24"/>
        </w:rPr>
      </w:pPr>
    </w:p>
    <w:p w14:paraId="5B803230" w14:textId="2673D028" w:rsidR="002D5583" w:rsidRPr="00432A93" w:rsidRDefault="002D5583" w:rsidP="00C866D2">
      <w:pPr>
        <w:pStyle w:val="Odsekzoznamu"/>
        <w:numPr>
          <w:ilvl w:val="1"/>
          <w:numId w:val="35"/>
        </w:numPr>
        <w:spacing w:after="0" w:line="240" w:lineRule="auto"/>
        <w:ind w:left="851" w:hanging="425"/>
        <w:jc w:val="both"/>
        <w:rPr>
          <w:rFonts w:ascii="Times New Roman" w:hAnsi="Times New Roman" w:cs="Times New Roman"/>
          <w:sz w:val="24"/>
          <w:szCs w:val="24"/>
        </w:rPr>
      </w:pPr>
      <w:r w:rsidRPr="00432A93">
        <w:rPr>
          <w:rFonts w:ascii="Times New Roman" w:hAnsi="Times New Roman" w:cs="Times New Roman"/>
          <w:sz w:val="24"/>
          <w:szCs w:val="24"/>
        </w:rPr>
        <w:t>pri riešení stavov a situácií podľa § 5 ods. 4 okrem humanitárnej pomoci</w:t>
      </w:r>
      <w:r w:rsidR="00541596">
        <w:rPr>
          <w:rFonts w:ascii="Times New Roman" w:hAnsi="Times New Roman" w:cs="Times New Roman"/>
          <w:sz w:val="24"/>
          <w:szCs w:val="24"/>
        </w:rPr>
        <w:t xml:space="preserve"> do zahraničia</w:t>
      </w:r>
      <w:r w:rsidRPr="00432A93">
        <w:rPr>
          <w:rFonts w:ascii="Times New Roman" w:hAnsi="Times New Roman" w:cs="Times New Roman"/>
          <w:sz w:val="24"/>
          <w:szCs w:val="24"/>
        </w:rPr>
        <w:t>, na základe žiadosti orgánu krízového riadenia, Kancelárie prezidenta Slovenskej republiky alebo kancelárie Národnej rady Slovenskej republiky,</w:t>
      </w:r>
    </w:p>
    <w:p w14:paraId="60124529" w14:textId="7A721F50" w:rsidR="002D5583" w:rsidRPr="00432A93" w:rsidRDefault="00C866D2" w:rsidP="00C866D2">
      <w:pPr>
        <w:pStyle w:val="Odsekzoznamu"/>
        <w:numPr>
          <w:ilvl w:val="1"/>
          <w:numId w:val="35"/>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na</w:t>
      </w:r>
      <w:r w:rsidR="00B262AE">
        <w:rPr>
          <w:rFonts w:ascii="Times New Roman" w:hAnsi="Times New Roman" w:cs="Times New Roman"/>
          <w:sz w:val="24"/>
          <w:szCs w:val="24"/>
        </w:rPr>
        <w:t xml:space="preserve"> </w:t>
      </w:r>
      <w:r w:rsidR="002D5583" w:rsidRPr="00432A93">
        <w:rPr>
          <w:rFonts w:ascii="Times New Roman" w:hAnsi="Times New Roman" w:cs="Times New Roman"/>
          <w:sz w:val="24"/>
          <w:szCs w:val="24"/>
        </w:rPr>
        <w:t>humanitárnu pomoc do zahraničia na základe žiadosti Ministerstva</w:t>
      </w:r>
      <w:r w:rsidR="004A3605">
        <w:rPr>
          <w:rFonts w:ascii="Times New Roman" w:hAnsi="Times New Roman" w:cs="Times New Roman"/>
          <w:sz w:val="24"/>
          <w:szCs w:val="24"/>
        </w:rPr>
        <w:t xml:space="preserve"> </w:t>
      </w:r>
      <w:r w:rsidR="002D5583" w:rsidRPr="00432A93">
        <w:rPr>
          <w:rFonts w:ascii="Times New Roman" w:hAnsi="Times New Roman" w:cs="Times New Roman"/>
          <w:sz w:val="24"/>
          <w:szCs w:val="24"/>
        </w:rPr>
        <w:t>vnútra Slovenskej republiky.</w:t>
      </w:r>
    </w:p>
    <w:p w14:paraId="68DF28F9" w14:textId="1D496CA9" w:rsidR="00E414C6" w:rsidRDefault="00541596" w:rsidP="0031667C">
      <w:pPr>
        <w:pStyle w:val="Odsekzoznamu"/>
        <w:spacing w:after="0" w:line="240" w:lineRule="auto"/>
        <w:ind w:left="360"/>
        <w:jc w:val="both"/>
      </w:pPr>
      <w:r>
        <w:rPr>
          <w:rFonts w:ascii="Times New Roman" w:hAnsi="Times New Roman" w:cs="Times New Roman"/>
          <w:sz w:val="24"/>
          <w:szCs w:val="24"/>
        </w:rPr>
        <w:t xml:space="preserve"> </w:t>
      </w:r>
    </w:p>
    <w:p w14:paraId="5433B8E4" w14:textId="7C37BA22" w:rsidR="002D5583" w:rsidRDefault="002D5583" w:rsidP="0031667C">
      <w:pPr>
        <w:pStyle w:val="Odsekzoznamu"/>
        <w:numPr>
          <w:ilvl w:val="0"/>
          <w:numId w:val="33"/>
        </w:numPr>
        <w:spacing w:after="0" w:line="240" w:lineRule="auto"/>
        <w:jc w:val="both"/>
        <w:rPr>
          <w:rFonts w:ascii="Times New Roman" w:hAnsi="Times New Roman" w:cs="Times New Roman"/>
          <w:sz w:val="24"/>
          <w:szCs w:val="24"/>
        </w:rPr>
      </w:pPr>
      <w:r w:rsidRPr="00432A93">
        <w:rPr>
          <w:rFonts w:ascii="Times New Roman" w:hAnsi="Times New Roman" w:cs="Times New Roman"/>
          <w:sz w:val="24"/>
          <w:szCs w:val="24"/>
        </w:rPr>
        <w:t xml:space="preserve">Žiadateľ </w:t>
      </w:r>
      <w:r w:rsidR="005A3D0D">
        <w:rPr>
          <w:rFonts w:ascii="Times New Roman" w:hAnsi="Times New Roman" w:cs="Times New Roman"/>
          <w:sz w:val="24"/>
          <w:szCs w:val="24"/>
        </w:rPr>
        <w:t xml:space="preserve">podľa odseku 6 </w:t>
      </w:r>
      <w:r w:rsidRPr="00432A93">
        <w:rPr>
          <w:rFonts w:ascii="Times New Roman" w:hAnsi="Times New Roman" w:cs="Times New Roman"/>
          <w:sz w:val="24"/>
          <w:szCs w:val="24"/>
        </w:rPr>
        <w:t xml:space="preserve">je povinný vrátiť pohotovostné zásoby do piatich dní od uplynutia lehoty uvedenej v rozhodnutí správy rezerv alebo do piatich dní odo dňa skončenia stavu </w:t>
      </w:r>
      <w:r w:rsidRPr="00432A93">
        <w:rPr>
          <w:rFonts w:ascii="Times New Roman" w:hAnsi="Times New Roman" w:cs="Times New Roman"/>
          <w:sz w:val="24"/>
          <w:szCs w:val="24"/>
        </w:rPr>
        <w:lastRenderedPageBreak/>
        <w:t>alebo situácie podľa § 5 ods. 4, podľa toho, ktorá skutočnosť nastane skôr</w:t>
      </w:r>
      <w:r w:rsidR="00E925DE">
        <w:rPr>
          <w:rFonts w:ascii="Times New Roman" w:hAnsi="Times New Roman" w:cs="Times New Roman"/>
          <w:sz w:val="24"/>
          <w:szCs w:val="24"/>
        </w:rPr>
        <w:t xml:space="preserve">. </w:t>
      </w:r>
      <w:r w:rsidRPr="00432A93">
        <w:rPr>
          <w:rFonts w:ascii="Times New Roman" w:hAnsi="Times New Roman" w:cs="Times New Roman"/>
          <w:sz w:val="24"/>
          <w:szCs w:val="24"/>
        </w:rPr>
        <w:t>Žiadateľ do desiatich dní od skončenia krízového stavu alebo od odvolania mimoriadnej situácie, II. stupňa povodňovej aktivity alebo III. stupňa povodňovej aktivity doručí správe rezerv škodový protokol o použití pohotovostných zásob,</w:t>
      </w:r>
      <w:r w:rsidR="00C56D57">
        <w:rPr>
          <w:rFonts w:ascii="Times New Roman" w:hAnsi="Times New Roman" w:cs="Times New Roman"/>
          <w:sz w:val="24"/>
          <w:szCs w:val="24"/>
        </w:rPr>
        <w:t xml:space="preserve"> v ktorom uvedie pohotovostné zásoby, ktorých navrátenie je možné a ktoré pohotovostné zásoby sú poškodené, opotrebované, zničené</w:t>
      </w:r>
      <w:r w:rsidRPr="00432A93">
        <w:rPr>
          <w:rFonts w:ascii="Times New Roman" w:hAnsi="Times New Roman" w:cs="Times New Roman"/>
          <w:sz w:val="24"/>
          <w:szCs w:val="24"/>
        </w:rPr>
        <w:t>. Správa rezerv na základe škodového</w:t>
      </w:r>
      <w:r w:rsidR="00B262AE">
        <w:rPr>
          <w:rFonts w:ascii="Times New Roman" w:hAnsi="Times New Roman" w:cs="Times New Roman"/>
          <w:sz w:val="24"/>
          <w:szCs w:val="24"/>
        </w:rPr>
        <w:t xml:space="preserve"> protokolu podľa druhej vety </w:t>
      </w:r>
      <w:r w:rsidR="00E925DE">
        <w:rPr>
          <w:rFonts w:ascii="Times New Roman" w:hAnsi="Times New Roman" w:cs="Times New Roman"/>
          <w:sz w:val="24"/>
          <w:szCs w:val="24"/>
        </w:rPr>
        <w:t xml:space="preserve">určí, že sa </w:t>
      </w:r>
      <w:r w:rsidR="001275C6">
        <w:rPr>
          <w:rFonts w:ascii="Times New Roman" w:hAnsi="Times New Roman" w:cs="Times New Roman"/>
          <w:sz w:val="24"/>
          <w:szCs w:val="24"/>
        </w:rPr>
        <w:t>pohotovostné zásoby oprav</w:t>
      </w:r>
      <w:r w:rsidR="00E925DE">
        <w:rPr>
          <w:rFonts w:ascii="Times New Roman" w:hAnsi="Times New Roman" w:cs="Times New Roman"/>
          <w:sz w:val="24"/>
          <w:szCs w:val="24"/>
        </w:rPr>
        <w:t>ia</w:t>
      </w:r>
      <w:r w:rsidR="001275C6">
        <w:rPr>
          <w:rFonts w:ascii="Times New Roman" w:hAnsi="Times New Roman" w:cs="Times New Roman"/>
          <w:sz w:val="24"/>
          <w:szCs w:val="24"/>
        </w:rPr>
        <w:t>, obmen</w:t>
      </w:r>
      <w:r w:rsidR="00E925DE">
        <w:rPr>
          <w:rFonts w:ascii="Times New Roman" w:hAnsi="Times New Roman" w:cs="Times New Roman"/>
          <w:sz w:val="24"/>
          <w:szCs w:val="24"/>
        </w:rPr>
        <w:t>ia</w:t>
      </w:r>
      <w:r w:rsidR="001275C6">
        <w:rPr>
          <w:rFonts w:ascii="Times New Roman" w:hAnsi="Times New Roman" w:cs="Times New Roman"/>
          <w:sz w:val="24"/>
          <w:szCs w:val="24"/>
        </w:rPr>
        <w:t xml:space="preserve"> alebo vyrad</w:t>
      </w:r>
      <w:r w:rsidR="00E925DE">
        <w:rPr>
          <w:rFonts w:ascii="Times New Roman" w:hAnsi="Times New Roman" w:cs="Times New Roman"/>
          <w:sz w:val="24"/>
          <w:szCs w:val="24"/>
        </w:rPr>
        <w:t>ia</w:t>
      </w:r>
      <w:r w:rsidR="001275C6">
        <w:rPr>
          <w:rFonts w:ascii="Times New Roman" w:hAnsi="Times New Roman" w:cs="Times New Roman"/>
          <w:sz w:val="24"/>
          <w:szCs w:val="24"/>
        </w:rPr>
        <w:t xml:space="preserve"> z evidencie. </w:t>
      </w:r>
    </w:p>
    <w:p w14:paraId="602A3FE5" w14:textId="723C37D7" w:rsidR="00873BB7" w:rsidRDefault="00873BB7" w:rsidP="0031667C">
      <w:pPr>
        <w:pStyle w:val="Odsekzoznamu"/>
        <w:spacing w:after="0" w:line="240" w:lineRule="auto"/>
        <w:ind w:left="360"/>
        <w:jc w:val="both"/>
        <w:rPr>
          <w:rFonts w:ascii="Times New Roman" w:hAnsi="Times New Roman" w:cs="Times New Roman"/>
          <w:sz w:val="24"/>
          <w:szCs w:val="24"/>
        </w:rPr>
      </w:pPr>
    </w:p>
    <w:p w14:paraId="53B4A7E2" w14:textId="65B2B631" w:rsidR="00541596" w:rsidRPr="0031667C" w:rsidRDefault="00541596" w:rsidP="0031667C">
      <w:pPr>
        <w:pStyle w:val="Odsekzoznamu"/>
        <w:numPr>
          <w:ilvl w:val="0"/>
          <w:numId w:val="33"/>
        </w:numPr>
        <w:spacing w:after="0" w:line="240" w:lineRule="auto"/>
        <w:jc w:val="both"/>
        <w:rPr>
          <w:rFonts w:ascii="Times New Roman" w:hAnsi="Times New Roman" w:cs="Times New Roman"/>
          <w:sz w:val="24"/>
          <w:szCs w:val="24"/>
        </w:rPr>
      </w:pPr>
      <w:r w:rsidRPr="0031667C">
        <w:rPr>
          <w:rFonts w:ascii="Times New Roman" w:hAnsi="Times New Roman" w:cs="Times New Roman"/>
          <w:sz w:val="24"/>
          <w:szCs w:val="24"/>
        </w:rPr>
        <w:t>Rozhodnutie o použití štátnych hmotných rezerv obsahuje podmienky vyskladnenia.</w:t>
      </w:r>
    </w:p>
    <w:p w14:paraId="285F6F0F" w14:textId="77777777" w:rsidR="00873BB7" w:rsidRDefault="00873BB7">
      <w:pPr>
        <w:pStyle w:val="Odsekzoznamu"/>
        <w:spacing w:after="0" w:line="240" w:lineRule="auto"/>
        <w:ind w:left="360"/>
        <w:jc w:val="both"/>
      </w:pPr>
    </w:p>
    <w:p w14:paraId="07F60CEE" w14:textId="73BBD498" w:rsidR="002D5583" w:rsidRPr="00873BB7" w:rsidRDefault="002D5583" w:rsidP="0031667C">
      <w:pPr>
        <w:pStyle w:val="Odsekzoznamu"/>
        <w:numPr>
          <w:ilvl w:val="0"/>
          <w:numId w:val="33"/>
        </w:numPr>
        <w:spacing w:after="0" w:line="240" w:lineRule="auto"/>
        <w:jc w:val="both"/>
      </w:pPr>
      <w:r w:rsidRPr="0031667C">
        <w:rPr>
          <w:rFonts w:ascii="Times New Roman" w:hAnsi="Times New Roman" w:cs="Times New Roman"/>
          <w:sz w:val="24"/>
          <w:szCs w:val="24"/>
        </w:rPr>
        <w:t>Správa rezerv môže zabezpečiť prepravu štátnych hmotných rezerv, ak je to technicky a ekonomicky možné.</w:t>
      </w:r>
    </w:p>
    <w:p w14:paraId="055AA8EF" w14:textId="77777777" w:rsidR="002D5583" w:rsidRPr="002D5583" w:rsidRDefault="002D5583" w:rsidP="002D5583">
      <w:pPr>
        <w:spacing w:after="0" w:line="240" w:lineRule="auto"/>
        <w:jc w:val="both"/>
        <w:rPr>
          <w:rFonts w:ascii="Times New Roman" w:hAnsi="Times New Roman" w:cs="Times New Roman"/>
          <w:sz w:val="24"/>
          <w:szCs w:val="24"/>
        </w:rPr>
      </w:pPr>
    </w:p>
    <w:p w14:paraId="020F7B38"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11</w:t>
      </w:r>
    </w:p>
    <w:p w14:paraId="26F6D522" w14:textId="3B4A40FC"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Financovanie</w:t>
      </w:r>
      <w:r w:rsidR="00525D94">
        <w:rPr>
          <w:rFonts w:ascii="Times New Roman" w:hAnsi="Times New Roman" w:cs="Times New Roman"/>
          <w:b/>
          <w:sz w:val="24"/>
          <w:szCs w:val="24"/>
        </w:rPr>
        <w:t xml:space="preserve"> štátnych hmotných rezerv</w:t>
      </w:r>
    </w:p>
    <w:p w14:paraId="665B3F43" w14:textId="77777777" w:rsidR="00621531" w:rsidRPr="00054D90" w:rsidRDefault="00621531" w:rsidP="00054D90">
      <w:pPr>
        <w:spacing w:after="0" w:line="240" w:lineRule="auto"/>
        <w:jc w:val="center"/>
        <w:rPr>
          <w:rFonts w:ascii="Times New Roman" w:hAnsi="Times New Roman" w:cs="Times New Roman"/>
          <w:b/>
          <w:sz w:val="24"/>
          <w:szCs w:val="24"/>
        </w:rPr>
      </w:pPr>
    </w:p>
    <w:p w14:paraId="490B27ED" w14:textId="77777777" w:rsidR="00450DE8" w:rsidRPr="00E825CC" w:rsidRDefault="00450DE8" w:rsidP="00450DE8">
      <w:pPr>
        <w:pStyle w:val="Odsekzoznamu"/>
        <w:numPr>
          <w:ilvl w:val="0"/>
          <w:numId w:val="13"/>
        </w:numPr>
        <w:spacing w:after="0" w:line="240" w:lineRule="auto"/>
        <w:ind w:left="426" w:hanging="426"/>
        <w:jc w:val="both"/>
        <w:rPr>
          <w:rFonts w:ascii="Times New Roman" w:hAnsi="Times New Roman" w:cs="Times New Roman"/>
          <w:sz w:val="24"/>
          <w:szCs w:val="24"/>
        </w:rPr>
      </w:pPr>
      <w:r w:rsidRPr="00E825CC">
        <w:rPr>
          <w:rFonts w:ascii="Times New Roman" w:hAnsi="Times New Roman" w:cs="Times New Roman"/>
          <w:sz w:val="24"/>
          <w:szCs w:val="24"/>
        </w:rPr>
        <w:t xml:space="preserve">Výdavky súvisiace s tvorbou a hospodárením so štátnymi hmotnými rezervami sa uhrádzajú </w:t>
      </w:r>
      <w:r>
        <w:rPr>
          <w:rFonts w:ascii="Times New Roman" w:hAnsi="Times New Roman" w:cs="Times New Roman"/>
          <w:sz w:val="24"/>
          <w:szCs w:val="24"/>
        </w:rPr>
        <w:t xml:space="preserve">prioritne </w:t>
      </w:r>
      <w:r w:rsidRPr="00E825CC">
        <w:rPr>
          <w:rFonts w:ascii="Times New Roman" w:hAnsi="Times New Roman" w:cs="Times New Roman"/>
          <w:sz w:val="24"/>
          <w:szCs w:val="24"/>
        </w:rPr>
        <w:t>zo štátneho rozpočtu</w:t>
      </w:r>
      <w:r>
        <w:rPr>
          <w:rFonts w:ascii="Times New Roman" w:hAnsi="Times New Roman" w:cs="Times New Roman"/>
          <w:sz w:val="24"/>
          <w:szCs w:val="24"/>
        </w:rPr>
        <w:t>, ak odsek 2 neustanovuje inak</w:t>
      </w:r>
      <w:r w:rsidRPr="00E825CC">
        <w:rPr>
          <w:rFonts w:ascii="Times New Roman" w:hAnsi="Times New Roman" w:cs="Times New Roman"/>
          <w:sz w:val="24"/>
          <w:szCs w:val="24"/>
        </w:rPr>
        <w:t xml:space="preserve">. </w:t>
      </w:r>
    </w:p>
    <w:p w14:paraId="14CB7CBB" w14:textId="77777777" w:rsidR="00621531" w:rsidRPr="00450DE8" w:rsidRDefault="00621531" w:rsidP="00426D55">
      <w:pPr>
        <w:pStyle w:val="Odsekzoznamu"/>
        <w:spacing w:after="0" w:line="240" w:lineRule="auto"/>
        <w:ind w:left="426"/>
        <w:jc w:val="both"/>
      </w:pPr>
    </w:p>
    <w:p w14:paraId="67BC6785" w14:textId="3902FB35" w:rsidR="00450DE8" w:rsidRDefault="00450DE8" w:rsidP="00450DE8">
      <w:pPr>
        <w:pStyle w:val="Odsekzoznamu"/>
        <w:numPr>
          <w:ilvl w:val="0"/>
          <w:numId w:val="13"/>
        </w:numPr>
        <w:ind w:left="426" w:hanging="426"/>
        <w:jc w:val="both"/>
        <w:rPr>
          <w:rFonts w:ascii="Times New Roman" w:hAnsi="Times New Roman" w:cs="Times New Roman"/>
          <w:sz w:val="24"/>
          <w:szCs w:val="24"/>
        </w:rPr>
      </w:pPr>
      <w:r w:rsidRPr="00E825CC">
        <w:rPr>
          <w:rFonts w:ascii="Times New Roman" w:hAnsi="Times New Roman" w:cs="Times New Roman"/>
          <w:sz w:val="24"/>
          <w:szCs w:val="24"/>
        </w:rPr>
        <w:t>Správa rezerv zriaďuje v Štátnej pokladnici samostatné  účty.</w:t>
      </w:r>
      <w:r w:rsidRPr="00E825CC">
        <w:rPr>
          <w:rStyle w:val="Odkaznapoznmkupodiarou"/>
          <w:rFonts w:ascii="Times New Roman" w:hAnsi="Times New Roman" w:cs="Times New Roman"/>
          <w:sz w:val="24"/>
          <w:szCs w:val="24"/>
        </w:rPr>
        <w:footnoteReference w:id="16"/>
      </w:r>
      <w:r w:rsidRPr="00E825CC">
        <w:rPr>
          <w:rFonts w:ascii="Times New Roman" w:hAnsi="Times New Roman" w:cs="Times New Roman"/>
          <w:sz w:val="24"/>
          <w:szCs w:val="24"/>
        </w:rPr>
        <w:t>) Príjmom  samostatných  účtov sú tržby z predaja štátnych hmotných rezerv pri realizácii obmien alebo zámen štátnych hmotných rezerv. Výdavkom samostatných účtov sú platby za nákup štátnych hmotných rezerv pri vykonávaní obmien</w:t>
      </w:r>
      <w:r>
        <w:rPr>
          <w:rFonts w:ascii="Times New Roman" w:hAnsi="Times New Roman" w:cs="Times New Roman"/>
          <w:sz w:val="24"/>
          <w:szCs w:val="24"/>
        </w:rPr>
        <w:t xml:space="preserve"> a</w:t>
      </w:r>
      <w:r w:rsidRPr="00E825CC">
        <w:rPr>
          <w:rFonts w:ascii="Times New Roman" w:hAnsi="Times New Roman" w:cs="Times New Roman"/>
          <w:sz w:val="24"/>
          <w:szCs w:val="24"/>
        </w:rPr>
        <w:t xml:space="preserve"> zámen</w:t>
      </w:r>
      <w:r>
        <w:rPr>
          <w:rFonts w:ascii="Times New Roman" w:hAnsi="Times New Roman" w:cs="Times New Roman"/>
          <w:sz w:val="24"/>
          <w:szCs w:val="24"/>
        </w:rPr>
        <w:t xml:space="preserve"> a platby za vysporiadanie </w:t>
      </w:r>
      <w:r w:rsidR="009C6F96">
        <w:rPr>
          <w:rFonts w:ascii="Times New Roman" w:hAnsi="Times New Roman" w:cs="Times New Roman"/>
          <w:sz w:val="24"/>
          <w:szCs w:val="24"/>
        </w:rPr>
        <w:t>da</w:t>
      </w:r>
      <w:r w:rsidR="007D0EF6">
        <w:rPr>
          <w:rFonts w:ascii="Times New Roman" w:hAnsi="Times New Roman" w:cs="Times New Roman"/>
          <w:sz w:val="24"/>
          <w:szCs w:val="24"/>
        </w:rPr>
        <w:t>ne</w:t>
      </w:r>
      <w:r w:rsidR="009C6F96">
        <w:rPr>
          <w:rFonts w:ascii="Times New Roman" w:hAnsi="Times New Roman" w:cs="Times New Roman"/>
          <w:sz w:val="24"/>
          <w:szCs w:val="24"/>
        </w:rPr>
        <w:t xml:space="preserve"> z pridanej hodnoty</w:t>
      </w:r>
      <w:r w:rsidR="003C73BC">
        <w:rPr>
          <w:rFonts w:ascii="Times New Roman" w:hAnsi="Times New Roman" w:cs="Times New Roman"/>
          <w:sz w:val="24"/>
          <w:szCs w:val="24"/>
        </w:rPr>
        <w:t xml:space="preserve">. </w:t>
      </w:r>
      <w:r w:rsidRPr="00E825CC" w:rsidDel="001818F2">
        <w:rPr>
          <w:rFonts w:ascii="Times New Roman" w:hAnsi="Times New Roman" w:cs="Times New Roman"/>
          <w:sz w:val="24"/>
          <w:szCs w:val="24"/>
        </w:rPr>
        <w:t xml:space="preserve"> </w:t>
      </w:r>
      <w:r>
        <w:rPr>
          <w:rFonts w:ascii="Times New Roman" w:hAnsi="Times New Roman" w:cs="Times New Roman"/>
          <w:sz w:val="24"/>
          <w:szCs w:val="24"/>
        </w:rPr>
        <w:t xml:space="preserve">V odôvodnených prípadoch pri nedostatku zdrojov zo štátneho rozpočtu môže </w:t>
      </w:r>
      <w:r w:rsidR="00F83ABA">
        <w:rPr>
          <w:rFonts w:ascii="Times New Roman" w:hAnsi="Times New Roman" w:cs="Times New Roman"/>
          <w:sz w:val="24"/>
          <w:szCs w:val="24"/>
        </w:rPr>
        <w:t>s</w:t>
      </w:r>
      <w:r>
        <w:rPr>
          <w:rFonts w:ascii="Times New Roman" w:hAnsi="Times New Roman" w:cs="Times New Roman"/>
          <w:sz w:val="24"/>
          <w:szCs w:val="24"/>
        </w:rPr>
        <w:t xml:space="preserve">práva rezerv použiť prostriedky zo samostatných účtov aj na tvorbu a dopĺňanie štátnych hmotných rezerv. </w:t>
      </w:r>
      <w:r w:rsidRPr="00E825CC">
        <w:rPr>
          <w:rFonts w:ascii="Times New Roman" w:hAnsi="Times New Roman" w:cs="Times New Roman"/>
          <w:sz w:val="24"/>
          <w:szCs w:val="24"/>
        </w:rPr>
        <w:t>Zostatky na samostatných účtoch koncom roka neprepadajú</w:t>
      </w:r>
      <w:r w:rsidR="004A3605">
        <w:rPr>
          <w:rFonts w:ascii="Times New Roman" w:hAnsi="Times New Roman" w:cs="Times New Roman"/>
          <w:sz w:val="24"/>
          <w:szCs w:val="24"/>
        </w:rPr>
        <w:t xml:space="preserve"> </w:t>
      </w:r>
      <w:r w:rsidRPr="00E825CC">
        <w:rPr>
          <w:rFonts w:ascii="Times New Roman" w:hAnsi="Times New Roman" w:cs="Times New Roman"/>
          <w:sz w:val="24"/>
          <w:szCs w:val="24"/>
        </w:rPr>
        <w:t xml:space="preserve">a prechádzajú do nasledujúceho roka. </w:t>
      </w:r>
    </w:p>
    <w:p w14:paraId="1D7668BB" w14:textId="77777777" w:rsidR="00450DE8" w:rsidRDefault="00450DE8" w:rsidP="00426D55">
      <w:pPr>
        <w:pStyle w:val="Odsekzoznamu"/>
        <w:ind w:left="426"/>
        <w:jc w:val="both"/>
        <w:rPr>
          <w:rFonts w:ascii="Times New Roman" w:hAnsi="Times New Roman" w:cs="Times New Roman"/>
          <w:sz w:val="24"/>
          <w:szCs w:val="24"/>
        </w:rPr>
      </w:pPr>
    </w:p>
    <w:p w14:paraId="4536538A" w14:textId="77777777" w:rsidR="00450DE8" w:rsidRPr="00E825CC" w:rsidRDefault="00450DE8" w:rsidP="00450DE8">
      <w:pPr>
        <w:pStyle w:val="Odsekzoznamu"/>
        <w:numPr>
          <w:ilvl w:val="0"/>
          <w:numId w:val="13"/>
        </w:numPr>
        <w:spacing w:after="0" w:line="240" w:lineRule="auto"/>
        <w:ind w:left="426" w:hanging="426"/>
        <w:jc w:val="both"/>
        <w:rPr>
          <w:rFonts w:ascii="Times New Roman" w:hAnsi="Times New Roman" w:cs="Times New Roman"/>
          <w:sz w:val="24"/>
          <w:szCs w:val="24"/>
        </w:rPr>
      </w:pPr>
      <w:r w:rsidRPr="00E825CC">
        <w:rPr>
          <w:rFonts w:ascii="Times New Roman" w:hAnsi="Times New Roman" w:cs="Times New Roman"/>
          <w:sz w:val="24"/>
          <w:szCs w:val="24"/>
        </w:rPr>
        <w:t>Požiadavku o finančný limit na bežné výdavky spojené s ochraňovaním mobilizačných rezerv a pohotovostných zásob na nasledujúci kalendárny rok predloží ochraňovateľ správe rezerv každoročne do 28. februára.</w:t>
      </w:r>
    </w:p>
    <w:p w14:paraId="69FA0769" w14:textId="77777777" w:rsidR="00621531" w:rsidRPr="00621531" w:rsidRDefault="00621531" w:rsidP="00426D55">
      <w:pPr>
        <w:spacing w:after="0" w:line="240" w:lineRule="auto"/>
        <w:jc w:val="both"/>
        <w:rPr>
          <w:rFonts w:ascii="Times New Roman" w:hAnsi="Times New Roman" w:cs="Times New Roman"/>
          <w:sz w:val="24"/>
          <w:szCs w:val="24"/>
        </w:rPr>
      </w:pPr>
    </w:p>
    <w:p w14:paraId="37FB2914" w14:textId="06998615" w:rsidR="00621531" w:rsidRDefault="002D5583" w:rsidP="006711F5">
      <w:pPr>
        <w:pStyle w:val="Odsekzoznamu"/>
        <w:numPr>
          <w:ilvl w:val="0"/>
          <w:numId w:val="13"/>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Správa rezerv môže započítať vzájomné pohľadávky v oblasti obmien a</w:t>
      </w:r>
      <w:r w:rsidR="00CD03E0">
        <w:rPr>
          <w:rFonts w:ascii="Times New Roman" w:hAnsi="Times New Roman" w:cs="Times New Roman"/>
          <w:sz w:val="24"/>
          <w:szCs w:val="24"/>
        </w:rPr>
        <w:t> </w:t>
      </w:r>
      <w:r w:rsidRPr="00621531">
        <w:rPr>
          <w:rFonts w:ascii="Times New Roman" w:hAnsi="Times New Roman" w:cs="Times New Roman"/>
          <w:sz w:val="24"/>
          <w:szCs w:val="24"/>
        </w:rPr>
        <w:t>zámen</w:t>
      </w:r>
      <w:r w:rsidR="00CD03E0">
        <w:rPr>
          <w:rFonts w:ascii="Times New Roman" w:hAnsi="Times New Roman" w:cs="Times New Roman"/>
          <w:sz w:val="24"/>
          <w:szCs w:val="24"/>
        </w:rPr>
        <w:t xml:space="preserve">; </w:t>
      </w:r>
      <w:r w:rsidR="00EB3306">
        <w:rPr>
          <w:rFonts w:ascii="Times New Roman" w:hAnsi="Times New Roman" w:cs="Times New Roman"/>
          <w:sz w:val="24"/>
          <w:szCs w:val="24"/>
        </w:rPr>
        <w:t>na toto započítanie sa nev</w:t>
      </w:r>
      <w:r w:rsidR="003E24D0">
        <w:rPr>
          <w:rFonts w:ascii="Times New Roman" w:hAnsi="Times New Roman" w:cs="Times New Roman"/>
          <w:sz w:val="24"/>
          <w:szCs w:val="24"/>
        </w:rPr>
        <w:t>z</w:t>
      </w:r>
      <w:r w:rsidR="00EB3306">
        <w:rPr>
          <w:rFonts w:ascii="Times New Roman" w:hAnsi="Times New Roman" w:cs="Times New Roman"/>
          <w:sz w:val="24"/>
          <w:szCs w:val="24"/>
        </w:rPr>
        <w:t xml:space="preserve">ťahuje ustanovenie § 8 ods. 2 zákona č. 374/2014 Z. z. o pohľadávkach štátu a o zmene a doplnení niektorých zákonov.  </w:t>
      </w:r>
    </w:p>
    <w:p w14:paraId="3963A741" w14:textId="77777777" w:rsidR="00621531" w:rsidRPr="00621531" w:rsidRDefault="00621531" w:rsidP="006711F5">
      <w:pPr>
        <w:spacing w:after="0" w:line="240" w:lineRule="auto"/>
        <w:ind w:left="426" w:hanging="426"/>
        <w:jc w:val="both"/>
        <w:rPr>
          <w:rFonts w:ascii="Times New Roman" w:hAnsi="Times New Roman" w:cs="Times New Roman"/>
          <w:sz w:val="24"/>
          <w:szCs w:val="24"/>
        </w:rPr>
      </w:pPr>
    </w:p>
    <w:p w14:paraId="3F142AED" w14:textId="36EA4091" w:rsidR="00621531" w:rsidRDefault="002D5583" w:rsidP="006711F5">
      <w:pPr>
        <w:pStyle w:val="Odsekzoznamu"/>
        <w:numPr>
          <w:ilvl w:val="0"/>
          <w:numId w:val="13"/>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Preddavok, ktorý poskytne správa rezerv zo svojho bežného účtu na základe zmluvy uzavretej podľa tohto zákona, sa vysporiada do termínu a podľa po</w:t>
      </w:r>
      <w:r w:rsidR="00621531">
        <w:rPr>
          <w:rFonts w:ascii="Times New Roman" w:hAnsi="Times New Roman" w:cs="Times New Roman"/>
          <w:sz w:val="24"/>
          <w:szCs w:val="24"/>
        </w:rPr>
        <w:t>dmienok určených v</w:t>
      </w:r>
      <w:r w:rsidR="004A3605">
        <w:rPr>
          <w:rFonts w:ascii="Times New Roman" w:hAnsi="Times New Roman" w:cs="Times New Roman"/>
          <w:sz w:val="24"/>
          <w:szCs w:val="24"/>
        </w:rPr>
        <w:t> </w:t>
      </w:r>
      <w:r w:rsidR="00621531">
        <w:rPr>
          <w:rFonts w:ascii="Times New Roman" w:hAnsi="Times New Roman" w:cs="Times New Roman"/>
          <w:sz w:val="24"/>
          <w:szCs w:val="24"/>
        </w:rPr>
        <w:t>zmluve.</w:t>
      </w:r>
    </w:p>
    <w:p w14:paraId="03BF966D" w14:textId="77777777" w:rsidR="00621531" w:rsidRPr="00621531" w:rsidRDefault="00621531" w:rsidP="006711F5">
      <w:pPr>
        <w:spacing w:after="0" w:line="240" w:lineRule="auto"/>
        <w:ind w:left="426" w:hanging="426"/>
        <w:jc w:val="both"/>
        <w:rPr>
          <w:rFonts w:ascii="Times New Roman" w:hAnsi="Times New Roman" w:cs="Times New Roman"/>
          <w:sz w:val="24"/>
          <w:szCs w:val="24"/>
        </w:rPr>
      </w:pPr>
    </w:p>
    <w:p w14:paraId="67FA7C48" w14:textId="1496B283" w:rsidR="00621531" w:rsidRDefault="002D5583" w:rsidP="006711F5">
      <w:pPr>
        <w:pStyle w:val="Odsekzoznamu"/>
        <w:numPr>
          <w:ilvl w:val="0"/>
          <w:numId w:val="13"/>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Zabezpečenie štátnych hmotných rezerv správa rezerv uskutočňuje formou finančnej zábezpeky</w:t>
      </w:r>
      <w:r w:rsidR="000C0655">
        <w:rPr>
          <w:rFonts w:ascii="Times New Roman" w:hAnsi="Times New Roman" w:cs="Times New Roman"/>
          <w:sz w:val="24"/>
          <w:szCs w:val="24"/>
        </w:rPr>
        <w:t xml:space="preserve"> </w:t>
      </w:r>
      <w:r w:rsidR="000C0655" w:rsidRPr="000C0655">
        <w:rPr>
          <w:rFonts w:ascii="Times New Roman" w:hAnsi="Times New Roman" w:cs="Times New Roman"/>
          <w:sz w:val="24"/>
          <w:szCs w:val="24"/>
        </w:rPr>
        <w:t>Ak zabezpečenie podľa prvej vety nie je možné, uskutočňuje sa bankovou zárukou alebo záložným právom na majetok podnikateľa</w:t>
      </w:r>
      <w:r w:rsidRPr="00621531">
        <w:rPr>
          <w:rFonts w:ascii="Times New Roman" w:hAnsi="Times New Roman" w:cs="Times New Roman"/>
          <w:sz w:val="24"/>
          <w:szCs w:val="24"/>
        </w:rPr>
        <w:t>.</w:t>
      </w:r>
    </w:p>
    <w:p w14:paraId="0F7EC833" w14:textId="77777777" w:rsidR="00621531" w:rsidRPr="00621531" w:rsidRDefault="00621531" w:rsidP="00621531">
      <w:pPr>
        <w:spacing w:after="0" w:line="240" w:lineRule="auto"/>
        <w:jc w:val="both"/>
        <w:rPr>
          <w:rFonts w:ascii="Times New Roman" w:hAnsi="Times New Roman" w:cs="Times New Roman"/>
          <w:sz w:val="24"/>
          <w:szCs w:val="24"/>
        </w:rPr>
      </w:pPr>
    </w:p>
    <w:p w14:paraId="711211B3" w14:textId="120B4CD0" w:rsidR="0086061A" w:rsidRPr="00CE3CA6" w:rsidRDefault="002D5583" w:rsidP="00CE3CA6">
      <w:pPr>
        <w:pStyle w:val="Odsekzoznamu"/>
        <w:numPr>
          <w:ilvl w:val="0"/>
          <w:numId w:val="13"/>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Finančnou zábezpekou sa na účely tohto zákona rozumie zloženie peňažných prostriedkov na bežný účet správy rezerv pri obmene alebo zámene za podmienok ustanovených týmto zákonom.</w:t>
      </w:r>
    </w:p>
    <w:p w14:paraId="03E15325" w14:textId="4190F4F4"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lastRenderedPageBreak/>
        <w:t>§ 12</w:t>
      </w:r>
    </w:p>
    <w:p w14:paraId="763F72BA" w14:textId="7C476D99"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Skladovanie</w:t>
      </w:r>
      <w:r w:rsidR="00525D94">
        <w:rPr>
          <w:rFonts w:ascii="Times New Roman" w:hAnsi="Times New Roman" w:cs="Times New Roman"/>
          <w:b/>
          <w:sz w:val="24"/>
          <w:szCs w:val="24"/>
        </w:rPr>
        <w:t xml:space="preserve"> štátnych hmotných rezerv</w:t>
      </w:r>
    </w:p>
    <w:p w14:paraId="7B2143ED" w14:textId="77777777" w:rsidR="00054D90" w:rsidRPr="00054D90" w:rsidRDefault="00054D90" w:rsidP="00054D90">
      <w:pPr>
        <w:spacing w:after="0" w:line="240" w:lineRule="auto"/>
        <w:jc w:val="center"/>
        <w:rPr>
          <w:rFonts w:ascii="Times New Roman" w:hAnsi="Times New Roman" w:cs="Times New Roman"/>
          <w:b/>
          <w:sz w:val="24"/>
          <w:szCs w:val="24"/>
        </w:rPr>
      </w:pPr>
    </w:p>
    <w:p w14:paraId="4637CCC4" w14:textId="1085F438" w:rsidR="00621531" w:rsidRDefault="002D5583" w:rsidP="006711F5">
      <w:pPr>
        <w:pStyle w:val="Odsekzoznamu"/>
        <w:numPr>
          <w:ilvl w:val="0"/>
          <w:numId w:val="14"/>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Štátne hmotné rezervy sa môžu skladovať v skladových priestoroch správy rezerv alebo v</w:t>
      </w:r>
      <w:r w:rsidR="004A3605">
        <w:rPr>
          <w:rFonts w:ascii="Times New Roman" w:hAnsi="Times New Roman" w:cs="Times New Roman"/>
          <w:sz w:val="24"/>
          <w:szCs w:val="24"/>
        </w:rPr>
        <w:t> </w:t>
      </w:r>
      <w:r w:rsidRPr="00621531">
        <w:rPr>
          <w:rFonts w:ascii="Times New Roman" w:hAnsi="Times New Roman" w:cs="Times New Roman"/>
          <w:sz w:val="24"/>
          <w:szCs w:val="24"/>
        </w:rPr>
        <w:t>skladových priestoroch ochraňovateľa na základe zmluvy o ochraňovaní. Ochraňovateľ zabezpečuje prevádzkyschopnosť skladových priestorov</w:t>
      </w:r>
      <w:r w:rsidR="003C73BC">
        <w:rPr>
          <w:rFonts w:ascii="Times New Roman" w:hAnsi="Times New Roman" w:cs="Times New Roman"/>
          <w:sz w:val="24"/>
          <w:szCs w:val="24"/>
        </w:rPr>
        <w:t>, ak skladovanie zabezpečuje ochraňovateľ</w:t>
      </w:r>
      <w:r w:rsidRPr="00621531">
        <w:rPr>
          <w:rFonts w:ascii="Times New Roman" w:hAnsi="Times New Roman" w:cs="Times New Roman"/>
          <w:sz w:val="24"/>
          <w:szCs w:val="24"/>
        </w:rPr>
        <w:t>.</w:t>
      </w:r>
    </w:p>
    <w:p w14:paraId="65B743CF" w14:textId="77777777" w:rsidR="00621531" w:rsidRDefault="00621531" w:rsidP="006711F5">
      <w:pPr>
        <w:pStyle w:val="Odsekzoznamu"/>
        <w:spacing w:after="0" w:line="240" w:lineRule="auto"/>
        <w:ind w:left="426" w:hanging="426"/>
        <w:jc w:val="both"/>
        <w:rPr>
          <w:rFonts w:ascii="Times New Roman" w:hAnsi="Times New Roman" w:cs="Times New Roman"/>
          <w:sz w:val="24"/>
          <w:szCs w:val="24"/>
        </w:rPr>
      </w:pPr>
    </w:p>
    <w:p w14:paraId="42B1366A" w14:textId="125568F5" w:rsidR="00621531" w:rsidRDefault="002D5583" w:rsidP="006711F5">
      <w:pPr>
        <w:pStyle w:val="Odsekzoznamu"/>
        <w:numPr>
          <w:ilvl w:val="0"/>
          <w:numId w:val="14"/>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 xml:space="preserve">Štátne hmotné rezervy </w:t>
      </w:r>
      <w:r w:rsidR="0030444A">
        <w:rPr>
          <w:rFonts w:ascii="Times New Roman" w:hAnsi="Times New Roman" w:cs="Times New Roman"/>
          <w:sz w:val="24"/>
          <w:szCs w:val="24"/>
        </w:rPr>
        <w:t>môže ochraňovateľ</w:t>
      </w:r>
      <w:r w:rsidR="0030444A" w:rsidRPr="00621531">
        <w:rPr>
          <w:rFonts w:ascii="Times New Roman" w:hAnsi="Times New Roman" w:cs="Times New Roman"/>
          <w:sz w:val="24"/>
          <w:szCs w:val="24"/>
        </w:rPr>
        <w:t xml:space="preserve"> </w:t>
      </w:r>
      <w:r w:rsidRPr="00621531">
        <w:rPr>
          <w:rFonts w:ascii="Times New Roman" w:hAnsi="Times New Roman" w:cs="Times New Roman"/>
          <w:sz w:val="24"/>
          <w:szCs w:val="24"/>
        </w:rPr>
        <w:t>bez súhlasu správy rezerv vyskladniť, len ak je tým možné predísť škode alebo znížiť rozsah škody na štátnych hmotných rezervách, ktorá hrozí pri mimoriadnej udalosti alebo požiari</w:t>
      </w:r>
      <w:r w:rsidR="004A0A1C">
        <w:rPr>
          <w:rFonts w:ascii="Times New Roman" w:hAnsi="Times New Roman" w:cs="Times New Roman"/>
          <w:sz w:val="24"/>
          <w:szCs w:val="24"/>
        </w:rPr>
        <w:t>.</w:t>
      </w:r>
      <w:r w:rsidR="009532F5">
        <w:rPr>
          <w:rStyle w:val="Odkaznapoznmkupodiarou"/>
          <w:rFonts w:ascii="Times New Roman" w:hAnsi="Times New Roman" w:cs="Times New Roman"/>
          <w:sz w:val="24"/>
          <w:szCs w:val="24"/>
        </w:rPr>
        <w:footnoteReference w:id="17"/>
      </w:r>
      <w:r w:rsidR="005A3D0D">
        <w:rPr>
          <w:rFonts w:ascii="Times New Roman" w:hAnsi="Times New Roman" w:cs="Times New Roman"/>
          <w:sz w:val="24"/>
          <w:szCs w:val="24"/>
        </w:rPr>
        <w:t>)</w:t>
      </w:r>
      <w:r w:rsidRPr="00621531">
        <w:rPr>
          <w:rFonts w:ascii="Times New Roman" w:hAnsi="Times New Roman" w:cs="Times New Roman"/>
          <w:sz w:val="24"/>
          <w:szCs w:val="24"/>
        </w:rPr>
        <w:t xml:space="preserve"> Ochraň</w:t>
      </w:r>
      <w:r w:rsidR="00CD03E0">
        <w:rPr>
          <w:rFonts w:ascii="Times New Roman" w:hAnsi="Times New Roman" w:cs="Times New Roman"/>
          <w:sz w:val="24"/>
          <w:szCs w:val="24"/>
        </w:rPr>
        <w:t xml:space="preserve">ovateľ, ktorý vyskladní štátne </w:t>
      </w:r>
      <w:r w:rsidRPr="00621531">
        <w:rPr>
          <w:rFonts w:ascii="Times New Roman" w:hAnsi="Times New Roman" w:cs="Times New Roman"/>
          <w:sz w:val="24"/>
          <w:szCs w:val="24"/>
        </w:rPr>
        <w:t>hmotné rezervy bez súhlasu správy rezerv, je povinný do desiatich dní od vyskladnenia predložiť správe rezerv správu o dôvodoch vyskladnenia. Ak správa rezerv neuzná opodstatnenosť vyskladnenia štátnych hmotných rezerv bez jej súhlasu, považuje sa vyskladnenie štátnych hmotných rezerv za neoprávnené použitie štátnych hmotných rezerv.</w:t>
      </w:r>
    </w:p>
    <w:p w14:paraId="23814EA9" w14:textId="77777777" w:rsidR="00621531" w:rsidRPr="00621531" w:rsidRDefault="00621531" w:rsidP="006711F5">
      <w:pPr>
        <w:pStyle w:val="Odsekzoznamu"/>
        <w:ind w:left="426" w:hanging="426"/>
        <w:rPr>
          <w:rFonts w:ascii="Times New Roman" w:hAnsi="Times New Roman" w:cs="Times New Roman"/>
          <w:sz w:val="24"/>
          <w:szCs w:val="24"/>
        </w:rPr>
      </w:pPr>
    </w:p>
    <w:p w14:paraId="32B36E2E" w14:textId="4B065807" w:rsidR="002D5583" w:rsidRPr="00621531" w:rsidRDefault="00621531" w:rsidP="006711F5">
      <w:pPr>
        <w:pStyle w:val="Odsekzoznamu"/>
        <w:numPr>
          <w:ilvl w:val="0"/>
          <w:numId w:val="14"/>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Š</w:t>
      </w:r>
      <w:r w:rsidR="002D5583" w:rsidRPr="00621531">
        <w:rPr>
          <w:rFonts w:ascii="Times New Roman" w:hAnsi="Times New Roman" w:cs="Times New Roman"/>
          <w:sz w:val="24"/>
          <w:szCs w:val="24"/>
        </w:rPr>
        <w:t xml:space="preserve">tátne hmotné rezervy sa skladujú oddelene od vlastných zásob ochraňovateľa tak, </w:t>
      </w:r>
      <w:r w:rsidR="00525D94">
        <w:rPr>
          <w:rFonts w:ascii="Times New Roman" w:hAnsi="Times New Roman" w:cs="Times New Roman"/>
          <w:sz w:val="24"/>
          <w:szCs w:val="24"/>
        </w:rPr>
        <w:t>aby nedošlo</w:t>
      </w:r>
      <w:r w:rsidR="002D5583" w:rsidRPr="00621531">
        <w:rPr>
          <w:rFonts w:ascii="Times New Roman" w:hAnsi="Times New Roman" w:cs="Times New Roman"/>
          <w:sz w:val="24"/>
          <w:szCs w:val="24"/>
        </w:rPr>
        <w:t xml:space="preserve"> k ich znehodnoteniu, výmene, zneužitiu alebo odcudzeniu, </w:t>
      </w:r>
      <w:r w:rsidR="00525D94">
        <w:rPr>
          <w:rFonts w:ascii="Times New Roman" w:hAnsi="Times New Roman" w:cs="Times New Roman"/>
          <w:sz w:val="24"/>
          <w:szCs w:val="24"/>
        </w:rPr>
        <w:t>aby boli</w:t>
      </w:r>
      <w:r w:rsidR="002D5583" w:rsidRPr="00621531">
        <w:rPr>
          <w:rFonts w:ascii="Times New Roman" w:hAnsi="Times New Roman" w:cs="Times New Roman"/>
          <w:sz w:val="24"/>
          <w:szCs w:val="24"/>
        </w:rPr>
        <w:t xml:space="preserve"> kontrolovateľné</w:t>
      </w:r>
      <w:r w:rsidR="00E414C6">
        <w:rPr>
          <w:rFonts w:ascii="Times New Roman" w:hAnsi="Times New Roman" w:cs="Times New Roman"/>
          <w:sz w:val="24"/>
          <w:szCs w:val="24"/>
        </w:rPr>
        <w:t xml:space="preserve"> a pripravené </w:t>
      </w:r>
      <w:r w:rsidR="00FD1077">
        <w:rPr>
          <w:rFonts w:ascii="Times New Roman" w:hAnsi="Times New Roman" w:cs="Times New Roman"/>
          <w:sz w:val="24"/>
          <w:szCs w:val="24"/>
        </w:rPr>
        <w:t xml:space="preserve">bez prekážok </w:t>
      </w:r>
      <w:r w:rsidR="00E414C6">
        <w:rPr>
          <w:rFonts w:ascii="Times New Roman" w:hAnsi="Times New Roman" w:cs="Times New Roman"/>
          <w:sz w:val="24"/>
          <w:szCs w:val="24"/>
        </w:rPr>
        <w:t>na okamžité</w:t>
      </w:r>
      <w:r w:rsidR="00FD1077">
        <w:rPr>
          <w:rFonts w:ascii="Times New Roman" w:hAnsi="Times New Roman" w:cs="Times New Roman"/>
          <w:sz w:val="24"/>
          <w:szCs w:val="24"/>
        </w:rPr>
        <w:t xml:space="preserve"> v</w:t>
      </w:r>
      <w:r w:rsidR="002D5583" w:rsidRPr="00621531">
        <w:rPr>
          <w:rFonts w:ascii="Times New Roman" w:hAnsi="Times New Roman" w:cs="Times New Roman"/>
          <w:sz w:val="24"/>
          <w:szCs w:val="24"/>
        </w:rPr>
        <w:t xml:space="preserve">yskladnenie. Vo výnimočných prípadoch môžu byť štátne hmotné rezervy </w:t>
      </w:r>
      <w:r w:rsidR="001275C6">
        <w:rPr>
          <w:rFonts w:ascii="Times New Roman" w:hAnsi="Times New Roman" w:cs="Times New Roman"/>
          <w:sz w:val="24"/>
          <w:szCs w:val="24"/>
        </w:rPr>
        <w:t xml:space="preserve">na základe zmluvy o ochraňovaní </w:t>
      </w:r>
      <w:r w:rsidR="0076309E">
        <w:rPr>
          <w:rFonts w:ascii="Times New Roman" w:hAnsi="Times New Roman" w:cs="Times New Roman"/>
          <w:sz w:val="24"/>
          <w:szCs w:val="24"/>
        </w:rPr>
        <w:t xml:space="preserve">podľa § 13 ods. 1 </w:t>
      </w:r>
      <w:r w:rsidR="002D5583" w:rsidRPr="00621531">
        <w:rPr>
          <w:rFonts w:ascii="Times New Roman" w:hAnsi="Times New Roman" w:cs="Times New Roman"/>
          <w:sz w:val="24"/>
          <w:szCs w:val="24"/>
        </w:rPr>
        <w:t xml:space="preserve"> skladované spoločne s vlastnými zásobami ochraňovateľa. </w:t>
      </w:r>
    </w:p>
    <w:p w14:paraId="2896AAD0" w14:textId="77777777" w:rsidR="002D5583" w:rsidRPr="002D5583" w:rsidRDefault="002D5583" w:rsidP="002D5583">
      <w:pPr>
        <w:spacing w:after="0" w:line="240" w:lineRule="auto"/>
        <w:jc w:val="both"/>
        <w:rPr>
          <w:rFonts w:ascii="Times New Roman" w:hAnsi="Times New Roman" w:cs="Times New Roman"/>
          <w:sz w:val="24"/>
          <w:szCs w:val="24"/>
        </w:rPr>
      </w:pPr>
    </w:p>
    <w:p w14:paraId="3723A7B5"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13</w:t>
      </w:r>
    </w:p>
    <w:p w14:paraId="6DE5A2CB"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Ochraňovanie štátnych hmotných rezerv</w:t>
      </w:r>
    </w:p>
    <w:p w14:paraId="1DA32FFF" w14:textId="77777777" w:rsidR="00621531" w:rsidRDefault="00621531" w:rsidP="00621531">
      <w:pPr>
        <w:spacing w:after="0" w:line="240" w:lineRule="auto"/>
        <w:jc w:val="both"/>
        <w:rPr>
          <w:rFonts w:ascii="Times New Roman" w:hAnsi="Times New Roman" w:cs="Times New Roman"/>
          <w:b/>
          <w:sz w:val="24"/>
          <w:szCs w:val="24"/>
        </w:rPr>
      </w:pPr>
    </w:p>
    <w:p w14:paraId="187512FF" w14:textId="24BAF983" w:rsidR="00621531" w:rsidRDefault="002D5583" w:rsidP="006711F5">
      <w:pPr>
        <w:pStyle w:val="Odsekzoznamu"/>
        <w:numPr>
          <w:ilvl w:val="0"/>
          <w:numId w:val="9"/>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Ochraňovanie štátnych hmotných r</w:t>
      </w:r>
      <w:r w:rsidR="00B262AE">
        <w:rPr>
          <w:rFonts w:ascii="Times New Roman" w:hAnsi="Times New Roman" w:cs="Times New Roman"/>
          <w:sz w:val="24"/>
          <w:szCs w:val="24"/>
        </w:rPr>
        <w:t>ezerv zabezpečuje správa rezerv</w:t>
      </w:r>
      <w:r w:rsidRPr="00621531">
        <w:rPr>
          <w:rFonts w:ascii="Times New Roman" w:hAnsi="Times New Roman" w:cs="Times New Roman"/>
          <w:sz w:val="24"/>
          <w:szCs w:val="24"/>
        </w:rPr>
        <w:t xml:space="preserve"> samostatne alebo </w:t>
      </w:r>
      <w:r w:rsidR="003276C5">
        <w:rPr>
          <w:rFonts w:ascii="Times New Roman" w:hAnsi="Times New Roman" w:cs="Times New Roman"/>
          <w:sz w:val="24"/>
          <w:szCs w:val="24"/>
        </w:rPr>
        <w:t xml:space="preserve">spoločne s ochraňovateľom </w:t>
      </w:r>
      <w:r w:rsidRPr="00621531">
        <w:rPr>
          <w:rFonts w:ascii="Times New Roman" w:hAnsi="Times New Roman" w:cs="Times New Roman"/>
          <w:sz w:val="24"/>
          <w:szCs w:val="24"/>
        </w:rPr>
        <w:t>na základe zmluvy o</w:t>
      </w:r>
      <w:r w:rsidR="003276C5">
        <w:rPr>
          <w:rFonts w:ascii="Times New Roman" w:hAnsi="Times New Roman" w:cs="Times New Roman"/>
          <w:sz w:val="24"/>
          <w:szCs w:val="24"/>
        </w:rPr>
        <w:t> </w:t>
      </w:r>
      <w:r w:rsidRPr="00621531">
        <w:rPr>
          <w:rFonts w:ascii="Times New Roman" w:hAnsi="Times New Roman" w:cs="Times New Roman"/>
          <w:sz w:val="24"/>
          <w:szCs w:val="24"/>
        </w:rPr>
        <w:t>ochraňovaní</w:t>
      </w:r>
      <w:r w:rsidR="003276C5">
        <w:rPr>
          <w:rFonts w:ascii="Times New Roman" w:hAnsi="Times New Roman" w:cs="Times New Roman"/>
          <w:sz w:val="24"/>
          <w:szCs w:val="24"/>
        </w:rPr>
        <w:t>.</w:t>
      </w:r>
    </w:p>
    <w:p w14:paraId="5E666D71" w14:textId="77777777" w:rsidR="00621531" w:rsidRDefault="00621531" w:rsidP="00621531">
      <w:pPr>
        <w:pStyle w:val="Odsekzoznamu"/>
        <w:spacing w:after="0" w:line="240" w:lineRule="auto"/>
        <w:jc w:val="both"/>
        <w:rPr>
          <w:rFonts w:ascii="Times New Roman" w:hAnsi="Times New Roman" w:cs="Times New Roman"/>
          <w:sz w:val="24"/>
          <w:szCs w:val="24"/>
        </w:rPr>
      </w:pPr>
    </w:p>
    <w:p w14:paraId="1A8179B8" w14:textId="77777777" w:rsidR="002D5583" w:rsidRDefault="002D5583" w:rsidP="006711F5">
      <w:pPr>
        <w:pStyle w:val="Odsekzoznamu"/>
        <w:numPr>
          <w:ilvl w:val="0"/>
          <w:numId w:val="9"/>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Ochraňovateľ je povinný zabezpečiť najmä</w:t>
      </w:r>
    </w:p>
    <w:p w14:paraId="7427505F" w14:textId="77777777" w:rsidR="006711F5" w:rsidRPr="006711F5" w:rsidRDefault="006711F5" w:rsidP="006711F5">
      <w:pPr>
        <w:spacing w:after="0" w:line="240" w:lineRule="auto"/>
        <w:jc w:val="both"/>
        <w:rPr>
          <w:rFonts w:ascii="Times New Roman" w:hAnsi="Times New Roman" w:cs="Times New Roman"/>
          <w:sz w:val="24"/>
          <w:szCs w:val="24"/>
        </w:rPr>
      </w:pPr>
    </w:p>
    <w:p w14:paraId="2343461F" w14:textId="77777777" w:rsidR="002D5583" w:rsidRPr="00621531" w:rsidRDefault="002D5583" w:rsidP="00C866D2">
      <w:pPr>
        <w:pStyle w:val="Odsekzoznamu"/>
        <w:numPr>
          <w:ilvl w:val="0"/>
          <w:numId w:val="11"/>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trvalú a okamžitú použiteľnosť štátnych hmotných rezerv,</w:t>
      </w:r>
    </w:p>
    <w:p w14:paraId="66E5E59B" w14:textId="77777777" w:rsidR="002D5583" w:rsidRPr="00621531" w:rsidRDefault="002D5583" w:rsidP="00C866D2">
      <w:pPr>
        <w:pStyle w:val="Odsekzoznamu"/>
        <w:numPr>
          <w:ilvl w:val="0"/>
          <w:numId w:val="11"/>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ochranu štátnych hmotných rezerv pred odcudzením, stratou, poškodením alebo zničením,</w:t>
      </w:r>
    </w:p>
    <w:p w14:paraId="1CA65D0D" w14:textId="77777777" w:rsidR="002D5583" w:rsidRPr="00621531" w:rsidRDefault="002D5583" w:rsidP="00C866D2">
      <w:pPr>
        <w:pStyle w:val="Odsekzoznamu"/>
        <w:numPr>
          <w:ilvl w:val="0"/>
          <w:numId w:val="11"/>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zachovanie prevádzkovej schopnosti a použiteľnosti štátnych hmotných rezerv,</w:t>
      </w:r>
    </w:p>
    <w:p w14:paraId="354C8B39" w14:textId="77777777" w:rsidR="002D5583" w:rsidRPr="00621531" w:rsidRDefault="002D5583" w:rsidP="00C866D2">
      <w:pPr>
        <w:pStyle w:val="Odsekzoznamu"/>
        <w:numPr>
          <w:ilvl w:val="0"/>
          <w:numId w:val="11"/>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výkon obmien, zámen, vyčlenenia a preskúšania štátnych hmotných rezerv,</w:t>
      </w:r>
    </w:p>
    <w:p w14:paraId="5485D8D5" w14:textId="77777777" w:rsidR="002D5583" w:rsidRPr="00621531" w:rsidRDefault="002D5583" w:rsidP="00C866D2">
      <w:pPr>
        <w:pStyle w:val="Odsekzoznamu"/>
        <w:numPr>
          <w:ilvl w:val="0"/>
          <w:numId w:val="11"/>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skladovanie štátnych hmotných rezerv,</w:t>
      </w:r>
    </w:p>
    <w:p w14:paraId="2DDC3607" w14:textId="30A5100C" w:rsidR="002D5583" w:rsidRPr="00621531" w:rsidRDefault="002D5583" w:rsidP="00C866D2">
      <w:pPr>
        <w:pStyle w:val="Odsekzoznamu"/>
        <w:numPr>
          <w:ilvl w:val="0"/>
          <w:numId w:val="11"/>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prístup zástupcom správy rezerv a osobám povereným správou rezerv k štátnym hmotným rezervám</w:t>
      </w:r>
      <w:r w:rsidR="00C33FFD">
        <w:rPr>
          <w:rFonts w:ascii="Times New Roman" w:hAnsi="Times New Roman" w:cs="Times New Roman"/>
          <w:sz w:val="24"/>
          <w:szCs w:val="24"/>
        </w:rPr>
        <w:t xml:space="preserve"> za účelom</w:t>
      </w:r>
      <w:r w:rsidRPr="00621531">
        <w:rPr>
          <w:rFonts w:ascii="Times New Roman" w:hAnsi="Times New Roman" w:cs="Times New Roman"/>
          <w:sz w:val="24"/>
          <w:szCs w:val="24"/>
        </w:rPr>
        <w:t xml:space="preserve"> vykonani</w:t>
      </w:r>
      <w:r w:rsidR="00C33FFD">
        <w:rPr>
          <w:rFonts w:ascii="Times New Roman" w:hAnsi="Times New Roman" w:cs="Times New Roman"/>
          <w:sz w:val="24"/>
          <w:szCs w:val="24"/>
        </w:rPr>
        <w:t>a</w:t>
      </w:r>
      <w:r w:rsidRPr="00621531">
        <w:rPr>
          <w:rFonts w:ascii="Times New Roman" w:hAnsi="Times New Roman" w:cs="Times New Roman"/>
          <w:sz w:val="24"/>
          <w:szCs w:val="24"/>
        </w:rPr>
        <w:t xml:space="preserve"> kontroly štátnych hmotných rezerv a hospodárenia s</w:t>
      </w:r>
      <w:r w:rsidR="00C33FFD">
        <w:rPr>
          <w:rFonts w:ascii="Times New Roman" w:hAnsi="Times New Roman" w:cs="Times New Roman"/>
          <w:sz w:val="24"/>
          <w:szCs w:val="24"/>
        </w:rPr>
        <w:t> </w:t>
      </w:r>
      <w:r w:rsidRPr="00621531">
        <w:rPr>
          <w:rFonts w:ascii="Times New Roman" w:hAnsi="Times New Roman" w:cs="Times New Roman"/>
          <w:sz w:val="24"/>
          <w:szCs w:val="24"/>
        </w:rPr>
        <w:t>nimi</w:t>
      </w:r>
      <w:r w:rsidR="00C33FFD">
        <w:rPr>
          <w:rFonts w:ascii="Times New Roman" w:hAnsi="Times New Roman" w:cs="Times New Roman"/>
          <w:sz w:val="24"/>
          <w:szCs w:val="24"/>
        </w:rPr>
        <w:t xml:space="preserve"> alebo vykonania obhliadky štátnych hmotných rezerv</w:t>
      </w:r>
      <w:r w:rsidRPr="00621531">
        <w:rPr>
          <w:rFonts w:ascii="Times New Roman" w:hAnsi="Times New Roman" w:cs="Times New Roman"/>
          <w:sz w:val="24"/>
          <w:szCs w:val="24"/>
        </w:rPr>
        <w:t>; tým nie je dotknutý výkon kontroly podľa osobitného predpisu,</w:t>
      </w:r>
      <w:r w:rsidR="00B40BD9" w:rsidRPr="005A3D0D">
        <w:rPr>
          <w:rStyle w:val="Odkaznapoznmkupodiarou"/>
          <w:rFonts w:ascii="Times New Roman" w:hAnsi="Times New Roman" w:cs="Times New Roman"/>
          <w:sz w:val="24"/>
          <w:szCs w:val="24"/>
        </w:rPr>
        <w:footnoteReference w:id="18"/>
      </w:r>
      <w:r w:rsidRPr="00621531">
        <w:rPr>
          <w:rFonts w:ascii="Times New Roman" w:hAnsi="Times New Roman" w:cs="Times New Roman"/>
          <w:sz w:val="24"/>
          <w:szCs w:val="24"/>
        </w:rPr>
        <w:t>)</w:t>
      </w:r>
    </w:p>
    <w:p w14:paraId="74116B6E" w14:textId="66A03F19" w:rsidR="002D5583" w:rsidRPr="00621531" w:rsidRDefault="002D5583" w:rsidP="00C866D2">
      <w:pPr>
        <w:pStyle w:val="Odsekzoznamu"/>
        <w:numPr>
          <w:ilvl w:val="0"/>
          <w:numId w:val="11"/>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analytickú</w:t>
      </w:r>
      <w:r w:rsidR="009C3022">
        <w:rPr>
          <w:rFonts w:ascii="Times New Roman" w:hAnsi="Times New Roman" w:cs="Times New Roman"/>
          <w:sz w:val="24"/>
          <w:szCs w:val="24"/>
        </w:rPr>
        <w:t xml:space="preserve"> evidenciu podľa osobitného predpisu</w:t>
      </w:r>
      <w:r w:rsidR="00B40BD9" w:rsidRPr="005A3D0D">
        <w:rPr>
          <w:rStyle w:val="Odkaznapoznmkupodiarou"/>
          <w:rFonts w:ascii="Times New Roman" w:hAnsi="Times New Roman" w:cs="Times New Roman"/>
          <w:sz w:val="24"/>
          <w:szCs w:val="24"/>
        </w:rPr>
        <w:footnoteReference w:id="19"/>
      </w:r>
      <w:r w:rsidRPr="005A3D0D">
        <w:rPr>
          <w:rFonts w:ascii="Times New Roman" w:hAnsi="Times New Roman" w:cs="Times New Roman"/>
          <w:sz w:val="24"/>
          <w:szCs w:val="24"/>
        </w:rPr>
        <w:t>)</w:t>
      </w:r>
      <w:r w:rsidRPr="00621531">
        <w:rPr>
          <w:rFonts w:ascii="Times New Roman" w:hAnsi="Times New Roman" w:cs="Times New Roman"/>
          <w:sz w:val="24"/>
          <w:szCs w:val="24"/>
        </w:rPr>
        <w:t xml:space="preserve"> a operatívnu evidenciu pohybu skladovaných štátnych hmotných rezerv,</w:t>
      </w:r>
    </w:p>
    <w:p w14:paraId="5B534056" w14:textId="77777777" w:rsidR="002D5583" w:rsidRPr="00621531" w:rsidRDefault="002D5583" w:rsidP="00C866D2">
      <w:pPr>
        <w:pStyle w:val="Odsekzoznamu"/>
        <w:numPr>
          <w:ilvl w:val="0"/>
          <w:numId w:val="11"/>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lastRenderedPageBreak/>
        <w:t>vyskladnenie štátnych hmotných rezerv na základe zmluvy alebo rozhodnutia správy rezerv</w:t>
      </w:r>
      <w:r w:rsidR="00E414C6">
        <w:rPr>
          <w:rFonts w:ascii="Times New Roman" w:hAnsi="Times New Roman" w:cs="Times New Roman"/>
          <w:sz w:val="24"/>
          <w:szCs w:val="24"/>
        </w:rPr>
        <w:t xml:space="preserve"> o použití štátnych hmotných rezerv podľa § 10</w:t>
      </w:r>
      <w:r w:rsidRPr="00621531">
        <w:rPr>
          <w:rFonts w:ascii="Times New Roman" w:hAnsi="Times New Roman" w:cs="Times New Roman"/>
          <w:sz w:val="24"/>
          <w:szCs w:val="24"/>
        </w:rPr>
        <w:t>,</w:t>
      </w:r>
    </w:p>
    <w:p w14:paraId="23D81A4E" w14:textId="47656D6F" w:rsidR="002D5583" w:rsidRPr="00621531" w:rsidRDefault="0048583E" w:rsidP="00C866D2">
      <w:pPr>
        <w:pStyle w:val="Odsekzoznamu"/>
        <w:numPr>
          <w:ilvl w:val="0"/>
          <w:numId w:val="1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iné</w:t>
      </w:r>
      <w:r w:rsidR="002D5583" w:rsidRPr="00621531">
        <w:rPr>
          <w:rFonts w:ascii="Times New Roman" w:hAnsi="Times New Roman" w:cs="Times New Roman"/>
          <w:sz w:val="24"/>
          <w:szCs w:val="24"/>
        </w:rPr>
        <w:t xml:space="preserve"> činnosti, ktorých rozsah je predmetom zmluvy o ochraňovaní.</w:t>
      </w:r>
    </w:p>
    <w:p w14:paraId="3475EDDD" w14:textId="77777777" w:rsidR="00621531" w:rsidRPr="002D5583" w:rsidRDefault="00621531" w:rsidP="006711F5">
      <w:pPr>
        <w:spacing w:after="0" w:line="240" w:lineRule="auto"/>
        <w:ind w:left="993" w:hanging="426"/>
        <w:jc w:val="both"/>
        <w:rPr>
          <w:rFonts w:ascii="Times New Roman" w:hAnsi="Times New Roman" w:cs="Times New Roman"/>
          <w:sz w:val="24"/>
          <w:szCs w:val="24"/>
        </w:rPr>
      </w:pPr>
    </w:p>
    <w:p w14:paraId="2B3314B9" w14:textId="7234E86B" w:rsidR="002D5583" w:rsidRDefault="002D5583" w:rsidP="006711F5">
      <w:pPr>
        <w:pStyle w:val="Odsekzoznamu"/>
        <w:numPr>
          <w:ilvl w:val="0"/>
          <w:numId w:val="9"/>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Ak správa rezerv zabezpečí ochraňovanie štátnych hmotných rezerv zmluvou</w:t>
      </w:r>
      <w:r w:rsidR="004A3605">
        <w:rPr>
          <w:rFonts w:ascii="Times New Roman" w:hAnsi="Times New Roman" w:cs="Times New Roman"/>
          <w:sz w:val="24"/>
          <w:szCs w:val="24"/>
        </w:rPr>
        <w:t xml:space="preserve"> </w:t>
      </w:r>
      <w:r w:rsidRPr="00621531">
        <w:rPr>
          <w:rFonts w:ascii="Times New Roman" w:hAnsi="Times New Roman" w:cs="Times New Roman"/>
          <w:sz w:val="24"/>
          <w:szCs w:val="24"/>
        </w:rPr>
        <w:t>o</w:t>
      </w:r>
      <w:r w:rsidR="004A3605">
        <w:rPr>
          <w:rFonts w:ascii="Times New Roman" w:hAnsi="Times New Roman" w:cs="Times New Roman"/>
          <w:sz w:val="24"/>
          <w:szCs w:val="24"/>
        </w:rPr>
        <w:t> </w:t>
      </w:r>
      <w:r w:rsidRPr="00621531">
        <w:rPr>
          <w:rFonts w:ascii="Times New Roman" w:hAnsi="Times New Roman" w:cs="Times New Roman"/>
          <w:sz w:val="24"/>
          <w:szCs w:val="24"/>
        </w:rPr>
        <w:t>ochraňovaní, môže zmluvne zúžiť rozsah ochraňovania podľa odseku 2.</w:t>
      </w:r>
    </w:p>
    <w:p w14:paraId="61AEC416" w14:textId="77777777" w:rsidR="00621531" w:rsidRPr="00621531" w:rsidRDefault="00621531" w:rsidP="006711F5">
      <w:pPr>
        <w:pStyle w:val="Odsekzoznamu"/>
        <w:spacing w:after="0" w:line="240" w:lineRule="auto"/>
        <w:ind w:left="426" w:hanging="426"/>
        <w:jc w:val="both"/>
        <w:rPr>
          <w:rFonts w:ascii="Times New Roman" w:hAnsi="Times New Roman" w:cs="Times New Roman"/>
          <w:sz w:val="24"/>
          <w:szCs w:val="24"/>
        </w:rPr>
      </w:pPr>
    </w:p>
    <w:p w14:paraId="08A579C1" w14:textId="77777777" w:rsidR="002D5583" w:rsidRDefault="002D5583" w:rsidP="006711F5">
      <w:pPr>
        <w:pStyle w:val="Odsekzoznamu"/>
        <w:numPr>
          <w:ilvl w:val="0"/>
          <w:numId w:val="9"/>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Za škod</w:t>
      </w:r>
      <w:r w:rsidR="0010552E">
        <w:rPr>
          <w:rFonts w:ascii="Times New Roman" w:hAnsi="Times New Roman" w:cs="Times New Roman"/>
          <w:sz w:val="24"/>
          <w:szCs w:val="24"/>
        </w:rPr>
        <w:t>u</w:t>
      </w:r>
      <w:r w:rsidRPr="00621531">
        <w:rPr>
          <w:rFonts w:ascii="Times New Roman" w:hAnsi="Times New Roman" w:cs="Times New Roman"/>
          <w:sz w:val="24"/>
          <w:szCs w:val="24"/>
        </w:rPr>
        <w:t>, ktor</w:t>
      </w:r>
      <w:r w:rsidR="0010552E">
        <w:rPr>
          <w:rFonts w:ascii="Times New Roman" w:hAnsi="Times New Roman" w:cs="Times New Roman"/>
          <w:sz w:val="24"/>
          <w:szCs w:val="24"/>
        </w:rPr>
        <w:t>á</w:t>
      </w:r>
      <w:r w:rsidRPr="00621531">
        <w:rPr>
          <w:rFonts w:ascii="Times New Roman" w:hAnsi="Times New Roman" w:cs="Times New Roman"/>
          <w:sz w:val="24"/>
          <w:szCs w:val="24"/>
        </w:rPr>
        <w:t xml:space="preserve"> vznikn</w:t>
      </w:r>
      <w:r w:rsidR="0010552E">
        <w:rPr>
          <w:rFonts w:ascii="Times New Roman" w:hAnsi="Times New Roman" w:cs="Times New Roman"/>
          <w:sz w:val="24"/>
          <w:szCs w:val="24"/>
        </w:rPr>
        <w:t>e</w:t>
      </w:r>
      <w:r w:rsidRPr="00621531">
        <w:rPr>
          <w:rFonts w:ascii="Times New Roman" w:hAnsi="Times New Roman" w:cs="Times New Roman"/>
          <w:sz w:val="24"/>
          <w:szCs w:val="24"/>
        </w:rPr>
        <w:t xml:space="preserve"> počas preskúšania štátnych hmotných rezerv neodbornou manipuláciou, zodpovedá ochraňovateľ, ktorý je povinný štátne hmotné rezervy bezodkladne uviesť do pôvodného stavu a ak to nie je možné, je povinný nahradiť škodu.</w:t>
      </w:r>
    </w:p>
    <w:p w14:paraId="4F3C9AF5" w14:textId="77777777" w:rsidR="00621531" w:rsidRPr="00621531" w:rsidRDefault="00621531" w:rsidP="006711F5">
      <w:pPr>
        <w:spacing w:after="0" w:line="240" w:lineRule="auto"/>
        <w:ind w:left="426" w:hanging="426"/>
        <w:jc w:val="both"/>
        <w:rPr>
          <w:rFonts w:ascii="Times New Roman" w:hAnsi="Times New Roman" w:cs="Times New Roman"/>
          <w:sz w:val="24"/>
          <w:szCs w:val="24"/>
        </w:rPr>
      </w:pPr>
    </w:p>
    <w:p w14:paraId="63118B88" w14:textId="2AB398A6" w:rsidR="002D5583" w:rsidRPr="00621531" w:rsidRDefault="002D5583" w:rsidP="006711F5">
      <w:pPr>
        <w:pStyle w:val="Odsekzoznamu"/>
        <w:numPr>
          <w:ilvl w:val="0"/>
          <w:numId w:val="9"/>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Ochraňovateľ je povinný nakladať so štátnymi hmotn</w:t>
      </w:r>
      <w:r w:rsidR="00B262AE">
        <w:rPr>
          <w:rFonts w:ascii="Times New Roman" w:hAnsi="Times New Roman" w:cs="Times New Roman"/>
          <w:sz w:val="24"/>
          <w:szCs w:val="24"/>
        </w:rPr>
        <w:t xml:space="preserve">ými rezervami tak, </w:t>
      </w:r>
      <w:r w:rsidR="00525D94">
        <w:rPr>
          <w:rFonts w:ascii="Times New Roman" w:hAnsi="Times New Roman" w:cs="Times New Roman"/>
          <w:sz w:val="24"/>
          <w:szCs w:val="24"/>
        </w:rPr>
        <w:t>aby nedošlo</w:t>
      </w:r>
      <w:r w:rsidR="00B262AE">
        <w:rPr>
          <w:rFonts w:ascii="Times New Roman" w:hAnsi="Times New Roman" w:cs="Times New Roman"/>
          <w:sz w:val="24"/>
          <w:szCs w:val="24"/>
        </w:rPr>
        <w:t xml:space="preserve"> k</w:t>
      </w:r>
      <w:r w:rsidR="004A3605">
        <w:rPr>
          <w:rFonts w:ascii="Times New Roman" w:hAnsi="Times New Roman" w:cs="Times New Roman"/>
          <w:sz w:val="24"/>
          <w:szCs w:val="24"/>
        </w:rPr>
        <w:t> </w:t>
      </w:r>
      <w:r w:rsidRPr="00621531">
        <w:rPr>
          <w:rFonts w:ascii="Times New Roman" w:hAnsi="Times New Roman" w:cs="Times New Roman"/>
          <w:sz w:val="24"/>
          <w:szCs w:val="24"/>
        </w:rPr>
        <w:t>neoprávnenému použitiu štátnych hmotných rezerv.</w:t>
      </w:r>
    </w:p>
    <w:p w14:paraId="3322DB24" w14:textId="77777777" w:rsidR="003F1533" w:rsidRDefault="003F1533" w:rsidP="00955794">
      <w:pPr>
        <w:spacing w:after="0" w:line="240" w:lineRule="auto"/>
        <w:rPr>
          <w:rFonts w:ascii="Times New Roman" w:hAnsi="Times New Roman" w:cs="Times New Roman"/>
          <w:b/>
          <w:sz w:val="24"/>
          <w:szCs w:val="24"/>
        </w:rPr>
      </w:pPr>
    </w:p>
    <w:p w14:paraId="5B3DBBC8"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14</w:t>
      </w:r>
    </w:p>
    <w:p w14:paraId="6A59E156"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Ochraňovanie mobilizačných rezerv</w:t>
      </w:r>
    </w:p>
    <w:p w14:paraId="15269FD9" w14:textId="77777777" w:rsidR="002D5583" w:rsidRPr="00054D90" w:rsidRDefault="002D5583" w:rsidP="00054D90">
      <w:pPr>
        <w:spacing w:after="0" w:line="240" w:lineRule="auto"/>
        <w:jc w:val="center"/>
        <w:rPr>
          <w:rFonts w:ascii="Times New Roman" w:hAnsi="Times New Roman" w:cs="Times New Roman"/>
          <w:b/>
          <w:sz w:val="24"/>
          <w:szCs w:val="24"/>
        </w:rPr>
      </w:pPr>
    </w:p>
    <w:p w14:paraId="05CF0820" w14:textId="77777777" w:rsidR="00621531" w:rsidRPr="00621531" w:rsidRDefault="002D5583" w:rsidP="006711F5">
      <w:pPr>
        <w:pStyle w:val="Odsekzoznamu"/>
        <w:numPr>
          <w:ilvl w:val="0"/>
          <w:numId w:val="10"/>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Ochraňovateľom mobilizačných rezerv môže byť len subjekt hospodárskej mobilizácie, pre ktorý sú mobilizačné rezervy určené.</w:t>
      </w:r>
    </w:p>
    <w:p w14:paraId="72776141" w14:textId="77777777" w:rsidR="00621531" w:rsidRDefault="00621531" w:rsidP="006711F5">
      <w:pPr>
        <w:pStyle w:val="Odsekzoznamu"/>
        <w:spacing w:after="0" w:line="240" w:lineRule="auto"/>
        <w:ind w:left="426" w:hanging="426"/>
        <w:jc w:val="both"/>
        <w:rPr>
          <w:rFonts w:ascii="Times New Roman" w:hAnsi="Times New Roman" w:cs="Times New Roman"/>
          <w:sz w:val="24"/>
          <w:szCs w:val="24"/>
        </w:rPr>
      </w:pPr>
    </w:p>
    <w:p w14:paraId="68DAEC34" w14:textId="305C483A" w:rsidR="00621531" w:rsidRDefault="002D5583" w:rsidP="006711F5">
      <w:pPr>
        <w:pStyle w:val="Odsekzoznamu"/>
        <w:numPr>
          <w:ilvl w:val="0"/>
          <w:numId w:val="10"/>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Ak je na ochraňovateľa vyhlásený konkurz alebo povolená reštrukturalizácia podľa osobitného predpisu,</w:t>
      </w:r>
      <w:r w:rsidR="00122B52" w:rsidRPr="005A3D0D">
        <w:rPr>
          <w:rStyle w:val="Odkaznapoznmkupodiarou"/>
          <w:rFonts w:ascii="Times New Roman" w:hAnsi="Times New Roman" w:cs="Times New Roman"/>
          <w:sz w:val="24"/>
          <w:szCs w:val="24"/>
        </w:rPr>
        <w:footnoteReference w:id="20"/>
      </w:r>
      <w:r w:rsidRPr="00621531">
        <w:rPr>
          <w:rFonts w:ascii="Times New Roman" w:hAnsi="Times New Roman" w:cs="Times New Roman"/>
          <w:sz w:val="24"/>
          <w:szCs w:val="24"/>
        </w:rPr>
        <w:t xml:space="preserve">) ochraňovateľ  </w:t>
      </w:r>
      <w:r w:rsidR="0057611D">
        <w:rPr>
          <w:rFonts w:ascii="Times New Roman" w:hAnsi="Times New Roman" w:cs="Times New Roman"/>
          <w:sz w:val="24"/>
          <w:szCs w:val="24"/>
        </w:rPr>
        <w:t xml:space="preserve">je o tom povinný bezodkladne informovať </w:t>
      </w:r>
      <w:r w:rsidRPr="00621531">
        <w:rPr>
          <w:rFonts w:ascii="Times New Roman" w:hAnsi="Times New Roman" w:cs="Times New Roman"/>
          <w:sz w:val="24"/>
          <w:szCs w:val="24"/>
        </w:rPr>
        <w:t>správu rezerv a</w:t>
      </w:r>
      <w:r w:rsidR="00122B52">
        <w:rPr>
          <w:rFonts w:ascii="Times New Roman" w:hAnsi="Times New Roman" w:cs="Times New Roman"/>
          <w:sz w:val="24"/>
          <w:szCs w:val="24"/>
        </w:rPr>
        <w:t xml:space="preserve"> príslušné </w:t>
      </w:r>
      <w:r w:rsidRPr="00621531">
        <w:rPr>
          <w:rFonts w:ascii="Times New Roman" w:hAnsi="Times New Roman" w:cs="Times New Roman"/>
          <w:sz w:val="24"/>
          <w:szCs w:val="24"/>
        </w:rPr>
        <w:t>ministerstvo. Správa rezerv písomne oznámi správcovi konkurznej podstaty alebo správcovi reštrukturalizácie, že dlžník je</w:t>
      </w:r>
      <w:r w:rsidR="00B262AE">
        <w:rPr>
          <w:rFonts w:ascii="Times New Roman" w:hAnsi="Times New Roman" w:cs="Times New Roman"/>
          <w:sz w:val="24"/>
          <w:szCs w:val="24"/>
        </w:rPr>
        <w:t xml:space="preserve"> ochraňovateľom majetku štátu. Správa</w:t>
      </w:r>
      <w:r w:rsidRPr="00621531">
        <w:rPr>
          <w:rFonts w:ascii="Times New Roman" w:hAnsi="Times New Roman" w:cs="Times New Roman"/>
          <w:sz w:val="24"/>
          <w:szCs w:val="24"/>
        </w:rPr>
        <w:t xml:space="preserve"> rezerv písomne požiada </w:t>
      </w:r>
      <w:r w:rsidR="00122B52">
        <w:rPr>
          <w:rFonts w:ascii="Times New Roman" w:hAnsi="Times New Roman" w:cs="Times New Roman"/>
          <w:sz w:val="24"/>
          <w:szCs w:val="24"/>
        </w:rPr>
        <w:t xml:space="preserve">príslušné </w:t>
      </w:r>
      <w:r w:rsidRPr="00621531">
        <w:rPr>
          <w:rFonts w:ascii="Times New Roman" w:hAnsi="Times New Roman" w:cs="Times New Roman"/>
          <w:sz w:val="24"/>
          <w:szCs w:val="24"/>
        </w:rPr>
        <w:t xml:space="preserve">ministerstvo o vydanie návrhu na vyčlenenie mobilizačných rezerv alebo na presun mobilizačných rezerv. </w:t>
      </w:r>
    </w:p>
    <w:p w14:paraId="31A46ED1" w14:textId="77777777" w:rsidR="00621531" w:rsidRPr="00621531" w:rsidRDefault="00621531" w:rsidP="006711F5">
      <w:pPr>
        <w:pStyle w:val="Odsekzoznamu"/>
        <w:ind w:left="426" w:hanging="426"/>
        <w:rPr>
          <w:rFonts w:ascii="Times New Roman" w:hAnsi="Times New Roman" w:cs="Times New Roman"/>
          <w:sz w:val="24"/>
          <w:szCs w:val="24"/>
        </w:rPr>
      </w:pPr>
    </w:p>
    <w:p w14:paraId="0C3C1F4C" w14:textId="5246803F" w:rsidR="002D5583" w:rsidRDefault="002D5583" w:rsidP="006711F5">
      <w:pPr>
        <w:pStyle w:val="Odsekzoznamu"/>
        <w:numPr>
          <w:ilvl w:val="0"/>
          <w:numId w:val="10"/>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Správca konkurznej podstaty alebo správca reštrukturalizácie je povinný majetok štátu v</w:t>
      </w:r>
      <w:r w:rsidR="004A3605">
        <w:rPr>
          <w:rFonts w:ascii="Times New Roman" w:hAnsi="Times New Roman" w:cs="Times New Roman"/>
          <w:sz w:val="24"/>
          <w:szCs w:val="24"/>
        </w:rPr>
        <w:t> </w:t>
      </w:r>
      <w:r w:rsidRPr="00621531">
        <w:rPr>
          <w:rFonts w:ascii="Times New Roman" w:hAnsi="Times New Roman" w:cs="Times New Roman"/>
          <w:sz w:val="24"/>
          <w:szCs w:val="24"/>
        </w:rPr>
        <w:t>správe správy re</w:t>
      </w:r>
      <w:r w:rsidR="00621531">
        <w:rPr>
          <w:rFonts w:ascii="Times New Roman" w:hAnsi="Times New Roman" w:cs="Times New Roman"/>
          <w:sz w:val="24"/>
          <w:szCs w:val="24"/>
        </w:rPr>
        <w:t xml:space="preserve">zerv podľa odseku </w:t>
      </w:r>
      <w:r w:rsidR="00DA1DD0">
        <w:rPr>
          <w:rFonts w:ascii="Times New Roman" w:hAnsi="Times New Roman" w:cs="Times New Roman"/>
          <w:sz w:val="24"/>
          <w:szCs w:val="24"/>
        </w:rPr>
        <w:t>2</w:t>
      </w:r>
      <w:r w:rsidR="00621531">
        <w:rPr>
          <w:rFonts w:ascii="Times New Roman" w:hAnsi="Times New Roman" w:cs="Times New Roman"/>
          <w:sz w:val="24"/>
          <w:szCs w:val="24"/>
        </w:rPr>
        <w:t xml:space="preserve"> ochraňovať </w:t>
      </w:r>
    </w:p>
    <w:p w14:paraId="79895224" w14:textId="77777777" w:rsidR="00621531" w:rsidRPr="006711F5" w:rsidRDefault="00621531" w:rsidP="006711F5">
      <w:pPr>
        <w:spacing w:after="0" w:line="240" w:lineRule="auto"/>
        <w:jc w:val="both"/>
        <w:rPr>
          <w:rFonts w:ascii="Times New Roman" w:hAnsi="Times New Roman" w:cs="Times New Roman"/>
          <w:sz w:val="24"/>
          <w:szCs w:val="24"/>
        </w:rPr>
      </w:pPr>
    </w:p>
    <w:p w14:paraId="24211D60" w14:textId="38DBDD50" w:rsidR="002D5583" w:rsidRPr="00621531" w:rsidRDefault="002D5583" w:rsidP="00C866D2">
      <w:pPr>
        <w:pStyle w:val="Odsekzoznamu"/>
        <w:numPr>
          <w:ilvl w:val="0"/>
          <w:numId w:val="15"/>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do skončenia postupu podľa osobitného predpisu</w:t>
      </w:r>
      <w:r w:rsidR="005A3D0D">
        <w:rPr>
          <w:rFonts w:ascii="Times New Roman" w:hAnsi="Times New Roman" w:cs="Times New Roman"/>
          <w:sz w:val="24"/>
          <w:szCs w:val="24"/>
          <w:vertAlign w:val="superscript"/>
        </w:rPr>
        <w:t>3</w:t>
      </w:r>
      <w:r w:rsidRPr="00621531">
        <w:rPr>
          <w:rFonts w:ascii="Times New Roman" w:hAnsi="Times New Roman" w:cs="Times New Roman"/>
          <w:sz w:val="24"/>
          <w:szCs w:val="24"/>
        </w:rPr>
        <w:t>) na základe rozhodnutia správy rezerv o vyčlenení mobilizačných rezerv,</w:t>
      </w:r>
    </w:p>
    <w:p w14:paraId="2570ADBD" w14:textId="77777777" w:rsidR="002D5583" w:rsidRPr="00621531" w:rsidRDefault="002D5583" w:rsidP="00C866D2">
      <w:pPr>
        <w:pStyle w:val="Odsekzoznamu"/>
        <w:numPr>
          <w:ilvl w:val="0"/>
          <w:numId w:val="15"/>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 xml:space="preserve">do prevzatia mobilizačných rezerv ochraňovateľom na základe rozhodnutia o presune mobilizačných rezerv alebo </w:t>
      </w:r>
    </w:p>
    <w:p w14:paraId="6EC5F889" w14:textId="77777777" w:rsidR="002D5583" w:rsidRPr="00621531" w:rsidRDefault="002D5583" w:rsidP="00C866D2">
      <w:pPr>
        <w:pStyle w:val="Odsekzoznamu"/>
        <w:numPr>
          <w:ilvl w:val="0"/>
          <w:numId w:val="15"/>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do prevzatia mobilizačných rezerv správou rezerv alebo ochraňovateľom na základe rozhodnutia o preradení mobilizačných rezerv.</w:t>
      </w:r>
    </w:p>
    <w:p w14:paraId="301D0BBD" w14:textId="77777777" w:rsidR="003B71F4" w:rsidRDefault="003B71F4" w:rsidP="0031667C">
      <w:pPr>
        <w:spacing w:after="0" w:line="240" w:lineRule="auto"/>
        <w:rPr>
          <w:rFonts w:ascii="Times New Roman" w:hAnsi="Times New Roman" w:cs="Times New Roman"/>
          <w:b/>
          <w:sz w:val="24"/>
          <w:szCs w:val="24"/>
        </w:rPr>
      </w:pPr>
    </w:p>
    <w:p w14:paraId="1648CF5E" w14:textId="329F9B7E"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15</w:t>
      </w:r>
    </w:p>
    <w:p w14:paraId="024803E5"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Obmena štátnych hmotných rezerv</w:t>
      </w:r>
    </w:p>
    <w:p w14:paraId="1FCA2B41" w14:textId="77777777" w:rsidR="00054D90" w:rsidRPr="00054D90" w:rsidRDefault="00054D90" w:rsidP="00054D90">
      <w:pPr>
        <w:spacing w:after="0" w:line="240" w:lineRule="auto"/>
        <w:jc w:val="center"/>
        <w:rPr>
          <w:rFonts w:ascii="Times New Roman" w:hAnsi="Times New Roman" w:cs="Times New Roman"/>
          <w:b/>
          <w:sz w:val="24"/>
          <w:szCs w:val="24"/>
        </w:rPr>
      </w:pPr>
    </w:p>
    <w:p w14:paraId="29EA25E6" w14:textId="05F9CE9B" w:rsidR="002D5583" w:rsidRDefault="002D5583" w:rsidP="006711F5">
      <w:pPr>
        <w:pStyle w:val="Odsekzoznamu"/>
        <w:numPr>
          <w:ilvl w:val="0"/>
          <w:numId w:val="8"/>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Obmenu štátnych hmotných rezerv vykonáva správa rezerv alebo ochraňovateľ na základe zmluvy alebo rozhodnutia správy rezerv podľa určenia lehoty ich skladovania,  záručných podmienok výrobcu</w:t>
      </w:r>
      <w:r w:rsidR="00DA1DD0">
        <w:rPr>
          <w:rFonts w:ascii="Times New Roman" w:hAnsi="Times New Roman" w:cs="Times New Roman"/>
          <w:sz w:val="24"/>
          <w:szCs w:val="24"/>
        </w:rPr>
        <w:t xml:space="preserve"> alebo </w:t>
      </w:r>
      <w:r w:rsidRPr="00621531">
        <w:rPr>
          <w:rFonts w:ascii="Times New Roman" w:hAnsi="Times New Roman" w:cs="Times New Roman"/>
          <w:sz w:val="24"/>
          <w:szCs w:val="24"/>
        </w:rPr>
        <w:t>dodávateľa</w:t>
      </w:r>
      <w:r w:rsidR="00DA1DD0">
        <w:rPr>
          <w:rFonts w:ascii="Times New Roman" w:hAnsi="Times New Roman" w:cs="Times New Roman"/>
          <w:sz w:val="24"/>
          <w:szCs w:val="24"/>
        </w:rPr>
        <w:t>,</w:t>
      </w:r>
      <w:r w:rsidRPr="00621531">
        <w:rPr>
          <w:rFonts w:ascii="Times New Roman" w:hAnsi="Times New Roman" w:cs="Times New Roman"/>
          <w:sz w:val="24"/>
          <w:szCs w:val="24"/>
        </w:rPr>
        <w:t xml:space="preserve"> technologických </w:t>
      </w:r>
      <w:r w:rsidR="00DA1DD0">
        <w:rPr>
          <w:rFonts w:ascii="Times New Roman" w:hAnsi="Times New Roman" w:cs="Times New Roman"/>
          <w:sz w:val="24"/>
          <w:szCs w:val="24"/>
        </w:rPr>
        <w:t xml:space="preserve">postupov </w:t>
      </w:r>
      <w:r w:rsidRPr="00621531">
        <w:rPr>
          <w:rFonts w:ascii="Times New Roman" w:hAnsi="Times New Roman" w:cs="Times New Roman"/>
          <w:sz w:val="24"/>
          <w:szCs w:val="24"/>
        </w:rPr>
        <w:t>a</w:t>
      </w:r>
      <w:r w:rsidR="00DA1DD0">
        <w:rPr>
          <w:rFonts w:ascii="Times New Roman" w:hAnsi="Times New Roman" w:cs="Times New Roman"/>
          <w:sz w:val="24"/>
          <w:szCs w:val="24"/>
        </w:rPr>
        <w:t>lebo</w:t>
      </w:r>
      <w:r w:rsidRPr="00621531">
        <w:rPr>
          <w:rFonts w:ascii="Times New Roman" w:hAnsi="Times New Roman" w:cs="Times New Roman"/>
          <w:sz w:val="24"/>
          <w:szCs w:val="24"/>
        </w:rPr>
        <w:t xml:space="preserve"> výrobných postupov ochraňovateľa.</w:t>
      </w:r>
    </w:p>
    <w:p w14:paraId="16BCA566" w14:textId="77777777" w:rsidR="00621531" w:rsidRPr="00621531" w:rsidRDefault="00621531" w:rsidP="006711F5">
      <w:pPr>
        <w:pStyle w:val="Odsekzoznamu"/>
        <w:spacing w:after="0" w:line="240" w:lineRule="auto"/>
        <w:ind w:left="426" w:hanging="426"/>
        <w:jc w:val="both"/>
        <w:rPr>
          <w:rFonts w:ascii="Times New Roman" w:hAnsi="Times New Roman" w:cs="Times New Roman"/>
          <w:sz w:val="24"/>
          <w:szCs w:val="24"/>
        </w:rPr>
      </w:pPr>
    </w:p>
    <w:p w14:paraId="5E220069" w14:textId="77777777" w:rsidR="002D5583" w:rsidRDefault="002D5583" w:rsidP="006711F5">
      <w:pPr>
        <w:pStyle w:val="Odsekzoznamu"/>
        <w:numPr>
          <w:ilvl w:val="0"/>
          <w:numId w:val="8"/>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Obmenu štátnych hmotných rezerv možno vykonať</w:t>
      </w:r>
    </w:p>
    <w:p w14:paraId="5976AB7D" w14:textId="77777777" w:rsidR="006711F5" w:rsidRPr="006711F5" w:rsidRDefault="006711F5" w:rsidP="006711F5">
      <w:pPr>
        <w:spacing w:after="0" w:line="240" w:lineRule="auto"/>
        <w:jc w:val="both"/>
        <w:rPr>
          <w:rFonts w:ascii="Times New Roman" w:hAnsi="Times New Roman" w:cs="Times New Roman"/>
          <w:sz w:val="24"/>
          <w:szCs w:val="24"/>
        </w:rPr>
      </w:pPr>
    </w:p>
    <w:p w14:paraId="389DB11A" w14:textId="77777777" w:rsidR="002D5583" w:rsidRPr="00621531" w:rsidRDefault="002D5583" w:rsidP="00C866D2">
      <w:pPr>
        <w:pStyle w:val="Odsekzoznamu"/>
        <w:numPr>
          <w:ilvl w:val="1"/>
          <w:numId w:val="18"/>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lastRenderedPageBreak/>
        <w:t>súbežne tak, že</w:t>
      </w:r>
      <w:r w:rsidR="00B262AE">
        <w:rPr>
          <w:rFonts w:ascii="Times New Roman" w:hAnsi="Times New Roman" w:cs="Times New Roman"/>
          <w:sz w:val="24"/>
          <w:szCs w:val="24"/>
        </w:rPr>
        <w:t xml:space="preserve"> na konci kalendárneho mesiaca </w:t>
      </w:r>
      <w:r w:rsidRPr="00621531">
        <w:rPr>
          <w:rFonts w:ascii="Times New Roman" w:hAnsi="Times New Roman" w:cs="Times New Roman"/>
          <w:sz w:val="24"/>
          <w:szCs w:val="24"/>
        </w:rPr>
        <w:t>nedôjde k poklesu alebo zvýšeniu zásob,</w:t>
      </w:r>
    </w:p>
    <w:p w14:paraId="14A0125B" w14:textId="77777777" w:rsidR="002D5583" w:rsidRPr="00621531" w:rsidRDefault="002D5583" w:rsidP="00C866D2">
      <w:pPr>
        <w:pStyle w:val="Odsekzoznamu"/>
        <w:numPr>
          <w:ilvl w:val="1"/>
          <w:numId w:val="18"/>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nesúbežne tak, že počas trvania obmeny môže dôjsť k poklesu alebo zvýšeniu zásob; vyrovnanie množstva alebo majetkovej hodnoty štátnych hmotných rezerv nastane po skončení nesúbežnej obmeny štátnych hmotných rezerv.</w:t>
      </w:r>
    </w:p>
    <w:p w14:paraId="5BECF3B7" w14:textId="77777777" w:rsidR="00621531" w:rsidRPr="002D5583" w:rsidRDefault="00621531" w:rsidP="00C866D2">
      <w:pPr>
        <w:spacing w:after="0" w:line="240" w:lineRule="auto"/>
        <w:ind w:left="851" w:hanging="425"/>
        <w:jc w:val="both"/>
        <w:rPr>
          <w:rFonts w:ascii="Times New Roman" w:hAnsi="Times New Roman" w:cs="Times New Roman"/>
          <w:sz w:val="24"/>
          <w:szCs w:val="24"/>
        </w:rPr>
      </w:pPr>
    </w:p>
    <w:p w14:paraId="722B45D0" w14:textId="5B77D0E5" w:rsidR="00364C3B" w:rsidRPr="00426D55" w:rsidRDefault="00364C3B" w:rsidP="00364C3B">
      <w:pPr>
        <w:pStyle w:val="Odsekzoznamu"/>
        <w:numPr>
          <w:ilvl w:val="0"/>
          <w:numId w:val="8"/>
        </w:numPr>
        <w:spacing w:after="0" w:line="240" w:lineRule="auto"/>
        <w:ind w:left="426" w:hanging="426"/>
        <w:jc w:val="both"/>
        <w:rPr>
          <w:rFonts w:ascii="Times New Roman" w:hAnsi="Times New Roman" w:cs="Times New Roman"/>
          <w:sz w:val="24"/>
          <w:szCs w:val="24"/>
        </w:rPr>
      </w:pPr>
      <w:r w:rsidRPr="00426D55">
        <w:rPr>
          <w:rFonts w:ascii="Times New Roman" w:hAnsi="Times New Roman" w:cs="Times New Roman"/>
          <w:sz w:val="24"/>
          <w:szCs w:val="24"/>
        </w:rPr>
        <w:t xml:space="preserve">Pri nesúbežnej obmene zloží ochraňovateľ finančnú zábezpeku vo výške určenej správou rezerv najviac do výšky účtovnej alebo predajnej hodnoty obmieňaných štátnych hmotných rezerv. </w:t>
      </w:r>
      <w:r w:rsidRPr="00426D55">
        <w:rPr>
          <w:rFonts w:ascii="Times New Roman" w:hAnsi="Times New Roman" w:cs="Times New Roman"/>
          <w:iCs/>
          <w:sz w:val="24"/>
          <w:szCs w:val="24"/>
        </w:rPr>
        <w:t>Za takúto zábezpeku bude považovaná aj úhrada kúpnej ceny zásob pred ich vyskladnením</w:t>
      </w:r>
      <w:r>
        <w:rPr>
          <w:rFonts w:ascii="Times New Roman" w:hAnsi="Times New Roman" w:cs="Times New Roman"/>
          <w:iCs/>
          <w:sz w:val="24"/>
          <w:szCs w:val="24"/>
        </w:rPr>
        <w:t>.</w:t>
      </w:r>
    </w:p>
    <w:p w14:paraId="5E36E173" w14:textId="77777777" w:rsidR="00621531" w:rsidRPr="00621531" w:rsidRDefault="00621531" w:rsidP="00621531">
      <w:pPr>
        <w:pStyle w:val="Odsekzoznamu"/>
        <w:spacing w:after="0" w:line="240" w:lineRule="auto"/>
        <w:jc w:val="both"/>
        <w:rPr>
          <w:rFonts w:ascii="Times New Roman" w:hAnsi="Times New Roman" w:cs="Times New Roman"/>
          <w:sz w:val="24"/>
          <w:szCs w:val="24"/>
        </w:rPr>
      </w:pPr>
    </w:p>
    <w:p w14:paraId="7A73DA2E" w14:textId="77777777" w:rsidR="002D5583" w:rsidRPr="00621531" w:rsidRDefault="002D5583" w:rsidP="00112117">
      <w:pPr>
        <w:pStyle w:val="Odsekzoznamu"/>
        <w:numPr>
          <w:ilvl w:val="0"/>
          <w:numId w:val="8"/>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Pri hroziacej škode na skladovaných štátnych hmotných rezervách možno na základe žiadosti ochraňovateľa a rozhodnutia správy rezerv vykonať mimoriadnu obmenu štátnych hmotných rezerv.</w:t>
      </w:r>
    </w:p>
    <w:p w14:paraId="49861C02" w14:textId="77777777" w:rsidR="00955794" w:rsidRDefault="00955794" w:rsidP="00955794">
      <w:pPr>
        <w:spacing w:after="0" w:line="240" w:lineRule="auto"/>
        <w:rPr>
          <w:rFonts w:ascii="Times New Roman" w:hAnsi="Times New Roman" w:cs="Times New Roman"/>
          <w:b/>
          <w:sz w:val="24"/>
          <w:szCs w:val="24"/>
        </w:rPr>
      </w:pPr>
    </w:p>
    <w:p w14:paraId="38ED57F6" w14:textId="77777777" w:rsidR="002D5583" w:rsidRPr="00054D90" w:rsidRDefault="002D5583" w:rsidP="00112117">
      <w:pPr>
        <w:spacing w:after="0" w:line="240" w:lineRule="auto"/>
        <w:ind w:left="426" w:hanging="426"/>
        <w:jc w:val="center"/>
        <w:rPr>
          <w:rFonts w:ascii="Times New Roman" w:hAnsi="Times New Roman" w:cs="Times New Roman"/>
          <w:b/>
          <w:sz w:val="24"/>
          <w:szCs w:val="24"/>
        </w:rPr>
      </w:pPr>
      <w:r w:rsidRPr="00054D90">
        <w:rPr>
          <w:rFonts w:ascii="Times New Roman" w:hAnsi="Times New Roman" w:cs="Times New Roman"/>
          <w:b/>
          <w:sz w:val="24"/>
          <w:szCs w:val="24"/>
        </w:rPr>
        <w:t>§ 16</w:t>
      </w:r>
    </w:p>
    <w:p w14:paraId="04544D0A" w14:textId="77777777" w:rsidR="002D5583" w:rsidRDefault="002D5583" w:rsidP="00112117">
      <w:pPr>
        <w:spacing w:after="0" w:line="240" w:lineRule="auto"/>
        <w:ind w:left="426" w:hanging="426"/>
        <w:jc w:val="center"/>
        <w:rPr>
          <w:rFonts w:ascii="Times New Roman" w:hAnsi="Times New Roman" w:cs="Times New Roman"/>
          <w:b/>
          <w:sz w:val="24"/>
          <w:szCs w:val="24"/>
        </w:rPr>
      </w:pPr>
      <w:r w:rsidRPr="00054D90">
        <w:rPr>
          <w:rFonts w:ascii="Times New Roman" w:hAnsi="Times New Roman" w:cs="Times New Roman"/>
          <w:b/>
          <w:sz w:val="24"/>
          <w:szCs w:val="24"/>
        </w:rPr>
        <w:t>Zámena hmotných rezerv</w:t>
      </w:r>
    </w:p>
    <w:p w14:paraId="311C35DA" w14:textId="77777777" w:rsidR="00054D90" w:rsidRPr="00054D90" w:rsidRDefault="00054D90" w:rsidP="00112117">
      <w:pPr>
        <w:spacing w:after="0" w:line="240" w:lineRule="auto"/>
        <w:ind w:left="426" w:hanging="426"/>
        <w:jc w:val="center"/>
        <w:rPr>
          <w:rFonts w:ascii="Times New Roman" w:hAnsi="Times New Roman" w:cs="Times New Roman"/>
          <w:b/>
          <w:sz w:val="24"/>
          <w:szCs w:val="24"/>
        </w:rPr>
      </w:pPr>
    </w:p>
    <w:p w14:paraId="224AAF09" w14:textId="77777777" w:rsidR="002D5583" w:rsidRDefault="002D5583" w:rsidP="00112117">
      <w:pPr>
        <w:pStyle w:val="Odsekzoznamu"/>
        <w:numPr>
          <w:ilvl w:val="0"/>
          <w:numId w:val="7"/>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Správa rezerv zabezpečuje zámenu položiek hmotných rezerv, ak je potrebné jednu položku hmotnýc</w:t>
      </w:r>
      <w:r w:rsidR="00DA1DD0">
        <w:rPr>
          <w:rFonts w:ascii="Times New Roman" w:hAnsi="Times New Roman" w:cs="Times New Roman"/>
          <w:sz w:val="24"/>
          <w:szCs w:val="24"/>
        </w:rPr>
        <w:t xml:space="preserve">h rezerv alebo jej časť, ktorá </w:t>
      </w:r>
      <w:r w:rsidRPr="00621531">
        <w:rPr>
          <w:rFonts w:ascii="Times New Roman" w:hAnsi="Times New Roman" w:cs="Times New Roman"/>
          <w:sz w:val="24"/>
          <w:szCs w:val="24"/>
        </w:rPr>
        <w:t>presahuje minimálny limit, zameniť za inú položku v súlade s limitmi položiek hmotných rezerv schválenými vládou.</w:t>
      </w:r>
    </w:p>
    <w:p w14:paraId="2629A0A5" w14:textId="77777777" w:rsidR="00621531" w:rsidRPr="00621531" w:rsidRDefault="00621531" w:rsidP="00112117">
      <w:pPr>
        <w:pStyle w:val="Odsekzoznamu"/>
        <w:spacing w:after="0" w:line="240" w:lineRule="auto"/>
        <w:ind w:left="426" w:hanging="426"/>
        <w:jc w:val="both"/>
        <w:rPr>
          <w:rFonts w:ascii="Times New Roman" w:hAnsi="Times New Roman" w:cs="Times New Roman"/>
          <w:sz w:val="24"/>
          <w:szCs w:val="24"/>
        </w:rPr>
      </w:pPr>
    </w:p>
    <w:p w14:paraId="2604B282" w14:textId="15A09CB6" w:rsidR="00621531" w:rsidRDefault="002D5583" w:rsidP="00112117">
      <w:pPr>
        <w:pStyle w:val="Odsekzoznamu"/>
        <w:numPr>
          <w:ilvl w:val="0"/>
          <w:numId w:val="7"/>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Zámenu hmotných rezerv vykoná správa rezerv na základe zmluvy. Správa rezerv zabezpečuje finančné prostriedky na cenové rozdiely pri zámene hmotných rezerv. Pri zámene hmotných rezerv sa postupuje podľa osobitn</w:t>
      </w:r>
      <w:r w:rsidR="00525D94">
        <w:rPr>
          <w:rFonts w:ascii="Times New Roman" w:hAnsi="Times New Roman" w:cs="Times New Roman"/>
          <w:sz w:val="24"/>
          <w:szCs w:val="24"/>
        </w:rPr>
        <w:t>ých</w:t>
      </w:r>
      <w:r w:rsidRPr="00621531">
        <w:rPr>
          <w:rFonts w:ascii="Times New Roman" w:hAnsi="Times New Roman" w:cs="Times New Roman"/>
          <w:sz w:val="24"/>
          <w:szCs w:val="24"/>
        </w:rPr>
        <w:t xml:space="preserve"> predpis</w:t>
      </w:r>
      <w:r w:rsidR="00525D94">
        <w:rPr>
          <w:rFonts w:ascii="Times New Roman" w:hAnsi="Times New Roman" w:cs="Times New Roman"/>
          <w:sz w:val="24"/>
          <w:szCs w:val="24"/>
        </w:rPr>
        <w:t>ov</w:t>
      </w:r>
      <w:r w:rsidRPr="00621531">
        <w:rPr>
          <w:rFonts w:ascii="Times New Roman" w:hAnsi="Times New Roman" w:cs="Times New Roman"/>
          <w:sz w:val="24"/>
          <w:szCs w:val="24"/>
        </w:rPr>
        <w:t>.</w:t>
      </w:r>
      <w:r w:rsidR="003E24D0">
        <w:rPr>
          <w:rFonts w:ascii="Times New Roman" w:hAnsi="Times New Roman" w:cs="Times New Roman"/>
          <w:sz w:val="24"/>
          <w:szCs w:val="24"/>
          <w:vertAlign w:val="superscript"/>
        </w:rPr>
        <w:t>14</w:t>
      </w:r>
      <w:r w:rsidRPr="00621531">
        <w:rPr>
          <w:rFonts w:ascii="Times New Roman" w:hAnsi="Times New Roman" w:cs="Times New Roman"/>
          <w:sz w:val="24"/>
          <w:szCs w:val="24"/>
        </w:rPr>
        <w:t xml:space="preserve">) </w:t>
      </w:r>
    </w:p>
    <w:p w14:paraId="1D40F387" w14:textId="77777777" w:rsidR="00621531" w:rsidRPr="00621531" w:rsidRDefault="00621531" w:rsidP="00112117">
      <w:pPr>
        <w:spacing w:after="0" w:line="240" w:lineRule="auto"/>
        <w:ind w:left="426" w:hanging="426"/>
        <w:jc w:val="both"/>
        <w:rPr>
          <w:rFonts w:ascii="Times New Roman" w:hAnsi="Times New Roman" w:cs="Times New Roman"/>
          <w:sz w:val="24"/>
          <w:szCs w:val="24"/>
        </w:rPr>
      </w:pPr>
    </w:p>
    <w:p w14:paraId="5FCB54C3" w14:textId="3A743E72" w:rsidR="00621531" w:rsidRDefault="002D5583" w:rsidP="00112117">
      <w:pPr>
        <w:pStyle w:val="Odsekzoznamu"/>
        <w:numPr>
          <w:ilvl w:val="0"/>
          <w:numId w:val="7"/>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Zámenu hmotných rezerv môže vykonať aj ochraňovateľ na základe zmluvy alebo rozhodnutia správy rezerv.</w:t>
      </w:r>
    </w:p>
    <w:p w14:paraId="167FAB10" w14:textId="77777777" w:rsidR="00621531" w:rsidRPr="00621531" w:rsidRDefault="00621531" w:rsidP="00112117">
      <w:pPr>
        <w:spacing w:after="0" w:line="240" w:lineRule="auto"/>
        <w:ind w:left="426" w:hanging="426"/>
        <w:jc w:val="both"/>
        <w:rPr>
          <w:rFonts w:ascii="Times New Roman" w:hAnsi="Times New Roman" w:cs="Times New Roman"/>
          <w:sz w:val="24"/>
          <w:szCs w:val="24"/>
        </w:rPr>
      </w:pPr>
    </w:p>
    <w:p w14:paraId="3AD23FB5" w14:textId="77777777" w:rsidR="002D5583" w:rsidRPr="00621531" w:rsidRDefault="002D5583" w:rsidP="00112117">
      <w:pPr>
        <w:pStyle w:val="Odsekzoznamu"/>
        <w:numPr>
          <w:ilvl w:val="0"/>
          <w:numId w:val="7"/>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 xml:space="preserve">Hmotné rezervy je možné zamieňať po častiach a etapách. Každá etapa sa považuje za samostatnú zámenu hmotných rezerv. </w:t>
      </w:r>
    </w:p>
    <w:p w14:paraId="2EE2D3C1" w14:textId="77777777" w:rsidR="00054D90" w:rsidRDefault="00054D90" w:rsidP="002D5583">
      <w:pPr>
        <w:spacing w:after="0" w:line="240" w:lineRule="auto"/>
        <w:jc w:val="both"/>
        <w:rPr>
          <w:rFonts w:ascii="Times New Roman" w:hAnsi="Times New Roman" w:cs="Times New Roman"/>
          <w:sz w:val="24"/>
          <w:szCs w:val="24"/>
        </w:rPr>
      </w:pPr>
    </w:p>
    <w:p w14:paraId="4EE25427"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17</w:t>
      </w:r>
    </w:p>
    <w:p w14:paraId="5BC3291E"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Zámena mobilizačných rezerv</w:t>
      </w:r>
    </w:p>
    <w:p w14:paraId="690D52A4" w14:textId="77777777" w:rsidR="00054D90" w:rsidRPr="00054D90" w:rsidRDefault="00054D90" w:rsidP="00054D90">
      <w:pPr>
        <w:spacing w:after="0" w:line="240" w:lineRule="auto"/>
        <w:jc w:val="center"/>
        <w:rPr>
          <w:rFonts w:ascii="Times New Roman" w:hAnsi="Times New Roman" w:cs="Times New Roman"/>
          <w:b/>
          <w:sz w:val="24"/>
          <w:szCs w:val="24"/>
        </w:rPr>
      </w:pPr>
    </w:p>
    <w:p w14:paraId="3F284940" w14:textId="299FC4BC" w:rsidR="002D5583" w:rsidRPr="00621531" w:rsidRDefault="002D5583" w:rsidP="00112117">
      <w:pPr>
        <w:pStyle w:val="Odsekzoznamu"/>
        <w:numPr>
          <w:ilvl w:val="2"/>
          <w:numId w:val="18"/>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Ochraňovateľ predloží návrh na zámenu mobilizačných rezerv správe rezerv</w:t>
      </w:r>
      <w:r w:rsidR="00525D94">
        <w:rPr>
          <w:rFonts w:ascii="Times New Roman" w:hAnsi="Times New Roman" w:cs="Times New Roman"/>
          <w:sz w:val="24"/>
          <w:szCs w:val="24"/>
        </w:rPr>
        <w:t>,</w:t>
      </w:r>
      <w:r w:rsidRPr="00621531">
        <w:rPr>
          <w:rFonts w:ascii="Times New Roman" w:hAnsi="Times New Roman" w:cs="Times New Roman"/>
          <w:sz w:val="24"/>
          <w:szCs w:val="24"/>
        </w:rPr>
        <w:t xml:space="preserve"> ak</w:t>
      </w:r>
    </w:p>
    <w:p w14:paraId="078EF6C4" w14:textId="77777777" w:rsidR="00621531" w:rsidRPr="00621531" w:rsidRDefault="00621531" w:rsidP="00621531">
      <w:pPr>
        <w:pStyle w:val="Odsekzoznamu"/>
        <w:spacing w:after="0" w:line="240" w:lineRule="auto"/>
        <w:ind w:left="2340"/>
        <w:jc w:val="both"/>
        <w:rPr>
          <w:rFonts w:ascii="Times New Roman" w:hAnsi="Times New Roman" w:cs="Times New Roman"/>
          <w:sz w:val="24"/>
          <w:szCs w:val="24"/>
        </w:rPr>
      </w:pPr>
    </w:p>
    <w:p w14:paraId="129D80DE" w14:textId="188C6E96" w:rsidR="002D5583" w:rsidRPr="00621531" w:rsidRDefault="002D5583" w:rsidP="00C866D2">
      <w:pPr>
        <w:pStyle w:val="Odsekzoznamu"/>
        <w:numPr>
          <w:ilvl w:val="0"/>
          <w:numId w:val="19"/>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 xml:space="preserve">sa iným druhom mobilizačných rezerv efektívnejšie zabezpečí </w:t>
      </w:r>
      <w:r w:rsidR="001F0501">
        <w:rPr>
          <w:rFonts w:ascii="Times New Roman" w:hAnsi="Times New Roman" w:cs="Times New Roman"/>
          <w:sz w:val="24"/>
          <w:szCs w:val="24"/>
        </w:rPr>
        <w:t>vykonávanie</w:t>
      </w:r>
      <w:r w:rsidR="001F0501" w:rsidRPr="00621531">
        <w:rPr>
          <w:rFonts w:ascii="Times New Roman" w:hAnsi="Times New Roman" w:cs="Times New Roman"/>
          <w:sz w:val="24"/>
          <w:szCs w:val="24"/>
        </w:rPr>
        <w:t xml:space="preserve"> </w:t>
      </w:r>
      <w:r w:rsidRPr="00621531">
        <w:rPr>
          <w:rFonts w:ascii="Times New Roman" w:hAnsi="Times New Roman" w:cs="Times New Roman"/>
          <w:sz w:val="24"/>
          <w:szCs w:val="24"/>
        </w:rPr>
        <w:t>opatre</w:t>
      </w:r>
      <w:r w:rsidR="00DA1DD0">
        <w:rPr>
          <w:rFonts w:ascii="Times New Roman" w:hAnsi="Times New Roman" w:cs="Times New Roman"/>
          <w:sz w:val="24"/>
          <w:szCs w:val="24"/>
        </w:rPr>
        <w:t>ní hospodárskej mobilizácie,</w:t>
      </w:r>
    </w:p>
    <w:p w14:paraId="3F6578F3" w14:textId="77777777" w:rsidR="002D5583" w:rsidRPr="00621531" w:rsidRDefault="002D5583" w:rsidP="00C866D2">
      <w:pPr>
        <w:pStyle w:val="Odsekzoznamu"/>
        <w:numPr>
          <w:ilvl w:val="0"/>
          <w:numId w:val="19"/>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sa zmení technológia</w:t>
      </w:r>
      <w:r w:rsidR="004F57E9">
        <w:rPr>
          <w:rFonts w:ascii="Times New Roman" w:hAnsi="Times New Roman" w:cs="Times New Roman"/>
          <w:sz w:val="24"/>
          <w:szCs w:val="24"/>
        </w:rPr>
        <w:t xml:space="preserve"> mobilizačných rezerv</w:t>
      </w:r>
      <w:r w:rsidRPr="00621531">
        <w:rPr>
          <w:rFonts w:ascii="Times New Roman" w:hAnsi="Times New Roman" w:cs="Times New Roman"/>
          <w:sz w:val="24"/>
          <w:szCs w:val="24"/>
        </w:rPr>
        <w:t>,</w:t>
      </w:r>
    </w:p>
    <w:p w14:paraId="32DDD3E0" w14:textId="77777777" w:rsidR="002D5583" w:rsidRPr="00621531" w:rsidRDefault="002D5583" w:rsidP="00C866D2">
      <w:pPr>
        <w:pStyle w:val="Odsekzoznamu"/>
        <w:numPr>
          <w:ilvl w:val="0"/>
          <w:numId w:val="19"/>
        </w:numPr>
        <w:spacing w:after="0" w:line="240" w:lineRule="auto"/>
        <w:ind w:left="851" w:hanging="425"/>
        <w:jc w:val="both"/>
        <w:rPr>
          <w:rFonts w:ascii="Times New Roman" w:hAnsi="Times New Roman" w:cs="Times New Roman"/>
          <w:sz w:val="24"/>
          <w:szCs w:val="24"/>
        </w:rPr>
      </w:pPr>
      <w:r w:rsidRPr="00621531">
        <w:rPr>
          <w:rFonts w:ascii="Times New Roman" w:hAnsi="Times New Roman" w:cs="Times New Roman"/>
          <w:sz w:val="24"/>
          <w:szCs w:val="24"/>
        </w:rPr>
        <w:t>hrozí ško</w:t>
      </w:r>
      <w:r w:rsidR="00DA1DD0">
        <w:rPr>
          <w:rFonts w:ascii="Times New Roman" w:hAnsi="Times New Roman" w:cs="Times New Roman"/>
          <w:sz w:val="24"/>
          <w:szCs w:val="24"/>
        </w:rPr>
        <w:t>da na mobilizačných rezervách,</w:t>
      </w:r>
    </w:p>
    <w:p w14:paraId="03160ACD" w14:textId="5D15E529" w:rsidR="002D5583" w:rsidRPr="00621531" w:rsidRDefault="000E6ED0" w:rsidP="00C866D2">
      <w:pPr>
        <w:pStyle w:val="Odsekzoznamu"/>
        <w:numPr>
          <w:ilvl w:val="0"/>
          <w:numId w:val="19"/>
        </w:numPr>
        <w:spacing w:after="0" w:line="240" w:lineRule="auto"/>
        <w:ind w:left="851" w:hanging="425"/>
        <w:jc w:val="both"/>
        <w:rPr>
          <w:rFonts w:ascii="Times New Roman" w:hAnsi="Times New Roman" w:cs="Times New Roman"/>
          <w:sz w:val="24"/>
          <w:szCs w:val="24"/>
        </w:rPr>
      </w:pPr>
      <w:r w:rsidRPr="000E6ED0">
        <w:rPr>
          <w:rStyle w:val="Zvraznenie"/>
          <w:rFonts w:ascii="Times New Roman" w:hAnsi="Times New Roman" w:cs="Times New Roman"/>
          <w:i w:val="0"/>
          <w:sz w:val="24"/>
          <w:szCs w:val="24"/>
          <w:shd w:val="clear" w:color="auto" w:fill="FFFFFF"/>
        </w:rPr>
        <w:t xml:space="preserve">požaduje zámenu už vytvorených položiek mobilizačných rezerv za iné položky mobilizačných rezerv </w:t>
      </w:r>
      <w:r w:rsidR="00184B80">
        <w:rPr>
          <w:rStyle w:val="Zvraznenie"/>
          <w:rFonts w:ascii="Times New Roman" w:hAnsi="Times New Roman" w:cs="Times New Roman"/>
          <w:i w:val="0"/>
          <w:sz w:val="24"/>
          <w:szCs w:val="24"/>
          <w:shd w:val="clear" w:color="auto" w:fill="FFFFFF"/>
        </w:rPr>
        <w:t xml:space="preserve">v nadväznosti </w:t>
      </w:r>
      <w:r w:rsidRPr="000E6ED0">
        <w:rPr>
          <w:rStyle w:val="Zvraznenie"/>
          <w:rFonts w:ascii="Times New Roman" w:hAnsi="Times New Roman" w:cs="Times New Roman"/>
          <w:i w:val="0"/>
          <w:sz w:val="24"/>
          <w:szCs w:val="24"/>
          <w:shd w:val="clear" w:color="auto" w:fill="FFFFFF"/>
        </w:rPr>
        <w:t xml:space="preserve">na vykonávané opatrenie hospodárskej mobilizácie </w:t>
      </w:r>
      <w:r w:rsidR="00A75329">
        <w:rPr>
          <w:rStyle w:val="Zvraznenie"/>
          <w:rFonts w:ascii="Times New Roman" w:hAnsi="Times New Roman" w:cs="Times New Roman"/>
          <w:i w:val="0"/>
          <w:sz w:val="24"/>
          <w:szCs w:val="24"/>
          <w:shd w:val="clear" w:color="auto" w:fill="FFFFFF"/>
        </w:rPr>
        <w:t xml:space="preserve">určené </w:t>
      </w:r>
      <w:r w:rsidRPr="000E6ED0">
        <w:rPr>
          <w:rStyle w:val="Zvraznenie"/>
          <w:rFonts w:ascii="Times New Roman" w:hAnsi="Times New Roman" w:cs="Times New Roman"/>
          <w:i w:val="0"/>
          <w:sz w:val="24"/>
          <w:szCs w:val="24"/>
          <w:shd w:val="clear" w:color="auto" w:fill="FFFFFF"/>
        </w:rPr>
        <w:t>v právoplatne vydanom rozhodnutí</w:t>
      </w:r>
      <w:r w:rsidR="004F57E9">
        <w:rPr>
          <w:rFonts w:ascii="Times New Roman" w:hAnsi="Times New Roman" w:cs="Times New Roman"/>
          <w:sz w:val="24"/>
          <w:szCs w:val="24"/>
        </w:rPr>
        <w:t>,</w:t>
      </w:r>
      <w:r w:rsidR="00DA1DD0">
        <w:rPr>
          <w:rFonts w:ascii="Times New Roman" w:hAnsi="Times New Roman" w:cs="Times New Roman"/>
          <w:sz w:val="24"/>
          <w:szCs w:val="24"/>
        </w:rPr>
        <w:t xml:space="preserve"> </w:t>
      </w:r>
    </w:p>
    <w:p w14:paraId="7FA90674" w14:textId="77777777" w:rsidR="004F57E9" w:rsidRDefault="00B262AE" w:rsidP="00C866D2">
      <w:pPr>
        <w:pStyle w:val="Odsekzoznamu"/>
        <w:numPr>
          <w:ilvl w:val="0"/>
          <w:numId w:val="19"/>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sa</w:t>
      </w:r>
      <w:r w:rsidR="004F57E9">
        <w:rPr>
          <w:rFonts w:ascii="Times New Roman" w:hAnsi="Times New Roman" w:cs="Times New Roman"/>
          <w:sz w:val="24"/>
          <w:szCs w:val="24"/>
        </w:rPr>
        <w:t xml:space="preserve"> </w:t>
      </w:r>
      <w:r>
        <w:rPr>
          <w:rFonts w:ascii="Times New Roman" w:hAnsi="Times New Roman" w:cs="Times New Roman"/>
          <w:sz w:val="24"/>
          <w:szCs w:val="24"/>
        </w:rPr>
        <w:t xml:space="preserve">preukáže, že z dôvodu </w:t>
      </w:r>
      <w:r w:rsidR="002D5583" w:rsidRPr="00621531">
        <w:rPr>
          <w:rFonts w:ascii="Times New Roman" w:hAnsi="Times New Roman" w:cs="Times New Roman"/>
          <w:sz w:val="24"/>
          <w:szCs w:val="24"/>
        </w:rPr>
        <w:t>technickej zastaranosti, nízkej účinnosti alebo nespoľahlivosti mobilizačných rezerv sú mobilizačné rezervy n</w:t>
      </w:r>
      <w:r>
        <w:rPr>
          <w:rFonts w:ascii="Times New Roman" w:hAnsi="Times New Roman" w:cs="Times New Roman"/>
          <w:sz w:val="24"/>
          <w:szCs w:val="24"/>
        </w:rPr>
        <w:t xml:space="preserve">epoužiteľné alebo </w:t>
      </w:r>
    </w:p>
    <w:p w14:paraId="126981E3" w14:textId="77777777" w:rsidR="002D5583" w:rsidRPr="00621531" w:rsidRDefault="00B262AE" w:rsidP="00C866D2">
      <w:pPr>
        <w:pStyle w:val="Odsekzoznamu"/>
        <w:numPr>
          <w:ilvl w:val="0"/>
          <w:numId w:val="19"/>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nie je možné </w:t>
      </w:r>
      <w:r w:rsidR="002D5583" w:rsidRPr="00621531">
        <w:rPr>
          <w:rFonts w:ascii="Times New Roman" w:hAnsi="Times New Roman" w:cs="Times New Roman"/>
          <w:sz w:val="24"/>
          <w:szCs w:val="24"/>
        </w:rPr>
        <w:t>zabezpečiť kvalifikovanú obsluhu</w:t>
      </w:r>
      <w:r w:rsidR="00270269">
        <w:rPr>
          <w:rFonts w:ascii="Times New Roman" w:hAnsi="Times New Roman" w:cs="Times New Roman"/>
          <w:sz w:val="24"/>
          <w:szCs w:val="24"/>
        </w:rPr>
        <w:t xml:space="preserve"> pre</w:t>
      </w:r>
      <w:r w:rsidR="00270269" w:rsidRPr="00270269">
        <w:rPr>
          <w:rFonts w:ascii="Times New Roman" w:hAnsi="Times New Roman" w:cs="Times New Roman"/>
          <w:sz w:val="24"/>
          <w:szCs w:val="24"/>
        </w:rPr>
        <w:t xml:space="preserve"> </w:t>
      </w:r>
      <w:r w:rsidR="00270269" w:rsidRPr="00621531">
        <w:rPr>
          <w:rFonts w:ascii="Times New Roman" w:hAnsi="Times New Roman" w:cs="Times New Roman"/>
          <w:sz w:val="24"/>
          <w:szCs w:val="24"/>
        </w:rPr>
        <w:t>mobilizačn</w:t>
      </w:r>
      <w:r w:rsidR="00270269">
        <w:rPr>
          <w:rFonts w:ascii="Times New Roman" w:hAnsi="Times New Roman" w:cs="Times New Roman"/>
          <w:sz w:val="24"/>
          <w:szCs w:val="24"/>
        </w:rPr>
        <w:t>é</w:t>
      </w:r>
      <w:r w:rsidR="00270269" w:rsidRPr="00621531">
        <w:rPr>
          <w:rFonts w:ascii="Times New Roman" w:hAnsi="Times New Roman" w:cs="Times New Roman"/>
          <w:sz w:val="24"/>
          <w:szCs w:val="24"/>
        </w:rPr>
        <w:t xml:space="preserve"> rezerv</w:t>
      </w:r>
      <w:r w:rsidR="00270269">
        <w:rPr>
          <w:rFonts w:ascii="Times New Roman" w:hAnsi="Times New Roman" w:cs="Times New Roman"/>
          <w:sz w:val="24"/>
          <w:szCs w:val="24"/>
        </w:rPr>
        <w:t>y</w:t>
      </w:r>
      <w:r w:rsidR="002D5583" w:rsidRPr="00621531">
        <w:rPr>
          <w:rFonts w:ascii="Times New Roman" w:hAnsi="Times New Roman" w:cs="Times New Roman"/>
          <w:sz w:val="24"/>
          <w:szCs w:val="24"/>
        </w:rPr>
        <w:t>.</w:t>
      </w:r>
    </w:p>
    <w:p w14:paraId="74A8A1AD" w14:textId="77777777" w:rsidR="002D5583" w:rsidRPr="002D5583" w:rsidRDefault="002D5583" w:rsidP="002D5583">
      <w:pPr>
        <w:spacing w:after="0" w:line="240" w:lineRule="auto"/>
        <w:jc w:val="both"/>
        <w:rPr>
          <w:rFonts w:ascii="Times New Roman" w:hAnsi="Times New Roman" w:cs="Times New Roman"/>
          <w:sz w:val="24"/>
          <w:szCs w:val="24"/>
        </w:rPr>
      </w:pPr>
    </w:p>
    <w:p w14:paraId="044F5D3E" w14:textId="6EF011A2" w:rsidR="002D5583" w:rsidRPr="00D30EF6" w:rsidRDefault="00D30EF6" w:rsidP="00112117">
      <w:pPr>
        <w:pStyle w:val="Odsekzoznamu"/>
        <w:numPr>
          <w:ilvl w:val="2"/>
          <w:numId w:val="18"/>
        </w:numPr>
        <w:spacing w:after="0" w:line="240" w:lineRule="auto"/>
        <w:ind w:left="426" w:hanging="426"/>
        <w:jc w:val="both"/>
        <w:rPr>
          <w:rFonts w:ascii="Times New Roman" w:hAnsi="Times New Roman" w:cs="Times New Roman"/>
          <w:sz w:val="24"/>
          <w:szCs w:val="24"/>
        </w:rPr>
      </w:pPr>
      <w:r w:rsidRPr="00D30EF6">
        <w:rPr>
          <w:rFonts w:ascii="Times New Roman" w:hAnsi="Times New Roman" w:cs="Times New Roman"/>
          <w:sz w:val="24"/>
          <w:szCs w:val="24"/>
        </w:rPr>
        <w:t>Ochraňovateľ je povinný požiadať príslušné ministerstvo o udelenie  súhlasu s návrhom na zámenu mobilizačných rezerv podľa odseku 1</w:t>
      </w:r>
      <w:r>
        <w:rPr>
          <w:rFonts w:ascii="Times New Roman" w:hAnsi="Times New Roman" w:cs="Times New Roman"/>
          <w:sz w:val="24"/>
          <w:szCs w:val="24"/>
        </w:rPr>
        <w:t>.</w:t>
      </w:r>
      <w:r w:rsidRPr="00D30EF6">
        <w:rPr>
          <w:rFonts w:ascii="Times New Roman" w:hAnsi="Times New Roman" w:cs="Times New Roman"/>
          <w:sz w:val="24"/>
          <w:szCs w:val="24"/>
        </w:rPr>
        <w:t xml:space="preserve"> </w:t>
      </w:r>
      <w:r>
        <w:rPr>
          <w:rFonts w:ascii="Times New Roman" w:hAnsi="Times New Roman" w:cs="Times New Roman"/>
          <w:sz w:val="24"/>
          <w:szCs w:val="24"/>
        </w:rPr>
        <w:t>S</w:t>
      </w:r>
      <w:r w:rsidRPr="00D30EF6">
        <w:rPr>
          <w:rFonts w:ascii="Times New Roman" w:hAnsi="Times New Roman" w:cs="Times New Roman"/>
          <w:sz w:val="24"/>
          <w:szCs w:val="24"/>
        </w:rPr>
        <w:t xml:space="preserve">úhlas príslušného ministerstva </w:t>
      </w:r>
      <w:r>
        <w:rPr>
          <w:rFonts w:ascii="Times New Roman" w:hAnsi="Times New Roman" w:cs="Times New Roman"/>
          <w:sz w:val="24"/>
          <w:szCs w:val="24"/>
        </w:rPr>
        <w:t xml:space="preserve">podľa prvej </w:t>
      </w:r>
      <w:r>
        <w:rPr>
          <w:rFonts w:ascii="Times New Roman" w:hAnsi="Times New Roman" w:cs="Times New Roman"/>
          <w:sz w:val="24"/>
          <w:szCs w:val="24"/>
        </w:rPr>
        <w:lastRenderedPageBreak/>
        <w:t>vety tvorí</w:t>
      </w:r>
      <w:r w:rsidRPr="00D30EF6">
        <w:rPr>
          <w:rFonts w:ascii="Times New Roman" w:hAnsi="Times New Roman" w:cs="Times New Roman"/>
          <w:sz w:val="24"/>
          <w:szCs w:val="24"/>
        </w:rPr>
        <w:t xml:space="preserve"> prílohu návrhu na zámenu mobilizačných rezerv</w:t>
      </w:r>
      <w:r>
        <w:rPr>
          <w:rFonts w:ascii="Times New Roman" w:hAnsi="Times New Roman" w:cs="Times New Roman"/>
          <w:sz w:val="24"/>
          <w:szCs w:val="24"/>
        </w:rPr>
        <w:t>, o ktorom rozhoduje správa rezerv</w:t>
      </w:r>
      <w:r w:rsidRPr="00D30EF6">
        <w:rPr>
          <w:rFonts w:ascii="Times New Roman" w:hAnsi="Times New Roman" w:cs="Times New Roman"/>
          <w:sz w:val="24"/>
          <w:szCs w:val="24"/>
        </w:rPr>
        <w:t xml:space="preserve">.   </w:t>
      </w:r>
    </w:p>
    <w:p w14:paraId="73B8BC82" w14:textId="77777777" w:rsidR="00112117" w:rsidRPr="00621531" w:rsidRDefault="00112117" w:rsidP="00112117">
      <w:pPr>
        <w:pStyle w:val="Odsekzoznamu"/>
        <w:spacing w:after="0" w:line="240" w:lineRule="auto"/>
        <w:ind w:left="426"/>
        <w:jc w:val="both"/>
        <w:rPr>
          <w:rFonts w:ascii="Times New Roman" w:hAnsi="Times New Roman" w:cs="Times New Roman"/>
          <w:sz w:val="24"/>
          <w:szCs w:val="24"/>
        </w:rPr>
      </w:pPr>
    </w:p>
    <w:p w14:paraId="1124AEC8" w14:textId="03D6D940" w:rsidR="003F1533" w:rsidRDefault="00621531" w:rsidP="005F079F">
      <w:pPr>
        <w:pStyle w:val="Odsekzoznamu"/>
        <w:numPr>
          <w:ilvl w:val="2"/>
          <w:numId w:val="18"/>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P</w:t>
      </w:r>
      <w:r w:rsidR="002D5583" w:rsidRPr="00621531">
        <w:rPr>
          <w:rFonts w:ascii="Times New Roman" w:hAnsi="Times New Roman" w:cs="Times New Roman"/>
          <w:sz w:val="24"/>
          <w:szCs w:val="24"/>
        </w:rPr>
        <w:t>ri zámene mobilizačných rezerv sa postupuje primerane podľa § 16 ods. 2 až 4.</w:t>
      </w:r>
    </w:p>
    <w:p w14:paraId="64591F0D" w14:textId="710BD8AC" w:rsidR="00EA7083" w:rsidRPr="003B71F4" w:rsidRDefault="00EA7083" w:rsidP="003B71F4">
      <w:pPr>
        <w:spacing w:after="0" w:line="240" w:lineRule="auto"/>
        <w:jc w:val="both"/>
        <w:rPr>
          <w:rFonts w:ascii="Times New Roman" w:hAnsi="Times New Roman" w:cs="Times New Roman"/>
          <w:sz w:val="24"/>
          <w:szCs w:val="24"/>
        </w:rPr>
      </w:pPr>
    </w:p>
    <w:p w14:paraId="4751E355"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18</w:t>
      </w:r>
    </w:p>
    <w:p w14:paraId="2B8B01F5"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Zámena pohotovostných zásob</w:t>
      </w:r>
    </w:p>
    <w:p w14:paraId="0ED6D1D3" w14:textId="77777777" w:rsidR="00054D90" w:rsidRPr="00054D90" w:rsidRDefault="00054D90" w:rsidP="00054D90">
      <w:pPr>
        <w:spacing w:after="0" w:line="240" w:lineRule="auto"/>
        <w:jc w:val="center"/>
        <w:rPr>
          <w:rFonts w:ascii="Times New Roman" w:hAnsi="Times New Roman" w:cs="Times New Roman"/>
          <w:b/>
          <w:sz w:val="24"/>
          <w:szCs w:val="24"/>
        </w:rPr>
      </w:pPr>
    </w:p>
    <w:p w14:paraId="623C3982" w14:textId="0AE16512" w:rsidR="002D5583" w:rsidRDefault="002D5583" w:rsidP="00112117">
      <w:pPr>
        <w:pStyle w:val="Odsekzoznamu"/>
        <w:numPr>
          <w:ilvl w:val="0"/>
          <w:numId w:val="21"/>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Správa rezerv rozhodne o vykonaní zámeny pohotovostných zásob, ak sa iným druhom pohotovostných zásob efektívnejšie zabezpečia úlohy podľa</w:t>
      </w:r>
      <w:r w:rsidR="00B4225F">
        <w:rPr>
          <w:rFonts w:ascii="Times New Roman" w:hAnsi="Times New Roman" w:cs="Times New Roman"/>
          <w:sz w:val="24"/>
          <w:szCs w:val="24"/>
        </w:rPr>
        <w:t xml:space="preserve"> § 5 ods. 4</w:t>
      </w:r>
      <w:r w:rsidRPr="00621531">
        <w:rPr>
          <w:rFonts w:ascii="Times New Roman" w:hAnsi="Times New Roman" w:cs="Times New Roman"/>
          <w:sz w:val="24"/>
          <w:szCs w:val="24"/>
        </w:rPr>
        <w:t>.</w:t>
      </w:r>
    </w:p>
    <w:p w14:paraId="3B77105C" w14:textId="77777777" w:rsidR="00621531" w:rsidRPr="00621531" w:rsidRDefault="00621531" w:rsidP="00621531">
      <w:pPr>
        <w:pStyle w:val="Odsekzoznamu"/>
        <w:spacing w:after="0" w:line="240" w:lineRule="auto"/>
        <w:ind w:left="735"/>
        <w:jc w:val="both"/>
        <w:rPr>
          <w:rFonts w:ascii="Times New Roman" w:hAnsi="Times New Roman" w:cs="Times New Roman"/>
          <w:sz w:val="24"/>
          <w:szCs w:val="24"/>
        </w:rPr>
      </w:pPr>
    </w:p>
    <w:p w14:paraId="61BB74FC" w14:textId="77777777" w:rsidR="002D5583" w:rsidRPr="00621531" w:rsidRDefault="002D5583" w:rsidP="00112117">
      <w:pPr>
        <w:pStyle w:val="Odsekzoznamu"/>
        <w:numPr>
          <w:ilvl w:val="0"/>
          <w:numId w:val="21"/>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Pri zámene pohotovostných zásob sa postupuje primerane podľa § 16 ods. 2 a 4.</w:t>
      </w:r>
    </w:p>
    <w:p w14:paraId="6F83C009" w14:textId="77777777" w:rsidR="002D5583" w:rsidRPr="002D5583" w:rsidRDefault="002D5583" w:rsidP="002D5583">
      <w:pPr>
        <w:spacing w:after="0" w:line="240" w:lineRule="auto"/>
        <w:jc w:val="both"/>
        <w:rPr>
          <w:rFonts w:ascii="Times New Roman" w:hAnsi="Times New Roman" w:cs="Times New Roman"/>
          <w:sz w:val="24"/>
          <w:szCs w:val="24"/>
        </w:rPr>
      </w:pPr>
    </w:p>
    <w:p w14:paraId="2C6B06F7"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19</w:t>
      </w:r>
    </w:p>
    <w:p w14:paraId="20F70893"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Predaj štátnych hmotných rezerv</w:t>
      </w:r>
    </w:p>
    <w:p w14:paraId="4010B6E2" w14:textId="77777777" w:rsidR="002D5583" w:rsidRPr="00054D90" w:rsidRDefault="002D5583" w:rsidP="00054D90">
      <w:pPr>
        <w:spacing w:after="0" w:line="240" w:lineRule="auto"/>
        <w:jc w:val="center"/>
        <w:rPr>
          <w:rFonts w:ascii="Times New Roman" w:hAnsi="Times New Roman" w:cs="Times New Roman"/>
          <w:b/>
          <w:sz w:val="24"/>
          <w:szCs w:val="24"/>
        </w:rPr>
      </w:pPr>
    </w:p>
    <w:p w14:paraId="5C44E0E1" w14:textId="77777777" w:rsidR="002D5583" w:rsidRDefault="002D5583" w:rsidP="00112117">
      <w:pPr>
        <w:pStyle w:val="Odsekzoznamu"/>
        <w:numPr>
          <w:ilvl w:val="0"/>
          <w:numId w:val="22"/>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Štátne hmotné rezervy môže správa rezerv predať v rámci obmeny, zámeny alebo zmeny položky štátnych hmotných rezerv.</w:t>
      </w:r>
    </w:p>
    <w:p w14:paraId="5973FD57" w14:textId="77777777" w:rsidR="00621531" w:rsidRPr="00621531" w:rsidRDefault="00621531" w:rsidP="00112117">
      <w:pPr>
        <w:pStyle w:val="Odsekzoznamu"/>
        <w:spacing w:after="0" w:line="240" w:lineRule="auto"/>
        <w:ind w:left="426" w:hanging="426"/>
        <w:jc w:val="both"/>
        <w:rPr>
          <w:rFonts w:ascii="Times New Roman" w:hAnsi="Times New Roman" w:cs="Times New Roman"/>
          <w:sz w:val="24"/>
          <w:szCs w:val="24"/>
        </w:rPr>
      </w:pPr>
    </w:p>
    <w:p w14:paraId="51CAD822" w14:textId="0657007F" w:rsidR="002D5583" w:rsidRPr="00621531" w:rsidRDefault="002D5583" w:rsidP="00112117">
      <w:pPr>
        <w:pStyle w:val="Odsekzoznamu"/>
        <w:numPr>
          <w:ilvl w:val="0"/>
          <w:numId w:val="22"/>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Predaj štátnych hmotných rezerv vykoná správa rezerv podľa osobitných predpisov.</w:t>
      </w:r>
      <w:r w:rsidR="005E19D2" w:rsidRPr="004750A0">
        <w:rPr>
          <w:rStyle w:val="Odkaznapoznmkupodiarou"/>
          <w:rFonts w:ascii="Times New Roman" w:hAnsi="Times New Roman" w:cs="Times New Roman"/>
          <w:sz w:val="24"/>
          <w:szCs w:val="24"/>
        </w:rPr>
        <w:footnoteReference w:id="21"/>
      </w:r>
      <w:r w:rsidR="006924CD">
        <w:rPr>
          <w:rFonts w:ascii="Times New Roman" w:hAnsi="Times New Roman" w:cs="Times New Roman"/>
          <w:sz w:val="24"/>
          <w:szCs w:val="24"/>
        </w:rPr>
        <w:t>)</w:t>
      </w:r>
    </w:p>
    <w:p w14:paraId="6DD26EE9" w14:textId="77777777" w:rsidR="002D5583" w:rsidRPr="002D5583" w:rsidRDefault="002D5583" w:rsidP="002D5583">
      <w:pPr>
        <w:spacing w:after="0" w:line="240" w:lineRule="auto"/>
        <w:jc w:val="both"/>
        <w:rPr>
          <w:rFonts w:ascii="Times New Roman" w:hAnsi="Times New Roman" w:cs="Times New Roman"/>
          <w:sz w:val="24"/>
          <w:szCs w:val="24"/>
        </w:rPr>
      </w:pPr>
    </w:p>
    <w:p w14:paraId="3CF5C353"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20</w:t>
      </w:r>
    </w:p>
    <w:p w14:paraId="3B532989"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Vyčlenenie a presun mobilizačných rezerv</w:t>
      </w:r>
    </w:p>
    <w:p w14:paraId="006D3335" w14:textId="77777777" w:rsidR="002D5583" w:rsidRPr="002D5583" w:rsidRDefault="002D5583" w:rsidP="002D5583">
      <w:pPr>
        <w:spacing w:after="0" w:line="240" w:lineRule="auto"/>
        <w:jc w:val="both"/>
        <w:rPr>
          <w:rFonts w:ascii="Times New Roman" w:hAnsi="Times New Roman" w:cs="Times New Roman"/>
          <w:sz w:val="24"/>
          <w:szCs w:val="24"/>
        </w:rPr>
      </w:pPr>
    </w:p>
    <w:p w14:paraId="785221D6" w14:textId="678F400B" w:rsidR="002D5583" w:rsidRDefault="00B4225F" w:rsidP="00112117">
      <w:pPr>
        <w:pStyle w:val="Odsekzoznamu"/>
        <w:numPr>
          <w:ilvl w:val="0"/>
          <w:numId w:val="23"/>
        </w:numPr>
        <w:spacing w:after="0" w:line="240" w:lineRule="auto"/>
        <w:ind w:left="426" w:hanging="426"/>
        <w:jc w:val="both"/>
        <w:rPr>
          <w:rFonts w:ascii="Times New Roman" w:hAnsi="Times New Roman" w:cs="Times New Roman"/>
          <w:sz w:val="24"/>
          <w:szCs w:val="24"/>
        </w:rPr>
      </w:pPr>
      <w:r>
        <w:rPr>
          <w:rFonts w:ascii="Times" w:hAnsi="Times" w:cs="Times"/>
          <w:sz w:val="24"/>
          <w:szCs w:val="24"/>
        </w:rPr>
        <w:t>Príslušné m</w:t>
      </w:r>
      <w:r w:rsidR="000E6ED0" w:rsidRPr="000E6ED0">
        <w:rPr>
          <w:rFonts w:ascii="Times" w:hAnsi="Times" w:cs="Times"/>
          <w:sz w:val="24"/>
          <w:szCs w:val="24"/>
        </w:rPr>
        <w:t>inisterstvo informuje správu rezerv o zrušení ochraňovateľa mobilizačných rezerv ako subjektu hospodárskej mobilizácie</w:t>
      </w:r>
      <w:r w:rsidR="008731A7">
        <w:rPr>
          <w:rFonts w:ascii="Times" w:hAnsi="Times" w:cs="Times"/>
          <w:sz w:val="24"/>
          <w:szCs w:val="24"/>
        </w:rPr>
        <w:t xml:space="preserve"> </w:t>
      </w:r>
      <w:r w:rsidR="000E6ED0" w:rsidRPr="000E6ED0">
        <w:rPr>
          <w:rFonts w:ascii="Times" w:hAnsi="Times" w:cs="Times"/>
          <w:sz w:val="24"/>
          <w:szCs w:val="24"/>
        </w:rPr>
        <w:t xml:space="preserve">v rámci správneho konania. Po nadobudnutí právoplatnosti rozhodnutia o jeho zrušení ako subjektu hospodárskej mobilizácie následne </w:t>
      </w:r>
      <w:r w:rsidR="004F3578">
        <w:rPr>
          <w:rFonts w:ascii="Times" w:hAnsi="Times" w:cs="Times"/>
          <w:sz w:val="24"/>
          <w:szCs w:val="24"/>
        </w:rPr>
        <w:t xml:space="preserve">príslušné </w:t>
      </w:r>
      <w:r w:rsidR="000E6ED0" w:rsidRPr="000E6ED0">
        <w:rPr>
          <w:rFonts w:ascii="Times" w:hAnsi="Times" w:cs="Times"/>
          <w:sz w:val="24"/>
          <w:szCs w:val="24"/>
        </w:rPr>
        <w:t>ministerstvo požiada o vyčlenenie mobilizačných rezerv alebo presun mobilizačných rezerv</w:t>
      </w:r>
      <w:r>
        <w:rPr>
          <w:rFonts w:ascii="Times" w:hAnsi="Times" w:cs="Times"/>
          <w:sz w:val="24"/>
          <w:szCs w:val="24"/>
        </w:rPr>
        <w:t>.</w:t>
      </w:r>
      <w:r w:rsidR="000E6ED0" w:rsidRPr="000E6ED0">
        <w:rPr>
          <w:rFonts w:ascii="Times" w:hAnsi="Times" w:cs="Times"/>
          <w:sz w:val="24"/>
          <w:szCs w:val="24"/>
        </w:rPr>
        <w:t xml:space="preserve"> </w:t>
      </w:r>
    </w:p>
    <w:p w14:paraId="01E907AF" w14:textId="77777777" w:rsidR="00621531" w:rsidRPr="00621531" w:rsidRDefault="00621531" w:rsidP="00112117">
      <w:pPr>
        <w:pStyle w:val="Odsekzoznamu"/>
        <w:spacing w:after="0" w:line="240" w:lineRule="auto"/>
        <w:ind w:left="426" w:hanging="426"/>
        <w:jc w:val="both"/>
        <w:rPr>
          <w:rFonts w:ascii="Times New Roman" w:hAnsi="Times New Roman" w:cs="Times New Roman"/>
          <w:sz w:val="24"/>
          <w:szCs w:val="24"/>
        </w:rPr>
      </w:pPr>
    </w:p>
    <w:p w14:paraId="63D863AB" w14:textId="0AA64FF6" w:rsidR="00621531" w:rsidRDefault="002D5583" w:rsidP="00112117">
      <w:pPr>
        <w:pStyle w:val="Odsekzoznamu"/>
        <w:numPr>
          <w:ilvl w:val="0"/>
          <w:numId w:val="23"/>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 xml:space="preserve">Ak sa mobilizačné rezervy stanú neúčelné pre </w:t>
      </w:r>
      <w:r w:rsidR="001F0501">
        <w:rPr>
          <w:rFonts w:ascii="Times New Roman" w:hAnsi="Times New Roman" w:cs="Times New Roman"/>
          <w:sz w:val="24"/>
          <w:szCs w:val="24"/>
        </w:rPr>
        <w:t>vykonávanie</w:t>
      </w:r>
      <w:r w:rsidR="001F0501" w:rsidRPr="00621531">
        <w:rPr>
          <w:rFonts w:ascii="Times New Roman" w:hAnsi="Times New Roman" w:cs="Times New Roman"/>
          <w:sz w:val="24"/>
          <w:szCs w:val="24"/>
        </w:rPr>
        <w:t xml:space="preserve"> </w:t>
      </w:r>
      <w:r w:rsidRPr="00621531">
        <w:rPr>
          <w:rFonts w:ascii="Times New Roman" w:hAnsi="Times New Roman" w:cs="Times New Roman"/>
          <w:sz w:val="24"/>
          <w:szCs w:val="24"/>
        </w:rPr>
        <w:t>opatrení hospodárskej mobilizácie, ochraňovateľ bezodkladne pre</w:t>
      </w:r>
      <w:r w:rsidR="00B262AE">
        <w:rPr>
          <w:rFonts w:ascii="Times New Roman" w:hAnsi="Times New Roman" w:cs="Times New Roman"/>
          <w:sz w:val="24"/>
          <w:szCs w:val="24"/>
        </w:rPr>
        <w:t xml:space="preserve">dloží príslušnému ministerstvu </w:t>
      </w:r>
      <w:r w:rsidRPr="00621531">
        <w:rPr>
          <w:rFonts w:ascii="Times New Roman" w:hAnsi="Times New Roman" w:cs="Times New Roman"/>
          <w:sz w:val="24"/>
          <w:szCs w:val="24"/>
        </w:rPr>
        <w:t>žiadosť o</w:t>
      </w:r>
      <w:r w:rsidR="004A3605">
        <w:rPr>
          <w:rFonts w:ascii="Times New Roman" w:hAnsi="Times New Roman" w:cs="Times New Roman"/>
          <w:sz w:val="24"/>
          <w:szCs w:val="24"/>
        </w:rPr>
        <w:t> </w:t>
      </w:r>
      <w:r w:rsidRPr="00621531">
        <w:rPr>
          <w:rFonts w:ascii="Times New Roman" w:hAnsi="Times New Roman" w:cs="Times New Roman"/>
          <w:sz w:val="24"/>
          <w:szCs w:val="24"/>
        </w:rPr>
        <w:t>vyčlenenie takýchto mobilizačných rezerv.</w:t>
      </w:r>
    </w:p>
    <w:p w14:paraId="7F747F92" w14:textId="77777777" w:rsidR="00621531" w:rsidRPr="00621531" w:rsidRDefault="00621531" w:rsidP="00112117">
      <w:pPr>
        <w:spacing w:after="0" w:line="240" w:lineRule="auto"/>
        <w:ind w:left="426" w:hanging="426"/>
        <w:jc w:val="both"/>
        <w:rPr>
          <w:rFonts w:ascii="Times New Roman" w:hAnsi="Times New Roman" w:cs="Times New Roman"/>
          <w:sz w:val="24"/>
          <w:szCs w:val="24"/>
        </w:rPr>
      </w:pPr>
    </w:p>
    <w:p w14:paraId="334EFCD3" w14:textId="7D98E1A0" w:rsidR="00621531" w:rsidRDefault="002D5583" w:rsidP="00112117">
      <w:pPr>
        <w:pStyle w:val="Odsekzoznamu"/>
        <w:numPr>
          <w:ilvl w:val="0"/>
          <w:numId w:val="23"/>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Ak je príslušnému ministerstvu doručená žiadosť ochraňovateľa o vyčlenenie mobilizačných rezerv</w:t>
      </w:r>
      <w:r w:rsidR="005F079F">
        <w:rPr>
          <w:rFonts w:ascii="Times New Roman" w:hAnsi="Times New Roman" w:cs="Times New Roman"/>
          <w:sz w:val="24"/>
          <w:szCs w:val="24"/>
        </w:rPr>
        <w:t xml:space="preserve"> podľa odseku 2</w:t>
      </w:r>
      <w:r w:rsidRPr="00621531">
        <w:rPr>
          <w:rFonts w:ascii="Times New Roman" w:hAnsi="Times New Roman" w:cs="Times New Roman"/>
          <w:sz w:val="24"/>
          <w:szCs w:val="24"/>
        </w:rPr>
        <w:t xml:space="preserve">, </w:t>
      </w:r>
      <w:r w:rsidR="004618B0">
        <w:rPr>
          <w:rFonts w:ascii="Times New Roman" w:hAnsi="Times New Roman" w:cs="Times New Roman"/>
          <w:sz w:val="24"/>
          <w:szCs w:val="24"/>
        </w:rPr>
        <w:t xml:space="preserve">príslušné </w:t>
      </w:r>
      <w:r w:rsidRPr="00621531">
        <w:rPr>
          <w:rFonts w:ascii="Times New Roman" w:hAnsi="Times New Roman" w:cs="Times New Roman"/>
          <w:sz w:val="24"/>
          <w:szCs w:val="24"/>
        </w:rPr>
        <w:t xml:space="preserve">ministerstvo žiadosť posúdi a bezodkladne </w:t>
      </w:r>
      <w:r w:rsidR="001275C6">
        <w:rPr>
          <w:rFonts w:ascii="Times New Roman" w:hAnsi="Times New Roman" w:cs="Times New Roman"/>
          <w:sz w:val="24"/>
          <w:szCs w:val="24"/>
        </w:rPr>
        <w:t>požiada</w:t>
      </w:r>
      <w:r w:rsidRPr="00621531">
        <w:rPr>
          <w:rFonts w:ascii="Times New Roman" w:hAnsi="Times New Roman" w:cs="Times New Roman"/>
          <w:sz w:val="24"/>
          <w:szCs w:val="24"/>
        </w:rPr>
        <w:t xml:space="preserve"> správ</w:t>
      </w:r>
      <w:r w:rsidR="001275C6">
        <w:rPr>
          <w:rFonts w:ascii="Times New Roman" w:hAnsi="Times New Roman" w:cs="Times New Roman"/>
          <w:sz w:val="24"/>
          <w:szCs w:val="24"/>
        </w:rPr>
        <w:t>u</w:t>
      </w:r>
      <w:r w:rsidRPr="00621531">
        <w:rPr>
          <w:rFonts w:ascii="Times New Roman" w:hAnsi="Times New Roman" w:cs="Times New Roman"/>
          <w:sz w:val="24"/>
          <w:szCs w:val="24"/>
        </w:rPr>
        <w:t xml:space="preserve"> rezerv </w:t>
      </w:r>
      <w:r w:rsidR="001275C6">
        <w:rPr>
          <w:rFonts w:ascii="Times New Roman" w:hAnsi="Times New Roman" w:cs="Times New Roman"/>
          <w:sz w:val="24"/>
          <w:szCs w:val="24"/>
        </w:rPr>
        <w:t xml:space="preserve">o </w:t>
      </w:r>
      <w:r w:rsidRPr="00621531">
        <w:rPr>
          <w:rFonts w:ascii="Times New Roman" w:hAnsi="Times New Roman" w:cs="Times New Roman"/>
          <w:sz w:val="24"/>
          <w:szCs w:val="24"/>
        </w:rPr>
        <w:t>vyčlenenie mobilizačných rezerv alebo presun mobilizačných rezerv</w:t>
      </w:r>
      <w:r w:rsidR="00B4225F">
        <w:rPr>
          <w:rFonts w:ascii="Times New Roman" w:hAnsi="Times New Roman" w:cs="Times New Roman"/>
          <w:sz w:val="24"/>
          <w:szCs w:val="24"/>
        </w:rPr>
        <w:t>.</w:t>
      </w:r>
    </w:p>
    <w:p w14:paraId="7845FCFF" w14:textId="77777777" w:rsidR="00621531" w:rsidRPr="00621531" w:rsidRDefault="00621531" w:rsidP="00112117">
      <w:pPr>
        <w:spacing w:after="0" w:line="240" w:lineRule="auto"/>
        <w:ind w:left="426" w:hanging="426"/>
        <w:jc w:val="both"/>
        <w:rPr>
          <w:rFonts w:ascii="Times New Roman" w:hAnsi="Times New Roman" w:cs="Times New Roman"/>
          <w:sz w:val="24"/>
          <w:szCs w:val="24"/>
        </w:rPr>
      </w:pPr>
    </w:p>
    <w:p w14:paraId="3007B461" w14:textId="77777777" w:rsidR="00621531" w:rsidRDefault="002D5583" w:rsidP="00112117">
      <w:pPr>
        <w:pStyle w:val="Odsekzoznamu"/>
        <w:numPr>
          <w:ilvl w:val="0"/>
          <w:numId w:val="23"/>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 xml:space="preserve">Správa rezerv na základe </w:t>
      </w:r>
      <w:r w:rsidR="00E15919">
        <w:rPr>
          <w:rFonts w:ascii="Times New Roman" w:hAnsi="Times New Roman" w:cs="Times New Roman"/>
          <w:sz w:val="24"/>
          <w:szCs w:val="24"/>
        </w:rPr>
        <w:t xml:space="preserve">žiadosti </w:t>
      </w:r>
      <w:r w:rsidRPr="00621531">
        <w:rPr>
          <w:rFonts w:ascii="Times New Roman" w:hAnsi="Times New Roman" w:cs="Times New Roman"/>
          <w:sz w:val="24"/>
          <w:szCs w:val="24"/>
        </w:rPr>
        <w:t>príslušného ministerstva podľa odseku</w:t>
      </w:r>
      <w:r w:rsidR="00B262AE">
        <w:rPr>
          <w:rFonts w:ascii="Times New Roman" w:hAnsi="Times New Roman" w:cs="Times New Roman"/>
          <w:sz w:val="24"/>
          <w:szCs w:val="24"/>
        </w:rPr>
        <w:t xml:space="preserve"> </w:t>
      </w:r>
      <w:r w:rsidR="001275C6">
        <w:rPr>
          <w:rFonts w:ascii="Times New Roman" w:hAnsi="Times New Roman" w:cs="Times New Roman"/>
          <w:sz w:val="24"/>
          <w:szCs w:val="24"/>
        </w:rPr>
        <w:t xml:space="preserve">1 alebo </w:t>
      </w:r>
      <w:r w:rsidR="0076309E">
        <w:rPr>
          <w:rFonts w:ascii="Times New Roman" w:hAnsi="Times New Roman" w:cs="Times New Roman"/>
          <w:sz w:val="24"/>
          <w:szCs w:val="24"/>
        </w:rPr>
        <w:t xml:space="preserve">odseku </w:t>
      </w:r>
      <w:r w:rsidR="00B262AE">
        <w:rPr>
          <w:rFonts w:ascii="Times New Roman" w:hAnsi="Times New Roman" w:cs="Times New Roman"/>
          <w:sz w:val="24"/>
          <w:szCs w:val="24"/>
        </w:rPr>
        <w:t xml:space="preserve">3 rozhodne </w:t>
      </w:r>
      <w:r w:rsidRPr="00621531">
        <w:rPr>
          <w:rFonts w:ascii="Times New Roman" w:hAnsi="Times New Roman" w:cs="Times New Roman"/>
          <w:sz w:val="24"/>
          <w:szCs w:val="24"/>
        </w:rPr>
        <w:t xml:space="preserve">o vyčlenení </w:t>
      </w:r>
      <w:r w:rsidR="005F079F">
        <w:rPr>
          <w:rFonts w:ascii="Times New Roman" w:hAnsi="Times New Roman" w:cs="Times New Roman"/>
          <w:sz w:val="24"/>
          <w:szCs w:val="24"/>
        </w:rPr>
        <w:t xml:space="preserve">mobilizačných rezerv </w:t>
      </w:r>
      <w:r w:rsidRPr="00621531">
        <w:rPr>
          <w:rFonts w:ascii="Times New Roman" w:hAnsi="Times New Roman" w:cs="Times New Roman"/>
          <w:sz w:val="24"/>
          <w:szCs w:val="24"/>
        </w:rPr>
        <w:t>aleb</w:t>
      </w:r>
      <w:r w:rsidR="00621531">
        <w:rPr>
          <w:rFonts w:ascii="Times New Roman" w:hAnsi="Times New Roman" w:cs="Times New Roman"/>
          <w:sz w:val="24"/>
          <w:szCs w:val="24"/>
        </w:rPr>
        <w:t>o presune mobilizačných rezerv.</w:t>
      </w:r>
    </w:p>
    <w:p w14:paraId="329FBCE3" w14:textId="77777777" w:rsidR="00621531" w:rsidRPr="00621531" w:rsidRDefault="00621531" w:rsidP="00112117">
      <w:pPr>
        <w:spacing w:after="0" w:line="240" w:lineRule="auto"/>
        <w:ind w:left="426" w:hanging="426"/>
        <w:jc w:val="both"/>
        <w:rPr>
          <w:rFonts w:ascii="Times New Roman" w:hAnsi="Times New Roman" w:cs="Times New Roman"/>
          <w:sz w:val="24"/>
          <w:szCs w:val="24"/>
        </w:rPr>
      </w:pPr>
    </w:p>
    <w:p w14:paraId="351E2D87" w14:textId="7357C115" w:rsidR="002D5583" w:rsidRPr="005F079F" w:rsidRDefault="00B262AE" w:rsidP="002D5583">
      <w:pPr>
        <w:pStyle w:val="Odsekzoznamu"/>
        <w:numPr>
          <w:ilvl w:val="0"/>
          <w:numId w:val="2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Rozhodnutím </w:t>
      </w:r>
      <w:r w:rsidR="002D5583" w:rsidRPr="00621531">
        <w:rPr>
          <w:rFonts w:ascii="Times New Roman" w:hAnsi="Times New Roman" w:cs="Times New Roman"/>
          <w:sz w:val="24"/>
          <w:szCs w:val="24"/>
        </w:rPr>
        <w:t>správy rezerv o vyčlenení mobilizačných rezerv alebo o presune mobilizačných rezerv nie je do</w:t>
      </w:r>
      <w:r>
        <w:rPr>
          <w:rFonts w:ascii="Times New Roman" w:hAnsi="Times New Roman" w:cs="Times New Roman"/>
          <w:sz w:val="24"/>
          <w:szCs w:val="24"/>
        </w:rPr>
        <w:t xml:space="preserve">tknutá povinnosť ochraňovateľa </w:t>
      </w:r>
      <w:r w:rsidR="002D5583" w:rsidRPr="00621531">
        <w:rPr>
          <w:rFonts w:ascii="Times New Roman" w:hAnsi="Times New Roman" w:cs="Times New Roman"/>
          <w:sz w:val="24"/>
          <w:szCs w:val="24"/>
        </w:rPr>
        <w:t>mobilizačné rezervy ochraňovať až do skončenia postupu p</w:t>
      </w:r>
      <w:r>
        <w:rPr>
          <w:rFonts w:ascii="Times New Roman" w:hAnsi="Times New Roman" w:cs="Times New Roman"/>
          <w:sz w:val="24"/>
          <w:szCs w:val="24"/>
        </w:rPr>
        <w:t>odľa osobitného predpisu</w:t>
      </w:r>
      <w:r w:rsidR="0058285C">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2D5583" w:rsidRPr="00621531">
        <w:rPr>
          <w:rFonts w:ascii="Times New Roman" w:hAnsi="Times New Roman" w:cs="Times New Roman"/>
          <w:sz w:val="24"/>
          <w:szCs w:val="24"/>
        </w:rPr>
        <w:t xml:space="preserve">na základe rozhodnutia správy rezerv o vyčlenení mobilizačných rezerv alebo do prevzatia mobilizačných rezerv </w:t>
      </w:r>
      <w:r w:rsidR="002D5583" w:rsidRPr="00621531">
        <w:rPr>
          <w:rFonts w:ascii="Times New Roman" w:hAnsi="Times New Roman" w:cs="Times New Roman"/>
          <w:sz w:val="24"/>
          <w:szCs w:val="24"/>
        </w:rPr>
        <w:lastRenderedPageBreak/>
        <w:t>iným ochraňovateľom na základe rozhodnutia správy rezerv o presune mobilizačných rezerv.</w:t>
      </w:r>
    </w:p>
    <w:p w14:paraId="61C55E72" w14:textId="77777777" w:rsidR="00C8252E" w:rsidRDefault="00C8252E" w:rsidP="00054D90">
      <w:pPr>
        <w:spacing w:after="0" w:line="240" w:lineRule="auto"/>
        <w:jc w:val="center"/>
        <w:rPr>
          <w:rFonts w:ascii="Times New Roman" w:hAnsi="Times New Roman" w:cs="Times New Roman"/>
          <w:b/>
          <w:sz w:val="24"/>
          <w:szCs w:val="24"/>
        </w:rPr>
      </w:pPr>
    </w:p>
    <w:p w14:paraId="7EBE6751" w14:textId="64FE996D" w:rsidR="002D5583" w:rsidRPr="00054D90" w:rsidRDefault="002D5583" w:rsidP="00EA7083">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21</w:t>
      </w:r>
    </w:p>
    <w:p w14:paraId="698E8410" w14:textId="0849936A"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Preradenie</w:t>
      </w:r>
      <w:r w:rsidR="00525D94">
        <w:rPr>
          <w:rFonts w:ascii="Times New Roman" w:hAnsi="Times New Roman" w:cs="Times New Roman"/>
          <w:b/>
          <w:sz w:val="24"/>
          <w:szCs w:val="24"/>
        </w:rPr>
        <w:t xml:space="preserve"> štátnych hmotných rezerv</w:t>
      </w:r>
    </w:p>
    <w:p w14:paraId="1B6D3A8C" w14:textId="77777777" w:rsidR="00054D90" w:rsidRPr="00054D90" w:rsidRDefault="00054D90" w:rsidP="00054D90">
      <w:pPr>
        <w:spacing w:after="0" w:line="240" w:lineRule="auto"/>
        <w:jc w:val="center"/>
        <w:rPr>
          <w:rFonts w:ascii="Times New Roman" w:hAnsi="Times New Roman" w:cs="Times New Roman"/>
          <w:b/>
          <w:sz w:val="24"/>
          <w:szCs w:val="24"/>
        </w:rPr>
      </w:pPr>
    </w:p>
    <w:p w14:paraId="486BD371" w14:textId="309CBB97" w:rsidR="00112117" w:rsidRDefault="002D5583" w:rsidP="00112117">
      <w:pPr>
        <w:pStyle w:val="Odsekzoznamu"/>
        <w:numPr>
          <w:ilvl w:val="2"/>
          <w:numId w:val="35"/>
        </w:numPr>
        <w:spacing w:after="0" w:line="240" w:lineRule="auto"/>
        <w:ind w:left="426" w:hanging="426"/>
        <w:jc w:val="both"/>
        <w:rPr>
          <w:rFonts w:ascii="Times New Roman" w:hAnsi="Times New Roman" w:cs="Times New Roman"/>
          <w:sz w:val="24"/>
          <w:szCs w:val="24"/>
        </w:rPr>
      </w:pPr>
      <w:r w:rsidRPr="00112117">
        <w:rPr>
          <w:rFonts w:ascii="Times New Roman" w:hAnsi="Times New Roman" w:cs="Times New Roman"/>
          <w:sz w:val="24"/>
          <w:szCs w:val="24"/>
        </w:rPr>
        <w:t>Správa reze</w:t>
      </w:r>
      <w:r w:rsidR="00B262AE">
        <w:rPr>
          <w:rFonts w:ascii="Times New Roman" w:hAnsi="Times New Roman" w:cs="Times New Roman"/>
          <w:sz w:val="24"/>
          <w:szCs w:val="24"/>
        </w:rPr>
        <w:t xml:space="preserve">rv môže rozhodnúť o </w:t>
      </w:r>
      <w:r w:rsidRPr="00112117">
        <w:rPr>
          <w:rFonts w:ascii="Times New Roman" w:hAnsi="Times New Roman" w:cs="Times New Roman"/>
          <w:sz w:val="24"/>
          <w:szCs w:val="24"/>
        </w:rPr>
        <w:t>preradení, ak zo schválenej materiálovej skladby hmotných rezerv alebo pohot</w:t>
      </w:r>
      <w:r w:rsidR="005F079F">
        <w:rPr>
          <w:rFonts w:ascii="Times New Roman" w:hAnsi="Times New Roman" w:cs="Times New Roman"/>
          <w:sz w:val="24"/>
          <w:szCs w:val="24"/>
        </w:rPr>
        <w:t xml:space="preserve">ovostných zásob a predložených požiadaviek na </w:t>
      </w:r>
      <w:r w:rsidRPr="00112117">
        <w:rPr>
          <w:rFonts w:ascii="Times New Roman" w:hAnsi="Times New Roman" w:cs="Times New Roman"/>
          <w:sz w:val="24"/>
          <w:szCs w:val="24"/>
        </w:rPr>
        <w:t xml:space="preserve">tvorbu mobilizačných rezerv vyplýva požiadavka na tvorbu </w:t>
      </w:r>
      <w:r w:rsidR="00B4225F">
        <w:rPr>
          <w:rFonts w:ascii="Times New Roman" w:hAnsi="Times New Roman" w:cs="Times New Roman"/>
          <w:sz w:val="24"/>
          <w:szCs w:val="24"/>
        </w:rPr>
        <w:t>iného</w:t>
      </w:r>
      <w:r w:rsidRPr="00112117">
        <w:rPr>
          <w:rFonts w:ascii="Times New Roman" w:hAnsi="Times New Roman" w:cs="Times New Roman"/>
          <w:sz w:val="24"/>
          <w:szCs w:val="24"/>
        </w:rPr>
        <w:t xml:space="preserve"> druhu štátnych hmotných rezerv.</w:t>
      </w:r>
    </w:p>
    <w:p w14:paraId="6B9B73EF" w14:textId="77777777" w:rsidR="00112117" w:rsidRDefault="00112117" w:rsidP="00112117">
      <w:pPr>
        <w:pStyle w:val="Odsekzoznamu"/>
        <w:spacing w:after="0" w:line="240" w:lineRule="auto"/>
        <w:ind w:left="426"/>
        <w:jc w:val="both"/>
        <w:rPr>
          <w:rFonts w:ascii="Times New Roman" w:hAnsi="Times New Roman" w:cs="Times New Roman"/>
          <w:sz w:val="24"/>
          <w:szCs w:val="24"/>
        </w:rPr>
      </w:pPr>
    </w:p>
    <w:p w14:paraId="45BB8884" w14:textId="07D54F06" w:rsidR="002D5583" w:rsidRPr="00112117" w:rsidRDefault="002D5583" w:rsidP="00112117">
      <w:pPr>
        <w:pStyle w:val="Odsekzoznamu"/>
        <w:numPr>
          <w:ilvl w:val="2"/>
          <w:numId w:val="35"/>
        </w:numPr>
        <w:spacing w:after="0" w:line="240" w:lineRule="auto"/>
        <w:ind w:left="426" w:hanging="426"/>
        <w:jc w:val="both"/>
        <w:rPr>
          <w:rFonts w:ascii="Times New Roman" w:hAnsi="Times New Roman" w:cs="Times New Roman"/>
          <w:sz w:val="24"/>
          <w:szCs w:val="24"/>
        </w:rPr>
      </w:pPr>
      <w:r w:rsidRPr="00112117">
        <w:rPr>
          <w:rFonts w:ascii="Times New Roman" w:hAnsi="Times New Roman" w:cs="Times New Roman"/>
          <w:sz w:val="24"/>
          <w:szCs w:val="24"/>
        </w:rPr>
        <w:t>Mobilizačné rezervy môže správa rezerv preradiť len po ich vyčlenení.</w:t>
      </w:r>
    </w:p>
    <w:p w14:paraId="467110FC" w14:textId="77777777" w:rsidR="003F1533" w:rsidRDefault="003F1533" w:rsidP="005F079F">
      <w:pPr>
        <w:spacing w:after="0" w:line="240" w:lineRule="auto"/>
        <w:rPr>
          <w:rFonts w:ascii="Times New Roman" w:hAnsi="Times New Roman" w:cs="Times New Roman"/>
          <w:b/>
          <w:sz w:val="24"/>
          <w:szCs w:val="24"/>
        </w:rPr>
      </w:pPr>
    </w:p>
    <w:p w14:paraId="7AA57600"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22</w:t>
      </w:r>
    </w:p>
    <w:p w14:paraId="38ACD1C4" w14:textId="7B941E9A"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Výpožička</w:t>
      </w:r>
      <w:r w:rsidR="00525D94">
        <w:rPr>
          <w:rFonts w:ascii="Times New Roman" w:hAnsi="Times New Roman" w:cs="Times New Roman"/>
          <w:b/>
          <w:sz w:val="24"/>
          <w:szCs w:val="24"/>
        </w:rPr>
        <w:t xml:space="preserve"> mobilizačných rezerv a pohotovostných zásob</w:t>
      </w:r>
    </w:p>
    <w:p w14:paraId="58F8181B" w14:textId="77777777" w:rsidR="00054D90" w:rsidRPr="00054D90" w:rsidRDefault="00054D90" w:rsidP="00054D90">
      <w:pPr>
        <w:spacing w:after="0" w:line="240" w:lineRule="auto"/>
        <w:jc w:val="center"/>
        <w:rPr>
          <w:rFonts w:ascii="Times New Roman" w:hAnsi="Times New Roman" w:cs="Times New Roman"/>
          <w:b/>
          <w:sz w:val="24"/>
          <w:szCs w:val="24"/>
        </w:rPr>
      </w:pPr>
    </w:p>
    <w:p w14:paraId="40C19DB9" w14:textId="458656F5" w:rsidR="00621531" w:rsidRDefault="002D5583" w:rsidP="00112117">
      <w:pPr>
        <w:pStyle w:val="Odsekzoznamu"/>
        <w:numPr>
          <w:ilvl w:val="0"/>
          <w:numId w:val="24"/>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 xml:space="preserve">Správa rezerv môže  </w:t>
      </w:r>
      <w:r w:rsidR="00B352A9">
        <w:rPr>
          <w:rFonts w:ascii="Times New Roman" w:hAnsi="Times New Roman" w:cs="Times New Roman"/>
          <w:sz w:val="24"/>
          <w:szCs w:val="24"/>
        </w:rPr>
        <w:t xml:space="preserve">dať do výpožičky </w:t>
      </w:r>
      <w:r w:rsidRPr="00621531">
        <w:rPr>
          <w:rFonts w:ascii="Times New Roman" w:hAnsi="Times New Roman" w:cs="Times New Roman"/>
          <w:sz w:val="24"/>
          <w:szCs w:val="24"/>
        </w:rPr>
        <w:t>mobilizačné rezervy a pohotovostné zásoby obci, vyššiemu územnému celku, rozpočtovej organizácii alebo príspevkovej organizácii</w:t>
      </w:r>
      <w:r w:rsidR="003E24D0">
        <w:rPr>
          <w:rStyle w:val="Odkaznapoznmkupodiarou"/>
          <w:rFonts w:ascii="Times New Roman" w:hAnsi="Times New Roman" w:cs="Times New Roman"/>
          <w:sz w:val="24"/>
          <w:szCs w:val="24"/>
        </w:rPr>
        <w:footnoteReference w:id="22"/>
      </w:r>
      <w:r w:rsidR="00A212B2">
        <w:rPr>
          <w:rFonts w:ascii="Times New Roman" w:hAnsi="Times New Roman" w:cs="Times New Roman"/>
          <w:sz w:val="24"/>
          <w:szCs w:val="24"/>
        </w:rPr>
        <w:t>)</w:t>
      </w:r>
      <w:r w:rsidRPr="00621531">
        <w:rPr>
          <w:rFonts w:ascii="Times New Roman" w:hAnsi="Times New Roman" w:cs="Times New Roman"/>
          <w:sz w:val="24"/>
          <w:szCs w:val="24"/>
        </w:rPr>
        <w:t xml:space="preserve">  na základe zmluvy o výpožičke najviac na jeden rok</w:t>
      </w:r>
      <w:r w:rsidR="00063C3F">
        <w:rPr>
          <w:rFonts w:ascii="Times New Roman" w:hAnsi="Times New Roman" w:cs="Times New Roman"/>
          <w:sz w:val="24"/>
          <w:szCs w:val="24"/>
        </w:rPr>
        <w:t xml:space="preserve"> v nadväznosti na žiadosť obce, vyššieho</w:t>
      </w:r>
      <w:r w:rsidR="00063C3F" w:rsidRPr="00621531">
        <w:rPr>
          <w:rFonts w:ascii="Times New Roman" w:hAnsi="Times New Roman" w:cs="Times New Roman"/>
          <w:sz w:val="24"/>
          <w:szCs w:val="24"/>
        </w:rPr>
        <w:t xml:space="preserve"> územném</w:t>
      </w:r>
      <w:r w:rsidR="00063C3F">
        <w:rPr>
          <w:rFonts w:ascii="Times New Roman" w:hAnsi="Times New Roman" w:cs="Times New Roman"/>
          <w:sz w:val="24"/>
          <w:szCs w:val="24"/>
        </w:rPr>
        <w:t>u celku, rozpočtovej organizácie</w:t>
      </w:r>
      <w:r w:rsidR="00063C3F" w:rsidRPr="00621531">
        <w:rPr>
          <w:rFonts w:ascii="Times New Roman" w:hAnsi="Times New Roman" w:cs="Times New Roman"/>
          <w:sz w:val="24"/>
          <w:szCs w:val="24"/>
        </w:rPr>
        <w:t xml:space="preserve"> alebo príspevkovej organizáci</w:t>
      </w:r>
      <w:r w:rsidR="00BE31D4">
        <w:rPr>
          <w:rFonts w:ascii="Times New Roman" w:hAnsi="Times New Roman" w:cs="Times New Roman"/>
          <w:sz w:val="24"/>
          <w:szCs w:val="24"/>
        </w:rPr>
        <w:t>e.</w:t>
      </w:r>
    </w:p>
    <w:p w14:paraId="5ECC9AD8" w14:textId="77777777" w:rsidR="00621531" w:rsidRDefault="00621531" w:rsidP="00112117">
      <w:pPr>
        <w:pStyle w:val="Odsekzoznamu"/>
        <w:spacing w:after="0" w:line="240" w:lineRule="auto"/>
        <w:ind w:left="426" w:hanging="426"/>
        <w:jc w:val="both"/>
        <w:rPr>
          <w:rFonts w:ascii="Times New Roman" w:hAnsi="Times New Roman" w:cs="Times New Roman"/>
          <w:sz w:val="24"/>
          <w:szCs w:val="24"/>
        </w:rPr>
      </w:pPr>
    </w:p>
    <w:p w14:paraId="6A5D4C19" w14:textId="77777777" w:rsidR="00621531" w:rsidRDefault="00B262AE" w:rsidP="00C30967">
      <w:pPr>
        <w:pStyle w:val="Odsekzoznamu"/>
        <w:numPr>
          <w:ilvl w:val="0"/>
          <w:numId w:val="24"/>
        </w:numPr>
        <w:spacing w:after="0" w:line="240" w:lineRule="auto"/>
        <w:ind w:left="426" w:hanging="426"/>
        <w:jc w:val="both"/>
        <w:rPr>
          <w:rFonts w:ascii="Times New Roman" w:hAnsi="Times New Roman" w:cs="Times New Roman"/>
          <w:sz w:val="24"/>
          <w:szCs w:val="24"/>
        </w:rPr>
      </w:pPr>
      <w:r w:rsidRPr="00B262AE">
        <w:rPr>
          <w:rFonts w:ascii="Times New Roman" w:hAnsi="Times New Roman" w:cs="Times New Roman"/>
          <w:sz w:val="24"/>
          <w:szCs w:val="24"/>
        </w:rPr>
        <w:t>Žiadosť o výpožičku sa</w:t>
      </w:r>
      <w:r w:rsidR="002D5583" w:rsidRPr="00B262AE">
        <w:rPr>
          <w:rFonts w:ascii="Times New Roman" w:hAnsi="Times New Roman" w:cs="Times New Roman"/>
          <w:sz w:val="24"/>
          <w:szCs w:val="24"/>
        </w:rPr>
        <w:t xml:space="preserve"> predkladá správe rezerv. </w:t>
      </w:r>
    </w:p>
    <w:p w14:paraId="183D500C" w14:textId="77777777" w:rsidR="00B262AE" w:rsidRPr="00B262AE" w:rsidRDefault="00B262AE" w:rsidP="00B262AE">
      <w:pPr>
        <w:spacing w:after="0" w:line="240" w:lineRule="auto"/>
        <w:jc w:val="both"/>
        <w:rPr>
          <w:rFonts w:ascii="Times New Roman" w:hAnsi="Times New Roman" w:cs="Times New Roman"/>
          <w:sz w:val="24"/>
          <w:szCs w:val="24"/>
        </w:rPr>
      </w:pPr>
    </w:p>
    <w:p w14:paraId="0334A498" w14:textId="4DC2D68F" w:rsidR="00621531" w:rsidRDefault="002D5583" w:rsidP="00112117">
      <w:pPr>
        <w:pStyle w:val="Odsekzoznamu"/>
        <w:numPr>
          <w:ilvl w:val="0"/>
          <w:numId w:val="24"/>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Správa rezerv je povinná pred uzatvorením zmluvy o výpožičke mobilizačných rezerv požiadať príslušné ministerstvo a ochraňovateľa o</w:t>
      </w:r>
      <w:r w:rsidR="00B262AE">
        <w:rPr>
          <w:rFonts w:ascii="Times New Roman" w:hAnsi="Times New Roman" w:cs="Times New Roman"/>
          <w:sz w:val="24"/>
          <w:szCs w:val="24"/>
        </w:rPr>
        <w:t xml:space="preserve"> udelenie súhlasu s</w:t>
      </w:r>
      <w:r w:rsidR="00051E68">
        <w:rPr>
          <w:rFonts w:ascii="Times New Roman" w:hAnsi="Times New Roman" w:cs="Times New Roman"/>
          <w:sz w:val="24"/>
          <w:szCs w:val="24"/>
        </w:rPr>
        <w:t> </w:t>
      </w:r>
      <w:r w:rsidR="00B262AE">
        <w:rPr>
          <w:rFonts w:ascii="Times New Roman" w:hAnsi="Times New Roman" w:cs="Times New Roman"/>
          <w:sz w:val="24"/>
          <w:szCs w:val="24"/>
        </w:rPr>
        <w:t>výpožičkou</w:t>
      </w:r>
      <w:r w:rsidR="00051E68">
        <w:rPr>
          <w:rFonts w:ascii="Times New Roman" w:hAnsi="Times New Roman" w:cs="Times New Roman"/>
          <w:sz w:val="24"/>
          <w:szCs w:val="24"/>
        </w:rPr>
        <w:t>. Udelenie súhlasu príslušného ministerstva s výpožičkou je podmienkou na uzatvorenie zmluvy o výpožičke mobilizačných rezerv</w:t>
      </w:r>
      <w:r w:rsidR="00B262AE">
        <w:rPr>
          <w:rFonts w:ascii="Times New Roman" w:hAnsi="Times New Roman" w:cs="Times New Roman"/>
          <w:sz w:val="24"/>
          <w:szCs w:val="24"/>
        </w:rPr>
        <w:t>.</w:t>
      </w:r>
      <w:r w:rsidR="004364EC">
        <w:rPr>
          <w:rFonts w:ascii="Times New Roman" w:hAnsi="Times New Roman" w:cs="Times New Roman"/>
          <w:sz w:val="24"/>
          <w:szCs w:val="24"/>
        </w:rPr>
        <w:t xml:space="preserve"> </w:t>
      </w:r>
    </w:p>
    <w:p w14:paraId="159B1298" w14:textId="77777777" w:rsidR="00621531" w:rsidRPr="00621531" w:rsidRDefault="00621531" w:rsidP="00112117">
      <w:pPr>
        <w:pStyle w:val="Odsekzoznamu"/>
        <w:ind w:left="426" w:hanging="426"/>
        <w:rPr>
          <w:rFonts w:ascii="Times New Roman" w:hAnsi="Times New Roman" w:cs="Times New Roman"/>
          <w:sz w:val="24"/>
          <w:szCs w:val="24"/>
        </w:rPr>
      </w:pPr>
    </w:p>
    <w:p w14:paraId="1D8819F4" w14:textId="43A0D79F" w:rsidR="0076309E" w:rsidRDefault="0076309E" w:rsidP="00FD1077">
      <w:pPr>
        <w:pStyle w:val="Odsekzoznamu"/>
        <w:numPr>
          <w:ilvl w:val="0"/>
          <w:numId w:val="2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Ak správa rezerv </w:t>
      </w:r>
      <w:r w:rsidR="0024253F">
        <w:rPr>
          <w:rFonts w:ascii="Times New Roman" w:hAnsi="Times New Roman" w:cs="Times New Roman"/>
          <w:sz w:val="24"/>
          <w:szCs w:val="24"/>
        </w:rPr>
        <w:t xml:space="preserve">vyhovie </w:t>
      </w:r>
      <w:r>
        <w:rPr>
          <w:rFonts w:ascii="Times New Roman" w:hAnsi="Times New Roman" w:cs="Times New Roman"/>
          <w:sz w:val="24"/>
          <w:szCs w:val="24"/>
        </w:rPr>
        <w:t>žiadosti o výpožičku v plnom rozsahu</w:t>
      </w:r>
      <w:r w:rsidR="00D13264">
        <w:rPr>
          <w:rFonts w:ascii="Times New Roman" w:hAnsi="Times New Roman" w:cs="Times New Roman"/>
          <w:sz w:val="24"/>
          <w:szCs w:val="24"/>
        </w:rPr>
        <w:t xml:space="preserve"> a dohodne sa na podmienkach zmluvy o výpožičke,</w:t>
      </w:r>
      <w:r>
        <w:rPr>
          <w:rFonts w:ascii="Times New Roman" w:hAnsi="Times New Roman" w:cs="Times New Roman"/>
          <w:sz w:val="24"/>
          <w:szCs w:val="24"/>
        </w:rPr>
        <w:t xml:space="preserve"> uzatvorí </w:t>
      </w:r>
      <w:r w:rsidR="0024253F">
        <w:rPr>
          <w:rFonts w:ascii="Times New Roman" w:hAnsi="Times New Roman" w:cs="Times New Roman"/>
          <w:sz w:val="24"/>
          <w:szCs w:val="24"/>
        </w:rPr>
        <w:t>so žiadateľom</w:t>
      </w:r>
      <w:r w:rsidR="004750A0">
        <w:rPr>
          <w:rFonts w:ascii="Times New Roman" w:hAnsi="Times New Roman" w:cs="Times New Roman"/>
          <w:sz w:val="24"/>
          <w:szCs w:val="24"/>
        </w:rPr>
        <w:t xml:space="preserve"> podľa odseku 1</w:t>
      </w:r>
      <w:r w:rsidR="0024253F">
        <w:rPr>
          <w:rFonts w:ascii="Times New Roman" w:hAnsi="Times New Roman" w:cs="Times New Roman"/>
          <w:sz w:val="24"/>
          <w:szCs w:val="24"/>
        </w:rPr>
        <w:t xml:space="preserve"> </w:t>
      </w:r>
      <w:r>
        <w:rPr>
          <w:rFonts w:ascii="Times New Roman" w:hAnsi="Times New Roman" w:cs="Times New Roman"/>
          <w:sz w:val="24"/>
          <w:szCs w:val="24"/>
        </w:rPr>
        <w:t xml:space="preserve">zmluvu o výpožičke mobilizačných rezerv. Ak správa rezerv žiadosti </w:t>
      </w:r>
      <w:r w:rsidR="0024253F">
        <w:rPr>
          <w:rFonts w:ascii="Times New Roman" w:hAnsi="Times New Roman" w:cs="Times New Roman"/>
          <w:sz w:val="24"/>
          <w:szCs w:val="24"/>
        </w:rPr>
        <w:t xml:space="preserve">o výpožičku </w:t>
      </w:r>
      <w:r>
        <w:rPr>
          <w:rFonts w:ascii="Times New Roman" w:hAnsi="Times New Roman" w:cs="Times New Roman"/>
          <w:sz w:val="24"/>
          <w:szCs w:val="24"/>
        </w:rPr>
        <w:t>nevyhovie,</w:t>
      </w:r>
      <w:r w:rsidR="0024253F">
        <w:rPr>
          <w:rFonts w:ascii="Times New Roman" w:hAnsi="Times New Roman" w:cs="Times New Roman"/>
          <w:sz w:val="24"/>
          <w:szCs w:val="24"/>
        </w:rPr>
        <w:t xml:space="preserve"> oznámi to žiadateľovi písomne a v oznámení uvedie dôvody, ktoré viedli k nevyhoveniu žiadosti.</w:t>
      </w:r>
      <w:r>
        <w:rPr>
          <w:rFonts w:ascii="Times New Roman" w:hAnsi="Times New Roman" w:cs="Times New Roman"/>
          <w:sz w:val="24"/>
          <w:szCs w:val="24"/>
        </w:rPr>
        <w:t xml:space="preserve">  </w:t>
      </w:r>
    </w:p>
    <w:p w14:paraId="53687431" w14:textId="09520F1C" w:rsidR="00FD1077" w:rsidRPr="00FD1077" w:rsidRDefault="00FD1077" w:rsidP="00FD1077">
      <w:pPr>
        <w:spacing w:after="0" w:line="240" w:lineRule="auto"/>
        <w:jc w:val="both"/>
        <w:rPr>
          <w:rFonts w:ascii="Times New Roman" w:hAnsi="Times New Roman" w:cs="Times New Roman"/>
          <w:sz w:val="24"/>
          <w:szCs w:val="24"/>
        </w:rPr>
      </w:pPr>
    </w:p>
    <w:p w14:paraId="095857EC" w14:textId="77777777" w:rsidR="00621531" w:rsidRDefault="002D5583" w:rsidP="00112117">
      <w:pPr>
        <w:pStyle w:val="Odsekzoznamu"/>
        <w:numPr>
          <w:ilvl w:val="0"/>
          <w:numId w:val="24"/>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Ak má vypožičiava</w:t>
      </w:r>
      <w:r w:rsidR="00B262AE">
        <w:rPr>
          <w:rFonts w:ascii="Times New Roman" w:hAnsi="Times New Roman" w:cs="Times New Roman"/>
          <w:sz w:val="24"/>
          <w:szCs w:val="24"/>
        </w:rPr>
        <w:t xml:space="preserve">teľ po uplynutí doby výpožičky záujem </w:t>
      </w:r>
      <w:r w:rsidRPr="00621531">
        <w:rPr>
          <w:rFonts w:ascii="Times New Roman" w:hAnsi="Times New Roman" w:cs="Times New Roman"/>
          <w:sz w:val="24"/>
          <w:szCs w:val="24"/>
        </w:rPr>
        <w:t xml:space="preserve">naďalej </w:t>
      </w:r>
      <w:r w:rsidR="00B262AE">
        <w:rPr>
          <w:rFonts w:ascii="Times New Roman" w:hAnsi="Times New Roman" w:cs="Times New Roman"/>
          <w:sz w:val="24"/>
          <w:szCs w:val="24"/>
        </w:rPr>
        <w:t xml:space="preserve">užívať predmet výpožičky, môže </w:t>
      </w:r>
      <w:r w:rsidRPr="00621531">
        <w:rPr>
          <w:rFonts w:ascii="Times New Roman" w:hAnsi="Times New Roman" w:cs="Times New Roman"/>
          <w:sz w:val="24"/>
          <w:szCs w:val="24"/>
        </w:rPr>
        <w:t>správa rezerv vypožičiavateľovi predmet výpožičky prenajať.</w:t>
      </w:r>
    </w:p>
    <w:p w14:paraId="1D31A7A4" w14:textId="77777777" w:rsidR="00621531" w:rsidRPr="00621531" w:rsidRDefault="00621531" w:rsidP="00112117">
      <w:pPr>
        <w:pStyle w:val="Odsekzoznamu"/>
        <w:ind w:left="426" w:hanging="426"/>
        <w:rPr>
          <w:rFonts w:ascii="Times New Roman" w:hAnsi="Times New Roman" w:cs="Times New Roman"/>
          <w:sz w:val="24"/>
          <w:szCs w:val="24"/>
        </w:rPr>
      </w:pPr>
    </w:p>
    <w:p w14:paraId="14F90D2E" w14:textId="77777777" w:rsidR="00621531" w:rsidRDefault="002D5583" w:rsidP="00112117">
      <w:pPr>
        <w:pStyle w:val="Odsekzoznamu"/>
        <w:numPr>
          <w:ilvl w:val="0"/>
          <w:numId w:val="24"/>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 xml:space="preserve">Správa rezerv môže okamžite skončiť výpožičku z dôvodu potreby použitia mobilizačných rezerv a pohotovostných zásob na riešenie stavov a situácií podľa § 5 ods. 3 a 4. </w:t>
      </w:r>
    </w:p>
    <w:p w14:paraId="317B65F1" w14:textId="77777777" w:rsidR="00621531" w:rsidRPr="00621531" w:rsidRDefault="00621531" w:rsidP="00112117">
      <w:pPr>
        <w:pStyle w:val="Odsekzoznamu"/>
        <w:ind w:left="426" w:hanging="426"/>
        <w:rPr>
          <w:rFonts w:ascii="Times New Roman" w:hAnsi="Times New Roman" w:cs="Times New Roman"/>
          <w:sz w:val="24"/>
          <w:szCs w:val="24"/>
        </w:rPr>
      </w:pPr>
    </w:p>
    <w:p w14:paraId="43F692C5" w14:textId="63BFF1DF" w:rsidR="00A212B2" w:rsidRPr="00621531" w:rsidRDefault="002D5583" w:rsidP="00112117">
      <w:pPr>
        <w:pStyle w:val="Odsekzoznamu"/>
        <w:numPr>
          <w:ilvl w:val="0"/>
          <w:numId w:val="24"/>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 xml:space="preserve">Vypožičiavateľ je povinný vykonať pred skončením doby výpožičky potrebnú údržbu, ošetrenie a konzerváciu predmetu výpožičky na vlastné náklady. </w:t>
      </w:r>
    </w:p>
    <w:p w14:paraId="011C915E" w14:textId="77777777" w:rsidR="000D2E17" w:rsidRDefault="000D2E17" w:rsidP="0031667C">
      <w:pPr>
        <w:spacing w:after="0" w:line="240" w:lineRule="auto"/>
        <w:rPr>
          <w:rFonts w:ascii="Times New Roman" w:hAnsi="Times New Roman" w:cs="Times New Roman"/>
          <w:b/>
          <w:sz w:val="24"/>
          <w:szCs w:val="24"/>
        </w:rPr>
      </w:pPr>
    </w:p>
    <w:p w14:paraId="612619B4" w14:textId="38752516"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23</w:t>
      </w:r>
    </w:p>
    <w:p w14:paraId="0DB4F01A" w14:textId="7FA739E1"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Nájom</w:t>
      </w:r>
      <w:r w:rsidR="00525D94">
        <w:rPr>
          <w:rFonts w:ascii="Times New Roman" w:hAnsi="Times New Roman" w:cs="Times New Roman"/>
          <w:b/>
          <w:sz w:val="24"/>
          <w:szCs w:val="24"/>
        </w:rPr>
        <w:t xml:space="preserve"> mobilizačných rezerv a pohotovostných zásob</w:t>
      </w:r>
    </w:p>
    <w:p w14:paraId="716BC386" w14:textId="77777777" w:rsidR="00054D90" w:rsidRPr="00054D90" w:rsidRDefault="00054D90" w:rsidP="00054D90">
      <w:pPr>
        <w:spacing w:after="0" w:line="240" w:lineRule="auto"/>
        <w:jc w:val="center"/>
        <w:rPr>
          <w:rFonts w:ascii="Times New Roman" w:hAnsi="Times New Roman" w:cs="Times New Roman"/>
          <w:b/>
          <w:sz w:val="24"/>
          <w:szCs w:val="24"/>
        </w:rPr>
      </w:pPr>
    </w:p>
    <w:p w14:paraId="4E38E0B8" w14:textId="7DD88A31" w:rsidR="00621531" w:rsidRDefault="002D5583" w:rsidP="00112117">
      <w:pPr>
        <w:pStyle w:val="Odsekzoznamu"/>
        <w:numPr>
          <w:ilvl w:val="0"/>
          <w:numId w:val="25"/>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 xml:space="preserve">Správa rezerv môže </w:t>
      </w:r>
      <w:r w:rsidR="00525D94">
        <w:rPr>
          <w:rFonts w:ascii="Times New Roman" w:hAnsi="Times New Roman" w:cs="Times New Roman"/>
          <w:sz w:val="24"/>
          <w:szCs w:val="24"/>
        </w:rPr>
        <w:t>prenajať</w:t>
      </w:r>
      <w:r w:rsidRPr="00621531">
        <w:rPr>
          <w:rFonts w:ascii="Times New Roman" w:hAnsi="Times New Roman" w:cs="Times New Roman"/>
          <w:sz w:val="24"/>
          <w:szCs w:val="24"/>
        </w:rPr>
        <w:t xml:space="preserve"> mobilizačné rezervy a pohotovostné zásoby podnikateľovi, obci, vyššiemu územnému celku, rozpočtovej organizácii alebo príspevkovej organizácii, </w:t>
      </w:r>
      <w:r w:rsidRPr="00621531">
        <w:rPr>
          <w:rFonts w:ascii="Times New Roman" w:hAnsi="Times New Roman" w:cs="Times New Roman"/>
          <w:sz w:val="24"/>
          <w:szCs w:val="24"/>
        </w:rPr>
        <w:lastRenderedPageBreak/>
        <w:t>na základe zmluvy o</w:t>
      </w:r>
      <w:r w:rsidR="00063C3F">
        <w:rPr>
          <w:rFonts w:ascii="Times New Roman" w:hAnsi="Times New Roman" w:cs="Times New Roman"/>
          <w:sz w:val="24"/>
          <w:szCs w:val="24"/>
        </w:rPr>
        <w:t> </w:t>
      </w:r>
      <w:r w:rsidRPr="00621531">
        <w:rPr>
          <w:rFonts w:ascii="Times New Roman" w:hAnsi="Times New Roman" w:cs="Times New Roman"/>
          <w:sz w:val="24"/>
          <w:szCs w:val="24"/>
        </w:rPr>
        <w:t>nájme</w:t>
      </w:r>
      <w:r w:rsidR="00063C3F">
        <w:rPr>
          <w:rFonts w:ascii="Times New Roman" w:hAnsi="Times New Roman" w:cs="Times New Roman"/>
          <w:sz w:val="24"/>
          <w:szCs w:val="24"/>
        </w:rPr>
        <w:t xml:space="preserve"> v nadväznosti na </w:t>
      </w:r>
      <w:r w:rsidR="00063C3F" w:rsidRPr="001B4FBB">
        <w:rPr>
          <w:rFonts w:ascii="Times New Roman" w:hAnsi="Times New Roman" w:cs="Times New Roman"/>
          <w:sz w:val="24"/>
          <w:szCs w:val="24"/>
        </w:rPr>
        <w:t xml:space="preserve">žiadosť </w:t>
      </w:r>
      <w:r w:rsidR="001C5022" w:rsidRPr="001B4FBB">
        <w:rPr>
          <w:rFonts w:ascii="Times New Roman" w:hAnsi="Times New Roman" w:cs="Times New Roman"/>
          <w:sz w:val="24"/>
          <w:szCs w:val="24"/>
        </w:rPr>
        <w:t>podnikateľa</w:t>
      </w:r>
      <w:r w:rsidR="001C5022">
        <w:rPr>
          <w:rFonts w:ascii="Times New Roman" w:hAnsi="Times New Roman" w:cs="Times New Roman"/>
          <w:sz w:val="24"/>
          <w:szCs w:val="24"/>
        </w:rPr>
        <w:t xml:space="preserve">, </w:t>
      </w:r>
      <w:r w:rsidR="00063C3F">
        <w:rPr>
          <w:rFonts w:ascii="Times New Roman" w:hAnsi="Times New Roman" w:cs="Times New Roman"/>
          <w:sz w:val="24"/>
          <w:szCs w:val="24"/>
        </w:rPr>
        <w:t>obce, vyššieho</w:t>
      </w:r>
      <w:r w:rsidR="00063C3F" w:rsidRPr="00621531">
        <w:rPr>
          <w:rFonts w:ascii="Times New Roman" w:hAnsi="Times New Roman" w:cs="Times New Roman"/>
          <w:sz w:val="24"/>
          <w:szCs w:val="24"/>
        </w:rPr>
        <w:t xml:space="preserve"> územném</w:t>
      </w:r>
      <w:r w:rsidR="00063C3F">
        <w:rPr>
          <w:rFonts w:ascii="Times New Roman" w:hAnsi="Times New Roman" w:cs="Times New Roman"/>
          <w:sz w:val="24"/>
          <w:szCs w:val="24"/>
        </w:rPr>
        <w:t>u celku, rozpočtovej organizácie</w:t>
      </w:r>
      <w:r w:rsidR="00063C3F" w:rsidRPr="00621531">
        <w:rPr>
          <w:rFonts w:ascii="Times New Roman" w:hAnsi="Times New Roman" w:cs="Times New Roman"/>
          <w:sz w:val="24"/>
          <w:szCs w:val="24"/>
        </w:rPr>
        <w:t xml:space="preserve"> alebo príspevkovej organizáci</w:t>
      </w:r>
      <w:r w:rsidR="004364EC">
        <w:rPr>
          <w:rFonts w:ascii="Times New Roman" w:hAnsi="Times New Roman" w:cs="Times New Roman"/>
          <w:sz w:val="24"/>
          <w:szCs w:val="24"/>
        </w:rPr>
        <w:t>e</w:t>
      </w:r>
      <w:r w:rsidRPr="00621531">
        <w:rPr>
          <w:rFonts w:ascii="Times New Roman" w:hAnsi="Times New Roman" w:cs="Times New Roman"/>
          <w:sz w:val="24"/>
          <w:szCs w:val="24"/>
        </w:rPr>
        <w:t>.</w:t>
      </w:r>
    </w:p>
    <w:p w14:paraId="7711C231" w14:textId="77777777" w:rsidR="00621531" w:rsidRDefault="00621531" w:rsidP="00112117">
      <w:pPr>
        <w:pStyle w:val="Odsekzoznamu"/>
        <w:spacing w:after="0" w:line="240" w:lineRule="auto"/>
        <w:ind w:left="426" w:hanging="426"/>
        <w:jc w:val="both"/>
        <w:rPr>
          <w:rFonts w:ascii="Times New Roman" w:hAnsi="Times New Roman" w:cs="Times New Roman"/>
          <w:sz w:val="24"/>
          <w:szCs w:val="24"/>
        </w:rPr>
      </w:pPr>
    </w:p>
    <w:p w14:paraId="7F53B959" w14:textId="77777777" w:rsidR="00621531" w:rsidRDefault="002D5583" w:rsidP="00112117">
      <w:pPr>
        <w:pStyle w:val="Odsekzoznamu"/>
        <w:numPr>
          <w:ilvl w:val="0"/>
          <w:numId w:val="25"/>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Žiadosť o nájom sa predkladá správe rezerv.</w:t>
      </w:r>
    </w:p>
    <w:p w14:paraId="49FA8CBC" w14:textId="77777777" w:rsidR="00621531" w:rsidRPr="00621531" w:rsidRDefault="00621531" w:rsidP="00112117">
      <w:pPr>
        <w:pStyle w:val="Odsekzoznamu"/>
        <w:ind w:left="426" w:hanging="426"/>
        <w:rPr>
          <w:rFonts w:ascii="Times New Roman" w:hAnsi="Times New Roman" w:cs="Times New Roman"/>
          <w:sz w:val="24"/>
          <w:szCs w:val="24"/>
        </w:rPr>
      </w:pPr>
      <w:bookmarkStart w:id="0" w:name="_GoBack"/>
      <w:bookmarkEnd w:id="0"/>
    </w:p>
    <w:p w14:paraId="1FE1A4E5" w14:textId="278FF392" w:rsidR="00C90051" w:rsidRDefault="002D5583" w:rsidP="00C90051">
      <w:pPr>
        <w:pStyle w:val="Odsekzoznamu"/>
        <w:numPr>
          <w:ilvl w:val="0"/>
          <w:numId w:val="25"/>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Správa rezerv je povinná pred uzatvorením zmluvy o nájme mobilizačných rezerv p</w:t>
      </w:r>
      <w:r w:rsidR="00B262AE">
        <w:rPr>
          <w:rFonts w:ascii="Times New Roman" w:hAnsi="Times New Roman" w:cs="Times New Roman"/>
          <w:sz w:val="24"/>
          <w:szCs w:val="24"/>
        </w:rPr>
        <w:t xml:space="preserve">ožiadať príslušné ministerstvo </w:t>
      </w:r>
      <w:r w:rsidRPr="00621531">
        <w:rPr>
          <w:rFonts w:ascii="Times New Roman" w:hAnsi="Times New Roman" w:cs="Times New Roman"/>
          <w:sz w:val="24"/>
          <w:szCs w:val="24"/>
        </w:rPr>
        <w:t xml:space="preserve">a ochraňovateľa o udelenie súhlasu s nájmom. </w:t>
      </w:r>
      <w:r w:rsidR="00051E68">
        <w:rPr>
          <w:rFonts w:ascii="Times New Roman" w:hAnsi="Times New Roman" w:cs="Times New Roman"/>
          <w:sz w:val="24"/>
          <w:szCs w:val="24"/>
        </w:rPr>
        <w:t>Udelenie súhlasu príslušného ministerstva s nájmom je podmienkou na uzatvorenie zmluvy o nájme mobilizačných rezerv.</w:t>
      </w:r>
    </w:p>
    <w:p w14:paraId="64FEDD38" w14:textId="77777777" w:rsidR="00C90051" w:rsidRPr="00C90051" w:rsidRDefault="00C90051" w:rsidP="00C90051">
      <w:pPr>
        <w:pStyle w:val="Odsekzoznamu"/>
        <w:rPr>
          <w:rFonts w:ascii="Times New Roman" w:hAnsi="Times New Roman" w:cs="Times New Roman"/>
          <w:sz w:val="24"/>
          <w:szCs w:val="24"/>
        </w:rPr>
      </w:pPr>
    </w:p>
    <w:p w14:paraId="180F328F" w14:textId="55153706" w:rsidR="00C90051" w:rsidRDefault="0024253F" w:rsidP="00C90051">
      <w:pPr>
        <w:pStyle w:val="Odsekzoznamu"/>
        <w:numPr>
          <w:ilvl w:val="0"/>
          <w:numId w:val="25"/>
        </w:numPr>
        <w:spacing w:after="0" w:line="240" w:lineRule="auto"/>
        <w:ind w:left="426" w:hanging="426"/>
        <w:jc w:val="both"/>
        <w:rPr>
          <w:rFonts w:ascii="Times New Roman" w:hAnsi="Times New Roman" w:cs="Times New Roman"/>
          <w:sz w:val="24"/>
          <w:szCs w:val="24"/>
        </w:rPr>
      </w:pPr>
      <w:r w:rsidRPr="00C90051">
        <w:rPr>
          <w:rFonts w:ascii="Times New Roman" w:hAnsi="Times New Roman" w:cs="Times New Roman"/>
          <w:sz w:val="24"/>
          <w:szCs w:val="24"/>
        </w:rPr>
        <w:t>Ak správa rezerv vyhovie žiadosti o nájom v plnom rozsahu</w:t>
      </w:r>
      <w:r w:rsidR="00D13264">
        <w:rPr>
          <w:rFonts w:ascii="Times New Roman" w:hAnsi="Times New Roman" w:cs="Times New Roman"/>
          <w:sz w:val="24"/>
          <w:szCs w:val="24"/>
        </w:rPr>
        <w:t xml:space="preserve"> a dohodne sa na podmienkach nájomnej zmluvy, </w:t>
      </w:r>
      <w:r w:rsidRPr="00C90051">
        <w:rPr>
          <w:rFonts w:ascii="Times New Roman" w:hAnsi="Times New Roman" w:cs="Times New Roman"/>
          <w:sz w:val="24"/>
          <w:szCs w:val="24"/>
        </w:rPr>
        <w:t xml:space="preserve">uzatvorí so žiadateľom </w:t>
      </w:r>
      <w:r w:rsidR="004750A0">
        <w:rPr>
          <w:rFonts w:ascii="Times New Roman" w:hAnsi="Times New Roman" w:cs="Times New Roman"/>
          <w:sz w:val="24"/>
          <w:szCs w:val="24"/>
        </w:rPr>
        <w:t xml:space="preserve">podľa odseku 1 </w:t>
      </w:r>
      <w:r w:rsidRPr="00C90051">
        <w:rPr>
          <w:rFonts w:ascii="Times New Roman" w:hAnsi="Times New Roman" w:cs="Times New Roman"/>
          <w:sz w:val="24"/>
          <w:szCs w:val="24"/>
        </w:rPr>
        <w:t>zmluvu o nájme mobilizačných rezerv. Ak správa rezerv žiadosti o náj</w:t>
      </w:r>
      <w:r w:rsidR="00525D94">
        <w:rPr>
          <w:rFonts w:ascii="Times New Roman" w:hAnsi="Times New Roman" w:cs="Times New Roman"/>
          <w:sz w:val="24"/>
          <w:szCs w:val="24"/>
        </w:rPr>
        <w:t>om</w:t>
      </w:r>
      <w:r w:rsidRPr="00C90051">
        <w:rPr>
          <w:rFonts w:ascii="Times New Roman" w:hAnsi="Times New Roman" w:cs="Times New Roman"/>
          <w:sz w:val="24"/>
          <w:szCs w:val="24"/>
        </w:rPr>
        <w:t xml:space="preserve"> nevyhovie, oznámi to žiadateľovi písomne a v oznámení uvedie dôvody, ktoré viedli k nevyhoveniu žiadosti.  </w:t>
      </w:r>
    </w:p>
    <w:p w14:paraId="4DC5B33E" w14:textId="77777777" w:rsidR="00C90051" w:rsidRPr="00C90051" w:rsidRDefault="00C90051" w:rsidP="00C90051">
      <w:pPr>
        <w:pStyle w:val="Odsekzoznamu"/>
        <w:rPr>
          <w:rFonts w:ascii="Times New Roman" w:hAnsi="Times New Roman" w:cs="Times New Roman"/>
          <w:sz w:val="24"/>
          <w:szCs w:val="24"/>
        </w:rPr>
      </w:pPr>
    </w:p>
    <w:p w14:paraId="173A5070" w14:textId="2A7B8D5E" w:rsidR="00C90051" w:rsidRDefault="00955794" w:rsidP="00C90051">
      <w:pPr>
        <w:pStyle w:val="Odsekzoznamu"/>
        <w:numPr>
          <w:ilvl w:val="0"/>
          <w:numId w:val="25"/>
        </w:numPr>
        <w:spacing w:after="0" w:line="240" w:lineRule="auto"/>
        <w:ind w:left="426" w:hanging="426"/>
        <w:jc w:val="both"/>
        <w:rPr>
          <w:rFonts w:ascii="Times New Roman" w:hAnsi="Times New Roman" w:cs="Times New Roman"/>
          <w:sz w:val="24"/>
          <w:szCs w:val="24"/>
        </w:rPr>
      </w:pPr>
      <w:r w:rsidRPr="00C90051">
        <w:rPr>
          <w:rFonts w:ascii="Times New Roman" w:hAnsi="Times New Roman" w:cs="Times New Roman"/>
          <w:sz w:val="24"/>
          <w:szCs w:val="24"/>
        </w:rPr>
        <w:t xml:space="preserve">Mesačné nájomné </w:t>
      </w:r>
      <w:r w:rsidR="002D5583" w:rsidRPr="00C90051">
        <w:rPr>
          <w:rFonts w:ascii="Times New Roman" w:hAnsi="Times New Roman" w:cs="Times New Roman"/>
          <w:sz w:val="24"/>
          <w:szCs w:val="24"/>
        </w:rPr>
        <w:t>je v zmluvne dohodnutej sume, najmenej však v sume jednej dvanástiny ročnej odpisovej sadzby rovnomerného odpisovania z nadobúdacej ceny podľa osobitného predpisu.</w:t>
      </w:r>
      <w:r w:rsidR="00915692" w:rsidRPr="003E24D0">
        <w:rPr>
          <w:rStyle w:val="Odkaznapoznmkupodiarou"/>
          <w:rFonts w:ascii="Times New Roman" w:hAnsi="Times New Roman" w:cs="Times New Roman"/>
          <w:sz w:val="24"/>
          <w:szCs w:val="24"/>
        </w:rPr>
        <w:footnoteReference w:id="23"/>
      </w:r>
      <w:r w:rsidR="002D5583" w:rsidRPr="00C90051">
        <w:rPr>
          <w:rFonts w:ascii="Times New Roman" w:hAnsi="Times New Roman" w:cs="Times New Roman"/>
          <w:sz w:val="24"/>
          <w:szCs w:val="24"/>
        </w:rPr>
        <w:t>)</w:t>
      </w:r>
    </w:p>
    <w:p w14:paraId="2F40B9B0" w14:textId="77777777" w:rsidR="00C90051" w:rsidRPr="00C90051" w:rsidRDefault="00C90051" w:rsidP="00C90051">
      <w:pPr>
        <w:pStyle w:val="Odsekzoznamu"/>
        <w:rPr>
          <w:rFonts w:ascii="Times New Roman" w:hAnsi="Times New Roman" w:cs="Times New Roman"/>
          <w:sz w:val="24"/>
          <w:szCs w:val="24"/>
        </w:rPr>
      </w:pPr>
    </w:p>
    <w:p w14:paraId="138EF61B" w14:textId="77777777" w:rsidR="00C90051" w:rsidRDefault="002D5583" w:rsidP="00C90051">
      <w:pPr>
        <w:pStyle w:val="Odsekzoznamu"/>
        <w:numPr>
          <w:ilvl w:val="0"/>
          <w:numId w:val="25"/>
        </w:numPr>
        <w:spacing w:after="0" w:line="240" w:lineRule="auto"/>
        <w:ind w:left="426" w:hanging="426"/>
        <w:jc w:val="both"/>
        <w:rPr>
          <w:rFonts w:ascii="Times New Roman" w:hAnsi="Times New Roman" w:cs="Times New Roman"/>
          <w:sz w:val="24"/>
          <w:szCs w:val="24"/>
        </w:rPr>
      </w:pPr>
      <w:r w:rsidRPr="00C90051">
        <w:rPr>
          <w:rFonts w:ascii="Times New Roman" w:hAnsi="Times New Roman" w:cs="Times New Roman"/>
          <w:sz w:val="24"/>
          <w:szCs w:val="24"/>
        </w:rPr>
        <w:t xml:space="preserve">Správa rezerv môže okamžite skončiť nájom z dôvodu potreby použitia mobilizačných rezerv a pohotovostných zásob na riešenie stavov a situácií podľa § 5 ods. 3 a 4. </w:t>
      </w:r>
    </w:p>
    <w:p w14:paraId="4F9ACB8B" w14:textId="77777777" w:rsidR="00C90051" w:rsidRPr="00C90051" w:rsidRDefault="00C90051" w:rsidP="00C90051">
      <w:pPr>
        <w:pStyle w:val="Odsekzoznamu"/>
        <w:rPr>
          <w:rFonts w:ascii="Times New Roman" w:hAnsi="Times New Roman" w:cs="Times New Roman"/>
          <w:sz w:val="24"/>
          <w:szCs w:val="24"/>
        </w:rPr>
      </w:pPr>
    </w:p>
    <w:p w14:paraId="06D3A22B" w14:textId="6013A9E5" w:rsidR="00C90051" w:rsidRDefault="002D5583" w:rsidP="00C90051">
      <w:pPr>
        <w:pStyle w:val="Odsekzoznamu"/>
        <w:numPr>
          <w:ilvl w:val="0"/>
          <w:numId w:val="25"/>
        </w:numPr>
        <w:spacing w:after="0" w:line="240" w:lineRule="auto"/>
        <w:ind w:left="426" w:hanging="426"/>
        <w:jc w:val="both"/>
        <w:rPr>
          <w:rFonts w:ascii="Times New Roman" w:hAnsi="Times New Roman" w:cs="Times New Roman"/>
          <w:sz w:val="24"/>
          <w:szCs w:val="24"/>
        </w:rPr>
      </w:pPr>
      <w:r w:rsidRPr="00C90051">
        <w:rPr>
          <w:rFonts w:ascii="Times New Roman" w:hAnsi="Times New Roman" w:cs="Times New Roman"/>
          <w:sz w:val="24"/>
          <w:szCs w:val="24"/>
        </w:rPr>
        <w:t xml:space="preserve">Nájomca môže požiadať o predĺženie nájmu. Pri predĺžení nájmu sa postupuje </w:t>
      </w:r>
      <w:r w:rsidR="00811613">
        <w:rPr>
          <w:rFonts w:ascii="Times New Roman" w:hAnsi="Times New Roman" w:cs="Times New Roman"/>
          <w:sz w:val="24"/>
          <w:szCs w:val="24"/>
        </w:rPr>
        <w:t xml:space="preserve">podľa odsekov 2 </w:t>
      </w:r>
      <w:r w:rsidR="00811613" w:rsidRPr="00992E58">
        <w:rPr>
          <w:rFonts w:ascii="Times New Roman" w:hAnsi="Times New Roman" w:cs="Times New Roman"/>
          <w:sz w:val="24"/>
          <w:szCs w:val="24"/>
        </w:rPr>
        <w:t>a 5 a</w:t>
      </w:r>
      <w:r w:rsidR="00811613">
        <w:rPr>
          <w:rFonts w:ascii="Times New Roman" w:hAnsi="Times New Roman" w:cs="Times New Roman"/>
          <w:sz w:val="24"/>
          <w:szCs w:val="24"/>
        </w:rPr>
        <w:t> </w:t>
      </w:r>
      <w:r w:rsidR="00811613" w:rsidRPr="00992E58">
        <w:rPr>
          <w:rFonts w:ascii="Times New Roman" w:hAnsi="Times New Roman" w:cs="Times New Roman"/>
          <w:sz w:val="24"/>
          <w:szCs w:val="24"/>
        </w:rPr>
        <w:t>primerane</w:t>
      </w:r>
      <w:r w:rsidR="00811613">
        <w:rPr>
          <w:rFonts w:ascii="Times New Roman" w:hAnsi="Times New Roman" w:cs="Times New Roman"/>
          <w:sz w:val="24"/>
          <w:szCs w:val="24"/>
        </w:rPr>
        <w:t xml:space="preserve"> podľa odseku 3 a</w:t>
      </w:r>
      <w:r w:rsidR="00811613" w:rsidRPr="00992E58">
        <w:rPr>
          <w:rFonts w:ascii="Times New Roman" w:hAnsi="Times New Roman" w:cs="Times New Roman"/>
          <w:sz w:val="24"/>
          <w:szCs w:val="24"/>
        </w:rPr>
        <w:t xml:space="preserve"> prvej vety odseku 4</w:t>
      </w:r>
      <w:r w:rsidRPr="00C90051">
        <w:rPr>
          <w:rFonts w:ascii="Times New Roman" w:hAnsi="Times New Roman" w:cs="Times New Roman"/>
          <w:sz w:val="24"/>
          <w:szCs w:val="24"/>
        </w:rPr>
        <w:t xml:space="preserve">. </w:t>
      </w:r>
    </w:p>
    <w:p w14:paraId="16F15126" w14:textId="77777777" w:rsidR="00C90051" w:rsidRPr="00C90051" w:rsidRDefault="00C90051" w:rsidP="00C90051">
      <w:pPr>
        <w:pStyle w:val="Odsekzoznamu"/>
        <w:rPr>
          <w:rFonts w:ascii="Times New Roman" w:hAnsi="Times New Roman" w:cs="Times New Roman"/>
          <w:sz w:val="24"/>
          <w:szCs w:val="24"/>
        </w:rPr>
      </w:pPr>
    </w:p>
    <w:p w14:paraId="06BDF2AC" w14:textId="2C85C94D" w:rsidR="00A212B2" w:rsidRPr="00C90051" w:rsidRDefault="002D5583" w:rsidP="00C90051">
      <w:pPr>
        <w:pStyle w:val="Odsekzoznamu"/>
        <w:numPr>
          <w:ilvl w:val="0"/>
          <w:numId w:val="25"/>
        </w:numPr>
        <w:spacing w:after="0" w:line="240" w:lineRule="auto"/>
        <w:ind w:left="426" w:hanging="426"/>
        <w:jc w:val="both"/>
        <w:rPr>
          <w:rFonts w:ascii="Times New Roman" w:hAnsi="Times New Roman" w:cs="Times New Roman"/>
          <w:sz w:val="24"/>
          <w:szCs w:val="24"/>
        </w:rPr>
      </w:pPr>
      <w:r w:rsidRPr="00C90051">
        <w:rPr>
          <w:rFonts w:ascii="Times New Roman" w:hAnsi="Times New Roman" w:cs="Times New Roman"/>
          <w:sz w:val="24"/>
          <w:szCs w:val="24"/>
        </w:rPr>
        <w:t xml:space="preserve">Nájomca je povinný vykonať pred skončením doby nájmu potrebnú údržbu, ošetrenie a konzerváciu predmetu nájmu na vlastné náklady. </w:t>
      </w:r>
    </w:p>
    <w:p w14:paraId="24A9C594" w14:textId="0A94D9DF" w:rsidR="00E54D38" w:rsidRDefault="00E54D38" w:rsidP="005F079F">
      <w:pPr>
        <w:spacing w:after="0" w:line="240" w:lineRule="auto"/>
        <w:rPr>
          <w:rFonts w:ascii="Times New Roman" w:hAnsi="Times New Roman" w:cs="Times New Roman"/>
          <w:b/>
          <w:sz w:val="24"/>
          <w:szCs w:val="24"/>
        </w:rPr>
      </w:pPr>
    </w:p>
    <w:p w14:paraId="36ABC109"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24</w:t>
      </w:r>
    </w:p>
    <w:p w14:paraId="761946BD"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Konanie o vydaní rozhodnutia a o udelenie súhlasu</w:t>
      </w:r>
    </w:p>
    <w:p w14:paraId="42BBC402" w14:textId="77777777" w:rsidR="002D5583" w:rsidRPr="002D5583" w:rsidRDefault="002D5583" w:rsidP="002D5583">
      <w:pPr>
        <w:spacing w:after="0" w:line="240" w:lineRule="auto"/>
        <w:jc w:val="both"/>
        <w:rPr>
          <w:rFonts w:ascii="Times New Roman" w:hAnsi="Times New Roman" w:cs="Times New Roman"/>
          <w:sz w:val="24"/>
          <w:szCs w:val="24"/>
        </w:rPr>
      </w:pPr>
    </w:p>
    <w:p w14:paraId="385B6A9A" w14:textId="1481B633" w:rsidR="002D5583" w:rsidRDefault="002D5583" w:rsidP="00112117">
      <w:pPr>
        <w:pStyle w:val="Odsekzoznamu"/>
        <w:numPr>
          <w:ilvl w:val="0"/>
          <w:numId w:val="26"/>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Na konanie</w:t>
      </w:r>
      <w:r w:rsidR="00A118B6">
        <w:rPr>
          <w:rFonts w:ascii="Times New Roman" w:hAnsi="Times New Roman" w:cs="Times New Roman"/>
          <w:sz w:val="24"/>
          <w:szCs w:val="24"/>
        </w:rPr>
        <w:t>, v ktorom sa rozhoduje</w:t>
      </w:r>
      <w:r w:rsidRPr="00621531">
        <w:rPr>
          <w:rFonts w:ascii="Times New Roman" w:hAnsi="Times New Roman" w:cs="Times New Roman"/>
          <w:sz w:val="24"/>
          <w:szCs w:val="24"/>
        </w:rPr>
        <w:t xml:space="preserve"> podľa § 10 ods. 2, ods. 3 písm. b)</w:t>
      </w:r>
      <w:r w:rsidR="00F83645">
        <w:rPr>
          <w:rFonts w:ascii="Times New Roman" w:hAnsi="Times New Roman" w:cs="Times New Roman"/>
          <w:sz w:val="24"/>
          <w:szCs w:val="24"/>
        </w:rPr>
        <w:t>,</w:t>
      </w:r>
      <w:r w:rsidRPr="00621531">
        <w:rPr>
          <w:rFonts w:ascii="Times New Roman" w:hAnsi="Times New Roman" w:cs="Times New Roman"/>
          <w:sz w:val="24"/>
          <w:szCs w:val="24"/>
        </w:rPr>
        <w:t xml:space="preserve"> ods. 4</w:t>
      </w:r>
      <w:r w:rsidR="00567395">
        <w:rPr>
          <w:rFonts w:ascii="Times New Roman" w:hAnsi="Times New Roman" w:cs="Times New Roman"/>
          <w:sz w:val="24"/>
          <w:szCs w:val="24"/>
        </w:rPr>
        <w:t xml:space="preserve"> </w:t>
      </w:r>
      <w:r w:rsidR="00525D94">
        <w:rPr>
          <w:rFonts w:ascii="Times New Roman" w:hAnsi="Times New Roman" w:cs="Times New Roman"/>
          <w:sz w:val="24"/>
          <w:szCs w:val="24"/>
        </w:rPr>
        <w:t>a</w:t>
      </w:r>
      <w:r w:rsidRPr="00621531">
        <w:rPr>
          <w:rFonts w:ascii="Times New Roman" w:hAnsi="Times New Roman" w:cs="Times New Roman"/>
          <w:sz w:val="24"/>
          <w:szCs w:val="24"/>
        </w:rPr>
        <w:t xml:space="preserve"> 6, § 15</w:t>
      </w:r>
      <w:r w:rsidR="00DD41FE">
        <w:rPr>
          <w:rFonts w:ascii="Times New Roman" w:hAnsi="Times New Roman" w:cs="Times New Roman"/>
          <w:sz w:val="24"/>
          <w:szCs w:val="24"/>
        </w:rPr>
        <w:t xml:space="preserve"> ods. 1 a 4, § 16 ods. 3, § 17</w:t>
      </w:r>
      <w:r w:rsidR="006F1C94">
        <w:rPr>
          <w:rFonts w:ascii="Times New Roman" w:hAnsi="Times New Roman" w:cs="Times New Roman"/>
          <w:sz w:val="24"/>
          <w:szCs w:val="24"/>
        </w:rPr>
        <w:t xml:space="preserve"> ods. 2</w:t>
      </w:r>
      <w:r w:rsidR="00DD41FE">
        <w:rPr>
          <w:rFonts w:ascii="Times New Roman" w:hAnsi="Times New Roman" w:cs="Times New Roman"/>
          <w:sz w:val="24"/>
          <w:szCs w:val="24"/>
        </w:rPr>
        <w:t xml:space="preserve">, </w:t>
      </w:r>
      <w:r w:rsidRPr="00621531">
        <w:rPr>
          <w:rFonts w:ascii="Times New Roman" w:hAnsi="Times New Roman" w:cs="Times New Roman"/>
          <w:sz w:val="24"/>
          <w:szCs w:val="24"/>
        </w:rPr>
        <w:t>§ 18</w:t>
      </w:r>
      <w:r w:rsidR="00DD41FE">
        <w:rPr>
          <w:rFonts w:ascii="Times New Roman" w:hAnsi="Times New Roman" w:cs="Times New Roman"/>
          <w:sz w:val="24"/>
          <w:szCs w:val="24"/>
        </w:rPr>
        <w:t xml:space="preserve"> </w:t>
      </w:r>
      <w:r w:rsidRPr="00621531">
        <w:rPr>
          <w:rFonts w:ascii="Times New Roman" w:hAnsi="Times New Roman" w:cs="Times New Roman"/>
          <w:sz w:val="24"/>
          <w:szCs w:val="24"/>
        </w:rPr>
        <w:t xml:space="preserve">ods. 1, § 20 ods. 4 a § 21 ods. 1 sa </w:t>
      </w:r>
      <w:r w:rsidR="00A118B6">
        <w:rPr>
          <w:rFonts w:ascii="Times New Roman" w:hAnsi="Times New Roman" w:cs="Times New Roman"/>
          <w:sz w:val="24"/>
          <w:szCs w:val="24"/>
        </w:rPr>
        <w:t>postupuje podľa</w:t>
      </w:r>
      <w:r w:rsidRPr="00621531">
        <w:rPr>
          <w:rFonts w:ascii="Times New Roman" w:hAnsi="Times New Roman" w:cs="Times New Roman"/>
          <w:sz w:val="24"/>
          <w:szCs w:val="24"/>
        </w:rPr>
        <w:t xml:space="preserve"> odsek</w:t>
      </w:r>
      <w:r w:rsidR="00A118B6">
        <w:rPr>
          <w:rFonts w:ascii="Times New Roman" w:hAnsi="Times New Roman" w:cs="Times New Roman"/>
          <w:sz w:val="24"/>
          <w:szCs w:val="24"/>
        </w:rPr>
        <w:t>ov</w:t>
      </w:r>
      <w:r w:rsidRPr="00621531">
        <w:rPr>
          <w:rFonts w:ascii="Times New Roman" w:hAnsi="Times New Roman" w:cs="Times New Roman"/>
          <w:sz w:val="24"/>
          <w:szCs w:val="24"/>
        </w:rPr>
        <w:t xml:space="preserve"> 2 až 15.</w:t>
      </w:r>
    </w:p>
    <w:p w14:paraId="261562AC" w14:textId="77777777" w:rsidR="00621531" w:rsidRPr="00621531" w:rsidRDefault="00621531" w:rsidP="00112117">
      <w:pPr>
        <w:pStyle w:val="Odsekzoznamu"/>
        <w:spacing w:after="0" w:line="240" w:lineRule="auto"/>
        <w:ind w:left="426" w:hanging="426"/>
        <w:jc w:val="both"/>
        <w:rPr>
          <w:rFonts w:ascii="Times New Roman" w:hAnsi="Times New Roman" w:cs="Times New Roman"/>
          <w:sz w:val="24"/>
          <w:szCs w:val="24"/>
        </w:rPr>
      </w:pPr>
    </w:p>
    <w:p w14:paraId="1D773A53" w14:textId="44E94CA8" w:rsidR="002D5583" w:rsidRDefault="002D5583" w:rsidP="00112117">
      <w:pPr>
        <w:pStyle w:val="Odsekzoznamu"/>
        <w:numPr>
          <w:ilvl w:val="0"/>
          <w:numId w:val="26"/>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Konanie sa začína doručením žiadosti správe rezerv alebo z vl</w:t>
      </w:r>
      <w:r w:rsidR="00955794">
        <w:rPr>
          <w:rFonts w:ascii="Times New Roman" w:hAnsi="Times New Roman" w:cs="Times New Roman"/>
          <w:sz w:val="24"/>
          <w:szCs w:val="24"/>
        </w:rPr>
        <w:t xml:space="preserve">astného podnetu správy rezerv. </w:t>
      </w:r>
      <w:r w:rsidRPr="00621531">
        <w:rPr>
          <w:rFonts w:ascii="Times New Roman" w:hAnsi="Times New Roman" w:cs="Times New Roman"/>
          <w:sz w:val="24"/>
          <w:szCs w:val="24"/>
        </w:rPr>
        <w:t xml:space="preserve">Zo žiadosti musí byť zrejmé kto žiadosť podáva, komu je určená, akého druhu štátnych hmotných rezerv sa týka, čo žiadateľ požaduje a podpis osoby oprávnenej konať v mene žiadateľa. Prílohou žiadosti podľa § 10 ods. 4 a § 17 ods. 2 je súhlas </w:t>
      </w:r>
      <w:r w:rsidR="001C202D">
        <w:rPr>
          <w:rFonts w:ascii="Times New Roman" w:hAnsi="Times New Roman" w:cs="Times New Roman"/>
          <w:sz w:val="24"/>
          <w:szCs w:val="24"/>
        </w:rPr>
        <w:t xml:space="preserve">príslušného </w:t>
      </w:r>
      <w:r w:rsidRPr="00621531">
        <w:rPr>
          <w:rFonts w:ascii="Times New Roman" w:hAnsi="Times New Roman" w:cs="Times New Roman"/>
          <w:sz w:val="24"/>
          <w:szCs w:val="24"/>
        </w:rPr>
        <w:t xml:space="preserve">ministerstva. </w:t>
      </w:r>
    </w:p>
    <w:p w14:paraId="020553D4" w14:textId="77777777" w:rsidR="00621531" w:rsidRPr="00621531" w:rsidRDefault="00621531" w:rsidP="00112117">
      <w:pPr>
        <w:pStyle w:val="Odsekzoznamu"/>
        <w:ind w:left="426" w:hanging="426"/>
        <w:rPr>
          <w:rFonts w:ascii="Times New Roman" w:hAnsi="Times New Roman" w:cs="Times New Roman"/>
          <w:sz w:val="24"/>
          <w:szCs w:val="24"/>
        </w:rPr>
      </w:pPr>
    </w:p>
    <w:p w14:paraId="216D9F0B" w14:textId="2AF605EE" w:rsidR="00621531" w:rsidRDefault="002D5583" w:rsidP="00112117">
      <w:pPr>
        <w:pStyle w:val="Odsekzoznamu"/>
        <w:numPr>
          <w:ilvl w:val="0"/>
          <w:numId w:val="26"/>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Ak žiadosť nemá predpísané náležitosti podľa odseku 2, správa rezerv bezodkladne vyzve žiadateľa na doplnenie žiadosti v určenej lehote, ktorá nesmie byť kratšia ako päť dní. Ak v lehote určenej vo výzve správy rezerv žiadateľ žiadosť nedoplní, správa rezerv žiadosť odloží</w:t>
      </w:r>
      <w:r w:rsidR="003D0B56">
        <w:rPr>
          <w:rFonts w:ascii="Times New Roman" w:hAnsi="Times New Roman" w:cs="Times New Roman"/>
          <w:sz w:val="24"/>
          <w:szCs w:val="24"/>
        </w:rPr>
        <w:t xml:space="preserve"> a rozhodnutie nevydá</w:t>
      </w:r>
      <w:r w:rsidRPr="00621531">
        <w:rPr>
          <w:rFonts w:ascii="Times New Roman" w:hAnsi="Times New Roman" w:cs="Times New Roman"/>
          <w:sz w:val="24"/>
          <w:szCs w:val="24"/>
        </w:rPr>
        <w:t>.</w:t>
      </w:r>
    </w:p>
    <w:p w14:paraId="057B373A" w14:textId="77777777" w:rsidR="00621531" w:rsidRPr="00621531" w:rsidRDefault="00621531" w:rsidP="00112117">
      <w:pPr>
        <w:pStyle w:val="Odsekzoznamu"/>
        <w:ind w:left="426" w:hanging="426"/>
        <w:rPr>
          <w:rFonts w:ascii="Times New Roman" w:hAnsi="Times New Roman" w:cs="Times New Roman"/>
          <w:sz w:val="24"/>
          <w:szCs w:val="24"/>
        </w:rPr>
      </w:pPr>
    </w:p>
    <w:p w14:paraId="63026876" w14:textId="77777777" w:rsidR="00621531" w:rsidRDefault="002D5583" w:rsidP="00112117">
      <w:pPr>
        <w:pStyle w:val="Odsekzoznamu"/>
        <w:numPr>
          <w:ilvl w:val="0"/>
          <w:numId w:val="26"/>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 xml:space="preserve">Správa rezerv môže v neodkladných prípadoch rozhodnúť bez zaslania výzvy podľa odseku 3. </w:t>
      </w:r>
    </w:p>
    <w:p w14:paraId="6E6E6024" w14:textId="77777777" w:rsidR="00621531" w:rsidRPr="00621531" w:rsidRDefault="00621531" w:rsidP="00112117">
      <w:pPr>
        <w:pStyle w:val="Odsekzoznamu"/>
        <w:ind w:left="426" w:hanging="426"/>
        <w:rPr>
          <w:rFonts w:ascii="Times New Roman" w:hAnsi="Times New Roman" w:cs="Times New Roman"/>
          <w:sz w:val="24"/>
          <w:szCs w:val="24"/>
        </w:rPr>
      </w:pPr>
    </w:p>
    <w:p w14:paraId="1B6B26CA" w14:textId="77777777" w:rsidR="00621531" w:rsidRDefault="002D5583" w:rsidP="00112117">
      <w:pPr>
        <w:pStyle w:val="Odsekzoznamu"/>
        <w:numPr>
          <w:ilvl w:val="0"/>
          <w:numId w:val="26"/>
        </w:numPr>
        <w:spacing w:after="0" w:line="240" w:lineRule="auto"/>
        <w:ind w:left="426" w:hanging="426"/>
        <w:jc w:val="both"/>
        <w:rPr>
          <w:rFonts w:ascii="Times New Roman" w:hAnsi="Times New Roman" w:cs="Times New Roman"/>
          <w:sz w:val="24"/>
          <w:szCs w:val="24"/>
        </w:rPr>
      </w:pPr>
      <w:r w:rsidRPr="00621531">
        <w:rPr>
          <w:rFonts w:ascii="Times New Roman" w:hAnsi="Times New Roman" w:cs="Times New Roman"/>
          <w:sz w:val="24"/>
          <w:szCs w:val="24"/>
        </w:rPr>
        <w:t xml:space="preserve">Správa rezerv môže rozhodnutím žiadosti vyhovieť úplne, sčasti alebo žiadosti nevyhovieť. </w:t>
      </w:r>
    </w:p>
    <w:p w14:paraId="27746D86" w14:textId="77777777" w:rsidR="00432A93" w:rsidRPr="00432A93" w:rsidRDefault="00432A93" w:rsidP="0031667C">
      <w:pPr>
        <w:spacing w:after="0" w:line="240" w:lineRule="auto"/>
        <w:jc w:val="both"/>
        <w:rPr>
          <w:rFonts w:ascii="Times New Roman" w:hAnsi="Times New Roman" w:cs="Times New Roman"/>
          <w:sz w:val="24"/>
          <w:szCs w:val="24"/>
        </w:rPr>
      </w:pPr>
    </w:p>
    <w:p w14:paraId="389A6DD2" w14:textId="69D31FA3" w:rsidR="002D5583" w:rsidRPr="00621531" w:rsidRDefault="00DD41FE" w:rsidP="00112117">
      <w:pPr>
        <w:pStyle w:val="Odsekzoznamu"/>
        <w:numPr>
          <w:ilvl w:val="0"/>
          <w:numId w:val="2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Rozhodnutie </w:t>
      </w:r>
      <w:r w:rsidR="002D5583" w:rsidRPr="00621531">
        <w:rPr>
          <w:rFonts w:ascii="Times New Roman" w:hAnsi="Times New Roman" w:cs="Times New Roman"/>
          <w:sz w:val="24"/>
          <w:szCs w:val="24"/>
        </w:rPr>
        <w:t xml:space="preserve">obsahuje </w:t>
      </w:r>
    </w:p>
    <w:p w14:paraId="1773D75A" w14:textId="77777777" w:rsidR="002D5583" w:rsidRPr="002D5583" w:rsidRDefault="002D5583" w:rsidP="002D5583">
      <w:pPr>
        <w:spacing w:after="0" w:line="240" w:lineRule="auto"/>
        <w:jc w:val="both"/>
        <w:rPr>
          <w:rFonts w:ascii="Times New Roman" w:hAnsi="Times New Roman" w:cs="Times New Roman"/>
          <w:sz w:val="24"/>
          <w:szCs w:val="24"/>
        </w:rPr>
      </w:pPr>
    </w:p>
    <w:p w14:paraId="521944CD" w14:textId="77777777" w:rsidR="002D5583" w:rsidRPr="00112117" w:rsidRDefault="002D5583" w:rsidP="00C866D2">
      <w:pPr>
        <w:pStyle w:val="Odsekzoznamu"/>
        <w:numPr>
          <w:ilvl w:val="0"/>
          <w:numId w:val="39"/>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označenie a sídlo správy rezerv,</w:t>
      </w:r>
    </w:p>
    <w:p w14:paraId="2E7153A6" w14:textId="77777777" w:rsidR="002D5583" w:rsidRPr="00112117" w:rsidRDefault="002D5583" w:rsidP="00C866D2">
      <w:pPr>
        <w:pStyle w:val="Odsekzoznamu"/>
        <w:numPr>
          <w:ilvl w:val="0"/>
          <w:numId w:val="39"/>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 xml:space="preserve">číslo a dátum vydania rozhodnutia, </w:t>
      </w:r>
    </w:p>
    <w:p w14:paraId="4CA2E5B7" w14:textId="77777777" w:rsidR="002D5583" w:rsidRPr="00112117" w:rsidRDefault="002D5583" w:rsidP="00C866D2">
      <w:pPr>
        <w:pStyle w:val="Odsekzoznamu"/>
        <w:numPr>
          <w:ilvl w:val="0"/>
          <w:numId w:val="39"/>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 xml:space="preserve">označenie štátnych hmotných rezerv, </w:t>
      </w:r>
    </w:p>
    <w:p w14:paraId="2053723A" w14:textId="77777777" w:rsidR="002D5583" w:rsidRPr="00112117" w:rsidRDefault="002D5583" w:rsidP="00C866D2">
      <w:pPr>
        <w:pStyle w:val="Odsekzoznamu"/>
        <w:numPr>
          <w:ilvl w:val="0"/>
          <w:numId w:val="39"/>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označenie žiadateľa,</w:t>
      </w:r>
    </w:p>
    <w:p w14:paraId="3C51DF41" w14:textId="55CDF551" w:rsidR="002D5583" w:rsidRDefault="002D5583" w:rsidP="00C866D2">
      <w:pPr>
        <w:pStyle w:val="Odsekzoznamu"/>
        <w:numPr>
          <w:ilvl w:val="0"/>
          <w:numId w:val="39"/>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výrok rozhodnutia s uvedením ustanovenia právneho predpisu, podľa ktorého sa rozhodlo,</w:t>
      </w:r>
    </w:p>
    <w:p w14:paraId="5948F978" w14:textId="30BD1E0B" w:rsidR="003D0B56" w:rsidRPr="00112117" w:rsidRDefault="003D0B56" w:rsidP="00C866D2">
      <w:pPr>
        <w:pStyle w:val="Odsekzoznamu"/>
        <w:numPr>
          <w:ilvl w:val="0"/>
          <w:numId w:val="39"/>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odôvodnenie</w:t>
      </w:r>
      <w:r w:rsidR="008B7E76">
        <w:rPr>
          <w:rFonts w:ascii="Times New Roman" w:hAnsi="Times New Roman" w:cs="Times New Roman"/>
          <w:sz w:val="24"/>
          <w:szCs w:val="24"/>
        </w:rPr>
        <w:t>,</w:t>
      </w:r>
      <w:r>
        <w:rPr>
          <w:rFonts w:ascii="Times New Roman" w:hAnsi="Times New Roman" w:cs="Times New Roman"/>
          <w:sz w:val="24"/>
          <w:szCs w:val="24"/>
        </w:rPr>
        <w:t xml:space="preserve"> ak sa žiadateľovi nevyhovuje v plnom rozsahu,</w:t>
      </w:r>
    </w:p>
    <w:p w14:paraId="2BEEA5B1" w14:textId="01CF658E" w:rsidR="002D5583" w:rsidRPr="00112117" w:rsidRDefault="002D5583" w:rsidP="00C866D2">
      <w:pPr>
        <w:pStyle w:val="Odsekzoznamu"/>
        <w:numPr>
          <w:ilvl w:val="0"/>
          <w:numId w:val="39"/>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podmienky nakladania so štátnymi hmotnými rezervami</w:t>
      </w:r>
      <w:r w:rsidR="00A118B6">
        <w:rPr>
          <w:rFonts w:ascii="Times New Roman" w:hAnsi="Times New Roman" w:cs="Times New Roman"/>
          <w:sz w:val="24"/>
          <w:szCs w:val="24"/>
        </w:rPr>
        <w:t>; to neplatí, ak sa žiadosti nevyhovie</w:t>
      </w:r>
      <w:r w:rsidR="00A778E6">
        <w:rPr>
          <w:rFonts w:ascii="Times New Roman" w:hAnsi="Times New Roman" w:cs="Times New Roman"/>
          <w:sz w:val="24"/>
          <w:szCs w:val="24"/>
        </w:rPr>
        <w:t>,</w:t>
      </w:r>
    </w:p>
    <w:p w14:paraId="7D575269" w14:textId="77777777" w:rsidR="002D5583" w:rsidRPr="00112117" w:rsidRDefault="002D5583" w:rsidP="00C866D2">
      <w:pPr>
        <w:pStyle w:val="Odsekzoznamu"/>
        <w:numPr>
          <w:ilvl w:val="0"/>
          <w:numId w:val="39"/>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podpis osoby, ktorá je oprávnená konať v mene správy rezerv s uvedením jej mena, priezviska a funkcie,</w:t>
      </w:r>
    </w:p>
    <w:p w14:paraId="1A01818E" w14:textId="1E04FC9F" w:rsidR="002D5583" w:rsidRPr="00112117" w:rsidRDefault="002D5583" w:rsidP="00C866D2">
      <w:pPr>
        <w:pStyle w:val="Odsekzoznamu"/>
        <w:numPr>
          <w:ilvl w:val="0"/>
          <w:numId w:val="39"/>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 xml:space="preserve">odtlačok pečiatky správy rezerv, ak sa rozhodnutie vydáva v listinnej </w:t>
      </w:r>
      <w:r w:rsidR="00CD5153">
        <w:rPr>
          <w:rFonts w:ascii="Times New Roman" w:hAnsi="Times New Roman" w:cs="Times New Roman"/>
          <w:sz w:val="24"/>
          <w:szCs w:val="24"/>
        </w:rPr>
        <w:t>podobe</w:t>
      </w:r>
      <w:r w:rsidR="00955794">
        <w:rPr>
          <w:rFonts w:ascii="Times New Roman" w:hAnsi="Times New Roman" w:cs="Times New Roman"/>
          <w:sz w:val="24"/>
          <w:szCs w:val="24"/>
        </w:rPr>
        <w:t>,</w:t>
      </w:r>
    </w:p>
    <w:p w14:paraId="46D3DE5B" w14:textId="6814E654" w:rsidR="002D5583" w:rsidRPr="00112117" w:rsidRDefault="00A118B6" w:rsidP="00C866D2">
      <w:pPr>
        <w:pStyle w:val="Odsekzoznamu"/>
        <w:numPr>
          <w:ilvl w:val="0"/>
          <w:numId w:val="39"/>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informáciu, že rozhodnutie je konečné a nie je možné sa proti rozhodnutiu odvolať. </w:t>
      </w:r>
    </w:p>
    <w:p w14:paraId="0BB7C041" w14:textId="77777777" w:rsidR="00432A93" w:rsidRDefault="00432A93" w:rsidP="0031667C">
      <w:pPr>
        <w:pStyle w:val="Odsekzoznamu"/>
        <w:spacing w:after="0" w:line="240" w:lineRule="auto"/>
        <w:ind w:left="851"/>
        <w:jc w:val="both"/>
      </w:pPr>
    </w:p>
    <w:p w14:paraId="235744F2" w14:textId="77777777" w:rsidR="00432A93" w:rsidRDefault="00DD41FE" w:rsidP="00112117">
      <w:pPr>
        <w:pStyle w:val="Odsekzoznamu"/>
        <w:numPr>
          <w:ilvl w:val="0"/>
          <w:numId w:val="2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Správa rezerv </w:t>
      </w:r>
      <w:r w:rsidR="002D5583" w:rsidRPr="00432A93">
        <w:rPr>
          <w:rFonts w:ascii="Times New Roman" w:hAnsi="Times New Roman" w:cs="Times New Roman"/>
          <w:sz w:val="24"/>
          <w:szCs w:val="24"/>
        </w:rPr>
        <w:t>vydá rozhodnutie v jed</w:t>
      </w:r>
      <w:r w:rsidR="00432A93" w:rsidRPr="00432A93">
        <w:rPr>
          <w:rFonts w:ascii="Times New Roman" w:hAnsi="Times New Roman" w:cs="Times New Roman"/>
          <w:sz w:val="24"/>
          <w:szCs w:val="24"/>
        </w:rPr>
        <w:t xml:space="preserve">noduchých veciach bezodkladne; </w:t>
      </w:r>
      <w:r w:rsidR="002D5583" w:rsidRPr="00432A93">
        <w:rPr>
          <w:rFonts w:ascii="Times New Roman" w:hAnsi="Times New Roman" w:cs="Times New Roman"/>
          <w:sz w:val="24"/>
          <w:szCs w:val="24"/>
        </w:rPr>
        <w:t>v ost</w:t>
      </w:r>
      <w:r>
        <w:rPr>
          <w:rFonts w:ascii="Times New Roman" w:hAnsi="Times New Roman" w:cs="Times New Roman"/>
          <w:sz w:val="24"/>
          <w:szCs w:val="24"/>
        </w:rPr>
        <w:t xml:space="preserve">atných prípadoch </w:t>
      </w:r>
      <w:r w:rsidR="002D5583" w:rsidRPr="00432A93">
        <w:rPr>
          <w:rFonts w:ascii="Times New Roman" w:hAnsi="Times New Roman" w:cs="Times New Roman"/>
          <w:sz w:val="24"/>
          <w:szCs w:val="24"/>
        </w:rPr>
        <w:t>do 30 dní odo dňa doručenia žiadosti.</w:t>
      </w:r>
    </w:p>
    <w:p w14:paraId="65FCCEC1" w14:textId="77777777" w:rsidR="00432A93" w:rsidRDefault="00432A93" w:rsidP="00112117">
      <w:pPr>
        <w:pStyle w:val="Odsekzoznamu"/>
        <w:spacing w:after="0" w:line="240" w:lineRule="auto"/>
        <w:ind w:left="426" w:hanging="426"/>
        <w:jc w:val="both"/>
        <w:rPr>
          <w:rFonts w:ascii="Times New Roman" w:hAnsi="Times New Roman" w:cs="Times New Roman"/>
          <w:sz w:val="24"/>
          <w:szCs w:val="24"/>
        </w:rPr>
      </w:pPr>
    </w:p>
    <w:p w14:paraId="2E94AFF6" w14:textId="0107B5A3" w:rsidR="002D5583" w:rsidRDefault="00432A93" w:rsidP="00112117">
      <w:pPr>
        <w:pStyle w:val="Odsekzoznamu"/>
        <w:numPr>
          <w:ilvl w:val="0"/>
          <w:numId w:val="2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L</w:t>
      </w:r>
      <w:r w:rsidR="002D5583" w:rsidRPr="00432A93">
        <w:rPr>
          <w:rFonts w:ascii="Times New Roman" w:hAnsi="Times New Roman" w:cs="Times New Roman"/>
          <w:sz w:val="24"/>
          <w:szCs w:val="24"/>
        </w:rPr>
        <w:t xml:space="preserve">ehota podľa odseku </w:t>
      </w:r>
      <w:r w:rsidR="005F6E35">
        <w:rPr>
          <w:rFonts w:ascii="Times New Roman" w:hAnsi="Times New Roman" w:cs="Times New Roman"/>
          <w:sz w:val="24"/>
          <w:szCs w:val="24"/>
        </w:rPr>
        <w:t>7</w:t>
      </w:r>
      <w:r w:rsidR="002D5583" w:rsidRPr="00432A93">
        <w:rPr>
          <w:rFonts w:ascii="Times New Roman" w:hAnsi="Times New Roman" w:cs="Times New Roman"/>
          <w:sz w:val="24"/>
          <w:szCs w:val="24"/>
        </w:rPr>
        <w:t xml:space="preserve"> neplynie</w:t>
      </w:r>
      <w:r w:rsidR="003D0B56">
        <w:rPr>
          <w:rFonts w:ascii="Times New Roman" w:hAnsi="Times New Roman" w:cs="Times New Roman"/>
          <w:sz w:val="24"/>
          <w:szCs w:val="24"/>
        </w:rPr>
        <w:t xml:space="preserve"> počas lehoty podľa odseku 3</w:t>
      </w:r>
      <w:r w:rsidR="002D5583" w:rsidRPr="00432A93">
        <w:rPr>
          <w:rFonts w:ascii="Times New Roman" w:hAnsi="Times New Roman" w:cs="Times New Roman"/>
          <w:sz w:val="24"/>
          <w:szCs w:val="24"/>
        </w:rPr>
        <w:t xml:space="preserve">. </w:t>
      </w:r>
    </w:p>
    <w:p w14:paraId="439E8D81" w14:textId="77777777" w:rsidR="00112117" w:rsidRPr="000D2E17" w:rsidRDefault="00112117" w:rsidP="0031667C">
      <w:pPr>
        <w:pStyle w:val="Odsekzoznamu"/>
        <w:spacing w:after="0" w:line="240" w:lineRule="auto"/>
        <w:ind w:left="426"/>
        <w:jc w:val="both"/>
      </w:pPr>
    </w:p>
    <w:p w14:paraId="34A76C6C" w14:textId="6694D3EC" w:rsidR="00112117" w:rsidRPr="009E36DE" w:rsidRDefault="002D5583" w:rsidP="00112117">
      <w:pPr>
        <w:pStyle w:val="Odsekzoznamu"/>
        <w:numPr>
          <w:ilvl w:val="0"/>
          <w:numId w:val="26"/>
        </w:numPr>
        <w:spacing w:after="0" w:line="240" w:lineRule="auto"/>
        <w:ind w:left="426" w:hanging="426"/>
        <w:jc w:val="both"/>
        <w:rPr>
          <w:rFonts w:ascii="Times New Roman" w:hAnsi="Times New Roman" w:cs="Times New Roman"/>
          <w:sz w:val="24"/>
          <w:szCs w:val="24"/>
        </w:rPr>
      </w:pPr>
      <w:r w:rsidRPr="009E36DE">
        <w:rPr>
          <w:rFonts w:ascii="Times New Roman" w:hAnsi="Times New Roman" w:cs="Times New Roman"/>
          <w:sz w:val="24"/>
          <w:szCs w:val="24"/>
        </w:rPr>
        <w:t>Rozhodnutie sa doručuje</w:t>
      </w:r>
      <w:r w:rsidR="00DD41FE" w:rsidRPr="009E36DE">
        <w:rPr>
          <w:rFonts w:ascii="Times New Roman" w:hAnsi="Times New Roman" w:cs="Times New Roman"/>
          <w:sz w:val="24"/>
          <w:szCs w:val="24"/>
        </w:rPr>
        <w:t xml:space="preserve"> elektronicky</w:t>
      </w:r>
      <w:r w:rsidR="00915692" w:rsidRPr="003E24D0">
        <w:rPr>
          <w:rStyle w:val="Odkaznapoznmkupodiarou"/>
          <w:rFonts w:ascii="Times New Roman" w:hAnsi="Times New Roman" w:cs="Times New Roman"/>
          <w:sz w:val="24"/>
          <w:szCs w:val="24"/>
        </w:rPr>
        <w:footnoteReference w:id="24"/>
      </w:r>
      <w:r w:rsidR="00DD41FE" w:rsidRPr="009E36DE">
        <w:rPr>
          <w:rFonts w:ascii="Times New Roman" w:hAnsi="Times New Roman" w:cs="Times New Roman"/>
          <w:sz w:val="24"/>
          <w:szCs w:val="24"/>
        </w:rPr>
        <w:t>) žiadateľovi</w:t>
      </w:r>
      <w:r w:rsidR="00F83645" w:rsidRPr="009E36DE">
        <w:rPr>
          <w:rFonts w:ascii="Times New Roman" w:hAnsi="Times New Roman" w:cs="Times New Roman"/>
          <w:sz w:val="24"/>
          <w:szCs w:val="24"/>
        </w:rPr>
        <w:t xml:space="preserve">. </w:t>
      </w:r>
      <w:r w:rsidR="006F1C94" w:rsidRPr="009E36DE">
        <w:rPr>
          <w:rFonts w:ascii="Times New Roman" w:hAnsi="Times New Roman" w:cs="Times New Roman"/>
          <w:sz w:val="24"/>
          <w:szCs w:val="24"/>
        </w:rPr>
        <w:t>Rozhodnutie podľa § 10 ods. 3 pí</w:t>
      </w:r>
      <w:r w:rsidR="000D2661">
        <w:rPr>
          <w:rFonts w:ascii="Times New Roman" w:hAnsi="Times New Roman" w:cs="Times New Roman"/>
          <w:sz w:val="24"/>
          <w:szCs w:val="24"/>
        </w:rPr>
        <w:t>sm. b) a ods. 4</w:t>
      </w:r>
      <w:r w:rsidR="00D87F68">
        <w:rPr>
          <w:rFonts w:ascii="Times New Roman" w:hAnsi="Times New Roman" w:cs="Times New Roman"/>
          <w:sz w:val="24"/>
          <w:szCs w:val="24"/>
        </w:rPr>
        <w:t xml:space="preserve"> a</w:t>
      </w:r>
      <w:r w:rsidR="000D2661">
        <w:rPr>
          <w:rFonts w:ascii="Times New Roman" w:hAnsi="Times New Roman" w:cs="Times New Roman"/>
          <w:sz w:val="24"/>
          <w:szCs w:val="24"/>
        </w:rPr>
        <w:t xml:space="preserve"> § 17 ods. 2 </w:t>
      </w:r>
      <w:r w:rsidR="006F1C94" w:rsidRPr="009E36DE">
        <w:rPr>
          <w:rFonts w:ascii="Times New Roman" w:hAnsi="Times New Roman" w:cs="Times New Roman"/>
          <w:sz w:val="24"/>
          <w:szCs w:val="24"/>
        </w:rPr>
        <w:t>sa doručuje žiadateľovi a príslušnému ministerstvu. R</w:t>
      </w:r>
      <w:r w:rsidRPr="009E36DE">
        <w:rPr>
          <w:rFonts w:ascii="Times New Roman" w:hAnsi="Times New Roman" w:cs="Times New Roman"/>
          <w:sz w:val="24"/>
          <w:szCs w:val="24"/>
        </w:rPr>
        <w:t xml:space="preserve">ozhodnutie podľa § 20 ods. 4 </w:t>
      </w:r>
      <w:r w:rsidR="009D665C">
        <w:rPr>
          <w:rFonts w:ascii="Times New Roman" w:hAnsi="Times New Roman" w:cs="Times New Roman"/>
          <w:sz w:val="24"/>
          <w:szCs w:val="24"/>
        </w:rPr>
        <w:t>sa do</w:t>
      </w:r>
      <w:r w:rsidR="006F1C94" w:rsidRPr="009E36DE">
        <w:rPr>
          <w:rFonts w:ascii="Times New Roman" w:hAnsi="Times New Roman" w:cs="Times New Roman"/>
          <w:sz w:val="24"/>
          <w:szCs w:val="24"/>
        </w:rPr>
        <w:t xml:space="preserve">ručuje </w:t>
      </w:r>
      <w:r w:rsidRPr="009E36DE">
        <w:rPr>
          <w:rFonts w:ascii="Times New Roman" w:hAnsi="Times New Roman" w:cs="Times New Roman"/>
          <w:sz w:val="24"/>
          <w:szCs w:val="24"/>
        </w:rPr>
        <w:t>žiadateľovi a ochraňovateľovi</w:t>
      </w:r>
      <w:r w:rsidR="00CA0505">
        <w:rPr>
          <w:rStyle w:val="Odkaznakomentr"/>
        </w:rPr>
        <w:t xml:space="preserve">. </w:t>
      </w:r>
      <w:r w:rsidRPr="009E36DE">
        <w:rPr>
          <w:rFonts w:ascii="Times New Roman" w:hAnsi="Times New Roman" w:cs="Times New Roman"/>
          <w:sz w:val="24"/>
          <w:szCs w:val="24"/>
        </w:rPr>
        <w:t xml:space="preserve">Rozhodnutie podľa </w:t>
      </w:r>
      <w:r w:rsidR="007E7C9D">
        <w:rPr>
          <w:rFonts w:ascii="Times New Roman" w:hAnsi="Times New Roman" w:cs="Times New Roman"/>
          <w:sz w:val="24"/>
          <w:szCs w:val="24"/>
        </w:rPr>
        <w:t>§ 18 ods. 1</w:t>
      </w:r>
      <w:r w:rsidR="00870B3A">
        <w:rPr>
          <w:rFonts w:ascii="Times New Roman" w:hAnsi="Times New Roman" w:cs="Times New Roman"/>
          <w:sz w:val="24"/>
          <w:szCs w:val="24"/>
        </w:rPr>
        <w:t xml:space="preserve"> a</w:t>
      </w:r>
      <w:r w:rsidR="007E7C9D">
        <w:rPr>
          <w:rFonts w:ascii="Times New Roman" w:hAnsi="Times New Roman" w:cs="Times New Roman"/>
          <w:sz w:val="24"/>
          <w:szCs w:val="24"/>
        </w:rPr>
        <w:t xml:space="preserve"> </w:t>
      </w:r>
      <w:r w:rsidRPr="009E36DE">
        <w:rPr>
          <w:rFonts w:ascii="Times New Roman" w:hAnsi="Times New Roman" w:cs="Times New Roman"/>
          <w:sz w:val="24"/>
          <w:szCs w:val="24"/>
        </w:rPr>
        <w:t>§ 21 ods. 1</w:t>
      </w:r>
      <w:r w:rsidR="007E7C9D">
        <w:rPr>
          <w:rFonts w:ascii="Times New Roman" w:hAnsi="Times New Roman" w:cs="Times New Roman"/>
          <w:sz w:val="24"/>
          <w:szCs w:val="24"/>
        </w:rPr>
        <w:t xml:space="preserve"> </w:t>
      </w:r>
      <w:r w:rsidRPr="009E36DE">
        <w:rPr>
          <w:rFonts w:ascii="Times New Roman" w:hAnsi="Times New Roman" w:cs="Times New Roman"/>
          <w:sz w:val="24"/>
          <w:szCs w:val="24"/>
        </w:rPr>
        <w:t>sa doručuje ochraňovateľovi a príslušnému ministerstvu, ak sú ich práva a povinnost</w:t>
      </w:r>
      <w:r w:rsidR="00F83645" w:rsidRPr="009E36DE">
        <w:rPr>
          <w:rFonts w:ascii="Times New Roman" w:hAnsi="Times New Roman" w:cs="Times New Roman"/>
          <w:sz w:val="24"/>
          <w:szCs w:val="24"/>
        </w:rPr>
        <w:t>i</w:t>
      </w:r>
      <w:r w:rsidRPr="009E36DE">
        <w:rPr>
          <w:rFonts w:ascii="Times New Roman" w:hAnsi="Times New Roman" w:cs="Times New Roman"/>
          <w:sz w:val="24"/>
          <w:szCs w:val="24"/>
        </w:rPr>
        <w:t xml:space="preserve"> rozhodnutím dotknuté. Ak rozhodnutie nie je možné doručiť elektronicky, doručí sa v listinnej </w:t>
      </w:r>
      <w:r w:rsidR="002F55C5">
        <w:rPr>
          <w:rFonts w:ascii="Times New Roman" w:hAnsi="Times New Roman" w:cs="Times New Roman"/>
          <w:sz w:val="24"/>
          <w:szCs w:val="24"/>
        </w:rPr>
        <w:t>podobe</w:t>
      </w:r>
      <w:r w:rsidRPr="009E36DE">
        <w:rPr>
          <w:rFonts w:ascii="Times New Roman" w:hAnsi="Times New Roman" w:cs="Times New Roman"/>
          <w:sz w:val="24"/>
          <w:szCs w:val="24"/>
        </w:rPr>
        <w:t xml:space="preserve">. Rozhodnutie nadobúda právoplatnosť doručením rozhodnutia žiadateľovi. </w:t>
      </w:r>
    </w:p>
    <w:p w14:paraId="15F74DEB" w14:textId="77777777" w:rsidR="00112117" w:rsidRPr="00112117" w:rsidRDefault="00112117" w:rsidP="00112117">
      <w:pPr>
        <w:pStyle w:val="Odsekzoznamu"/>
        <w:rPr>
          <w:rFonts w:ascii="Times New Roman" w:hAnsi="Times New Roman" w:cs="Times New Roman"/>
          <w:sz w:val="24"/>
          <w:szCs w:val="24"/>
        </w:rPr>
      </w:pPr>
    </w:p>
    <w:p w14:paraId="5F9A9EE3" w14:textId="1397D5D8" w:rsidR="00112117" w:rsidRPr="0031667C" w:rsidRDefault="00652801" w:rsidP="004A3605">
      <w:pPr>
        <w:pStyle w:val="Odsekzoznamu"/>
        <w:numPr>
          <w:ilvl w:val="0"/>
          <w:numId w:val="26"/>
        </w:numPr>
        <w:ind w:left="426" w:hanging="426"/>
        <w:jc w:val="both"/>
        <w:rPr>
          <w:rFonts w:ascii="Times New Roman" w:hAnsi="Times New Roman" w:cs="Times New Roman"/>
          <w:sz w:val="24"/>
          <w:szCs w:val="24"/>
        </w:rPr>
      </w:pPr>
      <w:r w:rsidRPr="0031667C">
        <w:rPr>
          <w:rFonts w:ascii="Times New Roman" w:hAnsi="Times New Roman" w:cs="Times New Roman"/>
          <w:sz w:val="24"/>
          <w:szCs w:val="24"/>
        </w:rPr>
        <w:t>Predseda správy rezerv rozhodnutie vydané v konaní podľa odseku 1 zmení alebo zruší, ak je v rozpore so zákonom, do jedného roka od nadobudnutia právoplatnosti tohto rozhodnutia</w:t>
      </w:r>
      <w:r>
        <w:rPr>
          <w:rFonts w:ascii="Times New Roman" w:hAnsi="Times New Roman" w:cs="Times New Roman"/>
          <w:sz w:val="24"/>
          <w:szCs w:val="24"/>
        </w:rPr>
        <w:t>.</w:t>
      </w:r>
    </w:p>
    <w:p w14:paraId="7B87C953" w14:textId="77777777" w:rsidR="00112117" w:rsidRPr="00112117" w:rsidRDefault="00112117" w:rsidP="0031667C">
      <w:pPr>
        <w:pStyle w:val="Odsekzoznamu"/>
        <w:spacing w:after="0" w:line="240" w:lineRule="auto"/>
        <w:jc w:val="both"/>
      </w:pPr>
    </w:p>
    <w:p w14:paraId="234369F8" w14:textId="1DE43CCB" w:rsidR="002D5583" w:rsidRPr="00112117" w:rsidRDefault="002D5583" w:rsidP="00112117">
      <w:pPr>
        <w:pStyle w:val="Odsekzoznamu"/>
        <w:numPr>
          <w:ilvl w:val="0"/>
          <w:numId w:val="26"/>
        </w:numPr>
        <w:spacing w:after="0" w:line="240" w:lineRule="auto"/>
        <w:ind w:left="426" w:hanging="426"/>
        <w:jc w:val="both"/>
        <w:rPr>
          <w:rFonts w:ascii="Times New Roman" w:hAnsi="Times New Roman" w:cs="Times New Roman"/>
          <w:sz w:val="24"/>
          <w:szCs w:val="24"/>
        </w:rPr>
      </w:pPr>
      <w:r w:rsidRPr="00112117">
        <w:rPr>
          <w:rFonts w:ascii="Times New Roman" w:hAnsi="Times New Roman" w:cs="Times New Roman"/>
          <w:sz w:val="24"/>
          <w:szCs w:val="24"/>
        </w:rPr>
        <w:t xml:space="preserve">Na konanie podľa tohto zákona </w:t>
      </w:r>
      <w:r w:rsidR="00525D94">
        <w:rPr>
          <w:rFonts w:ascii="Times New Roman" w:hAnsi="Times New Roman" w:cs="Times New Roman"/>
          <w:sz w:val="24"/>
          <w:szCs w:val="24"/>
        </w:rPr>
        <w:t>okrem</w:t>
      </w:r>
      <w:r w:rsidRPr="00112117">
        <w:rPr>
          <w:rFonts w:ascii="Times New Roman" w:hAnsi="Times New Roman" w:cs="Times New Roman"/>
          <w:sz w:val="24"/>
          <w:szCs w:val="24"/>
        </w:rPr>
        <w:t xml:space="preserve"> konania o ukladaní pokuty sa nevzťahuje </w:t>
      </w:r>
      <w:r w:rsidR="00F83ABA">
        <w:rPr>
          <w:rFonts w:ascii="Times New Roman" w:hAnsi="Times New Roman" w:cs="Times New Roman"/>
          <w:sz w:val="24"/>
          <w:szCs w:val="24"/>
        </w:rPr>
        <w:t>s</w:t>
      </w:r>
      <w:r w:rsidR="00525D94">
        <w:rPr>
          <w:rFonts w:ascii="Times New Roman" w:hAnsi="Times New Roman" w:cs="Times New Roman"/>
          <w:sz w:val="24"/>
          <w:szCs w:val="24"/>
        </w:rPr>
        <w:t>právny poriadok.</w:t>
      </w:r>
    </w:p>
    <w:p w14:paraId="6C450976" w14:textId="77777777" w:rsidR="002D5583" w:rsidRPr="002D5583" w:rsidRDefault="002D5583" w:rsidP="002D5583">
      <w:pPr>
        <w:spacing w:after="0" w:line="240" w:lineRule="auto"/>
        <w:jc w:val="both"/>
        <w:rPr>
          <w:rFonts w:ascii="Times New Roman" w:hAnsi="Times New Roman" w:cs="Times New Roman"/>
          <w:sz w:val="24"/>
          <w:szCs w:val="24"/>
        </w:rPr>
      </w:pPr>
    </w:p>
    <w:p w14:paraId="2F88E0D0"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25</w:t>
      </w:r>
    </w:p>
    <w:p w14:paraId="31256999"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Sankcie</w:t>
      </w:r>
    </w:p>
    <w:p w14:paraId="0350EADA" w14:textId="77777777" w:rsidR="00054D90" w:rsidRPr="00054D90" w:rsidRDefault="00054D90" w:rsidP="00054D90">
      <w:pPr>
        <w:spacing w:after="0" w:line="240" w:lineRule="auto"/>
        <w:jc w:val="center"/>
        <w:rPr>
          <w:rFonts w:ascii="Times New Roman" w:hAnsi="Times New Roman" w:cs="Times New Roman"/>
          <w:b/>
          <w:sz w:val="24"/>
          <w:szCs w:val="24"/>
        </w:rPr>
      </w:pPr>
    </w:p>
    <w:p w14:paraId="524E5F9F" w14:textId="77777777" w:rsidR="002D5583" w:rsidRPr="00432A93" w:rsidRDefault="002D5583" w:rsidP="00112117">
      <w:pPr>
        <w:pStyle w:val="Odsekzoznamu"/>
        <w:numPr>
          <w:ilvl w:val="0"/>
          <w:numId w:val="27"/>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Správa rezerv uloží pokutu</w:t>
      </w:r>
    </w:p>
    <w:p w14:paraId="23B739F9" w14:textId="77777777" w:rsidR="00432A93" w:rsidRPr="00432A93" w:rsidRDefault="00432A93" w:rsidP="00432A93">
      <w:pPr>
        <w:pStyle w:val="Odsekzoznamu"/>
        <w:spacing w:after="0" w:line="240" w:lineRule="auto"/>
        <w:ind w:left="1065"/>
        <w:jc w:val="both"/>
        <w:rPr>
          <w:rFonts w:ascii="Times New Roman" w:hAnsi="Times New Roman" w:cs="Times New Roman"/>
          <w:sz w:val="24"/>
          <w:szCs w:val="24"/>
        </w:rPr>
      </w:pPr>
    </w:p>
    <w:p w14:paraId="4737BC74" w14:textId="6C88F0FE" w:rsidR="002D5583" w:rsidRPr="00112117" w:rsidRDefault="002D5583" w:rsidP="00C866D2">
      <w:pPr>
        <w:pStyle w:val="Odsekzoznamu"/>
        <w:numPr>
          <w:ilvl w:val="0"/>
          <w:numId w:val="41"/>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 xml:space="preserve">podnikateľovi, rozpočtovej organizácii alebo príspevkovej organizácii za neoprávnené použitie štátnych hmotných rezerv alebo za použitie štátnych hmotných rezerv vo väčšom množstve, ako rozhodla vláda alebo správa rezerv, v sume päťnásobku </w:t>
      </w:r>
      <w:r w:rsidRPr="00112117">
        <w:rPr>
          <w:rFonts w:ascii="Times New Roman" w:hAnsi="Times New Roman" w:cs="Times New Roman"/>
          <w:sz w:val="24"/>
          <w:szCs w:val="24"/>
        </w:rPr>
        <w:lastRenderedPageBreak/>
        <w:t>účtovnej hodnoty neoprávnene použitého množstva, najmenej 17 000 eur, a pri opätovnom neoprávnenom použití štátnych hmotných rezerv v sume desaťnásobku hodnoty neoprávnene použitého množstva, najmenej 34 000 eur,</w:t>
      </w:r>
    </w:p>
    <w:p w14:paraId="4045946B" w14:textId="70226CB0" w:rsidR="002D5583" w:rsidRPr="00112117" w:rsidRDefault="002D5583" w:rsidP="00C866D2">
      <w:pPr>
        <w:pStyle w:val="Odsekzoznamu"/>
        <w:numPr>
          <w:ilvl w:val="0"/>
          <w:numId w:val="41"/>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 xml:space="preserve">žiadateľovi za porušenie povinností podľa § 10 ods. </w:t>
      </w:r>
      <w:r w:rsidR="003D0B56">
        <w:rPr>
          <w:rFonts w:ascii="Times New Roman" w:hAnsi="Times New Roman" w:cs="Times New Roman"/>
          <w:sz w:val="24"/>
          <w:szCs w:val="24"/>
        </w:rPr>
        <w:t>5</w:t>
      </w:r>
      <w:r w:rsidRPr="00112117">
        <w:rPr>
          <w:rFonts w:ascii="Times New Roman" w:hAnsi="Times New Roman" w:cs="Times New Roman"/>
          <w:sz w:val="24"/>
          <w:szCs w:val="24"/>
        </w:rPr>
        <w:t xml:space="preserve"> alebo ods. </w:t>
      </w:r>
      <w:r w:rsidR="00567395">
        <w:rPr>
          <w:rFonts w:ascii="Times New Roman" w:hAnsi="Times New Roman" w:cs="Times New Roman"/>
          <w:sz w:val="24"/>
          <w:szCs w:val="24"/>
        </w:rPr>
        <w:t>7</w:t>
      </w:r>
      <w:r w:rsidRPr="00112117">
        <w:rPr>
          <w:rFonts w:ascii="Times New Roman" w:hAnsi="Times New Roman" w:cs="Times New Roman"/>
          <w:sz w:val="24"/>
          <w:szCs w:val="24"/>
        </w:rPr>
        <w:t xml:space="preserve"> vo výške účtovnej hodnoty  spotrebovaných, znehodnotených alebo poškodených mobilizačných rezerv alebo pohotovostných zásob, </w:t>
      </w:r>
      <w:r w:rsidR="00E54D38">
        <w:rPr>
          <w:rFonts w:ascii="Times New Roman" w:hAnsi="Times New Roman" w:cs="Times New Roman"/>
          <w:sz w:val="24"/>
          <w:szCs w:val="24"/>
        </w:rPr>
        <w:t>a to aj opakovane,</w:t>
      </w:r>
    </w:p>
    <w:p w14:paraId="485BA463" w14:textId="65F8F1B8" w:rsidR="002D5583" w:rsidRPr="00112117" w:rsidRDefault="002D5583" w:rsidP="00C866D2">
      <w:pPr>
        <w:pStyle w:val="Odsekzoznamu"/>
        <w:numPr>
          <w:ilvl w:val="0"/>
          <w:numId w:val="41"/>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 xml:space="preserve">podnikateľovi za porušenie povinnosti </w:t>
      </w:r>
      <w:r w:rsidR="00302DE8">
        <w:rPr>
          <w:rFonts w:ascii="Times New Roman" w:hAnsi="Times New Roman" w:cs="Times New Roman"/>
          <w:sz w:val="24"/>
          <w:szCs w:val="24"/>
        </w:rPr>
        <w:t xml:space="preserve">ochraňovateľa </w:t>
      </w:r>
      <w:r w:rsidRPr="00112117">
        <w:rPr>
          <w:rFonts w:ascii="Times New Roman" w:hAnsi="Times New Roman" w:cs="Times New Roman"/>
          <w:sz w:val="24"/>
          <w:szCs w:val="24"/>
        </w:rPr>
        <w:t>dodržiavať podmienky podľa §</w:t>
      </w:r>
      <w:r w:rsidR="00A778E6">
        <w:rPr>
          <w:rFonts w:ascii="Times New Roman" w:hAnsi="Times New Roman" w:cs="Times New Roman"/>
          <w:sz w:val="24"/>
          <w:szCs w:val="24"/>
        </w:rPr>
        <w:t> </w:t>
      </w:r>
      <w:r w:rsidRPr="00112117">
        <w:rPr>
          <w:rFonts w:ascii="Times New Roman" w:hAnsi="Times New Roman" w:cs="Times New Roman"/>
          <w:sz w:val="24"/>
          <w:szCs w:val="24"/>
        </w:rPr>
        <w:t>12 ods. 1</w:t>
      </w:r>
      <w:r w:rsidR="00BE783D">
        <w:rPr>
          <w:rFonts w:ascii="Times New Roman" w:hAnsi="Times New Roman" w:cs="Times New Roman"/>
          <w:sz w:val="24"/>
          <w:szCs w:val="24"/>
        </w:rPr>
        <w:t xml:space="preserve"> </w:t>
      </w:r>
      <w:r w:rsidR="00BE783D" w:rsidRPr="00BE783D">
        <w:rPr>
          <w:rFonts w:ascii="Times New Roman" w:hAnsi="Times New Roman" w:cs="Times New Roman"/>
          <w:sz w:val="24"/>
          <w:szCs w:val="24"/>
        </w:rPr>
        <w:t xml:space="preserve">najmenej </w:t>
      </w:r>
      <w:r w:rsidRPr="00BE783D">
        <w:rPr>
          <w:rFonts w:ascii="Times New Roman" w:hAnsi="Times New Roman" w:cs="Times New Roman"/>
          <w:sz w:val="24"/>
          <w:szCs w:val="24"/>
        </w:rPr>
        <w:t xml:space="preserve"> vo výške</w:t>
      </w:r>
      <w:r w:rsidR="00BE783D" w:rsidRPr="00BE783D">
        <w:rPr>
          <w:rFonts w:ascii="Times New Roman" w:hAnsi="Times New Roman" w:cs="Times New Roman"/>
          <w:sz w:val="24"/>
          <w:szCs w:val="24"/>
        </w:rPr>
        <w:t xml:space="preserve"> polovice účtovnej hodnoty a najviac vo</w:t>
      </w:r>
      <w:r w:rsidR="00BE783D" w:rsidRPr="00AA3949">
        <w:rPr>
          <w:rFonts w:ascii="Times New Roman" w:hAnsi="Times New Roman" w:cs="Times New Roman"/>
          <w:sz w:val="25"/>
          <w:szCs w:val="25"/>
        </w:rPr>
        <w:t xml:space="preserve"> </w:t>
      </w:r>
      <w:r w:rsidR="001904BA" w:rsidRPr="00426D55">
        <w:rPr>
          <w:rFonts w:ascii="Times New Roman" w:hAnsi="Times New Roman" w:cs="Times New Roman"/>
          <w:sz w:val="24"/>
          <w:szCs w:val="24"/>
        </w:rPr>
        <w:t>výške</w:t>
      </w:r>
      <w:r w:rsidR="00F63841">
        <w:rPr>
          <w:rFonts w:ascii="Times New Roman" w:hAnsi="Times New Roman" w:cs="Times New Roman"/>
          <w:sz w:val="24"/>
          <w:szCs w:val="24"/>
        </w:rPr>
        <w:t xml:space="preserve"> </w:t>
      </w:r>
      <w:r w:rsidR="0058285C">
        <w:rPr>
          <w:rFonts w:ascii="Times New Roman" w:hAnsi="Times New Roman" w:cs="Times New Roman"/>
          <w:sz w:val="24"/>
          <w:szCs w:val="24"/>
        </w:rPr>
        <w:t>ú</w:t>
      </w:r>
      <w:r w:rsidRPr="008731A7">
        <w:rPr>
          <w:rFonts w:ascii="Times New Roman" w:hAnsi="Times New Roman" w:cs="Times New Roman"/>
          <w:sz w:val="24"/>
          <w:szCs w:val="24"/>
        </w:rPr>
        <w:t>čtovnej</w:t>
      </w:r>
      <w:r w:rsidRPr="00112117">
        <w:rPr>
          <w:rFonts w:ascii="Times New Roman" w:hAnsi="Times New Roman" w:cs="Times New Roman"/>
          <w:sz w:val="24"/>
          <w:szCs w:val="24"/>
        </w:rPr>
        <w:t xml:space="preserve"> hodnoty mobilizačných rezerv skladovaných v rozpore s podmienkami zmluvy o ochraňovaní,</w:t>
      </w:r>
      <w:r w:rsidR="00E54D38">
        <w:rPr>
          <w:rFonts w:ascii="Times New Roman" w:hAnsi="Times New Roman" w:cs="Times New Roman"/>
          <w:sz w:val="24"/>
          <w:szCs w:val="24"/>
        </w:rPr>
        <w:t xml:space="preserve"> a to aj opakovane,</w:t>
      </w:r>
    </w:p>
    <w:p w14:paraId="7EBE49CB" w14:textId="27565204" w:rsidR="002D5583" w:rsidRPr="00112117" w:rsidRDefault="002D5583" w:rsidP="00C866D2">
      <w:pPr>
        <w:pStyle w:val="Odsekzoznamu"/>
        <w:numPr>
          <w:ilvl w:val="0"/>
          <w:numId w:val="41"/>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 xml:space="preserve">podnikateľovi za porušenie povinnosti </w:t>
      </w:r>
      <w:r w:rsidR="00302DE8">
        <w:rPr>
          <w:rFonts w:ascii="Times New Roman" w:hAnsi="Times New Roman" w:cs="Times New Roman"/>
          <w:sz w:val="24"/>
          <w:szCs w:val="24"/>
        </w:rPr>
        <w:t xml:space="preserve">ochraňovateľa </w:t>
      </w:r>
      <w:r w:rsidRPr="00112117">
        <w:rPr>
          <w:rFonts w:ascii="Times New Roman" w:hAnsi="Times New Roman" w:cs="Times New Roman"/>
          <w:sz w:val="24"/>
          <w:szCs w:val="24"/>
        </w:rPr>
        <w:t>vykonať obmenu štátnych hmotných rezerv podľa § 15 ods. 1 vo výške účtovnej hodnoty  štátnych hmotných rezerv, ktoré nie sú obmenené,</w:t>
      </w:r>
      <w:r w:rsidR="00E54D38">
        <w:rPr>
          <w:rFonts w:ascii="Times New Roman" w:hAnsi="Times New Roman" w:cs="Times New Roman"/>
          <w:sz w:val="24"/>
          <w:szCs w:val="24"/>
        </w:rPr>
        <w:t xml:space="preserve"> a to aj opakovane,</w:t>
      </w:r>
    </w:p>
    <w:p w14:paraId="6521FD29" w14:textId="4DE05B11" w:rsidR="002D5583" w:rsidRPr="00112117" w:rsidRDefault="002D5583" w:rsidP="00C866D2">
      <w:pPr>
        <w:pStyle w:val="Odsekzoznamu"/>
        <w:numPr>
          <w:ilvl w:val="0"/>
          <w:numId w:val="41"/>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 xml:space="preserve">podnikateľovi za porušenie povinností ochraňovateľa podľa </w:t>
      </w:r>
      <w:r w:rsidRPr="00954864">
        <w:rPr>
          <w:rFonts w:ascii="Times New Roman" w:hAnsi="Times New Roman" w:cs="Times New Roman"/>
          <w:sz w:val="24"/>
          <w:szCs w:val="24"/>
        </w:rPr>
        <w:t xml:space="preserve">§ 13 ods. </w:t>
      </w:r>
      <w:r w:rsidR="00954864" w:rsidRPr="00954864">
        <w:rPr>
          <w:rFonts w:ascii="Times New Roman" w:hAnsi="Times New Roman" w:cs="Times New Roman"/>
          <w:sz w:val="24"/>
          <w:szCs w:val="24"/>
        </w:rPr>
        <w:t>2</w:t>
      </w:r>
      <w:r w:rsidRPr="00954864">
        <w:rPr>
          <w:rFonts w:ascii="Times New Roman" w:hAnsi="Times New Roman" w:cs="Times New Roman"/>
          <w:sz w:val="24"/>
          <w:szCs w:val="24"/>
        </w:rPr>
        <w:t xml:space="preserve"> písm. a)</w:t>
      </w:r>
      <w:r w:rsidRPr="00112117">
        <w:rPr>
          <w:rFonts w:ascii="Times New Roman" w:hAnsi="Times New Roman" w:cs="Times New Roman"/>
          <w:sz w:val="24"/>
          <w:szCs w:val="24"/>
        </w:rPr>
        <w:t xml:space="preserve"> vo výške </w:t>
      </w:r>
      <w:r w:rsidR="00BE783D">
        <w:rPr>
          <w:rFonts w:ascii="Times New Roman" w:hAnsi="Times New Roman" w:cs="Times New Roman"/>
          <w:sz w:val="24"/>
          <w:szCs w:val="24"/>
        </w:rPr>
        <w:t xml:space="preserve">od 5 000 </w:t>
      </w:r>
      <w:r w:rsidR="00E54D38">
        <w:rPr>
          <w:rFonts w:ascii="Times New Roman" w:hAnsi="Times New Roman" w:cs="Times New Roman"/>
          <w:sz w:val="24"/>
          <w:szCs w:val="24"/>
        </w:rPr>
        <w:t xml:space="preserve">eur </w:t>
      </w:r>
      <w:r w:rsidR="00BE783D">
        <w:rPr>
          <w:rFonts w:ascii="Times New Roman" w:hAnsi="Times New Roman" w:cs="Times New Roman"/>
          <w:sz w:val="24"/>
          <w:szCs w:val="24"/>
        </w:rPr>
        <w:t xml:space="preserve">do </w:t>
      </w:r>
      <w:r w:rsidRPr="00112117">
        <w:rPr>
          <w:rFonts w:ascii="Times New Roman" w:hAnsi="Times New Roman" w:cs="Times New Roman"/>
          <w:sz w:val="24"/>
          <w:szCs w:val="24"/>
        </w:rPr>
        <w:t>35 000 eur,</w:t>
      </w:r>
      <w:r w:rsidR="00E54D38">
        <w:rPr>
          <w:rFonts w:ascii="Times New Roman" w:hAnsi="Times New Roman" w:cs="Times New Roman"/>
          <w:sz w:val="24"/>
          <w:szCs w:val="24"/>
        </w:rPr>
        <w:t xml:space="preserve"> a to aj opakovane,</w:t>
      </w:r>
    </w:p>
    <w:p w14:paraId="63F9F704" w14:textId="2E95411B" w:rsidR="002D5583" w:rsidRPr="00112117" w:rsidRDefault="002D5583" w:rsidP="00C866D2">
      <w:pPr>
        <w:pStyle w:val="Odsekzoznamu"/>
        <w:numPr>
          <w:ilvl w:val="0"/>
          <w:numId w:val="41"/>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 xml:space="preserve">podnikateľovi za porušenie povinností ochraňovateľa podľa </w:t>
      </w:r>
      <w:r w:rsidRPr="00954864">
        <w:rPr>
          <w:rFonts w:ascii="Times New Roman" w:hAnsi="Times New Roman" w:cs="Times New Roman"/>
          <w:sz w:val="24"/>
          <w:szCs w:val="24"/>
        </w:rPr>
        <w:t xml:space="preserve">§ 13 ods. </w:t>
      </w:r>
      <w:r w:rsidR="00954864" w:rsidRPr="00954864">
        <w:rPr>
          <w:rFonts w:ascii="Times New Roman" w:hAnsi="Times New Roman" w:cs="Times New Roman"/>
          <w:sz w:val="24"/>
          <w:szCs w:val="24"/>
        </w:rPr>
        <w:t>2</w:t>
      </w:r>
      <w:r w:rsidRPr="00954864">
        <w:rPr>
          <w:rFonts w:ascii="Times New Roman" w:hAnsi="Times New Roman" w:cs="Times New Roman"/>
          <w:sz w:val="24"/>
          <w:szCs w:val="24"/>
        </w:rPr>
        <w:t xml:space="preserve"> písm. f)</w:t>
      </w:r>
      <w:r w:rsidRPr="00112117">
        <w:rPr>
          <w:rFonts w:ascii="Times New Roman" w:hAnsi="Times New Roman" w:cs="Times New Roman"/>
          <w:sz w:val="24"/>
          <w:szCs w:val="24"/>
        </w:rPr>
        <w:t xml:space="preserve"> vo výške</w:t>
      </w:r>
      <w:r w:rsidR="00BE783D">
        <w:rPr>
          <w:rFonts w:ascii="Times New Roman" w:hAnsi="Times New Roman" w:cs="Times New Roman"/>
          <w:sz w:val="24"/>
          <w:szCs w:val="24"/>
        </w:rPr>
        <w:t xml:space="preserve"> od 5 000</w:t>
      </w:r>
      <w:r w:rsidR="00E54D38">
        <w:rPr>
          <w:rFonts w:ascii="Times New Roman" w:hAnsi="Times New Roman" w:cs="Times New Roman"/>
          <w:sz w:val="24"/>
          <w:szCs w:val="24"/>
        </w:rPr>
        <w:t xml:space="preserve"> eur</w:t>
      </w:r>
      <w:r w:rsidR="00BE783D">
        <w:rPr>
          <w:rFonts w:ascii="Times New Roman" w:hAnsi="Times New Roman" w:cs="Times New Roman"/>
          <w:sz w:val="24"/>
          <w:szCs w:val="24"/>
        </w:rPr>
        <w:t xml:space="preserve"> do</w:t>
      </w:r>
      <w:r w:rsidRPr="00112117">
        <w:rPr>
          <w:rFonts w:ascii="Times New Roman" w:hAnsi="Times New Roman" w:cs="Times New Roman"/>
          <w:sz w:val="24"/>
          <w:szCs w:val="24"/>
        </w:rPr>
        <w:t xml:space="preserve"> 10 000 eur,</w:t>
      </w:r>
      <w:r w:rsidR="00E54D38">
        <w:rPr>
          <w:rFonts w:ascii="Times New Roman" w:hAnsi="Times New Roman" w:cs="Times New Roman"/>
          <w:sz w:val="24"/>
          <w:szCs w:val="24"/>
        </w:rPr>
        <w:t xml:space="preserve"> a to aj opakovane,</w:t>
      </w:r>
    </w:p>
    <w:p w14:paraId="07864E97" w14:textId="59846993" w:rsidR="002D5583" w:rsidRPr="00112117" w:rsidRDefault="002D5583" w:rsidP="00C866D2">
      <w:pPr>
        <w:pStyle w:val="Odsekzoznamu"/>
        <w:numPr>
          <w:ilvl w:val="0"/>
          <w:numId w:val="41"/>
        </w:numPr>
        <w:spacing w:after="0" w:line="240" w:lineRule="auto"/>
        <w:ind w:left="851" w:hanging="425"/>
        <w:jc w:val="both"/>
        <w:rPr>
          <w:rFonts w:ascii="Times New Roman" w:hAnsi="Times New Roman" w:cs="Times New Roman"/>
          <w:sz w:val="24"/>
          <w:szCs w:val="24"/>
        </w:rPr>
      </w:pPr>
      <w:r w:rsidRPr="00112117">
        <w:rPr>
          <w:rFonts w:ascii="Times New Roman" w:hAnsi="Times New Roman" w:cs="Times New Roman"/>
          <w:sz w:val="24"/>
          <w:szCs w:val="24"/>
        </w:rPr>
        <w:t xml:space="preserve">podnikateľovi za porušenie povinností ochraňovateľa podľa  § 13 ods. </w:t>
      </w:r>
      <w:r w:rsidR="00954ED3">
        <w:rPr>
          <w:rFonts w:ascii="Times New Roman" w:hAnsi="Times New Roman" w:cs="Times New Roman"/>
          <w:sz w:val="24"/>
          <w:szCs w:val="24"/>
        </w:rPr>
        <w:t>2</w:t>
      </w:r>
      <w:r w:rsidRPr="00112117">
        <w:rPr>
          <w:rFonts w:ascii="Times New Roman" w:hAnsi="Times New Roman" w:cs="Times New Roman"/>
          <w:sz w:val="24"/>
          <w:szCs w:val="24"/>
        </w:rPr>
        <w:t xml:space="preserve"> písm. h) vo výške trojnásobku účtovnej hodnoty zadržiavaných zásob, najmenej však 35 000 eur</w:t>
      </w:r>
      <w:r w:rsidR="00E54D38">
        <w:rPr>
          <w:rFonts w:ascii="Times New Roman" w:hAnsi="Times New Roman" w:cs="Times New Roman"/>
          <w:sz w:val="24"/>
          <w:szCs w:val="24"/>
        </w:rPr>
        <w:t>, a to aj opakovane</w:t>
      </w:r>
      <w:r w:rsidRPr="00112117">
        <w:rPr>
          <w:rFonts w:ascii="Times New Roman" w:hAnsi="Times New Roman" w:cs="Times New Roman"/>
          <w:sz w:val="24"/>
          <w:szCs w:val="24"/>
        </w:rPr>
        <w:t>.</w:t>
      </w:r>
    </w:p>
    <w:p w14:paraId="0942C276" w14:textId="77777777" w:rsidR="00432A93" w:rsidRPr="00432A93" w:rsidRDefault="00432A93" w:rsidP="0031667C">
      <w:pPr>
        <w:pStyle w:val="Odsekzoznamu"/>
        <w:spacing w:after="0" w:line="240" w:lineRule="auto"/>
        <w:ind w:left="0"/>
        <w:jc w:val="both"/>
        <w:rPr>
          <w:rFonts w:ascii="Times New Roman" w:hAnsi="Times New Roman" w:cs="Times New Roman"/>
          <w:sz w:val="24"/>
          <w:szCs w:val="24"/>
        </w:rPr>
      </w:pPr>
    </w:p>
    <w:p w14:paraId="612ADF0A" w14:textId="10C4F330" w:rsidR="00432A93" w:rsidRDefault="002D5583" w:rsidP="00112117">
      <w:pPr>
        <w:pStyle w:val="Odsekzoznamu"/>
        <w:numPr>
          <w:ilvl w:val="0"/>
          <w:numId w:val="27"/>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 xml:space="preserve">Konanie o uložení pokuty podľa odseku 1 môže správa rezerv začať do jedného roka odo dňa, keď sa </w:t>
      </w:r>
      <w:r w:rsidR="00D5712F">
        <w:rPr>
          <w:rFonts w:ascii="Times New Roman" w:hAnsi="Times New Roman" w:cs="Times New Roman"/>
          <w:sz w:val="24"/>
          <w:szCs w:val="24"/>
        </w:rPr>
        <w:t xml:space="preserve">dozvie </w:t>
      </w:r>
      <w:r w:rsidRPr="00432A93">
        <w:rPr>
          <w:rFonts w:ascii="Times New Roman" w:hAnsi="Times New Roman" w:cs="Times New Roman"/>
          <w:sz w:val="24"/>
          <w:szCs w:val="24"/>
        </w:rPr>
        <w:t>o porušení povinností</w:t>
      </w:r>
      <w:r w:rsidR="00D5712F">
        <w:rPr>
          <w:rFonts w:ascii="Times New Roman" w:hAnsi="Times New Roman" w:cs="Times New Roman"/>
          <w:sz w:val="24"/>
          <w:szCs w:val="24"/>
        </w:rPr>
        <w:t xml:space="preserve">, </w:t>
      </w:r>
      <w:r w:rsidRPr="00432A93">
        <w:rPr>
          <w:rFonts w:ascii="Times New Roman" w:hAnsi="Times New Roman" w:cs="Times New Roman"/>
          <w:sz w:val="24"/>
          <w:szCs w:val="24"/>
        </w:rPr>
        <w:t>neoprávnenom použití štátnych hmotných rezerv alebo použití štátnych hmotných rezerv vo väčšom množstve, najneskôr však do troch rokov odo dňa</w:t>
      </w:r>
      <w:r w:rsidR="004A57C9">
        <w:rPr>
          <w:rFonts w:ascii="Times New Roman" w:hAnsi="Times New Roman" w:cs="Times New Roman"/>
          <w:sz w:val="24"/>
          <w:szCs w:val="24"/>
        </w:rPr>
        <w:t>,</w:t>
      </w:r>
      <w:r w:rsidRPr="00432A93">
        <w:rPr>
          <w:rFonts w:ascii="Times New Roman" w:hAnsi="Times New Roman" w:cs="Times New Roman"/>
          <w:sz w:val="24"/>
          <w:szCs w:val="24"/>
        </w:rPr>
        <w:t xml:space="preserve"> </w:t>
      </w:r>
      <w:r w:rsidR="00257F9D">
        <w:rPr>
          <w:rFonts w:ascii="Times New Roman" w:hAnsi="Times New Roman" w:cs="Times New Roman"/>
          <w:sz w:val="24"/>
          <w:szCs w:val="24"/>
        </w:rPr>
        <w:t>keď k porušeniu povinnosti došlo</w:t>
      </w:r>
      <w:r w:rsidRPr="00432A93">
        <w:rPr>
          <w:rFonts w:ascii="Times New Roman" w:hAnsi="Times New Roman" w:cs="Times New Roman"/>
          <w:sz w:val="24"/>
          <w:szCs w:val="24"/>
        </w:rPr>
        <w:t xml:space="preserve">. </w:t>
      </w:r>
    </w:p>
    <w:p w14:paraId="44BB68FC" w14:textId="77777777" w:rsidR="00432A93" w:rsidRPr="00432A93" w:rsidRDefault="00432A93" w:rsidP="00112117">
      <w:pPr>
        <w:pStyle w:val="Odsekzoznamu"/>
        <w:ind w:left="426" w:hanging="426"/>
        <w:rPr>
          <w:rFonts w:ascii="Times New Roman" w:hAnsi="Times New Roman" w:cs="Times New Roman"/>
          <w:sz w:val="24"/>
          <w:szCs w:val="24"/>
        </w:rPr>
      </w:pPr>
    </w:p>
    <w:p w14:paraId="64B76A08" w14:textId="2DA697A9" w:rsidR="00432A93" w:rsidRDefault="002D5583" w:rsidP="00112117">
      <w:pPr>
        <w:pStyle w:val="Odsekzoznamu"/>
        <w:numPr>
          <w:ilvl w:val="0"/>
          <w:numId w:val="27"/>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Pokuta je splatná do 15 dní odo dňa nadobudn</w:t>
      </w:r>
      <w:r w:rsidR="00257F9D">
        <w:rPr>
          <w:rFonts w:ascii="Times New Roman" w:hAnsi="Times New Roman" w:cs="Times New Roman"/>
          <w:sz w:val="24"/>
          <w:szCs w:val="24"/>
        </w:rPr>
        <w:t>utia</w:t>
      </w:r>
      <w:r w:rsidRPr="00432A93">
        <w:rPr>
          <w:rFonts w:ascii="Times New Roman" w:hAnsi="Times New Roman" w:cs="Times New Roman"/>
          <w:sz w:val="24"/>
          <w:szCs w:val="24"/>
        </w:rPr>
        <w:t xml:space="preserve"> právoplatnos</w:t>
      </w:r>
      <w:r w:rsidR="00257F9D">
        <w:rPr>
          <w:rFonts w:ascii="Times New Roman" w:hAnsi="Times New Roman" w:cs="Times New Roman"/>
          <w:sz w:val="24"/>
          <w:szCs w:val="24"/>
        </w:rPr>
        <w:t>ti rozhodnutia o jej uložení</w:t>
      </w:r>
      <w:r w:rsidRPr="00432A93">
        <w:rPr>
          <w:rFonts w:ascii="Times New Roman" w:hAnsi="Times New Roman" w:cs="Times New Roman"/>
          <w:sz w:val="24"/>
          <w:szCs w:val="24"/>
        </w:rPr>
        <w:t>.</w:t>
      </w:r>
    </w:p>
    <w:p w14:paraId="6B6B909E" w14:textId="77777777" w:rsidR="00432A93" w:rsidRPr="00432A93" w:rsidRDefault="00432A93" w:rsidP="00112117">
      <w:pPr>
        <w:pStyle w:val="Odsekzoznamu"/>
        <w:ind w:left="426" w:hanging="426"/>
        <w:rPr>
          <w:rFonts w:ascii="Times New Roman" w:hAnsi="Times New Roman" w:cs="Times New Roman"/>
          <w:sz w:val="24"/>
          <w:szCs w:val="24"/>
        </w:rPr>
      </w:pPr>
    </w:p>
    <w:p w14:paraId="64AFF245" w14:textId="4DB67831" w:rsidR="002D5583" w:rsidRDefault="002D5583" w:rsidP="00112117">
      <w:pPr>
        <w:pStyle w:val="Odsekzoznamu"/>
        <w:numPr>
          <w:ilvl w:val="0"/>
          <w:numId w:val="27"/>
        </w:numPr>
        <w:spacing w:after="0" w:line="240" w:lineRule="auto"/>
        <w:ind w:left="426" w:hanging="426"/>
        <w:jc w:val="both"/>
        <w:rPr>
          <w:rFonts w:ascii="Times New Roman" w:hAnsi="Times New Roman" w:cs="Times New Roman"/>
          <w:sz w:val="24"/>
          <w:szCs w:val="24"/>
        </w:rPr>
      </w:pPr>
      <w:r w:rsidRPr="00432A93">
        <w:rPr>
          <w:rFonts w:ascii="Times New Roman" w:hAnsi="Times New Roman" w:cs="Times New Roman"/>
          <w:sz w:val="24"/>
          <w:szCs w:val="24"/>
        </w:rPr>
        <w:t>Pokut</w:t>
      </w:r>
      <w:r w:rsidR="004618B0">
        <w:rPr>
          <w:rFonts w:ascii="Times New Roman" w:hAnsi="Times New Roman" w:cs="Times New Roman"/>
          <w:sz w:val="24"/>
          <w:szCs w:val="24"/>
        </w:rPr>
        <w:t>y</w:t>
      </w:r>
      <w:r w:rsidRPr="00432A93">
        <w:rPr>
          <w:rFonts w:ascii="Times New Roman" w:hAnsi="Times New Roman" w:cs="Times New Roman"/>
          <w:sz w:val="24"/>
          <w:szCs w:val="24"/>
        </w:rPr>
        <w:t xml:space="preserve"> uložen</w:t>
      </w:r>
      <w:r w:rsidR="004618B0">
        <w:rPr>
          <w:rFonts w:ascii="Times New Roman" w:hAnsi="Times New Roman" w:cs="Times New Roman"/>
          <w:sz w:val="24"/>
          <w:szCs w:val="24"/>
        </w:rPr>
        <w:t>é</w:t>
      </w:r>
      <w:r w:rsidRPr="00432A93">
        <w:rPr>
          <w:rFonts w:ascii="Times New Roman" w:hAnsi="Times New Roman" w:cs="Times New Roman"/>
          <w:sz w:val="24"/>
          <w:szCs w:val="24"/>
        </w:rPr>
        <w:t xml:space="preserve"> podľa odseku 1 </w:t>
      </w:r>
      <w:r w:rsidR="004618B0">
        <w:rPr>
          <w:rFonts w:ascii="Times New Roman" w:hAnsi="Times New Roman" w:cs="Times New Roman"/>
          <w:sz w:val="24"/>
          <w:szCs w:val="24"/>
        </w:rPr>
        <w:t>sú</w:t>
      </w:r>
      <w:r w:rsidRPr="00432A93">
        <w:rPr>
          <w:rFonts w:ascii="Times New Roman" w:hAnsi="Times New Roman" w:cs="Times New Roman"/>
          <w:sz w:val="24"/>
          <w:szCs w:val="24"/>
        </w:rPr>
        <w:t xml:space="preserve"> príjmom štátneho rozpočtu.</w:t>
      </w:r>
    </w:p>
    <w:p w14:paraId="2D85BE92" w14:textId="77777777" w:rsidR="00BE783D" w:rsidRPr="00BE783D" w:rsidRDefault="00BE783D" w:rsidP="00BE783D">
      <w:pPr>
        <w:pStyle w:val="Odsekzoznamu"/>
        <w:rPr>
          <w:rFonts w:ascii="Times New Roman" w:hAnsi="Times New Roman" w:cs="Times New Roman"/>
          <w:sz w:val="24"/>
          <w:szCs w:val="24"/>
        </w:rPr>
      </w:pPr>
    </w:p>
    <w:p w14:paraId="482D95FA" w14:textId="6C2DCFDB" w:rsidR="00BE783D" w:rsidRPr="00BE783D" w:rsidRDefault="00BE783D" w:rsidP="00112117">
      <w:pPr>
        <w:pStyle w:val="Odsekzoznamu"/>
        <w:numPr>
          <w:ilvl w:val="0"/>
          <w:numId w:val="27"/>
        </w:numPr>
        <w:spacing w:after="0" w:line="240" w:lineRule="auto"/>
        <w:ind w:left="426" w:hanging="426"/>
        <w:jc w:val="both"/>
        <w:rPr>
          <w:rFonts w:ascii="Times New Roman" w:hAnsi="Times New Roman" w:cs="Times New Roman"/>
          <w:sz w:val="24"/>
          <w:szCs w:val="24"/>
        </w:rPr>
      </w:pPr>
      <w:r w:rsidRPr="00BE783D">
        <w:rPr>
          <w:rStyle w:val="Zvraznenie"/>
          <w:rFonts w:ascii="Times New Roman" w:hAnsi="Times New Roman" w:cs="Times New Roman"/>
          <w:bCs/>
          <w:i w:val="0"/>
          <w:sz w:val="24"/>
          <w:szCs w:val="24"/>
          <w:shd w:val="clear" w:color="auto" w:fill="FFFFFF"/>
        </w:rPr>
        <w:t>Pri ukladaní pokuty podľa ods</w:t>
      </w:r>
      <w:r w:rsidR="00C75EC0">
        <w:rPr>
          <w:rStyle w:val="Zvraznenie"/>
          <w:rFonts w:ascii="Times New Roman" w:hAnsi="Times New Roman" w:cs="Times New Roman"/>
          <w:bCs/>
          <w:i w:val="0"/>
          <w:sz w:val="24"/>
          <w:szCs w:val="24"/>
          <w:shd w:val="clear" w:color="auto" w:fill="FFFFFF"/>
        </w:rPr>
        <w:t>eku</w:t>
      </w:r>
      <w:r w:rsidRPr="00BE783D">
        <w:rPr>
          <w:rStyle w:val="Zvraznenie"/>
          <w:rFonts w:ascii="Times New Roman" w:hAnsi="Times New Roman" w:cs="Times New Roman"/>
          <w:bCs/>
          <w:i w:val="0"/>
          <w:sz w:val="24"/>
          <w:szCs w:val="24"/>
          <w:shd w:val="clear" w:color="auto" w:fill="FFFFFF"/>
        </w:rPr>
        <w:t xml:space="preserve"> 1 písm. c), e) a f) sa prihliada</w:t>
      </w:r>
      <w:r w:rsidRPr="00BE783D">
        <w:rPr>
          <w:rFonts w:ascii="Times New Roman" w:hAnsi="Times New Roman" w:cs="Times New Roman"/>
          <w:sz w:val="24"/>
          <w:szCs w:val="24"/>
          <w:shd w:val="clear" w:color="auto" w:fill="FFFFFF"/>
        </w:rPr>
        <w:t> na povahu, </w:t>
      </w:r>
      <w:r w:rsidRPr="00BE783D">
        <w:rPr>
          <w:rStyle w:val="Zvraznenie"/>
          <w:rFonts w:ascii="Times New Roman" w:hAnsi="Times New Roman" w:cs="Times New Roman"/>
          <w:bCs/>
          <w:i w:val="0"/>
          <w:sz w:val="24"/>
          <w:szCs w:val="24"/>
          <w:shd w:val="clear" w:color="auto" w:fill="FFFFFF"/>
        </w:rPr>
        <w:t>závažnosť</w:t>
      </w:r>
      <w:r w:rsidRPr="00BE783D">
        <w:rPr>
          <w:rFonts w:ascii="Times New Roman" w:hAnsi="Times New Roman" w:cs="Times New Roman"/>
          <w:sz w:val="24"/>
          <w:szCs w:val="24"/>
          <w:shd w:val="clear" w:color="auto" w:fill="FFFFFF"/>
        </w:rPr>
        <w:t>, spôsob a </w:t>
      </w:r>
      <w:r w:rsidRPr="00BE783D">
        <w:rPr>
          <w:rStyle w:val="Zvraznenie"/>
          <w:rFonts w:ascii="Times New Roman" w:hAnsi="Times New Roman" w:cs="Times New Roman"/>
          <w:bCs/>
          <w:i w:val="0"/>
          <w:sz w:val="24"/>
          <w:szCs w:val="24"/>
          <w:shd w:val="clear" w:color="auto" w:fill="FFFFFF"/>
        </w:rPr>
        <w:t>následky</w:t>
      </w:r>
      <w:r w:rsidRPr="00BE783D">
        <w:rPr>
          <w:rFonts w:ascii="Times New Roman" w:hAnsi="Times New Roman" w:cs="Times New Roman"/>
          <w:sz w:val="24"/>
          <w:szCs w:val="24"/>
          <w:shd w:val="clear" w:color="auto" w:fill="FFFFFF"/>
        </w:rPr>
        <w:t> porušenia povinnosti.</w:t>
      </w:r>
    </w:p>
    <w:p w14:paraId="296973C1" w14:textId="7F58F398" w:rsidR="0086061A" w:rsidRDefault="0086061A" w:rsidP="00FC0A34">
      <w:pPr>
        <w:spacing w:after="0" w:line="240" w:lineRule="auto"/>
        <w:rPr>
          <w:rFonts w:ascii="Times New Roman" w:hAnsi="Times New Roman" w:cs="Times New Roman"/>
          <w:b/>
          <w:sz w:val="24"/>
          <w:szCs w:val="24"/>
        </w:rPr>
      </w:pPr>
    </w:p>
    <w:p w14:paraId="66DE38B1" w14:textId="7D1BAA84" w:rsidR="002D5583" w:rsidRPr="00054D90" w:rsidRDefault="002D5583" w:rsidP="00054D90">
      <w:pPr>
        <w:spacing w:after="0" w:line="240" w:lineRule="auto"/>
        <w:jc w:val="center"/>
        <w:rPr>
          <w:rFonts w:ascii="Times New Roman" w:hAnsi="Times New Roman" w:cs="Times New Roman"/>
          <w:b/>
          <w:sz w:val="24"/>
          <w:szCs w:val="24"/>
        </w:rPr>
      </w:pPr>
      <w:r w:rsidRPr="00AC5964">
        <w:rPr>
          <w:rFonts w:ascii="Times New Roman" w:hAnsi="Times New Roman" w:cs="Times New Roman"/>
          <w:b/>
          <w:sz w:val="24"/>
          <w:szCs w:val="24"/>
        </w:rPr>
        <w:t>§ 26</w:t>
      </w:r>
    </w:p>
    <w:p w14:paraId="7631C420"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Prechodné ustanovenia</w:t>
      </w:r>
    </w:p>
    <w:p w14:paraId="6E3DFA0E" w14:textId="77777777" w:rsidR="00AC5964" w:rsidRDefault="00AC5964" w:rsidP="00AC5964">
      <w:pPr>
        <w:spacing w:after="0" w:line="240" w:lineRule="auto"/>
        <w:jc w:val="both"/>
        <w:rPr>
          <w:rFonts w:ascii="Times New Roman" w:hAnsi="Times New Roman" w:cs="Times New Roman"/>
          <w:sz w:val="24"/>
          <w:szCs w:val="24"/>
        </w:rPr>
      </w:pPr>
    </w:p>
    <w:p w14:paraId="068094DE" w14:textId="60CD3D95" w:rsidR="00AD60CD" w:rsidRPr="00FB1CA9" w:rsidRDefault="00AD60CD" w:rsidP="00AD60CD">
      <w:pPr>
        <w:pStyle w:val="Odsekzoznamu"/>
        <w:numPr>
          <w:ilvl w:val="0"/>
          <w:numId w:val="46"/>
        </w:numPr>
        <w:shd w:val="clear" w:color="auto" w:fill="FFFFFF"/>
        <w:ind w:left="426" w:hanging="426"/>
        <w:jc w:val="both"/>
        <w:rPr>
          <w:rFonts w:ascii="Times New Roman" w:hAnsi="Times New Roman" w:cs="Times New Roman"/>
          <w:sz w:val="24"/>
          <w:szCs w:val="24"/>
        </w:rPr>
      </w:pPr>
      <w:r w:rsidRPr="00FB1CA9">
        <w:rPr>
          <w:rFonts w:ascii="Times New Roman" w:hAnsi="Times New Roman" w:cs="Times New Roman"/>
          <w:sz w:val="24"/>
          <w:szCs w:val="24"/>
        </w:rPr>
        <w:t>Právne vzťahy, ktoré vznikli pred 1. septembrom 2023, sa spravujú ustanoveniami tohto zákona</w:t>
      </w:r>
      <w:r w:rsidR="00257F9D">
        <w:rPr>
          <w:rFonts w:ascii="Times New Roman" w:hAnsi="Times New Roman" w:cs="Times New Roman"/>
          <w:sz w:val="24"/>
          <w:szCs w:val="24"/>
        </w:rPr>
        <w:t>, ak odsek</w:t>
      </w:r>
      <w:r w:rsidR="004E0AC8">
        <w:rPr>
          <w:rFonts w:ascii="Times New Roman" w:hAnsi="Times New Roman" w:cs="Times New Roman"/>
          <w:sz w:val="24"/>
          <w:szCs w:val="24"/>
        </w:rPr>
        <w:t>y</w:t>
      </w:r>
      <w:r w:rsidR="00257F9D">
        <w:rPr>
          <w:rFonts w:ascii="Times New Roman" w:hAnsi="Times New Roman" w:cs="Times New Roman"/>
          <w:sz w:val="24"/>
          <w:szCs w:val="24"/>
        </w:rPr>
        <w:t xml:space="preserve"> 2 a 3 neustanovuj</w:t>
      </w:r>
      <w:r w:rsidR="004E0AC8">
        <w:rPr>
          <w:rFonts w:ascii="Times New Roman" w:hAnsi="Times New Roman" w:cs="Times New Roman"/>
          <w:sz w:val="24"/>
          <w:szCs w:val="24"/>
        </w:rPr>
        <w:t>ú</w:t>
      </w:r>
      <w:r w:rsidR="00257F9D">
        <w:rPr>
          <w:rFonts w:ascii="Times New Roman" w:hAnsi="Times New Roman" w:cs="Times New Roman"/>
          <w:sz w:val="24"/>
          <w:szCs w:val="24"/>
        </w:rPr>
        <w:t xml:space="preserve"> inak. </w:t>
      </w:r>
      <w:r w:rsidRPr="00FB1CA9">
        <w:rPr>
          <w:rFonts w:ascii="Times New Roman" w:hAnsi="Times New Roman" w:cs="Times New Roman"/>
          <w:sz w:val="24"/>
          <w:szCs w:val="24"/>
        </w:rPr>
        <w:t xml:space="preserve"> </w:t>
      </w:r>
    </w:p>
    <w:p w14:paraId="0DDBCB1E" w14:textId="77777777" w:rsidR="00AD60CD" w:rsidRPr="00FB1CA9" w:rsidRDefault="00AD60CD" w:rsidP="00AD60CD">
      <w:pPr>
        <w:pStyle w:val="Odsekzoznamu"/>
        <w:rPr>
          <w:rFonts w:ascii="Times New Roman" w:hAnsi="Times New Roman" w:cs="Times New Roman"/>
          <w:sz w:val="24"/>
          <w:szCs w:val="24"/>
        </w:rPr>
      </w:pPr>
    </w:p>
    <w:p w14:paraId="440BE66D" w14:textId="77777777" w:rsidR="00AD60CD" w:rsidRPr="00FB1CA9" w:rsidRDefault="00AD60CD" w:rsidP="00AD60CD">
      <w:pPr>
        <w:pStyle w:val="Odsekzoznamu"/>
        <w:numPr>
          <w:ilvl w:val="0"/>
          <w:numId w:val="46"/>
        </w:numPr>
        <w:shd w:val="clear" w:color="auto" w:fill="FFFFFF"/>
        <w:ind w:left="426" w:hanging="426"/>
        <w:jc w:val="both"/>
        <w:rPr>
          <w:rFonts w:ascii="Times New Roman" w:hAnsi="Times New Roman" w:cs="Times New Roman"/>
          <w:sz w:val="24"/>
          <w:szCs w:val="24"/>
        </w:rPr>
      </w:pPr>
      <w:r w:rsidRPr="00FB1CA9">
        <w:rPr>
          <w:rFonts w:ascii="Times New Roman" w:hAnsi="Times New Roman" w:cs="Times New Roman"/>
          <w:sz w:val="24"/>
          <w:szCs w:val="24"/>
        </w:rPr>
        <w:t xml:space="preserve">Právne vzťahy, ktoré vznikli pred 1. septembrom </w:t>
      </w:r>
      <w:r>
        <w:rPr>
          <w:rFonts w:ascii="Times New Roman" w:hAnsi="Times New Roman" w:cs="Times New Roman"/>
          <w:sz w:val="24"/>
          <w:szCs w:val="24"/>
        </w:rPr>
        <w:t xml:space="preserve">2023 </w:t>
      </w:r>
      <w:r w:rsidRPr="00FB1CA9">
        <w:rPr>
          <w:rFonts w:ascii="Times New Roman" w:hAnsi="Times New Roman" w:cs="Times New Roman"/>
          <w:sz w:val="24"/>
          <w:szCs w:val="24"/>
        </w:rPr>
        <w:t>na základe zmluvy o ochraňovaní, ktorá bola uzatvorená podľa zákona č. 343/2015 Z. z. o verejnom obstarávaní a o zmene a doplnení niektorých zákonov v znení neskorších predpisov, sa spravujú podľa predpisov účinných do 1. septembra 2023</w:t>
      </w:r>
      <w:r>
        <w:rPr>
          <w:rFonts w:ascii="Times New Roman" w:hAnsi="Times New Roman" w:cs="Times New Roman"/>
          <w:sz w:val="24"/>
          <w:szCs w:val="24"/>
        </w:rPr>
        <w:t xml:space="preserve"> </w:t>
      </w:r>
      <w:r w:rsidRPr="00FB1CA9">
        <w:rPr>
          <w:rFonts w:ascii="Times New Roman" w:hAnsi="Times New Roman" w:cs="Times New Roman"/>
          <w:sz w:val="24"/>
          <w:szCs w:val="24"/>
        </w:rPr>
        <w:t xml:space="preserve">až do dňa skončenia platnosti zmluvy o ochraňovaní. </w:t>
      </w:r>
    </w:p>
    <w:p w14:paraId="1793B875" w14:textId="77777777" w:rsidR="00AD60CD" w:rsidRPr="00FB1CA9" w:rsidRDefault="00AD60CD" w:rsidP="00AD60CD">
      <w:pPr>
        <w:pStyle w:val="Odsekzoznamu"/>
        <w:spacing w:after="0" w:line="240" w:lineRule="auto"/>
        <w:ind w:left="426" w:hanging="426"/>
        <w:jc w:val="both"/>
        <w:rPr>
          <w:rFonts w:ascii="Times New Roman" w:hAnsi="Times New Roman" w:cs="Times New Roman"/>
          <w:sz w:val="24"/>
          <w:szCs w:val="24"/>
        </w:rPr>
      </w:pPr>
    </w:p>
    <w:p w14:paraId="4CF6E804" w14:textId="2B50E8E7" w:rsidR="00AD60CD" w:rsidRDefault="00AD60CD" w:rsidP="00AD60CD">
      <w:pPr>
        <w:pStyle w:val="Odsekzoznamu"/>
        <w:numPr>
          <w:ilvl w:val="0"/>
          <w:numId w:val="46"/>
        </w:numPr>
        <w:spacing w:after="0" w:line="240" w:lineRule="auto"/>
        <w:ind w:left="426" w:hanging="426"/>
        <w:jc w:val="both"/>
        <w:rPr>
          <w:rFonts w:ascii="Times New Roman" w:hAnsi="Times New Roman" w:cs="Times New Roman"/>
          <w:sz w:val="24"/>
          <w:szCs w:val="24"/>
        </w:rPr>
      </w:pPr>
      <w:r w:rsidRPr="00FB1CA9">
        <w:rPr>
          <w:rFonts w:ascii="Times New Roman" w:hAnsi="Times New Roman" w:cs="Times New Roman"/>
          <w:sz w:val="24"/>
          <w:szCs w:val="24"/>
        </w:rPr>
        <w:t>Žiadosti o </w:t>
      </w:r>
      <w:r w:rsidR="00257F9D">
        <w:rPr>
          <w:rFonts w:ascii="Times New Roman" w:hAnsi="Times New Roman" w:cs="Times New Roman"/>
          <w:sz w:val="24"/>
          <w:szCs w:val="24"/>
        </w:rPr>
        <w:t>poskytnutie</w:t>
      </w:r>
      <w:r w:rsidRPr="00FB1CA9">
        <w:rPr>
          <w:rFonts w:ascii="Times New Roman" w:hAnsi="Times New Roman" w:cs="Times New Roman"/>
          <w:sz w:val="24"/>
          <w:szCs w:val="24"/>
        </w:rPr>
        <w:t xml:space="preserve">  vykonanie obmeny hmotných rezerv, vykonanie zámeny hmotných rezerv, vykonanie obmeny mobilizačných rezerv, vykonanie mimoriadnej obmeny mobilizačných rezerv, vykonanie zámeny mobilizačných rezerv, vykonanie obmeny pohotovostných zásob, vykonanie zámeny pohotovostných zásob, </w:t>
      </w:r>
      <w:r w:rsidR="00257F9D">
        <w:rPr>
          <w:rFonts w:ascii="Times New Roman" w:hAnsi="Times New Roman" w:cs="Times New Roman"/>
          <w:sz w:val="24"/>
          <w:szCs w:val="24"/>
        </w:rPr>
        <w:t xml:space="preserve">poskytnutie </w:t>
      </w:r>
      <w:r w:rsidRPr="00FB1CA9">
        <w:rPr>
          <w:rFonts w:ascii="Times New Roman" w:hAnsi="Times New Roman" w:cs="Times New Roman"/>
          <w:sz w:val="24"/>
          <w:szCs w:val="24"/>
        </w:rPr>
        <w:t>výpožičk</w:t>
      </w:r>
      <w:r w:rsidR="00257F9D">
        <w:rPr>
          <w:rFonts w:ascii="Times New Roman" w:hAnsi="Times New Roman" w:cs="Times New Roman"/>
          <w:sz w:val="24"/>
          <w:szCs w:val="24"/>
        </w:rPr>
        <w:t>y</w:t>
      </w:r>
      <w:r w:rsidRPr="00FB1CA9">
        <w:rPr>
          <w:rFonts w:ascii="Times New Roman" w:hAnsi="Times New Roman" w:cs="Times New Roman"/>
          <w:sz w:val="24"/>
          <w:szCs w:val="24"/>
        </w:rPr>
        <w:t xml:space="preserve"> mobilizačných rezerv, náj</w:t>
      </w:r>
      <w:r w:rsidR="00257F9D">
        <w:rPr>
          <w:rFonts w:ascii="Times New Roman" w:hAnsi="Times New Roman" w:cs="Times New Roman"/>
          <w:sz w:val="24"/>
          <w:szCs w:val="24"/>
        </w:rPr>
        <w:t>o</w:t>
      </w:r>
      <w:r w:rsidRPr="00FB1CA9">
        <w:rPr>
          <w:rFonts w:ascii="Times New Roman" w:hAnsi="Times New Roman" w:cs="Times New Roman"/>
          <w:sz w:val="24"/>
          <w:szCs w:val="24"/>
        </w:rPr>
        <w:t xml:space="preserve">m mobilizačných rezerv, </w:t>
      </w:r>
      <w:r w:rsidR="00257F9D">
        <w:rPr>
          <w:rFonts w:ascii="Times New Roman" w:hAnsi="Times New Roman" w:cs="Times New Roman"/>
          <w:sz w:val="24"/>
          <w:szCs w:val="24"/>
        </w:rPr>
        <w:t xml:space="preserve">poskytnutie </w:t>
      </w:r>
      <w:r w:rsidRPr="00FB1CA9">
        <w:rPr>
          <w:rFonts w:ascii="Times New Roman" w:hAnsi="Times New Roman" w:cs="Times New Roman"/>
          <w:sz w:val="24"/>
          <w:szCs w:val="24"/>
        </w:rPr>
        <w:t>výpožičk</w:t>
      </w:r>
      <w:r w:rsidR="00257F9D">
        <w:rPr>
          <w:rFonts w:ascii="Times New Roman" w:hAnsi="Times New Roman" w:cs="Times New Roman"/>
          <w:sz w:val="24"/>
          <w:szCs w:val="24"/>
        </w:rPr>
        <w:t>y</w:t>
      </w:r>
      <w:r w:rsidRPr="00FB1CA9">
        <w:rPr>
          <w:rFonts w:ascii="Times New Roman" w:hAnsi="Times New Roman" w:cs="Times New Roman"/>
          <w:sz w:val="24"/>
          <w:szCs w:val="24"/>
        </w:rPr>
        <w:t xml:space="preserve"> </w:t>
      </w:r>
      <w:r w:rsidRPr="00FB1CA9">
        <w:rPr>
          <w:rFonts w:ascii="Times New Roman" w:hAnsi="Times New Roman" w:cs="Times New Roman"/>
          <w:sz w:val="24"/>
          <w:szCs w:val="24"/>
        </w:rPr>
        <w:lastRenderedPageBreak/>
        <w:t>pohotovostných zásob, náj</w:t>
      </w:r>
      <w:r w:rsidR="00257F9D">
        <w:rPr>
          <w:rFonts w:ascii="Times New Roman" w:hAnsi="Times New Roman" w:cs="Times New Roman"/>
          <w:sz w:val="24"/>
          <w:szCs w:val="24"/>
        </w:rPr>
        <w:t>o</w:t>
      </w:r>
      <w:r w:rsidRPr="00FB1CA9">
        <w:rPr>
          <w:rFonts w:ascii="Times New Roman" w:hAnsi="Times New Roman" w:cs="Times New Roman"/>
          <w:sz w:val="24"/>
          <w:szCs w:val="24"/>
        </w:rPr>
        <w:t>m pohotovostných zásob, vyčlenenie mobilizačných rezerv,  presun mobilizačných rezerv a  poskytnutie pohotovostných zásob, ktoré boli predložené do 1.</w:t>
      </w:r>
      <w:r>
        <w:rPr>
          <w:rFonts w:ascii="Times New Roman" w:hAnsi="Times New Roman" w:cs="Times New Roman"/>
          <w:sz w:val="24"/>
          <w:szCs w:val="24"/>
        </w:rPr>
        <w:t> </w:t>
      </w:r>
      <w:r w:rsidRPr="00FB1CA9">
        <w:rPr>
          <w:rFonts w:ascii="Times New Roman" w:hAnsi="Times New Roman" w:cs="Times New Roman"/>
          <w:sz w:val="24"/>
          <w:szCs w:val="24"/>
        </w:rPr>
        <w:t>septembra 2023, vybaví správa rezerv podľa predpisov účinných do 1. septembra 2023</w:t>
      </w:r>
      <w:r w:rsidR="00257F9D">
        <w:rPr>
          <w:rFonts w:ascii="Times New Roman" w:hAnsi="Times New Roman" w:cs="Times New Roman"/>
          <w:sz w:val="24"/>
          <w:szCs w:val="24"/>
        </w:rPr>
        <w:t>.</w:t>
      </w:r>
      <w:r w:rsidRPr="00FB1CA9">
        <w:rPr>
          <w:rFonts w:ascii="Times New Roman" w:hAnsi="Times New Roman" w:cs="Times New Roman"/>
          <w:sz w:val="24"/>
          <w:szCs w:val="24"/>
        </w:rPr>
        <w:t xml:space="preserve"> </w:t>
      </w:r>
    </w:p>
    <w:p w14:paraId="5A03BB09" w14:textId="328258CD" w:rsidR="002169D0" w:rsidRPr="002169D0" w:rsidRDefault="002169D0" w:rsidP="002169D0">
      <w:pPr>
        <w:spacing w:after="0" w:line="240" w:lineRule="auto"/>
        <w:jc w:val="both"/>
        <w:rPr>
          <w:rFonts w:ascii="Times New Roman" w:hAnsi="Times New Roman" w:cs="Times New Roman"/>
          <w:sz w:val="24"/>
          <w:szCs w:val="24"/>
        </w:rPr>
      </w:pPr>
    </w:p>
    <w:p w14:paraId="372FCE40" w14:textId="05C9C0CE" w:rsidR="00AD60CD" w:rsidRPr="00AC5964" w:rsidRDefault="00AD60CD" w:rsidP="00AD60CD">
      <w:pPr>
        <w:pStyle w:val="Odsekzoznamu"/>
        <w:numPr>
          <w:ilvl w:val="0"/>
          <w:numId w:val="46"/>
        </w:numPr>
        <w:spacing w:after="0" w:line="240" w:lineRule="auto"/>
        <w:ind w:left="426" w:hanging="426"/>
        <w:jc w:val="both"/>
        <w:rPr>
          <w:rFonts w:ascii="Times New Roman" w:hAnsi="Times New Roman" w:cs="Times New Roman"/>
          <w:sz w:val="24"/>
          <w:szCs w:val="24"/>
        </w:rPr>
      </w:pPr>
      <w:r w:rsidRPr="00AC5964">
        <w:rPr>
          <w:rFonts w:ascii="Times New Roman" w:hAnsi="Times New Roman" w:cs="Times New Roman"/>
          <w:sz w:val="24"/>
        </w:rPr>
        <w:t>Rozhodnuti</w:t>
      </w:r>
      <w:r>
        <w:rPr>
          <w:rFonts w:ascii="Times New Roman" w:hAnsi="Times New Roman" w:cs="Times New Roman"/>
          <w:sz w:val="24"/>
        </w:rPr>
        <w:t>a</w:t>
      </w:r>
      <w:r w:rsidRPr="00AC5964">
        <w:rPr>
          <w:rFonts w:ascii="Times New Roman" w:hAnsi="Times New Roman" w:cs="Times New Roman"/>
          <w:sz w:val="24"/>
        </w:rPr>
        <w:t xml:space="preserve"> vydané </w:t>
      </w:r>
      <w:r>
        <w:rPr>
          <w:rFonts w:ascii="Times New Roman" w:hAnsi="Times New Roman" w:cs="Times New Roman"/>
          <w:sz w:val="24"/>
        </w:rPr>
        <w:t xml:space="preserve">do 1. septembra 2023 </w:t>
      </w:r>
      <w:r w:rsidR="00257F9D">
        <w:rPr>
          <w:rFonts w:ascii="Times New Roman" w:hAnsi="Times New Roman" w:cs="Times New Roman"/>
          <w:sz w:val="24"/>
        </w:rPr>
        <w:t>sa</w:t>
      </w:r>
      <w:r w:rsidRPr="00AC5964">
        <w:rPr>
          <w:rFonts w:ascii="Times New Roman" w:hAnsi="Times New Roman" w:cs="Times New Roman"/>
          <w:sz w:val="24"/>
        </w:rPr>
        <w:t xml:space="preserve"> </w:t>
      </w:r>
      <w:r>
        <w:rPr>
          <w:rFonts w:ascii="Times New Roman" w:hAnsi="Times New Roman" w:cs="Times New Roman"/>
          <w:sz w:val="24"/>
        </w:rPr>
        <w:t xml:space="preserve">do uplynutia ich platnosti </w:t>
      </w:r>
      <w:r w:rsidR="00257F9D">
        <w:rPr>
          <w:rFonts w:ascii="Times New Roman" w:hAnsi="Times New Roman" w:cs="Times New Roman"/>
          <w:sz w:val="24"/>
        </w:rPr>
        <w:t xml:space="preserve">považujú za </w:t>
      </w:r>
      <w:r w:rsidRPr="00AC5964">
        <w:rPr>
          <w:rFonts w:ascii="Times New Roman" w:hAnsi="Times New Roman" w:cs="Times New Roman"/>
          <w:sz w:val="24"/>
        </w:rPr>
        <w:t>rozhodnut</w:t>
      </w:r>
      <w:r>
        <w:rPr>
          <w:rFonts w:ascii="Times New Roman" w:hAnsi="Times New Roman" w:cs="Times New Roman"/>
          <w:sz w:val="24"/>
        </w:rPr>
        <w:t>ia podľa tohto zákona</w:t>
      </w:r>
      <w:r w:rsidRPr="00AC5964">
        <w:rPr>
          <w:rFonts w:ascii="Times New Roman" w:hAnsi="Times New Roman" w:cs="Times New Roman"/>
          <w:sz w:val="24"/>
        </w:rPr>
        <w:t>.</w:t>
      </w:r>
    </w:p>
    <w:p w14:paraId="40083D33" w14:textId="77777777" w:rsidR="00AD60CD" w:rsidRPr="00AC5964" w:rsidRDefault="00AD60CD" w:rsidP="00AD60CD">
      <w:pPr>
        <w:pStyle w:val="Odsekzoznamu"/>
        <w:ind w:left="426" w:hanging="426"/>
        <w:rPr>
          <w:rFonts w:ascii="Times New Roman" w:hAnsi="Times New Roman" w:cs="Times New Roman"/>
          <w:sz w:val="24"/>
          <w:szCs w:val="24"/>
        </w:rPr>
      </w:pPr>
    </w:p>
    <w:p w14:paraId="59AABF5D" w14:textId="5EEE8F86" w:rsidR="00AD60CD" w:rsidRPr="002169D0" w:rsidRDefault="00AD60CD" w:rsidP="002169D0">
      <w:pPr>
        <w:pStyle w:val="Odsekzoznamu"/>
        <w:numPr>
          <w:ilvl w:val="0"/>
          <w:numId w:val="46"/>
        </w:numPr>
        <w:spacing w:after="0" w:line="240" w:lineRule="auto"/>
        <w:ind w:left="426" w:hanging="426"/>
        <w:jc w:val="both"/>
        <w:rPr>
          <w:rFonts w:ascii="Times New Roman" w:hAnsi="Times New Roman" w:cs="Times New Roman"/>
          <w:sz w:val="24"/>
          <w:szCs w:val="24"/>
        </w:rPr>
      </w:pPr>
      <w:r w:rsidRPr="00AC5964">
        <w:rPr>
          <w:rFonts w:ascii="Times New Roman" w:hAnsi="Times New Roman" w:cs="Times New Roman"/>
          <w:sz w:val="24"/>
          <w:szCs w:val="24"/>
        </w:rPr>
        <w:t>Konanie o uložení pokuty</w:t>
      </w:r>
      <w:r>
        <w:rPr>
          <w:rFonts w:ascii="Times New Roman" w:hAnsi="Times New Roman" w:cs="Times New Roman"/>
          <w:sz w:val="24"/>
          <w:szCs w:val="24"/>
        </w:rPr>
        <w:t xml:space="preserve"> začaté podľa predpisov účinných do 1. septembra 2023, ktoré sa právoplatne neskončilo do 1. septembra 2023, </w:t>
      </w:r>
      <w:r w:rsidRPr="00AC5964">
        <w:rPr>
          <w:rFonts w:ascii="Times New Roman" w:hAnsi="Times New Roman" w:cs="Times New Roman"/>
          <w:sz w:val="24"/>
          <w:szCs w:val="24"/>
        </w:rPr>
        <w:t xml:space="preserve">sa dokončí podľa </w:t>
      </w:r>
      <w:r>
        <w:rPr>
          <w:rFonts w:ascii="Times New Roman" w:hAnsi="Times New Roman" w:cs="Times New Roman"/>
          <w:sz w:val="24"/>
        </w:rPr>
        <w:t>predpisov účinných do 1. septembra 2023.</w:t>
      </w:r>
    </w:p>
    <w:p w14:paraId="0104FA8D" w14:textId="0742DF1F" w:rsidR="002169D0" w:rsidRPr="002169D0" w:rsidRDefault="002169D0" w:rsidP="002169D0">
      <w:pPr>
        <w:spacing w:after="0" w:line="240" w:lineRule="auto"/>
        <w:jc w:val="both"/>
        <w:rPr>
          <w:rFonts w:ascii="Times New Roman" w:hAnsi="Times New Roman" w:cs="Times New Roman"/>
          <w:sz w:val="24"/>
          <w:szCs w:val="24"/>
        </w:rPr>
      </w:pPr>
    </w:p>
    <w:p w14:paraId="067C3C4A" w14:textId="5BEC601F" w:rsidR="00AD60CD" w:rsidRDefault="00AD60CD" w:rsidP="00AD60CD">
      <w:pPr>
        <w:pStyle w:val="Odsekzoznamu"/>
        <w:numPr>
          <w:ilvl w:val="0"/>
          <w:numId w:val="4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Príslušné m</w:t>
      </w:r>
      <w:r w:rsidRPr="00AC5964">
        <w:rPr>
          <w:rFonts w:ascii="Times New Roman" w:hAnsi="Times New Roman" w:cs="Times New Roman"/>
          <w:sz w:val="24"/>
          <w:szCs w:val="24"/>
        </w:rPr>
        <w:t>inisterstvo je povinné p</w:t>
      </w:r>
      <w:r w:rsidR="004A3605">
        <w:rPr>
          <w:rFonts w:ascii="Times New Roman" w:hAnsi="Times New Roman" w:cs="Times New Roman"/>
          <w:sz w:val="24"/>
          <w:szCs w:val="24"/>
        </w:rPr>
        <w:t xml:space="preserve">ísomne informovať správu rezerv </w:t>
      </w:r>
      <w:r w:rsidRPr="00AC5964">
        <w:rPr>
          <w:rFonts w:ascii="Times New Roman" w:hAnsi="Times New Roman" w:cs="Times New Roman"/>
          <w:sz w:val="24"/>
          <w:szCs w:val="24"/>
        </w:rPr>
        <w:t xml:space="preserve">o výsledku prehodnotenia podľa § 8 ods. 4 prvýkrát do </w:t>
      </w:r>
      <w:r>
        <w:rPr>
          <w:rFonts w:ascii="Times New Roman" w:hAnsi="Times New Roman" w:cs="Times New Roman"/>
          <w:sz w:val="24"/>
          <w:szCs w:val="24"/>
        </w:rPr>
        <w:t>31. decembra 2023</w:t>
      </w:r>
      <w:r w:rsidRPr="00AC5964">
        <w:rPr>
          <w:rFonts w:ascii="Times New Roman" w:hAnsi="Times New Roman" w:cs="Times New Roman"/>
          <w:sz w:val="24"/>
          <w:szCs w:val="24"/>
        </w:rPr>
        <w:t xml:space="preserve">. </w:t>
      </w:r>
    </w:p>
    <w:p w14:paraId="4EA50ABF" w14:textId="77777777" w:rsidR="002D5583" w:rsidRPr="002D5583" w:rsidRDefault="002D5583" w:rsidP="00112117">
      <w:pPr>
        <w:spacing w:after="0" w:line="240" w:lineRule="auto"/>
        <w:ind w:left="426" w:hanging="426"/>
        <w:jc w:val="both"/>
        <w:rPr>
          <w:rFonts w:ascii="Times New Roman" w:hAnsi="Times New Roman" w:cs="Times New Roman"/>
          <w:sz w:val="24"/>
          <w:szCs w:val="24"/>
        </w:rPr>
      </w:pPr>
    </w:p>
    <w:p w14:paraId="2C9A3035" w14:textId="77777777" w:rsidR="002D5583" w:rsidRPr="00054D90"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27</w:t>
      </w:r>
    </w:p>
    <w:p w14:paraId="32382D88"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Zrušovacie ustanovenia</w:t>
      </w:r>
    </w:p>
    <w:p w14:paraId="303790CD" w14:textId="77777777" w:rsidR="00054D90" w:rsidRPr="00054D90" w:rsidRDefault="00054D90" w:rsidP="00054D90">
      <w:pPr>
        <w:spacing w:after="0" w:line="240" w:lineRule="auto"/>
        <w:jc w:val="center"/>
        <w:rPr>
          <w:rFonts w:ascii="Times New Roman" w:hAnsi="Times New Roman" w:cs="Times New Roman"/>
          <w:b/>
          <w:sz w:val="24"/>
          <w:szCs w:val="24"/>
        </w:rPr>
      </w:pPr>
    </w:p>
    <w:p w14:paraId="5EBACC82" w14:textId="77777777" w:rsidR="00364FC0" w:rsidRDefault="002D5583" w:rsidP="002D5583">
      <w:pPr>
        <w:spacing w:after="0" w:line="240" w:lineRule="auto"/>
        <w:jc w:val="both"/>
        <w:rPr>
          <w:rFonts w:ascii="Times New Roman" w:hAnsi="Times New Roman" w:cs="Times New Roman"/>
          <w:sz w:val="24"/>
          <w:szCs w:val="24"/>
        </w:rPr>
      </w:pPr>
      <w:r w:rsidRPr="002D5583">
        <w:rPr>
          <w:rFonts w:ascii="Times New Roman" w:hAnsi="Times New Roman" w:cs="Times New Roman"/>
          <w:sz w:val="24"/>
          <w:szCs w:val="24"/>
        </w:rPr>
        <w:t>Zrušujú sa:</w:t>
      </w:r>
    </w:p>
    <w:p w14:paraId="3F446E5E" w14:textId="77777777" w:rsidR="002D5583" w:rsidRPr="002D5583" w:rsidRDefault="002D5583" w:rsidP="002D5583">
      <w:pPr>
        <w:spacing w:after="0" w:line="240" w:lineRule="auto"/>
        <w:jc w:val="both"/>
        <w:rPr>
          <w:rFonts w:ascii="Times New Roman" w:hAnsi="Times New Roman" w:cs="Times New Roman"/>
          <w:sz w:val="24"/>
          <w:szCs w:val="24"/>
        </w:rPr>
      </w:pPr>
    </w:p>
    <w:p w14:paraId="3F4AEF81" w14:textId="7F7B6FF9" w:rsidR="002D5583" w:rsidRPr="002D5583" w:rsidRDefault="002D5583" w:rsidP="002D5583">
      <w:pPr>
        <w:spacing w:after="0" w:line="240" w:lineRule="auto"/>
        <w:jc w:val="both"/>
        <w:rPr>
          <w:rFonts w:ascii="Times New Roman" w:hAnsi="Times New Roman" w:cs="Times New Roman"/>
          <w:sz w:val="24"/>
          <w:szCs w:val="24"/>
        </w:rPr>
      </w:pPr>
      <w:r w:rsidRPr="002D5583">
        <w:rPr>
          <w:rFonts w:ascii="Times New Roman" w:hAnsi="Times New Roman" w:cs="Times New Roman"/>
          <w:sz w:val="24"/>
          <w:szCs w:val="24"/>
        </w:rPr>
        <w:t>1.  zákon č. 372/2012 Z. z. o štátnych hmotných rezervách a o doplnení zákona č. 25/2007 Z.</w:t>
      </w:r>
      <w:r w:rsidR="004A3605">
        <w:rPr>
          <w:rFonts w:ascii="Times New Roman" w:hAnsi="Times New Roman" w:cs="Times New Roman"/>
          <w:sz w:val="24"/>
          <w:szCs w:val="24"/>
        </w:rPr>
        <w:t> </w:t>
      </w:r>
      <w:r w:rsidRPr="002D5583">
        <w:rPr>
          <w:rFonts w:ascii="Times New Roman" w:hAnsi="Times New Roman" w:cs="Times New Roman"/>
          <w:sz w:val="24"/>
          <w:szCs w:val="24"/>
        </w:rPr>
        <w:t>z. o elektronickom výbere mýta za užívanie vymedzených úsekov pozemných komunikácií a</w:t>
      </w:r>
      <w:r w:rsidR="004A3605">
        <w:rPr>
          <w:rFonts w:ascii="Times New Roman" w:hAnsi="Times New Roman" w:cs="Times New Roman"/>
          <w:sz w:val="24"/>
          <w:szCs w:val="24"/>
        </w:rPr>
        <w:t> </w:t>
      </w:r>
      <w:r w:rsidRPr="002D5583">
        <w:rPr>
          <w:rFonts w:ascii="Times New Roman" w:hAnsi="Times New Roman" w:cs="Times New Roman"/>
          <w:sz w:val="24"/>
          <w:szCs w:val="24"/>
        </w:rPr>
        <w:t>o</w:t>
      </w:r>
      <w:r w:rsidR="004A3605">
        <w:rPr>
          <w:rFonts w:ascii="Times New Roman" w:hAnsi="Times New Roman" w:cs="Times New Roman"/>
          <w:sz w:val="24"/>
          <w:szCs w:val="24"/>
        </w:rPr>
        <w:t> </w:t>
      </w:r>
      <w:r w:rsidRPr="002D5583">
        <w:rPr>
          <w:rFonts w:ascii="Times New Roman" w:hAnsi="Times New Roman" w:cs="Times New Roman"/>
          <w:sz w:val="24"/>
          <w:szCs w:val="24"/>
        </w:rPr>
        <w:t>zmene a doplnení niektorých zákonov v znení neskorších predpisov v znení zákona č.</w:t>
      </w:r>
      <w:r w:rsidR="004A3605">
        <w:rPr>
          <w:rFonts w:ascii="Times New Roman" w:hAnsi="Times New Roman" w:cs="Times New Roman"/>
          <w:sz w:val="24"/>
          <w:szCs w:val="24"/>
        </w:rPr>
        <w:t> </w:t>
      </w:r>
      <w:r w:rsidRPr="002D5583">
        <w:rPr>
          <w:rFonts w:ascii="Times New Roman" w:hAnsi="Times New Roman" w:cs="Times New Roman"/>
          <w:sz w:val="24"/>
          <w:szCs w:val="24"/>
        </w:rPr>
        <w:t>218/2013 Z. z.,</w:t>
      </w:r>
    </w:p>
    <w:p w14:paraId="38D2FC29" w14:textId="1E5BA65D" w:rsidR="002D5583" w:rsidRPr="002D5583" w:rsidRDefault="002D5583" w:rsidP="002D5583">
      <w:pPr>
        <w:spacing w:after="0" w:line="240" w:lineRule="auto"/>
        <w:jc w:val="both"/>
        <w:rPr>
          <w:rFonts w:ascii="Times New Roman" w:hAnsi="Times New Roman" w:cs="Times New Roman"/>
          <w:sz w:val="24"/>
          <w:szCs w:val="24"/>
        </w:rPr>
      </w:pPr>
      <w:r w:rsidRPr="002D5583">
        <w:rPr>
          <w:rFonts w:ascii="Times New Roman" w:hAnsi="Times New Roman" w:cs="Times New Roman"/>
          <w:sz w:val="24"/>
          <w:szCs w:val="24"/>
        </w:rPr>
        <w:t>2.  opatrenie Správy štátnych hmotných rezerv Slovenskej republiky č. 205/1998 Z. z. o úprave dispozičných oprávnení správcov v zriaďovateľskej pôsobnosti Správy štátnych hmotných rezerv Slovenskej republiky pri nakladaní s majetkom štátu.</w:t>
      </w:r>
    </w:p>
    <w:p w14:paraId="112071A3" w14:textId="77777777" w:rsidR="00432A93" w:rsidRDefault="00432A93" w:rsidP="00054D90">
      <w:pPr>
        <w:spacing w:after="0" w:line="240" w:lineRule="auto"/>
        <w:jc w:val="center"/>
        <w:rPr>
          <w:rFonts w:ascii="Times New Roman" w:hAnsi="Times New Roman" w:cs="Times New Roman"/>
          <w:b/>
          <w:sz w:val="24"/>
          <w:szCs w:val="24"/>
        </w:rPr>
      </w:pPr>
    </w:p>
    <w:p w14:paraId="24B42B4B" w14:textId="77777777" w:rsidR="002D5583" w:rsidRDefault="002D5583" w:rsidP="00054D90">
      <w:pPr>
        <w:spacing w:after="0" w:line="240" w:lineRule="auto"/>
        <w:jc w:val="center"/>
        <w:rPr>
          <w:rFonts w:ascii="Times New Roman" w:hAnsi="Times New Roman" w:cs="Times New Roman"/>
          <w:b/>
          <w:sz w:val="24"/>
          <w:szCs w:val="24"/>
        </w:rPr>
      </w:pPr>
      <w:r w:rsidRPr="00054D90">
        <w:rPr>
          <w:rFonts w:ascii="Times New Roman" w:hAnsi="Times New Roman" w:cs="Times New Roman"/>
          <w:b/>
          <w:sz w:val="24"/>
          <w:szCs w:val="24"/>
        </w:rPr>
        <w:t>§ 28</w:t>
      </w:r>
    </w:p>
    <w:p w14:paraId="2EEDB51D" w14:textId="77777777" w:rsidR="00054D90" w:rsidRPr="00054D90" w:rsidRDefault="00054D90" w:rsidP="00054D90">
      <w:pPr>
        <w:spacing w:after="0" w:line="240" w:lineRule="auto"/>
        <w:jc w:val="center"/>
        <w:rPr>
          <w:rFonts w:ascii="Times New Roman" w:hAnsi="Times New Roman" w:cs="Times New Roman"/>
          <w:b/>
          <w:sz w:val="24"/>
          <w:szCs w:val="24"/>
        </w:rPr>
      </w:pPr>
    </w:p>
    <w:p w14:paraId="7049DD58" w14:textId="3D09F60F" w:rsidR="002D5583" w:rsidRPr="002D5583" w:rsidRDefault="002D5583" w:rsidP="00364FC0">
      <w:pPr>
        <w:spacing w:after="0" w:line="240" w:lineRule="auto"/>
        <w:jc w:val="both"/>
        <w:rPr>
          <w:rFonts w:ascii="Times New Roman" w:hAnsi="Times New Roman" w:cs="Times New Roman"/>
          <w:sz w:val="24"/>
          <w:szCs w:val="24"/>
        </w:rPr>
      </w:pPr>
      <w:r w:rsidRPr="00054D90">
        <w:rPr>
          <w:rFonts w:ascii="Times New Roman" w:hAnsi="Times New Roman" w:cs="Times New Roman"/>
          <w:sz w:val="24"/>
          <w:szCs w:val="24"/>
        </w:rPr>
        <w:t>Tento</w:t>
      </w:r>
      <w:r w:rsidR="00364FC0">
        <w:rPr>
          <w:rFonts w:ascii="Times New Roman" w:hAnsi="Times New Roman" w:cs="Times New Roman"/>
          <w:sz w:val="24"/>
          <w:szCs w:val="24"/>
        </w:rPr>
        <w:t xml:space="preserve"> zákon nadobúda účinnosť 1. </w:t>
      </w:r>
      <w:r w:rsidR="00CF54A0">
        <w:rPr>
          <w:rFonts w:ascii="Times New Roman" w:hAnsi="Times New Roman" w:cs="Times New Roman"/>
          <w:sz w:val="24"/>
          <w:szCs w:val="24"/>
        </w:rPr>
        <w:t>septembra</w:t>
      </w:r>
      <w:r w:rsidR="003D2AE9">
        <w:rPr>
          <w:rFonts w:ascii="Times New Roman" w:hAnsi="Times New Roman" w:cs="Times New Roman"/>
          <w:sz w:val="24"/>
          <w:szCs w:val="24"/>
        </w:rPr>
        <w:t xml:space="preserve"> 2023</w:t>
      </w:r>
      <w:r w:rsidR="00364FC0">
        <w:rPr>
          <w:rFonts w:ascii="Times New Roman" w:hAnsi="Times New Roman" w:cs="Times New Roman"/>
          <w:sz w:val="24"/>
          <w:szCs w:val="24"/>
        </w:rPr>
        <w:t>.</w:t>
      </w:r>
    </w:p>
    <w:sectPr w:rsidR="002D5583" w:rsidRPr="002D5583">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D526F" w16cid:durableId="27CEB103"/>
  <w16cid:commentId w16cid:paraId="0DFA8C08" w16cid:durableId="27CEC3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01241" w14:textId="77777777" w:rsidR="00C073A4" w:rsidRDefault="00C073A4" w:rsidP="002D5583">
      <w:pPr>
        <w:spacing w:after="0" w:line="240" w:lineRule="auto"/>
      </w:pPr>
      <w:r>
        <w:separator/>
      </w:r>
    </w:p>
  </w:endnote>
  <w:endnote w:type="continuationSeparator" w:id="0">
    <w:p w14:paraId="3511286C" w14:textId="77777777" w:rsidR="00C073A4" w:rsidRDefault="00C073A4" w:rsidP="002D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08791"/>
      <w:docPartObj>
        <w:docPartGallery w:val="Page Numbers (Bottom of Page)"/>
        <w:docPartUnique/>
      </w:docPartObj>
    </w:sdtPr>
    <w:sdtEndPr>
      <w:rPr>
        <w:rFonts w:ascii="Times New Roman" w:hAnsi="Times New Roman" w:cs="Times New Roman"/>
        <w:sz w:val="24"/>
        <w:szCs w:val="24"/>
      </w:rPr>
    </w:sdtEndPr>
    <w:sdtContent>
      <w:p w14:paraId="289BBDCA" w14:textId="53692F8C" w:rsidR="00BE31D4" w:rsidRPr="002D5583" w:rsidRDefault="00BE31D4">
        <w:pPr>
          <w:pStyle w:val="Pta"/>
          <w:jc w:val="center"/>
          <w:rPr>
            <w:rFonts w:ascii="Times New Roman" w:hAnsi="Times New Roman" w:cs="Times New Roman"/>
            <w:sz w:val="24"/>
            <w:szCs w:val="24"/>
          </w:rPr>
        </w:pPr>
        <w:r w:rsidRPr="002D5583">
          <w:rPr>
            <w:rFonts w:ascii="Times New Roman" w:hAnsi="Times New Roman" w:cs="Times New Roman"/>
            <w:sz w:val="24"/>
            <w:szCs w:val="24"/>
          </w:rPr>
          <w:fldChar w:fldCharType="begin"/>
        </w:r>
        <w:r w:rsidRPr="002D5583">
          <w:rPr>
            <w:rFonts w:ascii="Times New Roman" w:hAnsi="Times New Roman" w:cs="Times New Roman"/>
            <w:sz w:val="24"/>
            <w:szCs w:val="24"/>
          </w:rPr>
          <w:instrText>PAGE   \* MERGEFORMAT</w:instrText>
        </w:r>
        <w:r w:rsidRPr="002D5583">
          <w:rPr>
            <w:rFonts w:ascii="Times New Roman" w:hAnsi="Times New Roman" w:cs="Times New Roman"/>
            <w:sz w:val="24"/>
            <w:szCs w:val="24"/>
          </w:rPr>
          <w:fldChar w:fldCharType="separate"/>
        </w:r>
        <w:r w:rsidR="001B4FBB">
          <w:rPr>
            <w:rFonts w:ascii="Times New Roman" w:hAnsi="Times New Roman" w:cs="Times New Roman"/>
            <w:noProof/>
            <w:sz w:val="24"/>
            <w:szCs w:val="24"/>
          </w:rPr>
          <w:t>13</w:t>
        </w:r>
        <w:r w:rsidRPr="002D5583">
          <w:rPr>
            <w:rFonts w:ascii="Times New Roman" w:hAnsi="Times New Roman" w:cs="Times New Roman"/>
            <w:sz w:val="24"/>
            <w:szCs w:val="24"/>
          </w:rPr>
          <w:fldChar w:fldCharType="end"/>
        </w:r>
      </w:p>
    </w:sdtContent>
  </w:sdt>
  <w:p w14:paraId="79CCC034" w14:textId="77777777" w:rsidR="00BE31D4" w:rsidRDefault="00BE31D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E45D4" w14:textId="77777777" w:rsidR="00C073A4" w:rsidRDefault="00C073A4" w:rsidP="002D5583">
      <w:pPr>
        <w:spacing w:after="0" w:line="240" w:lineRule="auto"/>
      </w:pPr>
      <w:r>
        <w:separator/>
      </w:r>
    </w:p>
  </w:footnote>
  <w:footnote w:type="continuationSeparator" w:id="0">
    <w:p w14:paraId="664080D5" w14:textId="77777777" w:rsidR="00C073A4" w:rsidRDefault="00C073A4" w:rsidP="002D5583">
      <w:pPr>
        <w:spacing w:after="0" w:line="240" w:lineRule="auto"/>
      </w:pPr>
      <w:r>
        <w:continuationSeparator/>
      </w:r>
    </w:p>
  </w:footnote>
  <w:footnote w:id="1">
    <w:p w14:paraId="05B206E4" w14:textId="423160BC" w:rsidR="00BE31D4" w:rsidRPr="00426D55" w:rsidRDefault="00BE31D4" w:rsidP="00426D55">
      <w:pPr>
        <w:pStyle w:val="Textpoznmkypodiarou"/>
        <w:jc w:val="both"/>
      </w:pPr>
      <w:r w:rsidRPr="005D5300">
        <w:rPr>
          <w:rStyle w:val="Odkaznapoznmkupodiarou"/>
          <w:rFonts w:ascii="Times New Roman" w:hAnsi="Times New Roman" w:cs="Times New Roman"/>
        </w:rPr>
        <w:footnoteRef/>
      </w:r>
      <w:r w:rsidRPr="000A1473">
        <w:rPr>
          <w:rFonts w:ascii="Times New Roman" w:hAnsi="Times New Roman" w:cs="Times New Roman"/>
        </w:rPr>
        <w:t>)</w:t>
      </w:r>
      <w:r w:rsidRPr="00426D55">
        <w:rPr>
          <w:rFonts w:ascii="Times New Roman" w:hAnsi="Times New Roman" w:cs="Times New Roman"/>
        </w:rPr>
        <w:t xml:space="preserve"> § 33 zákona č. 575/2001 Z. z. o organizácii činnosti vlády a organizácii ústrednej štátnej správy.</w:t>
      </w:r>
      <w:r w:rsidRPr="00426D55">
        <w:t xml:space="preserve"> </w:t>
      </w:r>
    </w:p>
  </w:footnote>
  <w:footnote w:id="2">
    <w:p w14:paraId="30028181" w14:textId="65531C47" w:rsidR="00BE31D4" w:rsidRPr="00426D55" w:rsidRDefault="00BE31D4" w:rsidP="00426D55">
      <w:pPr>
        <w:pStyle w:val="Textpoznmkypodiarou"/>
        <w:jc w:val="both"/>
      </w:pPr>
      <w:r w:rsidRPr="005D5300">
        <w:rPr>
          <w:rStyle w:val="Odkaznapoznmkupodiarou"/>
          <w:rFonts w:ascii="Times New Roman" w:hAnsi="Times New Roman" w:cs="Times New Roman"/>
        </w:rPr>
        <w:footnoteRef/>
      </w:r>
      <w:r w:rsidRPr="005D5300">
        <w:rPr>
          <w:rFonts w:ascii="Times New Roman" w:hAnsi="Times New Roman" w:cs="Times New Roman"/>
        </w:rPr>
        <w:t>)</w:t>
      </w:r>
      <w:r w:rsidRPr="00426D55">
        <w:t xml:space="preserve"> </w:t>
      </w:r>
      <w:r w:rsidRPr="00426D55">
        <w:rPr>
          <w:rFonts w:ascii="Times New Roman" w:hAnsi="Times New Roman" w:cs="Times New Roman"/>
        </w:rPr>
        <w:t>§ 26 zákona č. 319/2002 Z. z. o obrane Slovenskej republiky v znení neskorších predpisov</w:t>
      </w:r>
      <w:r>
        <w:rPr>
          <w:rFonts w:ascii="Times New Roman" w:hAnsi="Times New Roman" w:cs="Times New Roman"/>
        </w:rPr>
        <w:t>.</w:t>
      </w:r>
    </w:p>
  </w:footnote>
  <w:footnote w:id="3">
    <w:p w14:paraId="19BF19A5" w14:textId="610CFA5B" w:rsidR="00BE31D4" w:rsidRDefault="00BE31D4" w:rsidP="00426D55">
      <w:pPr>
        <w:pStyle w:val="Textpoznmkypodiarou"/>
        <w:jc w:val="both"/>
      </w:pPr>
      <w:r w:rsidRPr="005D5300">
        <w:rPr>
          <w:rStyle w:val="Odkaznapoznmkupodiarou"/>
          <w:rFonts w:ascii="Times New Roman" w:hAnsi="Times New Roman" w:cs="Times New Roman"/>
        </w:rPr>
        <w:footnoteRef/>
      </w:r>
      <w:r w:rsidRPr="005D5300">
        <w:rPr>
          <w:rFonts w:ascii="Times New Roman" w:hAnsi="Times New Roman" w:cs="Times New Roman"/>
        </w:rPr>
        <w:t>)</w:t>
      </w:r>
      <w:r w:rsidRPr="00426D55">
        <w:t xml:space="preserve"> </w:t>
      </w:r>
      <w:r w:rsidRPr="00426D55">
        <w:rPr>
          <w:rFonts w:ascii="Times New Roman" w:hAnsi="Times New Roman" w:cs="Times New Roman"/>
        </w:rPr>
        <w:t>Zákon Národnej rady Slovenskej republiky č. 278/1993 Z. z. o správe majetku štátu v znení neskorších predpisov.</w:t>
      </w:r>
    </w:p>
  </w:footnote>
  <w:footnote w:id="4">
    <w:p w14:paraId="31B62B2F" w14:textId="27F64ABF" w:rsidR="00BE31D4" w:rsidRPr="00A76CCE" w:rsidRDefault="00BE31D4">
      <w:pPr>
        <w:pStyle w:val="Textpoznmkypodiarou"/>
        <w:rPr>
          <w:rFonts w:ascii="Times New Roman" w:hAnsi="Times New Roman" w:cs="Times New Roman"/>
        </w:rPr>
      </w:pPr>
      <w:r w:rsidRPr="003E24D0">
        <w:rPr>
          <w:rStyle w:val="Odkaznapoznmkupodiarou"/>
          <w:rFonts w:ascii="Times New Roman" w:hAnsi="Times New Roman" w:cs="Times New Roman"/>
        </w:rPr>
        <w:footnoteRef/>
      </w:r>
      <w:r w:rsidRPr="00A76CCE">
        <w:rPr>
          <w:rFonts w:ascii="Times New Roman" w:hAnsi="Times New Roman" w:cs="Times New Roman"/>
        </w:rPr>
        <w:t>) § 2 ods. 2 Obchodného zákonníka</w:t>
      </w:r>
      <w:r w:rsidR="005B183E">
        <w:rPr>
          <w:rFonts w:ascii="Times New Roman" w:hAnsi="Times New Roman" w:cs="Times New Roman"/>
        </w:rPr>
        <w:t>.</w:t>
      </w:r>
    </w:p>
  </w:footnote>
  <w:footnote w:id="5">
    <w:p w14:paraId="534786FD" w14:textId="77777777" w:rsidR="00BE31D4" w:rsidRPr="00426D55" w:rsidRDefault="00BE31D4" w:rsidP="00426D55">
      <w:pPr>
        <w:pStyle w:val="Textpoznmkypodiarou"/>
        <w:jc w:val="both"/>
      </w:pPr>
      <w:r w:rsidRPr="003E24D0">
        <w:rPr>
          <w:rStyle w:val="Odkaznapoznmkupodiarou"/>
          <w:rFonts w:ascii="Times New Roman" w:hAnsi="Times New Roman" w:cs="Times New Roman"/>
        </w:rPr>
        <w:footnoteRef/>
      </w:r>
      <w:r w:rsidRPr="003E24D0">
        <w:rPr>
          <w:rFonts w:ascii="Times New Roman" w:hAnsi="Times New Roman" w:cs="Times New Roman"/>
        </w:rPr>
        <w:t>)</w:t>
      </w:r>
      <w:r w:rsidRPr="00426D55">
        <w:t xml:space="preserve"> </w:t>
      </w:r>
      <w:r w:rsidRPr="00426D55">
        <w:rPr>
          <w:rFonts w:ascii="Times New Roman" w:hAnsi="Times New Roman" w:cs="Times New Roman"/>
        </w:rPr>
        <w:t>§ 5 zákona č. 179/2011 Z. z. o hospodárskej mobilizácii a o zmene a doplnení zákona č. 387/2002 Z. z. o riadení štátu v krízových situáciách mimo času vojny a vojnového stavu v znení neskorších predpisov v znení zákona č. 173/2015 Z. z.</w:t>
      </w:r>
    </w:p>
  </w:footnote>
  <w:footnote w:id="6">
    <w:p w14:paraId="2852CC6D" w14:textId="458A8CFD" w:rsidR="00D1135A" w:rsidRPr="00D1135A" w:rsidRDefault="00D1135A">
      <w:pPr>
        <w:pStyle w:val="Textpoznmkypodiarou"/>
        <w:rPr>
          <w:rFonts w:ascii="Times New Roman" w:hAnsi="Times New Roman" w:cs="Times New Roman"/>
        </w:rPr>
      </w:pPr>
      <w:r w:rsidRPr="00D1135A">
        <w:rPr>
          <w:rStyle w:val="Odkaznapoznmkupodiarou"/>
          <w:rFonts w:ascii="Times New Roman" w:hAnsi="Times New Roman" w:cs="Times New Roman"/>
        </w:rPr>
        <w:footnoteRef/>
      </w:r>
      <w:r w:rsidRPr="00D1135A">
        <w:rPr>
          <w:rFonts w:ascii="Times New Roman" w:hAnsi="Times New Roman" w:cs="Times New Roman"/>
        </w:rPr>
        <w:t>) § 3 ods. 2 zákona Národnej rady Slovenskej republiky č. 42/1994 Z. z.</w:t>
      </w:r>
      <w:r w:rsidR="00CB77B0" w:rsidRPr="00CB77B0">
        <w:rPr>
          <w:rFonts w:ascii="Times New Roman" w:hAnsi="Times New Roman" w:cs="Times New Roman"/>
        </w:rPr>
        <w:t xml:space="preserve"> </w:t>
      </w:r>
      <w:r w:rsidR="00CB77B0" w:rsidRPr="00D1135A">
        <w:rPr>
          <w:rFonts w:ascii="Times New Roman" w:hAnsi="Times New Roman" w:cs="Times New Roman"/>
        </w:rPr>
        <w:t>o civilnej ochrane obyvateľstva</w:t>
      </w:r>
      <w:r w:rsidRPr="00D1135A">
        <w:rPr>
          <w:rFonts w:ascii="Times New Roman" w:hAnsi="Times New Roman" w:cs="Times New Roman"/>
        </w:rPr>
        <w:t xml:space="preserve"> v znení neskorších predpisov.   </w:t>
      </w:r>
    </w:p>
  </w:footnote>
  <w:footnote w:id="7">
    <w:p w14:paraId="2991948C" w14:textId="2E9E45CC" w:rsidR="00BE31D4" w:rsidRPr="00426D55" w:rsidRDefault="00BE31D4" w:rsidP="00426D55">
      <w:pPr>
        <w:pStyle w:val="Textpoznmkypodiarou"/>
        <w:jc w:val="both"/>
        <w:rPr>
          <w:rFonts w:ascii="Times New Roman" w:hAnsi="Times New Roman" w:cs="Times New Roman"/>
        </w:rPr>
      </w:pPr>
      <w:r w:rsidRPr="003E24D0">
        <w:rPr>
          <w:rStyle w:val="Odkaznapoznmkupodiarou"/>
          <w:rFonts w:ascii="Times New Roman" w:hAnsi="Times New Roman" w:cs="Times New Roman"/>
        </w:rPr>
        <w:footnoteRef/>
      </w:r>
      <w:r w:rsidRPr="00426D55">
        <w:t>)</w:t>
      </w:r>
      <w:r w:rsidRPr="00426D55">
        <w:rPr>
          <w:rFonts w:ascii="Times New Roman" w:hAnsi="Times New Roman" w:cs="Times New Roman"/>
        </w:rPr>
        <w:t xml:space="preserve"> Čl. 1 ods. 4 ústavného zákona č. 227/2002 Z. z. o bezpečnosti štátu v čase vojny, vojnového stavu, výnimočného stavu a núdzového stavu. </w:t>
      </w:r>
    </w:p>
    <w:p w14:paraId="084F4C09" w14:textId="50FC98D9" w:rsidR="00BE31D4" w:rsidRPr="00426D55" w:rsidRDefault="00BE31D4" w:rsidP="00426D55">
      <w:pPr>
        <w:pStyle w:val="Textpoznmkypodiarou"/>
        <w:jc w:val="both"/>
      </w:pPr>
      <w:r w:rsidRPr="00426D55">
        <w:rPr>
          <w:rFonts w:ascii="Times New Roman" w:hAnsi="Times New Roman" w:cs="Times New Roman"/>
        </w:rPr>
        <w:t>§ 2 písm. a) zákona č. 387/2002 Z. z. o riadení  štátu v krízových situáciách mimo času vojny a vojnového stavu.</w:t>
      </w:r>
    </w:p>
  </w:footnote>
  <w:footnote w:id="8">
    <w:p w14:paraId="4B89E347" w14:textId="591FB2AF" w:rsidR="00BE31D4" w:rsidRPr="00D1135A" w:rsidRDefault="00BE31D4">
      <w:pPr>
        <w:pStyle w:val="Textpoznmkypodiarou"/>
      </w:pPr>
      <w:r w:rsidRPr="003E24D0">
        <w:rPr>
          <w:rStyle w:val="Odkaznapoznmkupodiarou"/>
          <w:rFonts w:ascii="Times New Roman" w:hAnsi="Times New Roman" w:cs="Times New Roman"/>
        </w:rPr>
        <w:footnoteRef/>
      </w:r>
      <w:r w:rsidRPr="00D1135A">
        <w:t>)</w:t>
      </w:r>
      <w:r w:rsidRPr="00D1135A">
        <w:rPr>
          <w:rFonts w:ascii="Times New Roman" w:hAnsi="Times New Roman" w:cs="Times New Roman"/>
        </w:rPr>
        <w:t xml:space="preserve"> § 3 ods. 1 zákona Národnej rady Slovenskej republiky č. 42/1994 Z. z. v znení neskorších predpisov.</w:t>
      </w:r>
    </w:p>
  </w:footnote>
  <w:footnote w:id="9">
    <w:p w14:paraId="0C2C37E4" w14:textId="65D10EFC" w:rsidR="00C032E3" w:rsidRPr="00C032E3" w:rsidRDefault="005B183E" w:rsidP="00C032E3">
      <w:pPr>
        <w:pStyle w:val="Textpoznmkypodiarou"/>
        <w:rPr>
          <w:rFonts w:ascii="Times New Roman" w:hAnsi="Times New Roman" w:cs="Times New Roman"/>
        </w:rPr>
      </w:pPr>
      <w:r w:rsidRPr="00C032E3">
        <w:rPr>
          <w:rStyle w:val="Odkaznapoznmkupodiarou"/>
          <w:rFonts w:ascii="Times New Roman" w:hAnsi="Times New Roman" w:cs="Times New Roman"/>
        </w:rPr>
        <w:footnoteRef/>
      </w:r>
      <w:r w:rsidRPr="00C032E3">
        <w:rPr>
          <w:rFonts w:ascii="Times New Roman" w:hAnsi="Times New Roman" w:cs="Times New Roman"/>
        </w:rPr>
        <w:t>) § 4 ods. 1 zákona č. 179/2011 Z. z. v znení zákona č. 173/2015 Z. z.</w:t>
      </w:r>
    </w:p>
  </w:footnote>
  <w:footnote w:id="10">
    <w:p w14:paraId="66FB0B23" w14:textId="47A78170" w:rsidR="00BE31D4" w:rsidRPr="000A1473" w:rsidRDefault="00C032E3" w:rsidP="00426D55">
      <w:pPr>
        <w:pStyle w:val="Textpoznmkypodiarou"/>
        <w:jc w:val="both"/>
        <w:rPr>
          <w:rFonts w:ascii="Times New Roman" w:hAnsi="Times New Roman" w:cs="Times New Roman"/>
        </w:rPr>
      </w:pPr>
      <w:r w:rsidRPr="00C032E3">
        <w:rPr>
          <w:rStyle w:val="Odkaznapoznmkupodiarou"/>
          <w:rFonts w:ascii="Times New Roman" w:hAnsi="Times New Roman" w:cs="Times New Roman"/>
        </w:rPr>
        <w:footnoteRef/>
      </w:r>
      <w:r w:rsidRPr="00C032E3">
        <w:rPr>
          <w:rFonts w:ascii="Times New Roman" w:hAnsi="Times New Roman" w:cs="Times New Roman"/>
        </w:rPr>
        <w:t>)</w:t>
      </w:r>
      <w:r>
        <w:rPr>
          <w:rFonts w:ascii="Times New Roman" w:hAnsi="Times New Roman" w:cs="Times New Roman"/>
        </w:rPr>
        <w:t xml:space="preserve"> </w:t>
      </w:r>
      <w:r w:rsidRPr="00873BB7">
        <w:rPr>
          <w:rFonts w:ascii="Times New Roman" w:hAnsi="Times New Roman" w:cs="Times New Roman"/>
        </w:rPr>
        <w:t>§ 20 zákona č. 251/2012 Z. z. o energetike a o zmene a doplnení niektorých zákonov v znení neskorších predpisov.</w:t>
      </w:r>
    </w:p>
  </w:footnote>
  <w:footnote w:id="11">
    <w:p w14:paraId="47E71E86" w14:textId="26EBC893" w:rsidR="00BE31D4" w:rsidRPr="000A1473" w:rsidRDefault="00C032E3" w:rsidP="00426D55">
      <w:pPr>
        <w:pStyle w:val="Textpoznmkypodiarou"/>
        <w:jc w:val="both"/>
        <w:rPr>
          <w:rFonts w:ascii="Times New Roman" w:hAnsi="Times New Roman" w:cs="Times New Roman"/>
        </w:rPr>
      </w:pPr>
      <w:r w:rsidRPr="00C032E3">
        <w:rPr>
          <w:rStyle w:val="Odkaznapoznmkupodiarou"/>
          <w:rFonts w:ascii="Times New Roman" w:hAnsi="Times New Roman" w:cs="Times New Roman"/>
        </w:rPr>
        <w:footnoteRef/>
      </w:r>
      <w:r w:rsidRPr="00C032E3">
        <w:rPr>
          <w:rFonts w:ascii="Times New Roman" w:hAnsi="Times New Roman" w:cs="Times New Roman"/>
        </w:rPr>
        <w:t xml:space="preserve">) </w:t>
      </w:r>
      <w:r w:rsidRPr="00873BB7">
        <w:rPr>
          <w:rFonts w:ascii="Times New Roman" w:hAnsi="Times New Roman" w:cs="Times New Roman"/>
        </w:rPr>
        <w:t>§ 13 zákona č. 218/2013 Z. z. o núdzových zásobách ropy a ropných výrobkov a o riešení stavu ropnej núdze a o zmene a doplnení niektorých zákonov v znení zákona č. 235/2019 Z. z.</w:t>
      </w:r>
    </w:p>
  </w:footnote>
  <w:footnote w:id="12">
    <w:p w14:paraId="088ADF3D" w14:textId="77777777" w:rsidR="00BE31D4" w:rsidRPr="000A1473" w:rsidRDefault="00BE31D4" w:rsidP="00426D55">
      <w:pPr>
        <w:pStyle w:val="Textpoznmkypodiarou"/>
        <w:jc w:val="both"/>
        <w:rPr>
          <w:rFonts w:ascii="Times New Roman" w:hAnsi="Times New Roman" w:cs="Times New Roman"/>
        </w:rPr>
      </w:pPr>
      <w:r w:rsidRPr="000A1473">
        <w:rPr>
          <w:rStyle w:val="Odkaznapoznmkupodiarou"/>
          <w:rFonts w:ascii="Times New Roman" w:hAnsi="Times New Roman" w:cs="Times New Roman"/>
        </w:rPr>
        <w:footnoteRef/>
      </w:r>
      <w:r w:rsidRPr="000A1473">
        <w:rPr>
          <w:rFonts w:ascii="Times New Roman" w:hAnsi="Times New Roman" w:cs="Times New Roman"/>
        </w:rPr>
        <w:t>) § 11 ods. 4 zákona č. 7/2010 Z. z. o ochrane pred povodňami.</w:t>
      </w:r>
    </w:p>
  </w:footnote>
  <w:footnote w:id="13">
    <w:p w14:paraId="52A2D17E" w14:textId="7B58EA7A" w:rsidR="00BE31D4" w:rsidRPr="000A1473" w:rsidRDefault="00BE31D4" w:rsidP="00426D55">
      <w:pPr>
        <w:pStyle w:val="Textpoznmkypodiarou"/>
        <w:jc w:val="both"/>
        <w:rPr>
          <w:rFonts w:ascii="Times New Roman" w:hAnsi="Times New Roman" w:cs="Times New Roman"/>
        </w:rPr>
      </w:pPr>
      <w:r w:rsidRPr="000A1473">
        <w:rPr>
          <w:rStyle w:val="Odkaznapoznmkupodiarou"/>
          <w:rFonts w:ascii="Times New Roman" w:hAnsi="Times New Roman" w:cs="Times New Roman"/>
        </w:rPr>
        <w:footnoteRef/>
      </w:r>
      <w:r w:rsidRPr="000A1473">
        <w:rPr>
          <w:rFonts w:ascii="Times New Roman" w:hAnsi="Times New Roman" w:cs="Times New Roman"/>
        </w:rPr>
        <w:t xml:space="preserve">) § 11 ods. 5 zákona č. 7/2010 Z. z. </w:t>
      </w:r>
    </w:p>
  </w:footnote>
  <w:footnote w:id="14">
    <w:p w14:paraId="1AB316D9" w14:textId="77777777" w:rsidR="005B183E" w:rsidRPr="005B183E" w:rsidRDefault="005B183E" w:rsidP="005B183E">
      <w:pPr>
        <w:pStyle w:val="Textpoznmkypodiarou"/>
        <w:jc w:val="both"/>
        <w:rPr>
          <w:rFonts w:ascii="Times New Roman" w:hAnsi="Times New Roman" w:cs="Times New Roman"/>
        </w:rPr>
      </w:pPr>
      <w:r w:rsidRPr="005B183E">
        <w:rPr>
          <w:rStyle w:val="Odkaznapoznmkupodiarou"/>
          <w:rFonts w:ascii="Times New Roman" w:hAnsi="Times New Roman" w:cs="Times New Roman"/>
        </w:rPr>
        <w:footnoteRef/>
      </w:r>
      <w:r w:rsidRPr="005B183E">
        <w:rPr>
          <w:rFonts w:ascii="Times New Roman" w:hAnsi="Times New Roman" w:cs="Times New Roman"/>
        </w:rPr>
        <w:t>) Obchodný zákonník.</w:t>
      </w:r>
    </w:p>
    <w:p w14:paraId="16324684" w14:textId="77777777" w:rsidR="005B183E" w:rsidRPr="005B183E" w:rsidRDefault="005B183E" w:rsidP="005B183E">
      <w:pPr>
        <w:pStyle w:val="Textpoznmkypodiarou"/>
        <w:jc w:val="both"/>
        <w:rPr>
          <w:rFonts w:ascii="Times New Roman" w:hAnsi="Times New Roman" w:cs="Times New Roman"/>
        </w:rPr>
      </w:pPr>
      <w:r w:rsidRPr="005B183E">
        <w:rPr>
          <w:rFonts w:ascii="Times New Roman" w:hAnsi="Times New Roman" w:cs="Times New Roman"/>
        </w:rPr>
        <w:t>Zákon Národnej rady Slovenskej republiky č. 278/1993 Z. z. o správe majetku štátu v znení neskorších predpisov.</w:t>
      </w:r>
    </w:p>
    <w:p w14:paraId="280AF6F1" w14:textId="5D33D5EC" w:rsidR="005B183E" w:rsidRPr="005B183E" w:rsidRDefault="005B183E" w:rsidP="005B183E">
      <w:pPr>
        <w:pStyle w:val="Textpoznmkypodiarou"/>
        <w:jc w:val="both"/>
        <w:rPr>
          <w:rFonts w:ascii="Times New Roman" w:hAnsi="Times New Roman" w:cs="Times New Roman"/>
        </w:rPr>
      </w:pPr>
      <w:r w:rsidRPr="005B183E">
        <w:rPr>
          <w:rFonts w:ascii="Times New Roman" w:hAnsi="Times New Roman" w:cs="Times New Roman"/>
        </w:rPr>
        <w:t xml:space="preserve">Zákon č. 343/2015 Z. z. o verejnom obstarávaní a o zmene a doplnení niektorých zákonov v znení neskorších predpisov.  </w:t>
      </w:r>
    </w:p>
    <w:p w14:paraId="31869FAF" w14:textId="3C8DD401" w:rsidR="005B183E" w:rsidRDefault="005B183E">
      <w:pPr>
        <w:pStyle w:val="Textpoznmkypodiarou"/>
      </w:pPr>
      <w:r>
        <w:t xml:space="preserve"> </w:t>
      </w:r>
    </w:p>
  </w:footnote>
  <w:footnote w:id="15">
    <w:p w14:paraId="00B7BB78" w14:textId="29109FC6" w:rsidR="009532F5" w:rsidRPr="0031667C" w:rsidRDefault="009532F5" w:rsidP="0031667C">
      <w:pPr>
        <w:pStyle w:val="Textpoznmkypodiarou"/>
        <w:jc w:val="both"/>
        <w:rPr>
          <w:rFonts w:ascii="Times New Roman" w:hAnsi="Times New Roman" w:cs="Times New Roman"/>
        </w:rPr>
      </w:pPr>
      <w:r w:rsidRPr="0031667C">
        <w:rPr>
          <w:rStyle w:val="Odkaznapoznmkupodiarou"/>
          <w:rFonts w:ascii="Times New Roman" w:hAnsi="Times New Roman" w:cs="Times New Roman"/>
        </w:rPr>
        <w:footnoteRef/>
      </w:r>
      <w:r w:rsidRPr="0031667C">
        <w:rPr>
          <w:rFonts w:ascii="Times New Roman" w:hAnsi="Times New Roman" w:cs="Times New Roman"/>
        </w:rPr>
        <w:t xml:space="preserve">) § 3 zákona č. 387/2002 Z. z. v znení neskorších predpisov. </w:t>
      </w:r>
    </w:p>
  </w:footnote>
  <w:footnote w:id="16">
    <w:p w14:paraId="38444FF6" w14:textId="7DCE27A6" w:rsidR="00BE31D4" w:rsidRPr="00A76CCE" w:rsidRDefault="00BE31D4" w:rsidP="00450DE8">
      <w:pPr>
        <w:pStyle w:val="Textpoznmkypodiarou"/>
        <w:jc w:val="both"/>
        <w:rPr>
          <w:rFonts w:ascii="Times New Roman" w:hAnsi="Times New Roman" w:cs="Times New Roman"/>
        </w:rPr>
      </w:pPr>
      <w:r w:rsidRPr="00A76CCE">
        <w:rPr>
          <w:rStyle w:val="Odkaznapoznmkupodiarou"/>
          <w:rFonts w:ascii="Times New Roman" w:hAnsi="Times New Roman" w:cs="Times New Roman"/>
        </w:rPr>
        <w:footnoteRef/>
      </w:r>
      <w:r w:rsidRPr="00A76CCE">
        <w:rPr>
          <w:rFonts w:ascii="Times New Roman" w:hAnsi="Times New Roman" w:cs="Times New Roman"/>
        </w:rPr>
        <w:t xml:space="preserve">) § 22 ods. 4 zákona č. 523/2004 Z. z. o rozpočtových pravidlách verejnej správy a o zmene a doplnení niektorých zákonov v znení </w:t>
      </w:r>
      <w:r>
        <w:rPr>
          <w:rFonts w:ascii="Times New Roman" w:hAnsi="Times New Roman" w:cs="Times New Roman"/>
        </w:rPr>
        <w:t>neskorších predpisov</w:t>
      </w:r>
      <w:r w:rsidRPr="00A76CCE">
        <w:rPr>
          <w:rFonts w:ascii="Times New Roman" w:hAnsi="Times New Roman" w:cs="Times New Roman"/>
        </w:rPr>
        <w:t>.</w:t>
      </w:r>
    </w:p>
  </w:footnote>
  <w:footnote w:id="17">
    <w:p w14:paraId="71A82D9B" w14:textId="49B94945" w:rsidR="009532F5" w:rsidRPr="003E24D0" w:rsidRDefault="009532F5">
      <w:pPr>
        <w:pStyle w:val="Textpoznmkypodiarou"/>
        <w:rPr>
          <w:rFonts w:ascii="Times New Roman" w:hAnsi="Times New Roman" w:cs="Times New Roman"/>
        </w:rPr>
      </w:pPr>
      <w:r w:rsidRPr="003E24D0">
        <w:rPr>
          <w:rStyle w:val="Odkaznapoznmkupodiarou"/>
          <w:rFonts w:ascii="Times New Roman" w:hAnsi="Times New Roman" w:cs="Times New Roman"/>
        </w:rPr>
        <w:footnoteRef/>
      </w:r>
      <w:r w:rsidRPr="003E24D0">
        <w:rPr>
          <w:rFonts w:ascii="Times New Roman" w:hAnsi="Times New Roman" w:cs="Times New Roman"/>
        </w:rPr>
        <w:t xml:space="preserve">) Zákon č. 314/2001 Z. z. o ochrane pred požiarmi v znení neskorších predpisov. </w:t>
      </w:r>
    </w:p>
  </w:footnote>
  <w:footnote w:id="18">
    <w:p w14:paraId="46B348AA" w14:textId="65356477" w:rsidR="00BE31D4" w:rsidRPr="00A76CCE" w:rsidRDefault="00BE31D4" w:rsidP="00B529F8">
      <w:pPr>
        <w:pStyle w:val="Textpoznmkypodiarou"/>
        <w:jc w:val="both"/>
        <w:rPr>
          <w:rFonts w:ascii="Times New Roman" w:hAnsi="Times New Roman" w:cs="Times New Roman"/>
        </w:rPr>
      </w:pPr>
      <w:r w:rsidRPr="003E24D0">
        <w:rPr>
          <w:rStyle w:val="Odkaznapoznmkupodiarou"/>
          <w:rFonts w:ascii="Times New Roman" w:hAnsi="Times New Roman" w:cs="Times New Roman"/>
        </w:rPr>
        <w:footnoteRef/>
      </w:r>
      <w:r w:rsidRPr="003E24D0">
        <w:rPr>
          <w:rFonts w:ascii="Times New Roman" w:hAnsi="Times New Roman" w:cs="Times New Roman"/>
        </w:rPr>
        <w:t>)</w:t>
      </w:r>
      <w:r w:rsidRPr="005A3D0D">
        <w:t xml:space="preserve"> </w:t>
      </w:r>
      <w:r w:rsidRPr="005A3D0D">
        <w:rPr>
          <w:rFonts w:ascii="Times New Roman" w:hAnsi="Times New Roman" w:cs="Times New Roman"/>
        </w:rPr>
        <w:t xml:space="preserve">Napríklad zákon Národnej rady Slovenskej republiky č. 39/1993 Z. z. o Najvyššom kontrolnom úrade Slovenskej republiky v znení neskorších predpisov, zákon Národnej rady Slovenskej republiky č. 10/1996 Z. z. o kontrole v štátnej správe v znení neskorších predpisov, zákon č. 357/2015 Z. z. o finančnej kontrole a audite a o </w:t>
      </w:r>
      <w:r w:rsidRPr="00A76CCE">
        <w:rPr>
          <w:rFonts w:ascii="Times New Roman" w:hAnsi="Times New Roman" w:cs="Times New Roman"/>
        </w:rPr>
        <w:t xml:space="preserve">zmene a doplnení niektorých zákonov v znení neskorších predpisov. </w:t>
      </w:r>
    </w:p>
  </w:footnote>
  <w:footnote w:id="19">
    <w:p w14:paraId="66F78902" w14:textId="7E7C086C" w:rsidR="00BE31D4" w:rsidRPr="00A76CCE" w:rsidRDefault="00BE31D4">
      <w:pPr>
        <w:pStyle w:val="Textpoznmkypodiarou"/>
        <w:rPr>
          <w:rFonts w:ascii="Times New Roman" w:hAnsi="Times New Roman" w:cs="Times New Roman"/>
        </w:rPr>
      </w:pPr>
      <w:r w:rsidRPr="00A76CCE">
        <w:rPr>
          <w:rStyle w:val="Odkaznapoznmkupodiarou"/>
          <w:rFonts w:ascii="Times New Roman" w:hAnsi="Times New Roman" w:cs="Times New Roman"/>
        </w:rPr>
        <w:footnoteRef/>
      </w:r>
      <w:r w:rsidRPr="00A76CCE">
        <w:rPr>
          <w:rFonts w:ascii="Times New Roman" w:hAnsi="Times New Roman" w:cs="Times New Roman"/>
        </w:rPr>
        <w:t>) § 14 ods. 2 zákona č. 431/2022 Z. z. o účtovníctve.</w:t>
      </w:r>
    </w:p>
  </w:footnote>
  <w:footnote w:id="20">
    <w:p w14:paraId="414FF71B" w14:textId="775C00CE" w:rsidR="00BE31D4" w:rsidRPr="00A76CCE" w:rsidRDefault="00BE31D4" w:rsidP="00122B52">
      <w:pPr>
        <w:pStyle w:val="Textpoznmkypodiarou"/>
        <w:jc w:val="both"/>
        <w:rPr>
          <w:rFonts w:ascii="Times New Roman" w:hAnsi="Times New Roman" w:cs="Times New Roman"/>
        </w:rPr>
      </w:pPr>
      <w:r w:rsidRPr="00A76CCE">
        <w:rPr>
          <w:rStyle w:val="Odkaznapoznmkupodiarou"/>
          <w:rFonts w:ascii="Times New Roman" w:hAnsi="Times New Roman" w:cs="Times New Roman"/>
        </w:rPr>
        <w:footnoteRef/>
      </w:r>
      <w:r w:rsidRPr="00A76CCE">
        <w:rPr>
          <w:rFonts w:ascii="Times New Roman" w:hAnsi="Times New Roman" w:cs="Times New Roman"/>
        </w:rPr>
        <w:t>) Zákon č. 7/2005 Z. z. o konkurze a reštrukturalizácii a o zmene a doplnení niektorých zákonov v znení neskorších predpisov.</w:t>
      </w:r>
    </w:p>
  </w:footnote>
  <w:footnote w:id="21">
    <w:p w14:paraId="33C7976F" w14:textId="05CB0788" w:rsidR="00BE31D4" w:rsidRPr="004750A0" w:rsidRDefault="00BE31D4" w:rsidP="004750A0">
      <w:pPr>
        <w:pStyle w:val="Textpoznmkypodiarou"/>
        <w:jc w:val="both"/>
        <w:rPr>
          <w:rFonts w:ascii="Times New Roman" w:hAnsi="Times New Roman" w:cs="Times New Roman"/>
        </w:rPr>
      </w:pPr>
      <w:r w:rsidRPr="004750A0">
        <w:rPr>
          <w:rStyle w:val="Odkaznapoznmkupodiarou"/>
          <w:rFonts w:ascii="Times New Roman" w:hAnsi="Times New Roman" w:cs="Times New Roman"/>
        </w:rPr>
        <w:footnoteRef/>
      </w:r>
      <w:r w:rsidRPr="004750A0">
        <w:rPr>
          <w:rFonts w:ascii="Times New Roman" w:hAnsi="Times New Roman" w:cs="Times New Roman"/>
        </w:rPr>
        <w:t xml:space="preserve">) Napríklad Obchodný zákonník, Zákon Národnej rady Slovenskej republiky č. 278/1993 Z. z. </w:t>
      </w:r>
      <w:r>
        <w:rPr>
          <w:rFonts w:ascii="Times New Roman" w:hAnsi="Times New Roman" w:cs="Times New Roman"/>
        </w:rPr>
        <w:t>v znení neskorších predpisov.</w:t>
      </w:r>
    </w:p>
    <w:p w14:paraId="0B0941E3" w14:textId="49607A9F" w:rsidR="00BE31D4" w:rsidRDefault="00BE31D4">
      <w:pPr>
        <w:pStyle w:val="Textpoznmkypodiarou"/>
      </w:pPr>
    </w:p>
  </w:footnote>
  <w:footnote w:id="22">
    <w:p w14:paraId="137EDF41" w14:textId="26ED4CE1" w:rsidR="003E24D0" w:rsidRPr="003E24D0" w:rsidRDefault="003E24D0" w:rsidP="003E24D0">
      <w:pPr>
        <w:pStyle w:val="Textpoznmkypodiarou"/>
        <w:jc w:val="both"/>
        <w:rPr>
          <w:rFonts w:ascii="Times New Roman" w:hAnsi="Times New Roman" w:cs="Times New Roman"/>
        </w:rPr>
      </w:pPr>
      <w:r w:rsidRPr="003E24D0">
        <w:rPr>
          <w:rStyle w:val="Odkaznapoznmkupodiarou"/>
          <w:rFonts w:ascii="Times New Roman" w:hAnsi="Times New Roman" w:cs="Times New Roman"/>
        </w:rPr>
        <w:footnoteRef/>
      </w:r>
      <w:r w:rsidRPr="003E24D0">
        <w:rPr>
          <w:rFonts w:ascii="Times New Roman" w:hAnsi="Times New Roman" w:cs="Times New Roman"/>
        </w:rPr>
        <w:t xml:space="preserve">)  § 21 ods. </w:t>
      </w:r>
      <w:r w:rsidR="00652801">
        <w:rPr>
          <w:rFonts w:ascii="Times New Roman" w:hAnsi="Times New Roman" w:cs="Times New Roman"/>
        </w:rPr>
        <w:t xml:space="preserve">1 a </w:t>
      </w:r>
      <w:r w:rsidRPr="003E24D0">
        <w:rPr>
          <w:rFonts w:ascii="Times New Roman" w:hAnsi="Times New Roman" w:cs="Times New Roman"/>
        </w:rPr>
        <w:t>2  zákona č. 523/2004 Z. z. v znení neskorších predpisov.</w:t>
      </w:r>
    </w:p>
  </w:footnote>
  <w:footnote w:id="23">
    <w:p w14:paraId="7D315CA8" w14:textId="1779D23D" w:rsidR="00BE31D4" w:rsidRPr="0058285C" w:rsidRDefault="00BE31D4">
      <w:pPr>
        <w:pStyle w:val="Textpoznmkypodiarou"/>
      </w:pPr>
      <w:r w:rsidRPr="0031667C">
        <w:rPr>
          <w:rStyle w:val="Odkaznapoznmkupodiarou"/>
          <w:rFonts w:ascii="Times New Roman" w:hAnsi="Times New Roman" w:cs="Times New Roman"/>
        </w:rPr>
        <w:footnoteRef/>
      </w:r>
      <w:r w:rsidRPr="0031667C">
        <w:rPr>
          <w:rFonts w:ascii="Times New Roman" w:hAnsi="Times New Roman" w:cs="Times New Roman"/>
        </w:rPr>
        <w:t xml:space="preserve">) </w:t>
      </w:r>
      <w:r w:rsidRPr="0058285C">
        <w:rPr>
          <w:rFonts w:ascii="Times New Roman" w:hAnsi="Times New Roman" w:cs="Times New Roman"/>
        </w:rPr>
        <w:t>Zákon č. 595/2003 Z. z. o dani z príjmov v znení neskorších predpisov.</w:t>
      </w:r>
    </w:p>
  </w:footnote>
  <w:footnote w:id="24">
    <w:p w14:paraId="69BC85E6" w14:textId="278CED9E" w:rsidR="00BE31D4" w:rsidRPr="0058285C" w:rsidRDefault="00BE31D4" w:rsidP="001B6252">
      <w:pPr>
        <w:pStyle w:val="Textpoznmkypodiarou"/>
        <w:jc w:val="both"/>
      </w:pPr>
      <w:r w:rsidRPr="0031667C">
        <w:rPr>
          <w:rStyle w:val="Odkaznapoznmkupodiarou"/>
          <w:rFonts w:ascii="Times New Roman" w:hAnsi="Times New Roman" w:cs="Times New Roman"/>
        </w:rPr>
        <w:footnoteRef/>
      </w:r>
      <w:r w:rsidRPr="0031667C">
        <w:rPr>
          <w:rFonts w:ascii="Times New Roman" w:hAnsi="Times New Roman" w:cs="Times New Roman"/>
        </w:rPr>
        <w:t xml:space="preserve">) </w:t>
      </w:r>
      <w:r w:rsidRPr="0058285C">
        <w:rPr>
          <w:rFonts w:ascii="Times New Roman" w:hAnsi="Times New Roman" w:cs="Times New Roman"/>
        </w:rPr>
        <w:t>Zákon č. 305/2013 Z. z. o elektronickej podobe výkonu pôsobnosti orgánov verejnej moci a o zmene a doplnení niektorých zákonov (zákon o e-Governmente) v znení neskorších predpisov.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75E"/>
    <w:multiLevelType w:val="hybridMultilevel"/>
    <w:tmpl w:val="B1C215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1E6480"/>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 w15:restartNumberingAfterBreak="0">
    <w:nsid w:val="0A1568D9"/>
    <w:multiLevelType w:val="hybridMultilevel"/>
    <w:tmpl w:val="17D227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4B7B4F"/>
    <w:multiLevelType w:val="hybridMultilevel"/>
    <w:tmpl w:val="3800ADBA"/>
    <w:lvl w:ilvl="0" w:tplc="351CD35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4F74EE"/>
    <w:multiLevelType w:val="hybridMultilevel"/>
    <w:tmpl w:val="3614FA16"/>
    <w:lvl w:ilvl="0" w:tplc="F908602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3B54AA"/>
    <w:multiLevelType w:val="hybridMultilevel"/>
    <w:tmpl w:val="A418955E"/>
    <w:lvl w:ilvl="0" w:tplc="2A0801D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BA7B95"/>
    <w:multiLevelType w:val="hybridMultilevel"/>
    <w:tmpl w:val="A39C0BE2"/>
    <w:lvl w:ilvl="0" w:tplc="14B26C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AC5082"/>
    <w:multiLevelType w:val="hybridMultilevel"/>
    <w:tmpl w:val="BBBCCC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2D4C50"/>
    <w:multiLevelType w:val="hybridMultilevel"/>
    <w:tmpl w:val="9AC4DE28"/>
    <w:lvl w:ilvl="0" w:tplc="ADA41E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8D5BB0"/>
    <w:multiLevelType w:val="hybridMultilevel"/>
    <w:tmpl w:val="31584EC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EF60F0F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290575"/>
    <w:multiLevelType w:val="hybridMultilevel"/>
    <w:tmpl w:val="D0AE54DA"/>
    <w:lvl w:ilvl="0" w:tplc="13FE57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2A613C"/>
    <w:multiLevelType w:val="hybridMultilevel"/>
    <w:tmpl w:val="17D47B98"/>
    <w:lvl w:ilvl="0" w:tplc="495264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904FDC"/>
    <w:multiLevelType w:val="hybridMultilevel"/>
    <w:tmpl w:val="379E38F4"/>
    <w:lvl w:ilvl="0" w:tplc="ED5A1E0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136568"/>
    <w:multiLevelType w:val="hybridMultilevel"/>
    <w:tmpl w:val="2B8AB7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31471"/>
    <w:multiLevelType w:val="hybridMultilevel"/>
    <w:tmpl w:val="AC6E77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9B2490"/>
    <w:multiLevelType w:val="hybridMultilevel"/>
    <w:tmpl w:val="FF4EFECE"/>
    <w:lvl w:ilvl="0" w:tplc="7A00BCA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4A5F8D"/>
    <w:multiLevelType w:val="hybridMultilevel"/>
    <w:tmpl w:val="3E968CC4"/>
    <w:lvl w:ilvl="0" w:tplc="222EA62A">
      <w:start w:val="1"/>
      <w:numFmt w:val="decimal"/>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B534FA"/>
    <w:multiLevelType w:val="hybridMultilevel"/>
    <w:tmpl w:val="CEEA8910"/>
    <w:lvl w:ilvl="0" w:tplc="ADA41E4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C85839"/>
    <w:multiLevelType w:val="hybridMultilevel"/>
    <w:tmpl w:val="E8ACB5C4"/>
    <w:lvl w:ilvl="0" w:tplc="F44A59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E44EE4"/>
    <w:multiLevelType w:val="hybridMultilevel"/>
    <w:tmpl w:val="DDC2F8DE"/>
    <w:lvl w:ilvl="0" w:tplc="370894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1012F"/>
    <w:multiLevelType w:val="hybridMultilevel"/>
    <w:tmpl w:val="EFF05754"/>
    <w:lvl w:ilvl="0" w:tplc="9DCAC1D6">
      <w:start w:val="1"/>
      <w:numFmt w:val="decimal"/>
      <w:lvlText w:val="(%1)"/>
      <w:lvlJc w:val="left"/>
      <w:pPr>
        <w:ind w:left="720" w:hanging="360"/>
      </w:pPr>
      <w:rPr>
        <w:rFonts w:hint="default"/>
      </w:rPr>
    </w:lvl>
    <w:lvl w:ilvl="1" w:tplc="AF00416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D924DF"/>
    <w:multiLevelType w:val="hybridMultilevel"/>
    <w:tmpl w:val="FD5ECCD2"/>
    <w:lvl w:ilvl="0" w:tplc="1D76A460">
      <w:start w:val="1"/>
      <w:numFmt w:val="decimal"/>
      <w:lvlText w:val="(%1)"/>
      <w:lvlJc w:val="left"/>
      <w:pPr>
        <w:ind w:left="1065" w:hanging="705"/>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8B42EC"/>
    <w:multiLevelType w:val="hybridMultilevel"/>
    <w:tmpl w:val="E77C455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A57ADA18">
      <w:start w:val="9"/>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E370A6"/>
    <w:multiLevelType w:val="hybridMultilevel"/>
    <w:tmpl w:val="31249EF2"/>
    <w:lvl w:ilvl="0" w:tplc="2FDEE4D4">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91639C"/>
    <w:multiLevelType w:val="hybridMultilevel"/>
    <w:tmpl w:val="3F32CF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34494E"/>
    <w:multiLevelType w:val="hybridMultilevel"/>
    <w:tmpl w:val="DFA0BBDC"/>
    <w:lvl w:ilvl="0" w:tplc="C6705922">
      <w:start w:val="1"/>
      <w:numFmt w:val="decimal"/>
      <w:lvlText w:val="(%1)"/>
      <w:lvlJc w:val="left"/>
      <w:pPr>
        <w:ind w:left="658" w:hanging="375"/>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6" w15:restartNumberingAfterBreak="0">
    <w:nsid w:val="498D5BAB"/>
    <w:multiLevelType w:val="hybridMultilevel"/>
    <w:tmpl w:val="D706BB52"/>
    <w:lvl w:ilvl="0" w:tplc="ADA41E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764F4F"/>
    <w:multiLevelType w:val="hybridMultilevel"/>
    <w:tmpl w:val="8A7AE112"/>
    <w:lvl w:ilvl="0" w:tplc="ADA41E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D601DB"/>
    <w:multiLevelType w:val="hybridMultilevel"/>
    <w:tmpl w:val="E34688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1774F4"/>
    <w:multiLevelType w:val="hybridMultilevel"/>
    <w:tmpl w:val="94C27DBC"/>
    <w:lvl w:ilvl="0" w:tplc="90BE6D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8046C44"/>
    <w:multiLevelType w:val="hybridMultilevel"/>
    <w:tmpl w:val="77766AFA"/>
    <w:lvl w:ilvl="0" w:tplc="F36C33A4">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C96FA8"/>
    <w:multiLevelType w:val="hybridMultilevel"/>
    <w:tmpl w:val="B27237E0"/>
    <w:lvl w:ilvl="0" w:tplc="0D0A9D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4F7B19"/>
    <w:multiLevelType w:val="hybridMultilevel"/>
    <w:tmpl w:val="5CCC56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7C2D61"/>
    <w:multiLevelType w:val="hybridMultilevel"/>
    <w:tmpl w:val="06320DA8"/>
    <w:lvl w:ilvl="0" w:tplc="C1DC9344">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9A3204"/>
    <w:multiLevelType w:val="hybridMultilevel"/>
    <w:tmpl w:val="1AFEEF6A"/>
    <w:lvl w:ilvl="0" w:tplc="CD34029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7492FA8"/>
    <w:multiLevelType w:val="hybridMultilevel"/>
    <w:tmpl w:val="025CEF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39244A"/>
    <w:multiLevelType w:val="hybridMultilevel"/>
    <w:tmpl w:val="C48E2D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7F6876"/>
    <w:multiLevelType w:val="hybridMultilevel"/>
    <w:tmpl w:val="FCF83B50"/>
    <w:lvl w:ilvl="0" w:tplc="B46AB9D2">
      <w:start w:val="1"/>
      <w:numFmt w:val="decimal"/>
      <w:lvlText w:val="(%1)"/>
      <w:lvlJc w:val="left"/>
      <w:pPr>
        <w:ind w:left="360" w:hanging="360"/>
      </w:pPr>
      <w:rPr>
        <w:rFonts w:ascii="Times New Roman" w:hAnsi="Times New Roman" w:cs="Times New Roman" w:hint="default"/>
        <w:strike w:val="0"/>
        <w:sz w:val="24"/>
        <w:szCs w:val="24"/>
      </w:rPr>
    </w:lvl>
    <w:lvl w:ilvl="1" w:tplc="C742B6C0">
      <w:start w:val="1"/>
      <w:numFmt w:val="lowerLetter"/>
      <w:lvlText w:val="%2)"/>
      <w:lvlJc w:val="left"/>
      <w:pPr>
        <w:ind w:left="1905" w:hanging="82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A6936"/>
    <w:multiLevelType w:val="hybridMultilevel"/>
    <w:tmpl w:val="F6E444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B31DCC"/>
    <w:multiLevelType w:val="hybridMultilevel"/>
    <w:tmpl w:val="CAC0ACF4"/>
    <w:lvl w:ilvl="0" w:tplc="6670465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752A80"/>
    <w:multiLevelType w:val="hybridMultilevel"/>
    <w:tmpl w:val="B2E6963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7F9E68B6">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1CE425F"/>
    <w:multiLevelType w:val="hybridMultilevel"/>
    <w:tmpl w:val="1018CAD4"/>
    <w:lvl w:ilvl="0" w:tplc="4D0EA4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4937D26"/>
    <w:multiLevelType w:val="hybridMultilevel"/>
    <w:tmpl w:val="CAC0D7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2E7C3E"/>
    <w:multiLevelType w:val="hybridMultilevel"/>
    <w:tmpl w:val="B894B7EC"/>
    <w:lvl w:ilvl="0" w:tplc="F2B0CC42">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94378E"/>
    <w:multiLevelType w:val="hybridMultilevel"/>
    <w:tmpl w:val="1F961DA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3A3FBA"/>
    <w:multiLevelType w:val="hybridMultilevel"/>
    <w:tmpl w:val="FE2C704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42"/>
  </w:num>
  <w:num w:numId="3">
    <w:abstractNumId w:val="17"/>
  </w:num>
  <w:num w:numId="4">
    <w:abstractNumId w:val="24"/>
  </w:num>
  <w:num w:numId="5">
    <w:abstractNumId w:val="32"/>
  </w:num>
  <w:num w:numId="6">
    <w:abstractNumId w:val="21"/>
  </w:num>
  <w:num w:numId="7">
    <w:abstractNumId w:val="29"/>
  </w:num>
  <w:num w:numId="8">
    <w:abstractNumId w:val="20"/>
  </w:num>
  <w:num w:numId="9">
    <w:abstractNumId w:val="6"/>
  </w:num>
  <w:num w:numId="10">
    <w:abstractNumId w:val="19"/>
  </w:num>
  <w:num w:numId="11">
    <w:abstractNumId w:val="14"/>
  </w:num>
  <w:num w:numId="12">
    <w:abstractNumId w:val="43"/>
  </w:num>
  <w:num w:numId="13">
    <w:abstractNumId w:val="31"/>
  </w:num>
  <w:num w:numId="14">
    <w:abstractNumId w:val="18"/>
  </w:num>
  <w:num w:numId="15">
    <w:abstractNumId w:val="35"/>
  </w:num>
  <w:num w:numId="16">
    <w:abstractNumId w:val="12"/>
  </w:num>
  <w:num w:numId="17">
    <w:abstractNumId w:val="44"/>
  </w:num>
  <w:num w:numId="18">
    <w:abstractNumId w:val="9"/>
  </w:num>
  <w:num w:numId="19">
    <w:abstractNumId w:val="0"/>
  </w:num>
  <w:num w:numId="20">
    <w:abstractNumId w:val="34"/>
  </w:num>
  <w:num w:numId="21">
    <w:abstractNumId w:val="30"/>
  </w:num>
  <w:num w:numId="22">
    <w:abstractNumId w:val="10"/>
  </w:num>
  <w:num w:numId="23">
    <w:abstractNumId w:val="11"/>
  </w:num>
  <w:num w:numId="24">
    <w:abstractNumId w:val="25"/>
  </w:num>
  <w:num w:numId="25">
    <w:abstractNumId w:val="33"/>
  </w:num>
  <w:num w:numId="26">
    <w:abstractNumId w:val="41"/>
  </w:num>
  <w:num w:numId="27">
    <w:abstractNumId w:val="5"/>
  </w:num>
  <w:num w:numId="28">
    <w:abstractNumId w:val="16"/>
  </w:num>
  <w:num w:numId="29">
    <w:abstractNumId w:val="4"/>
  </w:num>
  <w:num w:numId="30">
    <w:abstractNumId w:val="38"/>
  </w:num>
  <w:num w:numId="31">
    <w:abstractNumId w:val="39"/>
  </w:num>
  <w:num w:numId="32">
    <w:abstractNumId w:val="15"/>
  </w:num>
  <w:num w:numId="33">
    <w:abstractNumId w:val="37"/>
  </w:num>
  <w:num w:numId="34">
    <w:abstractNumId w:val="2"/>
  </w:num>
  <w:num w:numId="35">
    <w:abstractNumId w:val="40"/>
  </w:num>
  <w:num w:numId="36">
    <w:abstractNumId w:val="45"/>
  </w:num>
  <w:num w:numId="37">
    <w:abstractNumId w:val="22"/>
  </w:num>
  <w:num w:numId="38">
    <w:abstractNumId w:val="3"/>
  </w:num>
  <w:num w:numId="39">
    <w:abstractNumId w:val="7"/>
  </w:num>
  <w:num w:numId="40">
    <w:abstractNumId w:val="28"/>
  </w:num>
  <w:num w:numId="41">
    <w:abstractNumId w:val="36"/>
  </w:num>
  <w:num w:numId="42">
    <w:abstractNumId w:val="23"/>
  </w:num>
  <w:num w:numId="43">
    <w:abstractNumId w:val="1"/>
  </w:num>
  <w:num w:numId="44">
    <w:abstractNumId w:val="8"/>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6C"/>
    <w:rsid w:val="000032AC"/>
    <w:rsid w:val="00007698"/>
    <w:rsid w:val="00016986"/>
    <w:rsid w:val="00033839"/>
    <w:rsid w:val="00033906"/>
    <w:rsid w:val="00033CD3"/>
    <w:rsid w:val="00042FF1"/>
    <w:rsid w:val="0004420B"/>
    <w:rsid w:val="00051E68"/>
    <w:rsid w:val="00054D90"/>
    <w:rsid w:val="00061AAB"/>
    <w:rsid w:val="00062796"/>
    <w:rsid w:val="00063C3F"/>
    <w:rsid w:val="0006793F"/>
    <w:rsid w:val="000A04FF"/>
    <w:rsid w:val="000A067F"/>
    <w:rsid w:val="000A1473"/>
    <w:rsid w:val="000C0655"/>
    <w:rsid w:val="000D0071"/>
    <w:rsid w:val="000D2661"/>
    <w:rsid w:val="000D2E17"/>
    <w:rsid w:val="000D521B"/>
    <w:rsid w:val="000D75EE"/>
    <w:rsid w:val="000E5A27"/>
    <w:rsid w:val="000E6ED0"/>
    <w:rsid w:val="00100FC4"/>
    <w:rsid w:val="00101140"/>
    <w:rsid w:val="0010552E"/>
    <w:rsid w:val="00110CF3"/>
    <w:rsid w:val="00111B03"/>
    <w:rsid w:val="00112117"/>
    <w:rsid w:val="00113E92"/>
    <w:rsid w:val="00114D1F"/>
    <w:rsid w:val="00122B52"/>
    <w:rsid w:val="0012382A"/>
    <w:rsid w:val="0012622F"/>
    <w:rsid w:val="001275C6"/>
    <w:rsid w:val="0013451C"/>
    <w:rsid w:val="00157056"/>
    <w:rsid w:val="0016482F"/>
    <w:rsid w:val="001649B2"/>
    <w:rsid w:val="0016774B"/>
    <w:rsid w:val="00170F42"/>
    <w:rsid w:val="00176004"/>
    <w:rsid w:val="00184B80"/>
    <w:rsid w:val="001904BA"/>
    <w:rsid w:val="001B18DD"/>
    <w:rsid w:val="001B4911"/>
    <w:rsid w:val="001B4FBB"/>
    <w:rsid w:val="001B5D14"/>
    <w:rsid w:val="001B6252"/>
    <w:rsid w:val="001C202D"/>
    <w:rsid w:val="001C5022"/>
    <w:rsid w:val="001D6A1A"/>
    <w:rsid w:val="001E35CA"/>
    <w:rsid w:val="001F0501"/>
    <w:rsid w:val="002169D0"/>
    <w:rsid w:val="00217051"/>
    <w:rsid w:val="0024253F"/>
    <w:rsid w:val="00253748"/>
    <w:rsid w:val="00257F9D"/>
    <w:rsid w:val="00266AF6"/>
    <w:rsid w:val="00270269"/>
    <w:rsid w:val="00270D52"/>
    <w:rsid w:val="00275F5F"/>
    <w:rsid w:val="00276ADA"/>
    <w:rsid w:val="00280EBF"/>
    <w:rsid w:val="0028276E"/>
    <w:rsid w:val="0028399D"/>
    <w:rsid w:val="0029579C"/>
    <w:rsid w:val="002B1DF7"/>
    <w:rsid w:val="002C262C"/>
    <w:rsid w:val="002D5583"/>
    <w:rsid w:val="002E0844"/>
    <w:rsid w:val="002F55C5"/>
    <w:rsid w:val="002F5718"/>
    <w:rsid w:val="00302DE8"/>
    <w:rsid w:val="0030444A"/>
    <w:rsid w:val="003046B8"/>
    <w:rsid w:val="00314F78"/>
    <w:rsid w:val="0031667C"/>
    <w:rsid w:val="00316DD0"/>
    <w:rsid w:val="0032223D"/>
    <w:rsid w:val="0032446E"/>
    <w:rsid w:val="003276C5"/>
    <w:rsid w:val="003305C0"/>
    <w:rsid w:val="00345EA5"/>
    <w:rsid w:val="003479F8"/>
    <w:rsid w:val="00353A7F"/>
    <w:rsid w:val="00361BA7"/>
    <w:rsid w:val="00364C3B"/>
    <w:rsid w:val="00364FC0"/>
    <w:rsid w:val="00377379"/>
    <w:rsid w:val="003871FE"/>
    <w:rsid w:val="00387CD2"/>
    <w:rsid w:val="003A5640"/>
    <w:rsid w:val="003B71F4"/>
    <w:rsid w:val="003C20C9"/>
    <w:rsid w:val="003C5345"/>
    <w:rsid w:val="003C73BC"/>
    <w:rsid w:val="003D0B56"/>
    <w:rsid w:val="003D2AE9"/>
    <w:rsid w:val="003D34EE"/>
    <w:rsid w:val="003E049A"/>
    <w:rsid w:val="003E24D0"/>
    <w:rsid w:val="003F1533"/>
    <w:rsid w:val="00406625"/>
    <w:rsid w:val="00426D55"/>
    <w:rsid w:val="00432240"/>
    <w:rsid w:val="00432A93"/>
    <w:rsid w:val="004364EC"/>
    <w:rsid w:val="00450DE8"/>
    <w:rsid w:val="0045628C"/>
    <w:rsid w:val="00461838"/>
    <w:rsid w:val="004618B0"/>
    <w:rsid w:val="00466C5F"/>
    <w:rsid w:val="004728B8"/>
    <w:rsid w:val="004750A0"/>
    <w:rsid w:val="0048583E"/>
    <w:rsid w:val="0049486E"/>
    <w:rsid w:val="004A0A1C"/>
    <w:rsid w:val="004A3605"/>
    <w:rsid w:val="004A57C9"/>
    <w:rsid w:val="004C1D20"/>
    <w:rsid w:val="004D207D"/>
    <w:rsid w:val="004E0AC8"/>
    <w:rsid w:val="004F3578"/>
    <w:rsid w:val="004F57E9"/>
    <w:rsid w:val="004F675E"/>
    <w:rsid w:val="0051493D"/>
    <w:rsid w:val="00517A3D"/>
    <w:rsid w:val="00525D94"/>
    <w:rsid w:val="00527481"/>
    <w:rsid w:val="00541596"/>
    <w:rsid w:val="00565538"/>
    <w:rsid w:val="00567395"/>
    <w:rsid w:val="005728E5"/>
    <w:rsid w:val="0057611D"/>
    <w:rsid w:val="00576533"/>
    <w:rsid w:val="0058285C"/>
    <w:rsid w:val="0059078C"/>
    <w:rsid w:val="00597170"/>
    <w:rsid w:val="005A3D0D"/>
    <w:rsid w:val="005A6E75"/>
    <w:rsid w:val="005A7355"/>
    <w:rsid w:val="005B183E"/>
    <w:rsid w:val="005B23C6"/>
    <w:rsid w:val="005C0B0F"/>
    <w:rsid w:val="005D03CE"/>
    <w:rsid w:val="005D5300"/>
    <w:rsid w:val="005D630F"/>
    <w:rsid w:val="005E19D2"/>
    <w:rsid w:val="005F079F"/>
    <w:rsid w:val="005F6E35"/>
    <w:rsid w:val="00607949"/>
    <w:rsid w:val="00621531"/>
    <w:rsid w:val="006218EC"/>
    <w:rsid w:val="00621EE5"/>
    <w:rsid w:val="00631E18"/>
    <w:rsid w:val="00631E1D"/>
    <w:rsid w:val="00637564"/>
    <w:rsid w:val="00652801"/>
    <w:rsid w:val="006710CA"/>
    <w:rsid w:val="006711F5"/>
    <w:rsid w:val="00675997"/>
    <w:rsid w:val="00675B87"/>
    <w:rsid w:val="00677567"/>
    <w:rsid w:val="00681928"/>
    <w:rsid w:val="00690438"/>
    <w:rsid w:val="006924CD"/>
    <w:rsid w:val="00693E45"/>
    <w:rsid w:val="006A157D"/>
    <w:rsid w:val="006A349E"/>
    <w:rsid w:val="006A3E9C"/>
    <w:rsid w:val="006F0B5A"/>
    <w:rsid w:val="006F1C94"/>
    <w:rsid w:val="006F3695"/>
    <w:rsid w:val="00715CD9"/>
    <w:rsid w:val="00716C99"/>
    <w:rsid w:val="00726F47"/>
    <w:rsid w:val="00735E2F"/>
    <w:rsid w:val="00741C89"/>
    <w:rsid w:val="00751003"/>
    <w:rsid w:val="00754A3B"/>
    <w:rsid w:val="0075685D"/>
    <w:rsid w:val="00760E63"/>
    <w:rsid w:val="00761E24"/>
    <w:rsid w:val="00762D06"/>
    <w:rsid w:val="0076309E"/>
    <w:rsid w:val="0078045B"/>
    <w:rsid w:val="007848D1"/>
    <w:rsid w:val="00794C00"/>
    <w:rsid w:val="007A1C35"/>
    <w:rsid w:val="007C3FCB"/>
    <w:rsid w:val="007C6855"/>
    <w:rsid w:val="007D0EF6"/>
    <w:rsid w:val="007D1D9C"/>
    <w:rsid w:val="007D4E58"/>
    <w:rsid w:val="007D6C4E"/>
    <w:rsid w:val="007E337B"/>
    <w:rsid w:val="007E4212"/>
    <w:rsid w:val="007E7C9D"/>
    <w:rsid w:val="00811613"/>
    <w:rsid w:val="0081292D"/>
    <w:rsid w:val="00815AF1"/>
    <w:rsid w:val="008208E4"/>
    <w:rsid w:val="00827070"/>
    <w:rsid w:val="008404FA"/>
    <w:rsid w:val="00847560"/>
    <w:rsid w:val="0086061A"/>
    <w:rsid w:val="008643C1"/>
    <w:rsid w:val="0087023B"/>
    <w:rsid w:val="00870B3A"/>
    <w:rsid w:val="00872F3E"/>
    <w:rsid w:val="008731A7"/>
    <w:rsid w:val="00873BB7"/>
    <w:rsid w:val="00876912"/>
    <w:rsid w:val="008836CC"/>
    <w:rsid w:val="008B7E76"/>
    <w:rsid w:val="008D51FC"/>
    <w:rsid w:val="008E6A8F"/>
    <w:rsid w:val="008F5000"/>
    <w:rsid w:val="008F61F8"/>
    <w:rsid w:val="008F65ED"/>
    <w:rsid w:val="008F761C"/>
    <w:rsid w:val="00903C62"/>
    <w:rsid w:val="00905F54"/>
    <w:rsid w:val="00915692"/>
    <w:rsid w:val="0091782E"/>
    <w:rsid w:val="00933437"/>
    <w:rsid w:val="00941959"/>
    <w:rsid w:val="009532F5"/>
    <w:rsid w:val="00954018"/>
    <w:rsid w:val="00954864"/>
    <w:rsid w:val="00954ED3"/>
    <w:rsid w:val="00955794"/>
    <w:rsid w:val="0096233F"/>
    <w:rsid w:val="00973DC2"/>
    <w:rsid w:val="00994057"/>
    <w:rsid w:val="00995EB7"/>
    <w:rsid w:val="009B18DE"/>
    <w:rsid w:val="009B5406"/>
    <w:rsid w:val="009C3022"/>
    <w:rsid w:val="009C36A5"/>
    <w:rsid w:val="009C6F96"/>
    <w:rsid w:val="009D6100"/>
    <w:rsid w:val="009D665C"/>
    <w:rsid w:val="009E36DE"/>
    <w:rsid w:val="009F095B"/>
    <w:rsid w:val="00A07557"/>
    <w:rsid w:val="00A118B6"/>
    <w:rsid w:val="00A13B85"/>
    <w:rsid w:val="00A14053"/>
    <w:rsid w:val="00A14A36"/>
    <w:rsid w:val="00A212B2"/>
    <w:rsid w:val="00A24217"/>
    <w:rsid w:val="00A325ED"/>
    <w:rsid w:val="00A4728F"/>
    <w:rsid w:val="00A75329"/>
    <w:rsid w:val="00A76CCE"/>
    <w:rsid w:val="00A773A7"/>
    <w:rsid w:val="00A778E6"/>
    <w:rsid w:val="00A95463"/>
    <w:rsid w:val="00A97F28"/>
    <w:rsid w:val="00AC119D"/>
    <w:rsid w:val="00AC1C03"/>
    <w:rsid w:val="00AC5964"/>
    <w:rsid w:val="00AD4F43"/>
    <w:rsid w:val="00AD60CD"/>
    <w:rsid w:val="00AF1E03"/>
    <w:rsid w:val="00AF6558"/>
    <w:rsid w:val="00AF7D19"/>
    <w:rsid w:val="00B11805"/>
    <w:rsid w:val="00B262AE"/>
    <w:rsid w:val="00B3023D"/>
    <w:rsid w:val="00B352A9"/>
    <w:rsid w:val="00B40BD9"/>
    <w:rsid w:val="00B4225F"/>
    <w:rsid w:val="00B529F8"/>
    <w:rsid w:val="00B52B5D"/>
    <w:rsid w:val="00B52CAF"/>
    <w:rsid w:val="00B56A70"/>
    <w:rsid w:val="00B56FF3"/>
    <w:rsid w:val="00B60183"/>
    <w:rsid w:val="00B77ADF"/>
    <w:rsid w:val="00B77FED"/>
    <w:rsid w:val="00B84940"/>
    <w:rsid w:val="00B84B85"/>
    <w:rsid w:val="00BA3219"/>
    <w:rsid w:val="00BA4165"/>
    <w:rsid w:val="00BC75A2"/>
    <w:rsid w:val="00BE31D4"/>
    <w:rsid w:val="00BE783D"/>
    <w:rsid w:val="00C01086"/>
    <w:rsid w:val="00C032E3"/>
    <w:rsid w:val="00C06487"/>
    <w:rsid w:val="00C073A4"/>
    <w:rsid w:val="00C074DF"/>
    <w:rsid w:val="00C11DB6"/>
    <w:rsid w:val="00C22A36"/>
    <w:rsid w:val="00C30967"/>
    <w:rsid w:val="00C33FFD"/>
    <w:rsid w:val="00C52ACD"/>
    <w:rsid w:val="00C52EC9"/>
    <w:rsid w:val="00C56D57"/>
    <w:rsid w:val="00C570F4"/>
    <w:rsid w:val="00C64014"/>
    <w:rsid w:val="00C75EC0"/>
    <w:rsid w:val="00C81291"/>
    <w:rsid w:val="00C8252E"/>
    <w:rsid w:val="00C8366C"/>
    <w:rsid w:val="00C866D2"/>
    <w:rsid w:val="00C90051"/>
    <w:rsid w:val="00C90CEB"/>
    <w:rsid w:val="00C94955"/>
    <w:rsid w:val="00C95372"/>
    <w:rsid w:val="00C975AE"/>
    <w:rsid w:val="00CA0505"/>
    <w:rsid w:val="00CA4589"/>
    <w:rsid w:val="00CB77B0"/>
    <w:rsid w:val="00CC1556"/>
    <w:rsid w:val="00CC1F86"/>
    <w:rsid w:val="00CD03E0"/>
    <w:rsid w:val="00CD5153"/>
    <w:rsid w:val="00CE3CA6"/>
    <w:rsid w:val="00CE45F4"/>
    <w:rsid w:val="00CE56C0"/>
    <w:rsid w:val="00CE573C"/>
    <w:rsid w:val="00CE64CC"/>
    <w:rsid w:val="00CE6FD1"/>
    <w:rsid w:val="00CF1EF2"/>
    <w:rsid w:val="00CF54A0"/>
    <w:rsid w:val="00CF7FAD"/>
    <w:rsid w:val="00D01506"/>
    <w:rsid w:val="00D1135A"/>
    <w:rsid w:val="00D13264"/>
    <w:rsid w:val="00D24144"/>
    <w:rsid w:val="00D309F8"/>
    <w:rsid w:val="00D30EF6"/>
    <w:rsid w:val="00D45808"/>
    <w:rsid w:val="00D527FF"/>
    <w:rsid w:val="00D5712F"/>
    <w:rsid w:val="00D60D46"/>
    <w:rsid w:val="00D6380D"/>
    <w:rsid w:val="00D767BE"/>
    <w:rsid w:val="00D83ADC"/>
    <w:rsid w:val="00D87F68"/>
    <w:rsid w:val="00D951A8"/>
    <w:rsid w:val="00DA1DD0"/>
    <w:rsid w:val="00DA4954"/>
    <w:rsid w:val="00DA6C49"/>
    <w:rsid w:val="00DC2BFC"/>
    <w:rsid w:val="00DD41FE"/>
    <w:rsid w:val="00DE19B2"/>
    <w:rsid w:val="00DE3B12"/>
    <w:rsid w:val="00DF18BB"/>
    <w:rsid w:val="00DF59F6"/>
    <w:rsid w:val="00E016A8"/>
    <w:rsid w:val="00E15919"/>
    <w:rsid w:val="00E16E98"/>
    <w:rsid w:val="00E33D6C"/>
    <w:rsid w:val="00E414C6"/>
    <w:rsid w:val="00E5423E"/>
    <w:rsid w:val="00E54D38"/>
    <w:rsid w:val="00E56107"/>
    <w:rsid w:val="00E81E4B"/>
    <w:rsid w:val="00E925DE"/>
    <w:rsid w:val="00EA7070"/>
    <w:rsid w:val="00EA7083"/>
    <w:rsid w:val="00EB3306"/>
    <w:rsid w:val="00EC516A"/>
    <w:rsid w:val="00EC6386"/>
    <w:rsid w:val="00EC74FC"/>
    <w:rsid w:val="00ED7ACF"/>
    <w:rsid w:val="00EE7F19"/>
    <w:rsid w:val="00EF657E"/>
    <w:rsid w:val="00F17E94"/>
    <w:rsid w:val="00F42193"/>
    <w:rsid w:val="00F63841"/>
    <w:rsid w:val="00F83645"/>
    <w:rsid w:val="00F83ABA"/>
    <w:rsid w:val="00F93750"/>
    <w:rsid w:val="00FC0A34"/>
    <w:rsid w:val="00FC73BC"/>
    <w:rsid w:val="00FD0344"/>
    <w:rsid w:val="00FD1077"/>
    <w:rsid w:val="00FE136D"/>
    <w:rsid w:val="00FF2F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DE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D558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D5583"/>
  </w:style>
  <w:style w:type="paragraph" w:styleId="Pta">
    <w:name w:val="footer"/>
    <w:basedOn w:val="Normlny"/>
    <w:link w:val="PtaChar"/>
    <w:uiPriority w:val="99"/>
    <w:unhideWhenUsed/>
    <w:rsid w:val="002D5583"/>
    <w:pPr>
      <w:tabs>
        <w:tab w:val="center" w:pos="4536"/>
        <w:tab w:val="right" w:pos="9072"/>
      </w:tabs>
      <w:spacing w:after="0" w:line="240" w:lineRule="auto"/>
    </w:pPr>
  </w:style>
  <w:style w:type="character" w:customStyle="1" w:styleId="PtaChar">
    <w:name w:val="Päta Char"/>
    <w:basedOn w:val="Predvolenpsmoodseku"/>
    <w:link w:val="Pta"/>
    <w:uiPriority w:val="99"/>
    <w:rsid w:val="002D5583"/>
  </w:style>
  <w:style w:type="paragraph" w:styleId="Odsekzoznamu">
    <w:name w:val="List Paragraph"/>
    <w:basedOn w:val="Normlny"/>
    <w:uiPriority w:val="34"/>
    <w:qFormat/>
    <w:rsid w:val="00054D90"/>
    <w:pPr>
      <w:ind w:left="720"/>
      <w:contextualSpacing/>
    </w:pPr>
  </w:style>
  <w:style w:type="paragraph" w:styleId="Textbubliny">
    <w:name w:val="Balloon Text"/>
    <w:basedOn w:val="Normlny"/>
    <w:link w:val="TextbublinyChar"/>
    <w:uiPriority w:val="99"/>
    <w:semiHidden/>
    <w:unhideWhenUsed/>
    <w:rsid w:val="00D6380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380D"/>
    <w:rPr>
      <w:rFonts w:ascii="Segoe UI" w:hAnsi="Segoe UI" w:cs="Segoe UI"/>
      <w:sz w:val="18"/>
      <w:szCs w:val="18"/>
    </w:rPr>
  </w:style>
  <w:style w:type="character" w:styleId="Odkaznakomentr">
    <w:name w:val="annotation reference"/>
    <w:basedOn w:val="Predvolenpsmoodseku"/>
    <w:uiPriority w:val="99"/>
    <w:semiHidden/>
    <w:unhideWhenUsed/>
    <w:rsid w:val="00461838"/>
    <w:rPr>
      <w:sz w:val="16"/>
      <w:szCs w:val="16"/>
    </w:rPr>
  </w:style>
  <w:style w:type="paragraph" w:styleId="Textkomentra">
    <w:name w:val="annotation text"/>
    <w:basedOn w:val="Normlny"/>
    <w:link w:val="TextkomentraChar"/>
    <w:uiPriority w:val="99"/>
    <w:unhideWhenUsed/>
    <w:rsid w:val="00461838"/>
    <w:pPr>
      <w:spacing w:line="240" w:lineRule="auto"/>
    </w:pPr>
    <w:rPr>
      <w:sz w:val="20"/>
      <w:szCs w:val="20"/>
    </w:rPr>
  </w:style>
  <w:style w:type="character" w:customStyle="1" w:styleId="TextkomentraChar">
    <w:name w:val="Text komentára Char"/>
    <w:basedOn w:val="Predvolenpsmoodseku"/>
    <w:link w:val="Textkomentra"/>
    <w:uiPriority w:val="99"/>
    <w:rsid w:val="00461838"/>
    <w:rPr>
      <w:sz w:val="20"/>
      <w:szCs w:val="20"/>
    </w:rPr>
  </w:style>
  <w:style w:type="paragraph" w:styleId="Predmetkomentra">
    <w:name w:val="annotation subject"/>
    <w:basedOn w:val="Textkomentra"/>
    <w:next w:val="Textkomentra"/>
    <w:link w:val="PredmetkomentraChar"/>
    <w:uiPriority w:val="99"/>
    <w:semiHidden/>
    <w:unhideWhenUsed/>
    <w:rsid w:val="00461838"/>
    <w:rPr>
      <w:b/>
      <w:bCs/>
    </w:rPr>
  </w:style>
  <w:style w:type="character" w:customStyle="1" w:styleId="PredmetkomentraChar">
    <w:name w:val="Predmet komentára Char"/>
    <w:basedOn w:val="TextkomentraChar"/>
    <w:link w:val="Predmetkomentra"/>
    <w:uiPriority w:val="99"/>
    <w:semiHidden/>
    <w:rsid w:val="00461838"/>
    <w:rPr>
      <w:b/>
      <w:bCs/>
      <w:sz w:val="20"/>
      <w:szCs w:val="20"/>
    </w:rPr>
  </w:style>
  <w:style w:type="paragraph" w:styleId="Textpoznmkypodiarou">
    <w:name w:val="footnote text"/>
    <w:basedOn w:val="Normlny"/>
    <w:link w:val="TextpoznmkypodiarouChar"/>
    <w:uiPriority w:val="99"/>
    <w:semiHidden/>
    <w:unhideWhenUsed/>
    <w:rsid w:val="00C074D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074DF"/>
    <w:rPr>
      <w:sz w:val="20"/>
      <w:szCs w:val="20"/>
    </w:rPr>
  </w:style>
  <w:style w:type="character" w:styleId="Odkaznapoznmkupodiarou">
    <w:name w:val="footnote reference"/>
    <w:basedOn w:val="Predvolenpsmoodseku"/>
    <w:uiPriority w:val="99"/>
    <w:semiHidden/>
    <w:unhideWhenUsed/>
    <w:rsid w:val="00C074DF"/>
    <w:rPr>
      <w:vertAlign w:val="superscript"/>
    </w:rPr>
  </w:style>
  <w:style w:type="paragraph" w:styleId="Revzia">
    <w:name w:val="Revision"/>
    <w:hidden/>
    <w:uiPriority w:val="99"/>
    <w:semiHidden/>
    <w:rsid w:val="001B6252"/>
    <w:pPr>
      <w:spacing w:after="0" w:line="240" w:lineRule="auto"/>
    </w:pPr>
  </w:style>
  <w:style w:type="character" w:styleId="Zvraznenie">
    <w:name w:val="Emphasis"/>
    <w:basedOn w:val="Predvolenpsmoodseku"/>
    <w:uiPriority w:val="20"/>
    <w:qFormat/>
    <w:rsid w:val="00BE78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4183">
      <w:bodyDiv w:val="1"/>
      <w:marLeft w:val="0"/>
      <w:marRight w:val="0"/>
      <w:marTop w:val="0"/>
      <w:marBottom w:val="0"/>
      <w:divBdr>
        <w:top w:val="none" w:sz="0" w:space="0" w:color="auto"/>
        <w:left w:val="none" w:sz="0" w:space="0" w:color="auto"/>
        <w:bottom w:val="none" w:sz="0" w:space="0" w:color="auto"/>
        <w:right w:val="none" w:sz="0" w:space="0" w:color="auto"/>
      </w:divBdr>
    </w:div>
    <w:div w:id="969701340">
      <w:bodyDiv w:val="1"/>
      <w:marLeft w:val="0"/>
      <w:marRight w:val="0"/>
      <w:marTop w:val="0"/>
      <w:marBottom w:val="0"/>
      <w:divBdr>
        <w:top w:val="none" w:sz="0" w:space="0" w:color="auto"/>
        <w:left w:val="none" w:sz="0" w:space="0" w:color="auto"/>
        <w:bottom w:val="none" w:sz="0" w:space="0" w:color="auto"/>
        <w:right w:val="none" w:sz="0" w:space="0" w:color="auto"/>
      </w:divBdr>
    </w:div>
    <w:div w:id="1194074004">
      <w:bodyDiv w:val="1"/>
      <w:marLeft w:val="0"/>
      <w:marRight w:val="0"/>
      <w:marTop w:val="0"/>
      <w:marBottom w:val="0"/>
      <w:divBdr>
        <w:top w:val="none" w:sz="0" w:space="0" w:color="auto"/>
        <w:left w:val="none" w:sz="0" w:space="0" w:color="auto"/>
        <w:bottom w:val="none" w:sz="0" w:space="0" w:color="auto"/>
        <w:right w:val="none" w:sz="0" w:space="0" w:color="auto"/>
      </w:divBdr>
    </w:div>
    <w:div w:id="1208834812">
      <w:bodyDiv w:val="1"/>
      <w:marLeft w:val="0"/>
      <w:marRight w:val="0"/>
      <w:marTop w:val="0"/>
      <w:marBottom w:val="0"/>
      <w:divBdr>
        <w:top w:val="none" w:sz="0" w:space="0" w:color="auto"/>
        <w:left w:val="none" w:sz="0" w:space="0" w:color="auto"/>
        <w:bottom w:val="none" w:sz="0" w:space="0" w:color="auto"/>
        <w:right w:val="none" w:sz="0" w:space="0" w:color="auto"/>
      </w:divBdr>
    </w:div>
    <w:div w:id="12589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664A0-A78B-49C4-ABC2-16715BE4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5256</Words>
  <Characters>29965</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2023-03-29T14:13:00Z</dcterms:created>
  <dcterms:modified xsi:type="dcterms:W3CDTF">2023-04-12T08:57:00Z</dcterms:modified>
</cp:coreProperties>
</file>