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B39A4" w:rsidRPr="00894AC2" w:rsidP="00BB39A4">
      <w:pPr>
        <w:pStyle w:val="Heading7"/>
        <w:spacing w:before="0" w:after="0"/>
        <w:jc w:val="center"/>
        <w:rPr>
          <w:b/>
          <w:sz w:val="20"/>
          <w:szCs w:val="20"/>
        </w:rPr>
      </w:pPr>
      <w:r w:rsidRPr="00894AC2">
        <w:rPr>
          <w:b/>
          <w:sz w:val="20"/>
          <w:szCs w:val="20"/>
        </w:rPr>
        <w:t>TABUĽKA  ZHODY</w:t>
      </w:r>
    </w:p>
    <w:p w:rsidR="00BB39A4" w:rsidRPr="00894AC2" w:rsidP="00BB39A4">
      <w:pPr>
        <w:spacing w:after="0" w:line="240" w:lineRule="auto"/>
        <w:jc w:val="center"/>
        <w:rPr>
          <w:rFonts w:ascii="Times New Roman" w:hAnsi="Times New Roman"/>
          <w:b/>
          <w:bCs/>
        </w:rPr>
      </w:pPr>
      <w:r w:rsidRPr="00894AC2">
        <w:rPr>
          <w:rFonts w:ascii="Times New Roman" w:hAnsi="Times New Roman"/>
          <w:b/>
          <w:bCs/>
        </w:rPr>
        <w:t>právneho predpisu s právom Európskej únie</w:t>
      </w:r>
    </w:p>
    <w:p w:rsidR="00BB39A4" w:rsidRPr="00894AC2" w:rsidP="00BB39A4">
      <w:pPr>
        <w:spacing w:after="0" w:line="240" w:lineRule="auto"/>
        <w:jc w:val="center"/>
        <w:rPr>
          <w:rFonts w:ascii="Times New Roman" w:hAnsi="Times New Roman"/>
          <w:b/>
        </w:rPr>
      </w:pPr>
    </w:p>
    <w:tbl>
      <w:tblPr>
        <w:tblStyle w:val="TableNormal"/>
        <w:tblW w:w="14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7"/>
      </w:tblPr>
      <w:tblGrid>
        <w:gridCol w:w="5457"/>
        <w:gridCol w:w="8930"/>
      </w:tblGrid>
      <w:tr w:rsidTr="00E33CA2">
        <w:tblPrEx>
          <w:tblW w:w="143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7"/>
        </w:tblPrEx>
        <w:tc>
          <w:tcPr>
            <w:tcW w:w="5457" w:type="dxa"/>
          </w:tcPr>
          <w:p w:rsidR="00BB39A4" w:rsidRPr="00894AC2" w:rsidP="00BB39A4">
            <w:pPr>
              <w:pStyle w:val="Heading1"/>
              <w:rPr>
                <w:sz w:val="20"/>
              </w:rPr>
            </w:pPr>
            <w:r w:rsidRPr="00894AC2">
              <w:rPr>
                <w:sz w:val="20"/>
              </w:rPr>
              <w:t>Smernica</w:t>
            </w:r>
          </w:p>
          <w:p w:rsidR="00BB39A4" w:rsidRPr="00894AC2" w:rsidP="00BB39A4">
            <w:pPr>
              <w:spacing w:after="0" w:line="240" w:lineRule="auto"/>
              <w:rPr>
                <w:rFonts w:ascii="Times New Roman" w:hAnsi="Times New Roman"/>
                <w:b/>
              </w:rPr>
            </w:pPr>
          </w:p>
        </w:tc>
        <w:tc>
          <w:tcPr>
            <w:tcW w:w="8930" w:type="dxa"/>
          </w:tcPr>
          <w:p w:rsidR="00BB39A4" w:rsidRPr="00894AC2" w:rsidP="00BB39A4">
            <w:pPr>
              <w:pStyle w:val="Heading1"/>
              <w:rPr>
                <w:sz w:val="20"/>
              </w:rPr>
            </w:pPr>
            <w:r w:rsidRPr="00894AC2">
              <w:rPr>
                <w:sz w:val="20"/>
              </w:rPr>
              <w:t>Právne predpisy Slovenskej republiky</w:t>
            </w:r>
          </w:p>
          <w:p w:rsidR="00BB39A4" w:rsidRPr="00894AC2" w:rsidP="00BB39A4">
            <w:pPr>
              <w:spacing w:after="0" w:line="240" w:lineRule="auto"/>
              <w:jc w:val="center"/>
              <w:rPr>
                <w:rFonts w:ascii="Times New Roman" w:hAnsi="Times New Roman"/>
                <w:b/>
              </w:rPr>
            </w:pPr>
          </w:p>
        </w:tc>
      </w:tr>
      <w:tr w:rsidTr="00E33CA2">
        <w:tblPrEx>
          <w:tblW w:w="14387" w:type="dxa"/>
          <w:tblLayout w:type="fixed"/>
          <w:tblCellMar>
            <w:left w:w="70" w:type="dxa"/>
            <w:right w:w="70" w:type="dxa"/>
          </w:tblCellMar>
          <w:tblLook w:val="00A7"/>
        </w:tblPrEx>
        <w:tc>
          <w:tcPr>
            <w:tcW w:w="5457" w:type="dxa"/>
          </w:tcPr>
          <w:p w:rsidR="00BB39A4" w:rsidRPr="00894AC2" w:rsidP="00BB39A4">
            <w:pPr>
              <w:pStyle w:val="Heading1"/>
              <w:jc w:val="both"/>
              <w:rPr>
                <w:b w:val="0"/>
                <w:sz w:val="20"/>
              </w:rPr>
            </w:pPr>
            <w:r w:rsidRPr="00894AC2">
              <w:rPr>
                <w:rStyle w:val="Strong"/>
                <w:b/>
                <w:sz w:val="20"/>
              </w:rPr>
              <w:t>Smernica Európskeho parlamentu a Rady 2011/92/EÚ o posudzovaní vplyvov určitých verejných a súkromných projektov na životné prostredie z 13. decembra</w:t>
            </w:r>
            <w:r w:rsidRPr="00894AC2">
              <w:rPr>
                <w:rStyle w:val="Strong"/>
                <w:b/>
                <w:sz w:val="20"/>
              </w:rPr>
              <w:t xml:space="preserve"> 2011 doplnená a zmene</w:t>
            </w:r>
            <w:r w:rsidRPr="00894AC2" w:rsidR="00303C68">
              <w:rPr>
                <w:rStyle w:val="Strong"/>
                <w:b/>
                <w:sz w:val="20"/>
              </w:rPr>
              <w:t>n</w:t>
            </w:r>
            <w:r w:rsidRPr="00894AC2">
              <w:rPr>
                <w:rStyle w:val="Strong"/>
                <w:b/>
                <w:sz w:val="20"/>
              </w:rPr>
              <w:t>á smernicou Európskeho parlamentu a Rady 2014/52/EÚ zo 16. apríla 2014 (Ú. v. EÚ L 124, 25. 4. 2014)</w:t>
            </w:r>
          </w:p>
        </w:tc>
        <w:tc>
          <w:tcPr>
            <w:tcW w:w="8930" w:type="dxa"/>
          </w:tcPr>
          <w:p w:rsidR="00BB39A4" w:rsidRPr="00894AC2" w:rsidP="00BB39A4">
            <w:pPr>
              <w:pStyle w:val="BodyText20"/>
              <w:jc w:val="both"/>
              <w:rPr>
                <w:sz w:val="20"/>
              </w:rPr>
            </w:pPr>
            <w:r w:rsidRPr="00894AC2">
              <w:rPr>
                <w:sz w:val="20"/>
              </w:rPr>
              <w:t xml:space="preserve">Návrh zákona, č. </w:t>
            </w:r>
            <w:r w:rsidRPr="00894AC2" w:rsidR="003A67B8">
              <w:rPr>
                <w:sz w:val="20"/>
              </w:rPr>
              <w:t xml:space="preserve">...... </w:t>
            </w:r>
            <w:r w:rsidRPr="00894AC2">
              <w:rPr>
                <w:sz w:val="20"/>
              </w:rPr>
              <w:t xml:space="preserve">Z. z. o posudzovaní vplyvov na životné prostredie </w:t>
            </w:r>
            <w:r w:rsidRPr="00894AC2" w:rsidR="00100CC2">
              <w:rPr>
                <w:sz w:val="20"/>
              </w:rPr>
              <w:t>a o zmene a doplnení niektorých zákonov</w:t>
            </w:r>
          </w:p>
          <w:p w:rsidR="00BB39A4" w:rsidRPr="00894AC2" w:rsidP="00BB39A4">
            <w:pPr>
              <w:pStyle w:val="BodyText20"/>
              <w:jc w:val="both"/>
              <w:rPr>
                <w:sz w:val="20"/>
              </w:rPr>
            </w:pPr>
          </w:p>
          <w:p w:rsidR="00BB39A4" w:rsidRPr="00894AC2" w:rsidP="00BB39A4">
            <w:pPr>
              <w:pStyle w:val="BodyText20"/>
              <w:jc w:val="both"/>
              <w:rPr>
                <w:sz w:val="20"/>
              </w:rPr>
            </w:pPr>
          </w:p>
        </w:tc>
      </w:tr>
    </w:tbl>
    <w:p w:rsidR="00BB39A4" w:rsidRPr="00894AC2" w:rsidP="00BB39A4">
      <w:pPr>
        <w:spacing w:after="0" w:line="240" w:lineRule="auto"/>
        <w:jc w:val="both"/>
        <w:rPr>
          <w:rFonts w:ascii="Times New Roman" w:hAnsi="Times New Roman"/>
        </w:rPr>
      </w:pPr>
    </w:p>
    <w:tbl>
      <w:tblPr>
        <w:tblStyle w:val="TableNormal"/>
        <w:tblW w:w="143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7"/>
      </w:tblPr>
      <w:tblGrid>
        <w:gridCol w:w="779"/>
        <w:gridCol w:w="4111"/>
        <w:gridCol w:w="567"/>
        <w:gridCol w:w="709"/>
        <w:gridCol w:w="992"/>
        <w:gridCol w:w="4111"/>
        <w:gridCol w:w="708"/>
        <w:gridCol w:w="709"/>
        <w:gridCol w:w="851"/>
        <w:gridCol w:w="849"/>
      </w:tblGrid>
      <w:tr w:rsidTr="00E33CA2">
        <w:tblPrEx>
          <w:tblW w:w="143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7"/>
        </w:tblPrEx>
        <w:tc>
          <w:tcPr>
            <w:tcW w:w="779" w:type="dxa"/>
          </w:tcPr>
          <w:p w:rsidR="00E33CA2" w:rsidRPr="00894AC2" w:rsidP="00BB39A4">
            <w:pPr>
              <w:spacing w:after="0" w:line="240" w:lineRule="auto"/>
              <w:jc w:val="center"/>
              <w:rPr>
                <w:rFonts w:ascii="Times New Roman" w:hAnsi="Times New Roman"/>
              </w:rPr>
            </w:pPr>
            <w:r w:rsidRPr="00894AC2">
              <w:rPr>
                <w:rFonts w:ascii="Times New Roman" w:hAnsi="Times New Roman"/>
              </w:rPr>
              <w:t>1</w:t>
            </w:r>
          </w:p>
        </w:tc>
        <w:tc>
          <w:tcPr>
            <w:tcW w:w="4111" w:type="dxa"/>
          </w:tcPr>
          <w:p w:rsidR="00E33CA2" w:rsidRPr="00894AC2" w:rsidP="00BB39A4">
            <w:pPr>
              <w:spacing w:after="0" w:line="240" w:lineRule="auto"/>
              <w:jc w:val="center"/>
              <w:rPr>
                <w:rFonts w:ascii="Times New Roman" w:hAnsi="Times New Roman"/>
              </w:rPr>
            </w:pPr>
            <w:r w:rsidRPr="00894AC2">
              <w:rPr>
                <w:rFonts w:ascii="Times New Roman" w:hAnsi="Times New Roman"/>
              </w:rPr>
              <w:t>2</w:t>
            </w:r>
          </w:p>
        </w:tc>
        <w:tc>
          <w:tcPr>
            <w:tcW w:w="567" w:type="dxa"/>
          </w:tcPr>
          <w:p w:rsidR="00E33CA2" w:rsidRPr="00894AC2" w:rsidP="00BB39A4">
            <w:pPr>
              <w:spacing w:after="0" w:line="240" w:lineRule="auto"/>
              <w:jc w:val="center"/>
              <w:rPr>
                <w:rFonts w:ascii="Times New Roman" w:hAnsi="Times New Roman"/>
              </w:rPr>
            </w:pPr>
            <w:r w:rsidRPr="00894AC2">
              <w:rPr>
                <w:rFonts w:ascii="Times New Roman" w:hAnsi="Times New Roman"/>
              </w:rPr>
              <w:t>3</w:t>
            </w:r>
          </w:p>
        </w:tc>
        <w:tc>
          <w:tcPr>
            <w:tcW w:w="709" w:type="dxa"/>
          </w:tcPr>
          <w:p w:rsidR="00E33CA2" w:rsidRPr="00894AC2" w:rsidP="00BB39A4">
            <w:pPr>
              <w:spacing w:after="0" w:line="240" w:lineRule="auto"/>
              <w:jc w:val="center"/>
              <w:rPr>
                <w:rFonts w:ascii="Times New Roman" w:hAnsi="Times New Roman"/>
              </w:rPr>
            </w:pPr>
            <w:r w:rsidRPr="00894AC2">
              <w:rPr>
                <w:rFonts w:ascii="Times New Roman" w:hAnsi="Times New Roman"/>
              </w:rPr>
              <w:t>4</w:t>
            </w:r>
          </w:p>
        </w:tc>
        <w:tc>
          <w:tcPr>
            <w:tcW w:w="992" w:type="dxa"/>
          </w:tcPr>
          <w:p w:rsidR="00E33CA2" w:rsidRPr="00894AC2" w:rsidP="00BB39A4">
            <w:pPr>
              <w:spacing w:after="0" w:line="240" w:lineRule="auto"/>
              <w:jc w:val="center"/>
              <w:rPr>
                <w:rFonts w:ascii="Times New Roman" w:hAnsi="Times New Roman"/>
              </w:rPr>
            </w:pPr>
            <w:r w:rsidRPr="00894AC2">
              <w:rPr>
                <w:rFonts w:ascii="Times New Roman" w:hAnsi="Times New Roman"/>
              </w:rPr>
              <w:t>5</w:t>
            </w:r>
          </w:p>
        </w:tc>
        <w:tc>
          <w:tcPr>
            <w:tcW w:w="4111" w:type="dxa"/>
          </w:tcPr>
          <w:p w:rsidR="00E33CA2" w:rsidRPr="00894AC2" w:rsidP="00BB39A4">
            <w:pPr>
              <w:spacing w:after="0" w:line="240" w:lineRule="auto"/>
              <w:jc w:val="center"/>
              <w:rPr>
                <w:rFonts w:ascii="Times New Roman" w:hAnsi="Times New Roman"/>
              </w:rPr>
            </w:pPr>
            <w:r w:rsidRPr="00894AC2">
              <w:rPr>
                <w:rFonts w:ascii="Times New Roman" w:hAnsi="Times New Roman"/>
              </w:rPr>
              <w:t>6</w:t>
            </w:r>
          </w:p>
        </w:tc>
        <w:tc>
          <w:tcPr>
            <w:tcW w:w="708" w:type="dxa"/>
          </w:tcPr>
          <w:p w:rsidR="00E33CA2" w:rsidRPr="00894AC2" w:rsidP="00BB39A4">
            <w:pPr>
              <w:spacing w:after="0" w:line="240" w:lineRule="auto"/>
              <w:jc w:val="center"/>
              <w:rPr>
                <w:rFonts w:ascii="Times New Roman" w:hAnsi="Times New Roman"/>
              </w:rPr>
            </w:pPr>
            <w:r w:rsidRPr="00894AC2">
              <w:rPr>
                <w:rFonts w:ascii="Times New Roman" w:hAnsi="Times New Roman"/>
              </w:rPr>
              <w:t>7</w:t>
            </w:r>
          </w:p>
        </w:tc>
        <w:tc>
          <w:tcPr>
            <w:tcW w:w="709" w:type="dxa"/>
            <w:tcBorders>
              <w:right w:val="single" w:sz="4" w:space="0" w:color="auto"/>
            </w:tcBorders>
          </w:tcPr>
          <w:p w:rsidR="00E33CA2" w:rsidRPr="00894AC2" w:rsidP="00BB39A4">
            <w:pPr>
              <w:spacing w:after="0" w:line="240" w:lineRule="auto"/>
              <w:jc w:val="center"/>
              <w:rPr>
                <w:rFonts w:ascii="Times New Roman" w:hAnsi="Times New Roman"/>
              </w:rPr>
            </w:pPr>
            <w:r w:rsidRPr="00894AC2">
              <w:rPr>
                <w:rFonts w:ascii="Times New Roman" w:hAnsi="Times New Roman"/>
              </w:rPr>
              <w:t>8</w:t>
            </w:r>
          </w:p>
        </w:tc>
        <w:tc>
          <w:tcPr>
            <w:tcW w:w="851" w:type="dxa"/>
            <w:tcBorders>
              <w:right w:val="single" w:sz="4" w:space="0" w:color="auto"/>
            </w:tcBorders>
          </w:tcPr>
          <w:p w:rsidR="00E33CA2" w:rsidRPr="006F748B" w:rsidP="00BB39A4">
            <w:pPr>
              <w:spacing w:after="0" w:line="240" w:lineRule="auto"/>
              <w:jc w:val="center"/>
              <w:rPr>
                <w:rFonts w:ascii="Times New Roman" w:hAnsi="Times New Roman"/>
              </w:rPr>
            </w:pPr>
            <w:r w:rsidRPr="006F748B">
              <w:rPr>
                <w:rFonts w:ascii="Times New Roman" w:hAnsi="Times New Roman"/>
              </w:rPr>
              <w:t>9</w:t>
            </w:r>
          </w:p>
        </w:tc>
        <w:tc>
          <w:tcPr>
            <w:tcW w:w="849" w:type="dxa"/>
            <w:tcBorders>
              <w:right w:val="single" w:sz="4" w:space="0" w:color="auto"/>
            </w:tcBorders>
          </w:tcPr>
          <w:p w:rsidR="00E33CA2" w:rsidRPr="006F748B" w:rsidP="00BB39A4">
            <w:pPr>
              <w:spacing w:after="0" w:line="240" w:lineRule="auto"/>
              <w:jc w:val="center"/>
              <w:rPr>
                <w:rFonts w:ascii="Times New Roman" w:hAnsi="Times New Roman"/>
              </w:rPr>
            </w:pPr>
            <w:r w:rsidRPr="006F748B">
              <w:rPr>
                <w:rFonts w:ascii="Times New Roman" w:hAnsi="Times New Roman"/>
              </w:rPr>
              <w:t>10</w:t>
            </w:r>
          </w:p>
        </w:tc>
      </w:tr>
      <w:tr w:rsidTr="00E33CA2">
        <w:tblPrEx>
          <w:tblW w:w="14386" w:type="dxa"/>
          <w:tblLayout w:type="fixed"/>
          <w:tblCellMar>
            <w:left w:w="70" w:type="dxa"/>
            <w:right w:w="70" w:type="dxa"/>
          </w:tblCellMar>
          <w:tblLook w:val="00A7"/>
        </w:tblPrEx>
        <w:tc>
          <w:tcPr>
            <w:tcW w:w="779" w:type="dxa"/>
            <w:tcBorders>
              <w:bottom w:val="single" w:sz="6" w:space="0" w:color="000000"/>
            </w:tcBorders>
            <w:vAlign w:val="center"/>
          </w:tcPr>
          <w:p w:rsidR="00E33CA2" w:rsidRPr="00894AC2" w:rsidP="00640CA7">
            <w:pPr>
              <w:spacing w:after="0" w:line="240" w:lineRule="auto"/>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r w:rsidRPr="00894AC2">
              <w:rPr>
                <w:rFonts w:ascii="Times New Roman" w:hAnsi="Times New Roman"/>
                <w:sz w:val="18"/>
                <w:szCs w:val="18"/>
              </w:rPr>
              <w:t>Č 1</w:t>
            </w:r>
          </w:p>
          <w:p w:rsidR="00E33CA2" w:rsidRPr="00894AC2" w:rsidP="00640CA7">
            <w:pPr>
              <w:spacing w:after="0" w:line="240" w:lineRule="auto"/>
              <w:jc w:val="both"/>
              <w:rPr>
                <w:rFonts w:ascii="Times New Roman" w:hAnsi="Times New Roman"/>
                <w:sz w:val="18"/>
                <w:szCs w:val="18"/>
              </w:rPr>
            </w:pPr>
            <w:r w:rsidRPr="00894AC2">
              <w:rPr>
                <w:rFonts w:ascii="Times New Roman" w:hAnsi="Times New Roman"/>
                <w:sz w:val="18"/>
                <w:szCs w:val="18"/>
              </w:rPr>
              <w:t>O 1</w:t>
            </w: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r w:rsidRPr="00894AC2">
              <w:rPr>
                <w:rFonts w:ascii="Times New Roman" w:hAnsi="Times New Roman"/>
                <w:sz w:val="18"/>
                <w:szCs w:val="18"/>
              </w:rPr>
              <w:t>O 2</w:t>
            </w: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r w:rsidRPr="00894AC2">
              <w:rPr>
                <w:rFonts w:ascii="Times New Roman" w:hAnsi="Times New Roman"/>
                <w:sz w:val="18"/>
                <w:szCs w:val="18"/>
              </w:rPr>
              <w:t>P a)</w:t>
            </w: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r w:rsidRPr="00894AC2">
              <w:rPr>
                <w:rFonts w:ascii="Times New Roman" w:hAnsi="Times New Roman"/>
                <w:sz w:val="18"/>
                <w:szCs w:val="18"/>
              </w:rPr>
              <w:t>P b)</w:t>
            </w: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r w:rsidRPr="00894AC2">
              <w:rPr>
                <w:rFonts w:ascii="Times New Roman" w:hAnsi="Times New Roman"/>
                <w:sz w:val="18"/>
                <w:szCs w:val="18"/>
              </w:rPr>
              <w:t>P c)</w:t>
            </w: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r w:rsidRPr="00894AC2">
              <w:rPr>
                <w:rFonts w:ascii="Times New Roman" w:hAnsi="Times New Roman"/>
                <w:sz w:val="18"/>
                <w:szCs w:val="18"/>
              </w:rPr>
              <w:t>P d)</w:t>
            </w: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r w:rsidRPr="00894AC2">
              <w:rPr>
                <w:rFonts w:ascii="Times New Roman" w:hAnsi="Times New Roman"/>
                <w:sz w:val="18"/>
                <w:szCs w:val="18"/>
              </w:rPr>
              <w:t>P e)</w:t>
            </w: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r w:rsidRPr="00894AC2">
              <w:rPr>
                <w:rFonts w:ascii="Times New Roman" w:hAnsi="Times New Roman"/>
                <w:sz w:val="18"/>
                <w:szCs w:val="18"/>
              </w:rPr>
              <w:t>P f)</w:t>
            </w: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r w:rsidRPr="00894AC2">
              <w:rPr>
                <w:rFonts w:ascii="Times New Roman" w:hAnsi="Times New Roman"/>
                <w:sz w:val="18"/>
                <w:szCs w:val="18"/>
              </w:rPr>
              <w:t>P g)</w:t>
            </w: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rPr>
                <w:rFonts w:ascii="Times New Roman" w:hAnsi="Times New Roman"/>
                <w:sz w:val="18"/>
                <w:szCs w:val="18"/>
              </w:rPr>
            </w:pPr>
            <w:r w:rsidRPr="00894AC2">
              <w:rPr>
                <w:rFonts w:ascii="Times New Roman" w:hAnsi="Times New Roman"/>
                <w:sz w:val="18"/>
                <w:szCs w:val="18"/>
              </w:rPr>
              <w:t>O 3</w:t>
            </w:r>
          </w:p>
          <w:p w:rsidR="00E33CA2" w:rsidRPr="00894AC2" w:rsidP="00BB39A4">
            <w:pPr>
              <w:spacing w:after="0" w:line="240" w:lineRule="auto"/>
              <w:jc w:val="center"/>
              <w:rPr>
                <w:rFonts w:ascii="Times New Roman" w:hAnsi="Times New Roman"/>
                <w:b/>
              </w:rPr>
            </w:pPr>
          </w:p>
          <w:p w:rsidR="00E33CA2" w:rsidRPr="00894AC2" w:rsidP="00BB39A4">
            <w:pPr>
              <w:spacing w:after="0" w:line="240" w:lineRule="auto"/>
              <w:jc w:val="center"/>
              <w:rPr>
                <w:rFonts w:ascii="Times New Roman" w:hAnsi="Times New Roman"/>
                <w:b/>
              </w:rPr>
            </w:pPr>
          </w:p>
        </w:tc>
        <w:tc>
          <w:tcPr>
            <w:tcW w:w="4111" w:type="dxa"/>
            <w:vAlign w:val="center"/>
          </w:tcPr>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r w:rsidRPr="00894AC2">
              <w:rPr>
                <w:rFonts w:ascii="Times New Roman" w:hAnsi="Times New Roman"/>
                <w:sz w:val="18"/>
                <w:szCs w:val="18"/>
              </w:rPr>
              <w:t>Táto smernica sa vzťahuje na posudzovanie vplyvov tých verejných a súkromných projektov na životné prostredie, ktoré môžu mať pravdepodobne významný vplyv na životné prostredie.</w:t>
            </w: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r w:rsidRPr="00894AC2">
              <w:rPr>
                <w:rFonts w:ascii="Times New Roman" w:hAnsi="Times New Roman"/>
                <w:sz w:val="18"/>
                <w:szCs w:val="18"/>
              </w:rPr>
              <w:t>Na účely tejto smernice sa uplatňujú nasledujúce definície:</w:t>
            </w: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r w:rsidRPr="00894AC2">
              <w:rPr>
                <w:rFonts w:ascii="Times New Roman" w:hAnsi="Times New Roman"/>
                <w:sz w:val="18"/>
                <w:szCs w:val="18"/>
              </w:rPr>
              <w:t>„projekt“ znamená:</w:t>
            </w:r>
          </w:p>
          <w:p w:rsidR="00E33CA2" w:rsidRPr="00894AC2" w:rsidP="00640CA7">
            <w:pPr>
              <w:spacing w:after="0" w:line="240" w:lineRule="auto"/>
              <w:ind w:left="720"/>
              <w:jc w:val="both"/>
              <w:rPr>
                <w:rFonts w:ascii="Times New Roman" w:hAnsi="Times New Roman"/>
                <w:sz w:val="18"/>
                <w:szCs w:val="18"/>
              </w:rPr>
            </w:pPr>
          </w:p>
          <w:p w:rsidR="00E33CA2" w:rsidRPr="00894AC2" w:rsidP="00640CA7">
            <w:pPr>
              <w:numPr>
                <w:ilvl w:val="0"/>
                <w:numId w:val="1"/>
              </w:numPr>
              <w:spacing w:after="0" w:line="240" w:lineRule="auto"/>
              <w:ind w:left="214" w:hanging="219"/>
              <w:jc w:val="both"/>
              <w:rPr>
                <w:rFonts w:ascii="Times New Roman" w:hAnsi="Times New Roman"/>
                <w:sz w:val="18"/>
                <w:szCs w:val="18"/>
              </w:rPr>
            </w:pPr>
            <w:r w:rsidRPr="00894AC2">
              <w:rPr>
                <w:rFonts w:ascii="Times New Roman" w:hAnsi="Times New Roman"/>
                <w:sz w:val="18"/>
                <w:szCs w:val="18"/>
              </w:rPr>
              <w:t>realizáciu stavieb alebo iných zariadení alebo plánov,</w:t>
            </w:r>
          </w:p>
          <w:p w:rsidR="00E33CA2" w:rsidRPr="00894AC2" w:rsidP="00640CA7">
            <w:pPr>
              <w:spacing w:after="0" w:line="240" w:lineRule="auto"/>
              <w:ind w:left="214"/>
              <w:jc w:val="both"/>
              <w:rPr>
                <w:rFonts w:ascii="Times New Roman" w:hAnsi="Times New Roman"/>
                <w:sz w:val="18"/>
                <w:szCs w:val="18"/>
              </w:rPr>
            </w:pPr>
          </w:p>
          <w:p w:rsidR="00E33CA2" w:rsidRPr="00894AC2" w:rsidP="00640CA7">
            <w:pPr>
              <w:numPr>
                <w:ilvl w:val="0"/>
                <w:numId w:val="1"/>
              </w:numPr>
              <w:spacing w:after="0" w:line="240" w:lineRule="auto"/>
              <w:ind w:left="214" w:hanging="219"/>
              <w:jc w:val="both"/>
              <w:rPr>
                <w:rFonts w:ascii="Times New Roman" w:hAnsi="Times New Roman"/>
                <w:sz w:val="18"/>
                <w:szCs w:val="18"/>
              </w:rPr>
            </w:pPr>
            <w:r w:rsidRPr="00894AC2">
              <w:rPr>
                <w:rFonts w:ascii="Times New Roman" w:hAnsi="Times New Roman"/>
                <w:sz w:val="18"/>
                <w:szCs w:val="18"/>
              </w:rPr>
              <w:t>iné zásahy do prírodného prostredia a krajiny, vrátane ťažby nerastných surovín;</w:t>
            </w: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r w:rsidRPr="00894AC2">
              <w:rPr>
                <w:rFonts w:ascii="Times New Roman" w:hAnsi="Times New Roman"/>
                <w:sz w:val="18"/>
                <w:szCs w:val="18"/>
              </w:rPr>
              <w:t>„navrhovateľ“ znamená žiadateľa o povolenie súkromného projektu alebo verejný orgán, ktorý je iniciátorom projektu;</w:t>
            </w: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r w:rsidRPr="00894AC2">
              <w:rPr>
                <w:rFonts w:ascii="Times New Roman" w:hAnsi="Times New Roman"/>
                <w:sz w:val="18"/>
                <w:szCs w:val="18"/>
              </w:rPr>
              <w:t>„povolenie“ znamená rozhodnutie príslušného orgánu alebo orgánov, ktoré oprávňuje navrhovateľa realizovať projekt;</w:t>
            </w: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r w:rsidRPr="00894AC2">
              <w:rPr>
                <w:rFonts w:ascii="Times New Roman" w:hAnsi="Times New Roman"/>
                <w:sz w:val="18"/>
                <w:szCs w:val="18"/>
              </w:rPr>
              <w:t>„verejnosť“ znamená jednu alebo viacero fyzických osôb alebo právnických osôb a v súlade s vnútroštátnym právnym poriadkom alebo praxou ich združenia, organizácie alebo skupiny;</w:t>
            </w: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r w:rsidRPr="00894AC2">
              <w:rPr>
                <w:rFonts w:ascii="Times New Roman" w:hAnsi="Times New Roman"/>
                <w:sz w:val="18"/>
                <w:szCs w:val="18"/>
              </w:rPr>
              <w:t>„dotknutá verejnosť“ znamená verejnosť, ktorá je dotknutá alebo pravdepodobne dotknutá, alebo má záujem na postupoch environmentálneho rozhodovania uvedeného v článku 2 ods. 2; na účely tejto definície sa predpokladá, že mimovládne organizácie, podporujúce ochranu životného prostredia a spĺňajúce požiadavky vnútroštátneho práva, majú záujem;</w:t>
            </w: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r w:rsidRPr="00894AC2">
              <w:rPr>
                <w:rFonts w:ascii="Times New Roman" w:hAnsi="Times New Roman"/>
                <w:sz w:val="18"/>
                <w:szCs w:val="18"/>
              </w:rPr>
              <w:t>„príslušný orgán“ alebo „príslušné orgány“ znamenajú orgán alebo orgány, ktoré členské štáty určia, aby zodpovedali za plnenie povinností vyplývajúcich z tejto smernice;</w:t>
            </w: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r w:rsidRPr="00894AC2">
              <w:rPr>
                <w:rFonts w:ascii="Times New Roman" w:hAnsi="Times New Roman"/>
                <w:sz w:val="18"/>
                <w:szCs w:val="18"/>
              </w:rPr>
              <w:t>„posudzovanie vplyvov na životné prostredie“ je proces, ktorý pozostáva z:</w:t>
            </w:r>
          </w:p>
          <w:p w:rsidR="00E33CA2" w:rsidRPr="00894AC2" w:rsidP="00640CA7">
            <w:pPr>
              <w:spacing w:after="0" w:line="240" w:lineRule="auto"/>
              <w:jc w:val="both"/>
              <w:rPr>
                <w:rFonts w:ascii="Times New Roman" w:hAnsi="Times New Roman"/>
                <w:sz w:val="18"/>
                <w:szCs w:val="18"/>
              </w:rPr>
            </w:pPr>
          </w:p>
          <w:p w:rsidR="00E33CA2" w:rsidRPr="00894AC2" w:rsidP="00640CA7">
            <w:pPr>
              <w:numPr>
                <w:ilvl w:val="0"/>
                <w:numId w:val="2"/>
              </w:numPr>
              <w:spacing w:after="0" w:line="240" w:lineRule="auto"/>
              <w:ind w:left="639" w:hanging="579"/>
              <w:jc w:val="both"/>
              <w:rPr>
                <w:rFonts w:ascii="Times New Roman" w:hAnsi="Times New Roman"/>
                <w:sz w:val="18"/>
                <w:szCs w:val="18"/>
              </w:rPr>
            </w:pPr>
            <w:r w:rsidRPr="00894AC2">
              <w:rPr>
                <w:rFonts w:ascii="Times New Roman" w:hAnsi="Times New Roman"/>
                <w:sz w:val="18"/>
                <w:szCs w:val="18"/>
              </w:rPr>
              <w:t>prípravy správy o hodnotení vplyvov na životné prostredie navrhovateľom v zmysle článku 5 ods. 1 a 2;</w:t>
            </w:r>
          </w:p>
          <w:p w:rsidR="00E33CA2" w:rsidRPr="00894AC2" w:rsidP="00640CA7">
            <w:pPr>
              <w:spacing w:after="0" w:line="240" w:lineRule="auto"/>
              <w:ind w:left="639" w:hanging="579"/>
              <w:jc w:val="both"/>
              <w:rPr>
                <w:rFonts w:ascii="Times New Roman" w:hAnsi="Times New Roman"/>
                <w:sz w:val="18"/>
                <w:szCs w:val="18"/>
              </w:rPr>
            </w:pPr>
          </w:p>
          <w:p w:rsidR="00E33CA2" w:rsidRPr="00894AC2" w:rsidP="00640CA7">
            <w:pPr>
              <w:numPr>
                <w:ilvl w:val="0"/>
                <w:numId w:val="2"/>
              </w:numPr>
              <w:spacing w:after="0" w:line="240" w:lineRule="auto"/>
              <w:ind w:left="639" w:hanging="579"/>
              <w:jc w:val="both"/>
              <w:rPr>
                <w:rFonts w:ascii="Times New Roman" w:hAnsi="Times New Roman"/>
                <w:sz w:val="18"/>
                <w:szCs w:val="18"/>
              </w:rPr>
            </w:pPr>
            <w:r w:rsidRPr="00894AC2">
              <w:rPr>
                <w:rFonts w:ascii="Times New Roman" w:hAnsi="Times New Roman"/>
                <w:sz w:val="18"/>
                <w:szCs w:val="18"/>
              </w:rPr>
              <w:t>vykonania konzultácií v zmysle článku 6 a prípadne článku 7;</w:t>
            </w:r>
          </w:p>
          <w:p w:rsidR="00E33CA2" w:rsidRPr="00894AC2" w:rsidP="00640CA7">
            <w:pPr>
              <w:pStyle w:val="ListParagraph"/>
              <w:ind w:left="639" w:hanging="579"/>
              <w:rPr>
                <w:sz w:val="18"/>
                <w:szCs w:val="18"/>
              </w:rPr>
            </w:pPr>
          </w:p>
          <w:p w:rsidR="00E33CA2" w:rsidRPr="00894AC2" w:rsidP="00640CA7">
            <w:pPr>
              <w:numPr>
                <w:ilvl w:val="0"/>
                <w:numId w:val="2"/>
              </w:numPr>
              <w:spacing w:after="0" w:line="240" w:lineRule="auto"/>
              <w:ind w:left="639" w:hanging="579"/>
              <w:jc w:val="both"/>
              <w:rPr>
                <w:rFonts w:ascii="Times New Roman" w:hAnsi="Times New Roman"/>
                <w:sz w:val="18"/>
                <w:szCs w:val="18"/>
              </w:rPr>
            </w:pPr>
            <w:r w:rsidRPr="00894AC2">
              <w:rPr>
                <w:rFonts w:ascii="Times New Roman" w:hAnsi="Times New Roman"/>
                <w:sz w:val="18"/>
                <w:szCs w:val="18"/>
              </w:rPr>
              <w:t>preskúmania informácií uvedených v správe o hodnotení vplyvov na životné prostredie príslušným orgánom a prípadne všetkých doplňujúcich informácií predložených navrhovateľom v súlade s článkom 5 ods. 3, ako aj všetkých príslušných informácií získaných prostredníctvom konzultácií podľa čl</w:t>
            </w:r>
            <w:r w:rsidRPr="00894AC2">
              <w:rPr>
                <w:rFonts w:ascii="Times New Roman" w:hAnsi="Times New Roman"/>
                <w:sz w:val="18"/>
                <w:szCs w:val="18"/>
              </w:rPr>
              <w:t>ánkov 6 a 7;</w:t>
            </w:r>
          </w:p>
          <w:p w:rsidR="00E33CA2" w:rsidRPr="00894AC2" w:rsidP="00640CA7">
            <w:pPr>
              <w:pStyle w:val="ListParagraph"/>
              <w:ind w:left="639" w:hanging="579"/>
              <w:rPr>
                <w:sz w:val="18"/>
                <w:szCs w:val="18"/>
              </w:rPr>
            </w:pPr>
          </w:p>
          <w:p w:rsidR="00E33CA2" w:rsidRPr="00894AC2" w:rsidP="00640CA7">
            <w:pPr>
              <w:numPr>
                <w:ilvl w:val="0"/>
                <w:numId w:val="2"/>
              </w:numPr>
              <w:spacing w:after="0" w:line="240" w:lineRule="auto"/>
              <w:ind w:left="639" w:hanging="579"/>
              <w:jc w:val="both"/>
              <w:rPr>
                <w:rFonts w:ascii="Times New Roman" w:hAnsi="Times New Roman"/>
                <w:sz w:val="18"/>
                <w:szCs w:val="18"/>
              </w:rPr>
            </w:pPr>
            <w:r w:rsidRPr="00894AC2">
              <w:rPr>
                <w:rFonts w:ascii="Times New Roman" w:hAnsi="Times New Roman"/>
                <w:sz w:val="18"/>
                <w:szCs w:val="18"/>
              </w:rPr>
              <w:t>odôvodnených záverov príslušného orgánu o významných vplyvoch projektu na životné prostredie s ohľadom na výsledky preskúmania uvedeného v bode iii), a v prípade potreby, jeho vlastného doplňujúceho preskúmania; a</w:t>
            </w:r>
          </w:p>
          <w:p w:rsidR="00E33CA2" w:rsidRPr="00894AC2" w:rsidP="00640CA7">
            <w:pPr>
              <w:pStyle w:val="ListParagraph"/>
              <w:ind w:left="639" w:hanging="579"/>
              <w:rPr>
                <w:sz w:val="18"/>
                <w:szCs w:val="18"/>
              </w:rPr>
            </w:pPr>
          </w:p>
          <w:p w:rsidR="00E33CA2" w:rsidRPr="00894AC2" w:rsidP="00640CA7">
            <w:pPr>
              <w:numPr>
                <w:ilvl w:val="0"/>
                <w:numId w:val="2"/>
              </w:numPr>
              <w:spacing w:after="0" w:line="240" w:lineRule="auto"/>
              <w:ind w:left="639" w:hanging="279"/>
              <w:jc w:val="both"/>
              <w:rPr>
                <w:rFonts w:ascii="Times New Roman" w:hAnsi="Times New Roman"/>
                <w:sz w:val="18"/>
                <w:szCs w:val="18"/>
              </w:rPr>
            </w:pPr>
            <w:r w:rsidRPr="00894AC2">
              <w:rPr>
                <w:rFonts w:ascii="Times New Roman" w:hAnsi="Times New Roman"/>
                <w:sz w:val="18"/>
                <w:szCs w:val="18"/>
              </w:rPr>
              <w:t>integrácie odôvodnených záverov príslušného orgánu do akýchkoľvek rozhodnutí uvedených v článku 8a</w:t>
            </w:r>
          </w:p>
          <w:p w:rsidR="00E33CA2" w:rsidRPr="00894AC2" w:rsidP="00640CA7">
            <w:pPr>
              <w:pStyle w:val="ListParagraph"/>
              <w:rPr>
                <w:sz w:val="18"/>
                <w:szCs w:val="18"/>
              </w:rPr>
            </w:pPr>
          </w:p>
          <w:p w:rsidR="00E33CA2" w:rsidRPr="00894AC2" w:rsidP="00640CA7">
            <w:pPr>
              <w:spacing w:after="0" w:line="240" w:lineRule="auto"/>
              <w:jc w:val="both"/>
              <w:rPr>
                <w:rFonts w:ascii="Times New Roman" w:hAnsi="Times New Roman"/>
                <w:sz w:val="18"/>
                <w:szCs w:val="18"/>
              </w:rPr>
            </w:pPr>
          </w:p>
          <w:p w:rsidR="00E33CA2" w:rsidRPr="00894AC2" w:rsidP="00640CA7">
            <w:pPr>
              <w:spacing w:after="0" w:line="240" w:lineRule="auto"/>
              <w:jc w:val="both"/>
              <w:rPr>
                <w:rFonts w:ascii="Times New Roman" w:hAnsi="Times New Roman"/>
                <w:sz w:val="18"/>
                <w:szCs w:val="18"/>
              </w:rPr>
            </w:pPr>
            <w:r w:rsidRPr="00894AC2">
              <w:rPr>
                <w:rFonts w:ascii="Times New Roman" w:hAnsi="Times New Roman"/>
                <w:sz w:val="18"/>
                <w:szCs w:val="18"/>
              </w:rPr>
              <w:t>Členské štáty sa môžu rozhodnúť pri každom jednotlivom prípade a ak to ustanovujú vnútroštátne právne predpisy, neuplatňovať túto smernicu na projekty alebo časti projektov, ktorých jediným účelom je obrana, alebo na projekty, ktorých jediným účelom je reakcia na mimoriadne udalosti, ak sa domnievajú, že takéto uplatňovanie by malo nepriaznivé účinky na tieto účely.</w:t>
            </w:r>
          </w:p>
          <w:p w:rsidR="00E33CA2" w:rsidRPr="00894AC2" w:rsidP="00640CA7">
            <w:pPr>
              <w:spacing w:after="0" w:line="240" w:lineRule="auto"/>
              <w:contextualSpacing/>
              <w:jc w:val="both"/>
              <w:rPr>
                <w:rFonts w:ascii="Times New Roman" w:hAnsi="Times New Roman"/>
              </w:rPr>
            </w:pPr>
          </w:p>
          <w:p w:rsidR="00E33CA2" w:rsidRPr="00894AC2" w:rsidP="00640CA7">
            <w:pPr>
              <w:spacing w:after="0" w:line="240" w:lineRule="auto"/>
              <w:contextualSpacing/>
              <w:jc w:val="both"/>
              <w:rPr>
                <w:rFonts w:ascii="Times New Roman" w:hAnsi="Times New Roman"/>
              </w:rPr>
            </w:pPr>
          </w:p>
          <w:p w:rsidR="00E33CA2" w:rsidRPr="00894AC2" w:rsidP="00640CA7">
            <w:pPr>
              <w:spacing w:after="0" w:line="240" w:lineRule="auto"/>
              <w:contextualSpacing/>
              <w:jc w:val="both"/>
              <w:rPr>
                <w:rFonts w:ascii="Times New Roman" w:hAnsi="Times New Roman"/>
              </w:rPr>
            </w:pPr>
          </w:p>
          <w:p w:rsidR="00E33CA2" w:rsidRPr="00894AC2" w:rsidP="00640CA7">
            <w:pPr>
              <w:spacing w:after="0" w:line="240" w:lineRule="auto"/>
              <w:contextualSpacing/>
              <w:jc w:val="both"/>
              <w:rPr>
                <w:rFonts w:ascii="Times New Roman" w:hAnsi="Times New Roman"/>
              </w:rPr>
            </w:pPr>
          </w:p>
          <w:p w:rsidR="00E33CA2" w:rsidRPr="00894AC2" w:rsidP="00BB39A4">
            <w:pPr>
              <w:spacing w:after="0" w:line="240" w:lineRule="auto"/>
              <w:jc w:val="center"/>
              <w:rPr>
                <w:rFonts w:ascii="Times New Roman" w:hAnsi="Times New Roman"/>
                <w:b/>
              </w:rPr>
            </w:pPr>
          </w:p>
        </w:tc>
        <w:tc>
          <w:tcPr>
            <w:tcW w:w="567" w:type="dxa"/>
            <w:vAlign w:val="center"/>
          </w:tcPr>
          <w:p w:rsidR="00E33CA2" w:rsidRPr="00894AC2" w:rsidP="00640CA7">
            <w:pPr>
              <w:spacing w:after="0" w:line="240" w:lineRule="auto"/>
              <w:rPr>
                <w:rFonts w:ascii="Times New Roman" w:hAnsi="Times New Roman"/>
                <w:sz w:val="18"/>
                <w:szCs w:val="18"/>
              </w:rPr>
            </w:pPr>
          </w:p>
          <w:p w:rsidR="00E33CA2" w:rsidRPr="00894AC2" w:rsidP="00640CA7">
            <w:pPr>
              <w:spacing w:after="0" w:line="240" w:lineRule="auto"/>
              <w:rPr>
                <w:rFonts w:ascii="Times New Roman" w:hAnsi="Times New Roman"/>
                <w:sz w:val="18"/>
                <w:szCs w:val="18"/>
              </w:rPr>
            </w:pPr>
          </w:p>
          <w:p w:rsidR="00E33CA2" w:rsidRPr="00894AC2" w:rsidP="00640CA7">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rPr>
            </w:pPr>
          </w:p>
          <w:p w:rsidR="00E33CA2" w:rsidRPr="00894AC2" w:rsidP="00640CA7">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BB39A4">
            <w:pPr>
              <w:spacing w:after="0" w:line="240" w:lineRule="auto"/>
              <w:jc w:val="center"/>
              <w:rPr>
                <w:rFonts w:ascii="Times New Roman" w:hAnsi="Times New Roman"/>
                <w:b/>
              </w:rPr>
            </w:pPr>
          </w:p>
        </w:tc>
        <w:tc>
          <w:tcPr>
            <w:tcW w:w="709" w:type="dxa"/>
          </w:tcPr>
          <w:p w:rsidR="00E33CA2" w:rsidRPr="00894AC2" w:rsidP="00BB39A4">
            <w:pPr>
              <w:spacing w:after="0" w:line="240" w:lineRule="auto"/>
              <w:jc w:val="center"/>
              <w:rPr>
                <w:rFonts w:ascii="Times New Roman" w:hAnsi="Times New Roman"/>
                <w:b/>
              </w:rPr>
            </w:pPr>
          </w:p>
          <w:p w:rsidR="00E33CA2" w:rsidRPr="00894AC2" w:rsidP="00002FBE">
            <w:pPr>
              <w:spacing w:after="0" w:line="240" w:lineRule="auto"/>
              <w:rPr>
                <w:rFonts w:ascii="Times New Roman" w:hAnsi="Times New Roman"/>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NZ</w:t>
            </w:r>
          </w:p>
          <w:p w:rsidR="00E33CA2" w:rsidRPr="00894AC2" w:rsidP="00002FBE">
            <w:pPr>
              <w:spacing w:after="0" w:line="240" w:lineRule="auto"/>
              <w:rPr>
                <w:rFonts w:ascii="Times New Roman" w:hAnsi="Times New Roman"/>
                <w:b/>
              </w:rPr>
            </w:pPr>
          </w:p>
        </w:tc>
        <w:tc>
          <w:tcPr>
            <w:tcW w:w="992" w:type="dxa"/>
            <w:vAlign w:val="center"/>
          </w:tcPr>
          <w:p w:rsidR="00E33CA2" w:rsidRPr="00894AC2" w:rsidP="00002FBE">
            <w:pPr>
              <w:spacing w:after="0" w:line="240" w:lineRule="auto"/>
              <w:rPr>
                <w:rFonts w:ascii="Times New Roman" w:hAnsi="Times New Roman"/>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Č I</w:t>
            </w: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1</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O1</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P a)</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Č 2</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P b)</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P c)</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P d)</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P e)</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 2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P f)</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P i)</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P n)</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P v)</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P w)</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P o)</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P c)</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1</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O 2</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P c)</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P d) </w:t>
            </w:r>
          </w:p>
          <w:p w:rsidR="00E33CA2" w:rsidRPr="00894AC2" w:rsidP="00BB39A4">
            <w:pPr>
              <w:spacing w:after="0" w:line="240" w:lineRule="auto"/>
              <w:jc w:val="center"/>
              <w:rPr>
                <w:rFonts w:ascii="Times New Roman" w:hAnsi="Times New Roman"/>
                <w:b/>
              </w:rPr>
            </w:pPr>
          </w:p>
          <w:p w:rsidR="00E33CA2" w:rsidRPr="00894AC2" w:rsidP="00BB39A4">
            <w:pPr>
              <w:spacing w:after="0" w:line="240" w:lineRule="auto"/>
              <w:jc w:val="center"/>
              <w:rPr>
                <w:rFonts w:ascii="Times New Roman" w:hAnsi="Times New Roman"/>
                <w:b/>
              </w:rPr>
            </w:pPr>
          </w:p>
          <w:p w:rsidR="00E33CA2" w:rsidRPr="00894AC2" w:rsidP="00BB39A4">
            <w:pPr>
              <w:spacing w:after="0" w:line="240" w:lineRule="auto"/>
              <w:jc w:val="center"/>
              <w:rPr>
                <w:rFonts w:ascii="Times New Roman" w:hAnsi="Times New Roman"/>
                <w:b/>
              </w:rPr>
            </w:pPr>
          </w:p>
          <w:p w:rsidR="00E33CA2" w:rsidRPr="00894AC2" w:rsidP="00BB39A4">
            <w:pPr>
              <w:spacing w:after="0" w:line="240" w:lineRule="auto"/>
              <w:jc w:val="center"/>
              <w:rPr>
                <w:rFonts w:ascii="Times New Roman" w:hAnsi="Times New Roman"/>
                <w:b/>
              </w:rPr>
            </w:pPr>
          </w:p>
          <w:p w:rsidR="00E33CA2" w:rsidRPr="00894AC2" w:rsidP="00BB39A4">
            <w:pPr>
              <w:spacing w:after="0" w:line="240" w:lineRule="auto"/>
              <w:jc w:val="center"/>
              <w:rPr>
                <w:rFonts w:ascii="Times New Roman" w:hAnsi="Times New Roman"/>
                <w:b/>
              </w:rPr>
            </w:pPr>
          </w:p>
          <w:p w:rsidR="00E33CA2" w:rsidRPr="00894AC2" w:rsidP="00BB39A4">
            <w:pPr>
              <w:spacing w:after="0" w:line="240" w:lineRule="auto"/>
              <w:jc w:val="center"/>
              <w:rPr>
                <w:rFonts w:ascii="Times New Roman" w:hAnsi="Times New Roman"/>
                <w:b/>
              </w:rPr>
            </w:pPr>
          </w:p>
          <w:p w:rsidR="00E33CA2" w:rsidRPr="00894AC2" w:rsidP="00BB39A4">
            <w:pPr>
              <w:spacing w:after="0" w:line="240" w:lineRule="auto"/>
              <w:jc w:val="center"/>
              <w:rPr>
                <w:rFonts w:ascii="Times New Roman" w:hAnsi="Times New Roman"/>
                <w:b/>
              </w:rPr>
            </w:pPr>
          </w:p>
          <w:p w:rsidR="00E33CA2" w:rsidRPr="00894AC2" w:rsidP="00126646">
            <w:pPr>
              <w:spacing w:after="0" w:line="240" w:lineRule="auto"/>
              <w:rPr>
                <w:rFonts w:ascii="Times New Roman" w:hAnsi="Times New Roman"/>
                <w:sz w:val="18"/>
                <w:szCs w:val="18"/>
              </w:rPr>
            </w:pPr>
            <w:r w:rsidRPr="00894AC2">
              <w:rPr>
                <w:rFonts w:ascii="Times New Roman" w:hAnsi="Times New Roman"/>
                <w:sz w:val="18"/>
                <w:szCs w:val="18"/>
              </w:rPr>
              <w:t>O 1</w:t>
            </w:r>
            <w:r w:rsidRPr="00894AC2">
              <w:rPr>
                <w:rFonts w:ascii="Times New Roman" w:hAnsi="Times New Roman"/>
                <w:sz w:val="18"/>
                <w:szCs w:val="18"/>
              </w:rPr>
              <w:t xml:space="preserve"> </w:t>
            </w: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r w:rsidRPr="00894AC2">
              <w:rPr>
                <w:rFonts w:ascii="Times New Roman" w:hAnsi="Times New Roman"/>
                <w:sz w:val="18"/>
                <w:szCs w:val="18"/>
              </w:rPr>
              <w:t>O 2</w:t>
            </w: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r w:rsidRPr="00894AC2">
              <w:rPr>
                <w:rFonts w:ascii="Times New Roman" w:hAnsi="Times New Roman"/>
                <w:sz w:val="18"/>
                <w:szCs w:val="18"/>
              </w:rPr>
              <w:t xml:space="preserve">Pa) </w:t>
            </w: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r w:rsidRPr="00894AC2">
              <w:rPr>
                <w:rFonts w:ascii="Times New Roman" w:hAnsi="Times New Roman"/>
                <w:sz w:val="18"/>
                <w:szCs w:val="18"/>
              </w:rPr>
              <w:t xml:space="preserve">Pb) </w:t>
            </w: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r w:rsidRPr="00894AC2">
              <w:rPr>
                <w:rFonts w:ascii="Times New Roman" w:hAnsi="Times New Roman"/>
                <w:sz w:val="18"/>
                <w:szCs w:val="18"/>
              </w:rPr>
              <w:t xml:space="preserve">Pc) </w:t>
            </w: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r w:rsidRPr="00894AC2">
              <w:rPr>
                <w:rFonts w:ascii="Times New Roman" w:hAnsi="Times New Roman"/>
                <w:sz w:val="18"/>
                <w:szCs w:val="18"/>
              </w:rPr>
              <w:t xml:space="preserve">Pd) </w:t>
            </w: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r w:rsidRPr="00894AC2">
              <w:rPr>
                <w:rFonts w:ascii="Times New Roman" w:hAnsi="Times New Roman"/>
                <w:sz w:val="18"/>
                <w:szCs w:val="18"/>
              </w:rPr>
              <w:t xml:space="preserve">Pe) </w:t>
            </w:r>
          </w:p>
          <w:p w:rsidR="00E33CA2" w:rsidRPr="00894AC2" w:rsidP="00126646">
            <w:pPr>
              <w:spacing w:after="0" w:line="240" w:lineRule="auto"/>
              <w:rPr>
                <w:rFonts w:ascii="Times New Roman" w:hAnsi="Times New Roman"/>
                <w:sz w:val="18"/>
                <w:szCs w:val="18"/>
              </w:rPr>
            </w:pPr>
            <w:r w:rsidRPr="00894AC2">
              <w:rPr>
                <w:rFonts w:ascii="Times New Roman" w:hAnsi="Times New Roman"/>
                <w:sz w:val="18"/>
                <w:szCs w:val="18"/>
              </w:rPr>
              <w:t xml:space="preserve">P f) </w:t>
            </w: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r w:rsidRPr="00894AC2">
              <w:rPr>
                <w:rFonts w:ascii="Times New Roman" w:hAnsi="Times New Roman"/>
                <w:sz w:val="18"/>
                <w:szCs w:val="18"/>
              </w:rPr>
              <w:t>O 3</w:t>
            </w: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r w:rsidRPr="00894AC2">
              <w:rPr>
                <w:rFonts w:ascii="Times New Roman" w:hAnsi="Times New Roman"/>
                <w:sz w:val="18"/>
                <w:szCs w:val="18"/>
              </w:rPr>
              <w:t xml:space="preserve">O 4 </w:t>
            </w: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r w:rsidRPr="00894AC2">
              <w:rPr>
                <w:rFonts w:ascii="Times New Roman" w:hAnsi="Times New Roman"/>
                <w:sz w:val="18"/>
                <w:szCs w:val="18"/>
              </w:rPr>
              <w:t xml:space="preserve">P a) </w:t>
            </w: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r w:rsidRPr="00894AC2">
              <w:rPr>
                <w:rFonts w:ascii="Times New Roman" w:hAnsi="Times New Roman"/>
                <w:sz w:val="18"/>
                <w:szCs w:val="18"/>
              </w:rPr>
              <w:t xml:space="preserve">Pb) </w:t>
            </w: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r w:rsidRPr="00894AC2">
              <w:rPr>
                <w:rFonts w:ascii="Times New Roman" w:hAnsi="Times New Roman"/>
                <w:sz w:val="18"/>
                <w:szCs w:val="18"/>
              </w:rPr>
              <w:t xml:space="preserve">O 5 </w:t>
            </w: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r w:rsidRPr="00894AC2">
              <w:rPr>
                <w:rFonts w:ascii="Times New Roman" w:hAnsi="Times New Roman"/>
                <w:sz w:val="18"/>
                <w:szCs w:val="18"/>
              </w:rPr>
              <w:t xml:space="preserve">O 6 </w:t>
            </w: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r w:rsidRPr="00894AC2">
              <w:rPr>
                <w:rFonts w:ascii="Times New Roman" w:hAnsi="Times New Roman"/>
                <w:sz w:val="18"/>
                <w:szCs w:val="18"/>
              </w:rPr>
              <w:t xml:space="preserve">O 7 </w:t>
            </w: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r w:rsidRPr="00894AC2">
              <w:rPr>
                <w:rFonts w:ascii="Times New Roman" w:hAnsi="Times New Roman"/>
                <w:sz w:val="18"/>
                <w:szCs w:val="18"/>
              </w:rPr>
              <w:t xml:space="preserve">O 8 </w:t>
            </w: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p w:rsidR="00E33CA2" w:rsidRPr="00894AC2" w:rsidP="00126646">
            <w:pPr>
              <w:spacing w:after="0" w:line="240" w:lineRule="auto"/>
              <w:rPr>
                <w:rFonts w:ascii="Times New Roman" w:hAnsi="Times New Roman"/>
                <w:sz w:val="18"/>
                <w:szCs w:val="18"/>
              </w:rPr>
            </w:pPr>
          </w:p>
        </w:tc>
        <w:tc>
          <w:tcPr>
            <w:tcW w:w="4111" w:type="dxa"/>
            <w:vAlign w:val="center"/>
          </w:tcPr>
          <w:p w:rsidR="00E33CA2" w:rsidRPr="00894AC2" w:rsidP="00002FBE">
            <w:pPr>
              <w:pStyle w:val="Normlny1"/>
              <w:spacing w:after="0" w:line="240" w:lineRule="auto"/>
              <w:rPr>
                <w:rFonts w:ascii="Times New Roman" w:hAnsi="Times New Roman" w:cs="Times New Roman"/>
                <w:bCs/>
                <w:color w:val="auto"/>
                <w:sz w:val="18"/>
                <w:szCs w:val="18"/>
              </w:rPr>
            </w:pPr>
          </w:p>
          <w:p w:rsidR="00E33CA2" w:rsidRPr="00894AC2" w:rsidP="00002FBE">
            <w:pPr>
              <w:pStyle w:val="Normlny1"/>
              <w:spacing w:after="0" w:line="240" w:lineRule="auto"/>
              <w:rPr>
                <w:rFonts w:ascii="Times New Roman" w:eastAsia="Times New Roman" w:hAnsi="Times New Roman" w:cs="Times New Roman"/>
                <w:bCs/>
                <w:color w:val="auto"/>
                <w:sz w:val="18"/>
                <w:szCs w:val="18"/>
              </w:rPr>
            </w:pPr>
            <w:r w:rsidRPr="00894AC2">
              <w:rPr>
                <w:rFonts w:ascii="Times New Roman" w:hAnsi="Times New Roman" w:cs="Times New Roman"/>
                <w:bCs/>
                <w:color w:val="auto"/>
                <w:sz w:val="18"/>
                <w:szCs w:val="18"/>
              </w:rPr>
              <w:t>PRVÁ ČASŤ</w:t>
            </w:r>
          </w:p>
          <w:p w:rsidR="00E33CA2" w:rsidRPr="00894AC2" w:rsidP="00002FBE">
            <w:pPr>
              <w:pStyle w:val="Normlny1"/>
              <w:spacing w:after="0" w:line="240" w:lineRule="auto"/>
              <w:rPr>
                <w:rFonts w:ascii="Times New Roman" w:eastAsia="Times New Roman" w:hAnsi="Times New Roman" w:cs="Times New Roman"/>
                <w:bCs/>
                <w:color w:val="auto"/>
                <w:sz w:val="18"/>
                <w:szCs w:val="18"/>
              </w:rPr>
            </w:pPr>
            <w:r w:rsidRPr="00894AC2">
              <w:rPr>
                <w:rFonts w:ascii="Times New Roman" w:hAnsi="Times New Roman" w:cs="Times New Roman"/>
                <w:bCs/>
                <w:color w:val="auto"/>
                <w:sz w:val="18"/>
                <w:szCs w:val="18"/>
              </w:rPr>
              <w:t>ZÁKLADNÉ USTANOVENIA</w:t>
            </w:r>
          </w:p>
          <w:p w:rsidR="00E33CA2" w:rsidRPr="00894AC2" w:rsidP="00002FBE">
            <w:pPr>
              <w:pStyle w:val="Odsekzoznamu1"/>
              <w:spacing w:after="0" w:line="240" w:lineRule="auto"/>
              <w:ind w:left="0"/>
              <w:rPr>
                <w:rFonts w:ascii="Times New Roman" w:hAnsi="Times New Roman" w:cs="Times New Roman"/>
                <w:bCs/>
                <w:color w:val="auto"/>
                <w:sz w:val="18"/>
                <w:szCs w:val="18"/>
              </w:rPr>
            </w:pPr>
            <w:r w:rsidRPr="00894AC2">
              <w:rPr>
                <w:rFonts w:ascii="Times New Roman" w:hAnsi="Times New Roman" w:cs="Times New Roman"/>
                <w:bCs/>
                <w:color w:val="auto"/>
                <w:sz w:val="18"/>
                <w:szCs w:val="18"/>
              </w:rPr>
              <w:t>Predmet zákona</w:t>
            </w:r>
          </w:p>
          <w:p w:rsidR="00E33CA2" w:rsidRPr="00894AC2" w:rsidP="00002FBE">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sz w:val="18"/>
                <w:szCs w:val="18"/>
              </w:rPr>
            </w:pPr>
            <w:r w:rsidRPr="00894AC2">
              <w:rPr>
                <w:rFonts w:ascii="Times New Roman" w:hAnsi="Times New Roman" w:cs="Times New Roman"/>
                <w:color w:val="auto"/>
                <w:sz w:val="18"/>
                <w:szCs w:val="18"/>
              </w:rPr>
              <w:t>Tento zákon upravuje</w:t>
            </w:r>
          </w:p>
          <w:p w:rsidR="00E33CA2" w:rsidRPr="00894AC2" w:rsidP="00002FBE">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posudzovanie a hodnotenie vplyvov na životné pro</w:t>
            </w:r>
            <w:r w:rsidRPr="00894AC2">
              <w:rPr>
                <w:rFonts w:ascii="Times New Roman" w:hAnsi="Times New Roman" w:cs="Times New Roman"/>
                <w:color w:val="auto"/>
                <w:sz w:val="18"/>
                <w:szCs w:val="18"/>
              </w:rPr>
              <w:t>stredie</w:t>
            </w:r>
            <w:r>
              <w:rPr>
                <w:rFonts w:ascii="Times New Roman" w:eastAsia="Times New Roman" w:hAnsi="Times New Roman" w:cs="Times New Roman"/>
                <w:color w:val="auto"/>
                <w:sz w:val="18"/>
                <w:szCs w:val="18"/>
                <w:vertAlign w:val="superscript"/>
              </w:rPr>
              <w:footnoteReference w:id="2"/>
            </w:r>
            <w:r w:rsidRPr="00894AC2">
              <w:rPr>
                <w:rFonts w:ascii="Times New Roman" w:hAnsi="Times New Roman" w:cs="Times New Roman"/>
                <w:color w:val="auto"/>
                <w:sz w:val="18"/>
                <w:szCs w:val="18"/>
              </w:rPr>
              <w:t>)</w:t>
            </w:r>
          </w:p>
          <w:p w:rsidR="00E33CA2" w:rsidRPr="00894AC2" w:rsidP="00002FBE">
            <w:pPr>
              <w:pStyle w:val="Normlny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projektu alebo zmeny projektu pred jeho povolením podľa osobitných predpisov,</w:t>
            </w:r>
            <w:r>
              <w:rPr>
                <w:rFonts w:ascii="Times New Roman" w:eastAsia="Times New Roman" w:hAnsi="Times New Roman" w:cs="Times New Roman"/>
                <w:color w:val="auto"/>
                <w:sz w:val="18"/>
                <w:szCs w:val="18"/>
                <w:vertAlign w:val="superscript"/>
              </w:rPr>
              <w:footnoteReference w:id="3"/>
            </w:r>
            <w:r w:rsidRPr="00894AC2">
              <w:rPr>
                <w:rFonts w:ascii="Times New Roman" w:hAnsi="Times New Roman" w:cs="Times New Roman"/>
                <w:color w:val="auto"/>
                <w:sz w:val="18"/>
                <w:szCs w:val="18"/>
              </w:rPr>
              <w:t>)</w:t>
            </w:r>
          </w:p>
          <w:p w:rsidR="00E33CA2" w:rsidRPr="00894AC2" w:rsidP="00002FBE">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vydanie povolenia projektu alebo zmeny projektu podľa osobitného predpisu</w:t>
            </w:r>
            <w:r>
              <w:rPr>
                <w:rFonts w:ascii="Times New Roman" w:hAnsi="Times New Roman" w:cs="Times New Roman"/>
                <w:sz w:val="18"/>
                <w:szCs w:val="18"/>
                <w:vertAlign w:val="superscript"/>
              </w:rPr>
              <w:footnoteReference w:id="4"/>
            </w:r>
            <w:r w:rsidRPr="00894AC2">
              <w:rPr>
                <w:rFonts w:ascii="Times New Roman" w:hAnsi="Times New Roman" w:cs="Times New Roman"/>
                <w:sz w:val="18"/>
                <w:szCs w:val="18"/>
              </w:rPr>
              <w:t>)</w:t>
            </w:r>
            <w:r w:rsidRPr="00894AC2">
              <w:rPr>
                <w:rFonts w:ascii="Times New Roman" w:hAnsi="Times New Roman" w:cs="Times New Roman"/>
                <w:color w:val="auto"/>
                <w:sz w:val="18"/>
                <w:szCs w:val="18"/>
              </w:rPr>
              <w:t>,</w:t>
            </w:r>
          </w:p>
          <w:p w:rsidR="00E33CA2" w:rsidRPr="00894AC2" w:rsidP="00002FBE">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pôsobnosť orgánov verejnej a  štátnej správy,</w:t>
            </w:r>
          </w:p>
          <w:p w:rsidR="00E33CA2" w:rsidRPr="00894AC2" w:rsidP="00002FBE">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práva a povinnosti  fyzických osôb a právnických osôb pri posudzovaní vplyvov na     životné prostredie,</w:t>
            </w:r>
          </w:p>
          <w:p w:rsidR="00E33CA2" w:rsidRPr="00894AC2" w:rsidP="00002FBE">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zodpovednosť za porušenie povinností podľa tohto zákona. </w:t>
            </w:r>
          </w:p>
          <w:p w:rsidR="00E33CA2" w:rsidRPr="00894AC2" w:rsidP="00002FBE">
            <w:pPr>
              <w:spacing w:after="0" w:line="240" w:lineRule="auto"/>
              <w:jc w:val="both"/>
              <w:rPr>
                <w:rFonts w:ascii="Times New Roman" w:hAnsi="Times New Roman"/>
                <w:sz w:val="18"/>
                <w:szCs w:val="18"/>
                <w:u w:color="000000"/>
                <w:bdr w:val="nil"/>
                <w:lang w:eastAsia="sk-SK"/>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r w:rsidRPr="00894AC2">
              <w:rPr>
                <w:rFonts w:ascii="Times New Roman" w:hAnsi="Times New Roman"/>
                <w:sz w:val="18"/>
                <w:szCs w:val="18"/>
              </w:rPr>
              <w:t>Základné pojmy</w:t>
            </w:r>
          </w:p>
          <w:p w:rsidR="00E33CA2" w:rsidRPr="00894AC2" w:rsidP="00002FBE">
            <w:pPr>
              <w:spacing w:after="0" w:line="240" w:lineRule="auto"/>
              <w:jc w:val="both"/>
              <w:rPr>
                <w:rFonts w:ascii="Times New Roman" w:hAnsi="Times New Roman"/>
                <w:sz w:val="18"/>
                <w:szCs w:val="18"/>
              </w:rPr>
            </w:pPr>
            <w:r w:rsidRPr="00894AC2">
              <w:rPr>
                <w:rFonts w:ascii="Times New Roman" w:hAnsi="Times New Roman"/>
                <w:sz w:val="18"/>
                <w:szCs w:val="18"/>
              </w:rPr>
              <w:t>Na účely tohto zákona</w:t>
            </w:r>
          </w:p>
          <w:p w:rsidR="00E33CA2" w:rsidRPr="00894AC2" w:rsidP="00002FBE">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Fonts w:ascii="Times New Roman" w:hAnsi="Times New Roman" w:cs="Times New Roman"/>
                <w:color w:val="auto"/>
                <w:sz w:val="18"/>
                <w:szCs w:val="18"/>
              </w:rPr>
            </w:pPr>
          </w:p>
          <w:p w:rsidR="00E33CA2" w:rsidRPr="00894AC2" w:rsidP="00002FBE">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projekt alebo zmena projektu je realizácia stavby, iného zariadenia alebo plánu alebo činnosť alebo iný zásah do prírodného prostredia a krajiny meniaci fyzické aspekty lokality, vrátane ťažby nerastnej suroviny, </w:t>
            </w:r>
          </w:p>
          <w:p w:rsidR="00E33CA2" w:rsidRPr="00894AC2" w:rsidP="00002FBE">
            <w:pPr>
              <w:pStyle w:val="Odsekzoznamu1"/>
              <w:spacing w:before="120"/>
              <w:ind w:left="0"/>
              <w:jc w:val="both"/>
              <w:rPr>
                <w:rFonts w:ascii="Times New Roman" w:hAnsi="Times New Roman" w:cs="Times New Roman"/>
                <w:sz w:val="18"/>
                <w:szCs w:val="18"/>
              </w:rPr>
            </w:pPr>
          </w:p>
          <w:p w:rsidR="00E33CA2" w:rsidRPr="00894AC2" w:rsidP="00002FBE">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navrhovateľ je fyzická osoba alebo právnická osoba, ktorá má záujem realizovať projekt alebo zmenu projektu, ktoré si vyžadujú povolenie,</w:t>
            </w:r>
          </w:p>
          <w:p w:rsidR="00E33CA2" w:rsidRPr="00894AC2" w:rsidP="00002FBE">
            <w:pPr>
              <w:pStyle w:val="Odsekzoznamu1"/>
              <w:spacing w:before="120"/>
              <w:ind w:left="0"/>
              <w:jc w:val="both"/>
              <w:rPr>
                <w:rFonts w:ascii="Times New Roman" w:hAnsi="Times New Roman" w:cs="Times New Roman"/>
                <w:sz w:val="18"/>
                <w:szCs w:val="18"/>
              </w:rPr>
            </w:pPr>
          </w:p>
          <w:p w:rsidR="00E33CA2" w:rsidRPr="00894AC2" w:rsidP="00002FBE">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Style w:val="None"/>
                <w:rFonts w:ascii="Times New Roman" w:hAnsi="Times New Roman" w:cs="Times New Roman"/>
                <w:sz w:val="18"/>
                <w:szCs w:val="18"/>
              </w:rPr>
            </w:pPr>
            <w:r w:rsidRPr="00894AC2">
              <w:rPr>
                <w:rFonts w:ascii="Times New Roman" w:hAnsi="Times New Roman" w:cs="Times New Roman"/>
                <w:color w:val="auto"/>
                <w:sz w:val="18"/>
                <w:szCs w:val="18"/>
              </w:rPr>
              <w:t>povolenie je rozhodnutie povoľujúceho orgánu vy</w:t>
            </w:r>
            <w:r w:rsidRPr="00894AC2">
              <w:rPr>
                <w:rStyle w:val="None"/>
                <w:rFonts w:ascii="Times New Roman" w:hAnsi="Times New Roman" w:cs="Times New Roman"/>
                <w:color w:val="auto"/>
                <w:sz w:val="18"/>
                <w:szCs w:val="18"/>
              </w:rPr>
              <w:t>dané</w:t>
            </w:r>
            <w:r w:rsidRPr="00894AC2">
              <w:rPr>
                <w:rStyle w:val="None"/>
                <w:rFonts w:ascii="Times New Roman" w:hAnsi="Times New Roman" w:cs="Times New Roman"/>
                <w:sz w:val="18"/>
                <w:szCs w:val="18"/>
              </w:rPr>
              <w:t xml:space="preserve"> v konaní o povolení, ktoré </w:t>
            </w:r>
            <w:r w:rsidRPr="00894AC2">
              <w:rPr>
                <w:rFonts w:ascii="Times New Roman" w:hAnsi="Times New Roman" w:cs="Times New Roman"/>
                <w:sz w:val="18"/>
                <w:szCs w:val="18"/>
              </w:rPr>
              <w:t>zahŕňa posudzovanie vplyvov, prerokovanie stavebného zámeru a konanie o stavebnom zámere podľa osobitného predpisu</w:t>
            </w:r>
            <w:r>
              <w:rPr>
                <w:rFonts w:ascii="Times New Roman" w:hAnsi="Times New Roman" w:cs="Times New Roman"/>
                <w:sz w:val="18"/>
                <w:szCs w:val="18"/>
                <w:vertAlign w:val="superscript"/>
              </w:rPr>
              <w:footnoteReference w:id="5"/>
            </w:r>
            <w:r w:rsidRPr="00894AC2">
              <w:rPr>
                <w:rFonts w:ascii="Times New Roman" w:hAnsi="Times New Roman" w:cs="Times New Roman"/>
                <w:sz w:val="18"/>
                <w:szCs w:val="18"/>
              </w:rPr>
              <w:t xml:space="preserve">), </w:t>
            </w:r>
            <w:r w:rsidRPr="00894AC2">
              <w:rPr>
                <w:rStyle w:val="None"/>
                <w:rFonts w:ascii="Times New Roman" w:hAnsi="Times New Roman" w:cs="Times New Roman"/>
                <w:sz w:val="18"/>
                <w:szCs w:val="18"/>
              </w:rPr>
              <w:t>ktoré oprávňuje navrhovateľa realizovať projekt, zmenu projektu alebo umiestnenie projektu; ak projekt alebo jeho zmena podlieha viacerým konaniam o povolení, považuje sa za povolenie rozhodnutie, ktoré oprávňuje navrhovateľa realizovať projekt alebo jeho zmenu, vydané v každom z konaní o povolení,</w:t>
            </w:r>
          </w:p>
          <w:p w:rsidR="00E33CA2" w:rsidRPr="00894AC2" w:rsidP="00002FBE">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Fonts w:ascii="Times New Roman" w:hAnsi="Times New Roman" w:cs="Times New Roman"/>
                <w:color w:val="auto"/>
                <w:sz w:val="18"/>
                <w:szCs w:val="18"/>
              </w:rPr>
            </w:pPr>
          </w:p>
          <w:p w:rsidR="00E33CA2" w:rsidRPr="00894AC2" w:rsidP="00002FBE">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verejnosť je jedna alebo viacero fyzických alebo právnických osôb a ich združenia alebo organizácie,</w:t>
            </w:r>
          </w:p>
          <w:p w:rsidR="00E33CA2" w:rsidRPr="00894AC2" w:rsidP="00002FBE">
            <w:pPr>
              <w:pStyle w:val="Odsekzoznamu1"/>
              <w:spacing w:before="120" w:after="0" w:line="240" w:lineRule="auto"/>
              <w:ind w:left="0"/>
              <w:jc w:val="both"/>
              <w:rPr>
                <w:rFonts w:ascii="Times New Roman" w:hAnsi="Times New Roman" w:cs="Times New Roman"/>
                <w:sz w:val="18"/>
                <w:szCs w:val="18"/>
              </w:rPr>
            </w:pPr>
          </w:p>
          <w:p w:rsidR="00E33CA2" w:rsidRPr="00894AC2" w:rsidP="00002FBE">
            <w:pPr>
              <w:pStyle w:val="Odsekzoznamu1"/>
              <w:spacing w:before="120" w:after="0" w:line="240" w:lineRule="auto"/>
              <w:ind w:left="0"/>
              <w:jc w:val="both"/>
              <w:rPr>
                <w:rFonts w:ascii="Times New Roman" w:hAnsi="Times New Roman" w:cs="Times New Roman"/>
                <w:sz w:val="18"/>
                <w:szCs w:val="18"/>
              </w:rPr>
            </w:pPr>
          </w:p>
          <w:p w:rsidR="00E33CA2" w:rsidRPr="00894AC2" w:rsidP="00002FBE">
            <w:pPr>
              <w:pStyle w:val="Odsekzoznamu1"/>
              <w:spacing w:before="120" w:after="0" w:line="240" w:lineRule="auto"/>
              <w:ind w:left="0"/>
              <w:jc w:val="both"/>
              <w:rPr>
                <w:rFonts w:ascii="Times New Roman" w:hAnsi="Times New Roman" w:cs="Times New Roman"/>
                <w:sz w:val="18"/>
                <w:szCs w:val="18"/>
              </w:rPr>
            </w:pPr>
            <w:r w:rsidRPr="00894AC2">
              <w:rPr>
                <w:rFonts w:ascii="Times New Roman" w:hAnsi="Times New Roman" w:cs="Times New Roman"/>
                <w:color w:val="auto"/>
                <w:sz w:val="18"/>
                <w:szCs w:val="18"/>
              </w:rPr>
              <w:t>dotknutá verejnosť je v</w:t>
            </w:r>
            <w:r w:rsidRPr="00894AC2">
              <w:rPr>
                <w:rFonts w:ascii="Times New Roman" w:hAnsi="Times New Roman"/>
                <w:color w:val="auto"/>
                <w:sz w:val="18"/>
                <w:szCs w:val="18"/>
              </w:rPr>
              <w:t>erejnosť, ktorá je dotknutá alebo pravdepodobne dotknutá konaním podľa tohto zákona, alebo má záujem na takomto konaní, za dotknutú verejnosť sa považuje aj mimovládna organizácia</w:t>
            </w:r>
            <w:r>
              <w:rPr>
                <w:sz w:val="18"/>
                <w:szCs w:val="18"/>
                <w:vertAlign w:val="superscript"/>
              </w:rPr>
              <w:footnoteReference w:id="6"/>
            </w:r>
            <w:r w:rsidRPr="00894AC2">
              <w:rPr>
                <w:rFonts w:ascii="Times New Roman" w:hAnsi="Times New Roman"/>
                <w:color w:val="auto"/>
                <w:sz w:val="18"/>
                <w:szCs w:val="18"/>
              </w:rPr>
              <w:t>) založená na účel tvorby alebo ochrany životného prostredia alebo zachovania prírodných hodnôt a spĺňajúca požiadavky ustanovené v tomto zákone, ktorá má záujem na konaní podľa tohto zákona,</w:t>
            </w: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r w:rsidRPr="00894AC2">
              <w:rPr>
                <w:rFonts w:ascii="Times New Roman" w:hAnsi="Times New Roman"/>
                <w:sz w:val="18"/>
                <w:szCs w:val="18"/>
              </w:rPr>
              <w:t xml:space="preserve">príslušný orgán je orgán štátnej správy, ktorý plní povinnosti podľa tohto zákona; je ním ministerstvo, okresný úrad v sídle kraja, a Slovenská inšpekcia životného prostredia </w:t>
            </w: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r w:rsidRPr="00894AC2">
              <w:rPr>
                <w:rFonts w:ascii="Times New Roman" w:hAnsi="Times New Roman"/>
                <w:sz w:val="18"/>
                <w:szCs w:val="18"/>
              </w:rPr>
              <w:t>p</w:t>
            </w:r>
            <w:r w:rsidRPr="00894AC2">
              <w:rPr>
                <w:rStyle w:val="None"/>
                <w:rFonts w:ascii="Times New Roman" w:hAnsi="Times New Roman"/>
                <w:sz w:val="18"/>
                <w:szCs w:val="18"/>
              </w:rPr>
              <w:t>osudzovanie vplyvov projektu alebo zmeny projektu je konanie, počas ktorého sa hodnotia významné v</w:t>
            </w:r>
            <w:r w:rsidRPr="00894AC2">
              <w:rPr>
                <w:rStyle w:val="None"/>
                <w:rFonts w:ascii="Times New Roman" w:hAnsi="Times New Roman"/>
                <w:sz w:val="18"/>
                <w:szCs w:val="18"/>
              </w:rPr>
              <w:t xml:space="preserve">plyvy </w:t>
            </w:r>
            <w:r w:rsidRPr="00894AC2">
              <w:rPr>
                <w:rFonts w:ascii="Times New Roman" w:eastAsia="Open Sans" w:hAnsi="Times New Roman"/>
                <w:sz w:val="18"/>
                <w:szCs w:val="18"/>
              </w:rPr>
              <w:t>na životné prostredie a zdravie ľudí,</w:t>
            </w:r>
            <w:r w:rsidRPr="00894AC2">
              <w:rPr>
                <w:rStyle w:val="None"/>
                <w:rFonts w:ascii="Times New Roman" w:hAnsi="Times New Roman"/>
                <w:sz w:val="18"/>
                <w:szCs w:val="18"/>
              </w:rPr>
              <w:t xml:space="preserve"> a počas ktorého je zabezpečený prístup a konzultácie s verejnosťou</w:t>
            </w:r>
            <w:r w:rsidRPr="00894AC2">
              <w:rPr>
                <w:rFonts w:ascii="Times New Roman" w:hAnsi="Times New Roman"/>
                <w:sz w:val="18"/>
                <w:szCs w:val="18"/>
              </w:rPr>
              <w:t xml:space="preserve"> (ďalej len „posudzovanie vplyvov“).</w:t>
            </w: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r w:rsidRPr="00894AC2">
              <w:rPr>
                <w:rFonts w:ascii="Times New Roman" w:hAnsi="Times New Roman"/>
                <w:sz w:val="18"/>
                <w:szCs w:val="18"/>
              </w:rPr>
              <w:t>Predmet zákona</w:t>
            </w: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p>
          <w:p w:rsidR="00E33CA2" w:rsidRPr="00894AC2" w:rsidP="00002FBE">
            <w:pPr>
              <w:spacing w:after="0" w:line="240" w:lineRule="auto"/>
              <w:jc w:val="both"/>
              <w:rPr>
                <w:rFonts w:ascii="Times New Roman" w:hAnsi="Times New Roman"/>
                <w:sz w:val="18"/>
                <w:szCs w:val="18"/>
              </w:rPr>
            </w:pPr>
            <w:r w:rsidRPr="00894AC2">
              <w:rPr>
                <w:rFonts w:ascii="Times New Roman" w:hAnsi="Times New Roman"/>
                <w:sz w:val="18"/>
                <w:szCs w:val="18"/>
              </w:rPr>
              <w:t xml:space="preserve">Tento zákon sa nevzťahuje na </w:t>
            </w:r>
          </w:p>
          <w:p w:rsidR="00E33CA2" w:rsidRPr="00894AC2" w:rsidP="00002FBE">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Fonts w:ascii="Times New Roman" w:hAnsi="Times New Roman" w:cs="Times New Roman"/>
                <w:color w:val="auto"/>
                <w:sz w:val="18"/>
                <w:szCs w:val="18"/>
                <w:u w:color="auto"/>
                <w:bdr w:val="none" w:sz="0" w:space="0" w:color="auto"/>
                <w:lang w:eastAsia="en-US"/>
              </w:rPr>
            </w:pPr>
          </w:p>
          <w:p w:rsidR="00E33CA2" w:rsidRPr="00894AC2" w:rsidP="00002FBE">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Fonts w:ascii="Times New Roman" w:hAnsi="Times New Roman" w:cs="Times New Roman"/>
                <w:color w:val="auto"/>
                <w:sz w:val="24"/>
                <w:szCs w:val="24"/>
              </w:rPr>
            </w:pPr>
          </w:p>
          <w:p w:rsidR="00E33CA2" w:rsidRPr="00894AC2" w:rsidP="00002FBE">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projekt alebo zmenu projektu, ktorého jediným účelom je obrana štátu, ak tak určí Ministerstvo životného prostredia Slovenskej republiky (ďalej len „ministerstvo“) po dohode s Ministerstvom obrany Slovenskej republiky, alebo reakcia na mimoriadnu situáciu podľa osobitného predpisu </w:t>
            </w:r>
            <w:r>
              <w:rPr>
                <w:rStyle w:val="FootnoteReference"/>
                <w:rFonts w:ascii="Times New Roman" w:hAnsi="Times New Roman" w:cs="Times New Roman"/>
                <w:color w:val="auto"/>
                <w:sz w:val="18"/>
                <w:szCs w:val="18"/>
              </w:rPr>
              <w:footnoteReference w:id="7"/>
            </w:r>
            <w:r w:rsidRPr="00894AC2">
              <w:rPr>
                <w:rFonts w:ascii="Times New Roman" w:hAnsi="Times New Roman" w:cs="Times New Roman"/>
                <w:color w:val="auto"/>
                <w:sz w:val="18"/>
                <w:szCs w:val="18"/>
                <w:vertAlign w:val="superscript"/>
              </w:rPr>
              <w:t>)</w:t>
            </w:r>
            <w:r w:rsidRPr="00894AC2">
              <w:rPr>
                <w:rFonts w:ascii="Times New Roman" w:hAnsi="Times New Roman" w:cs="Times New Roman"/>
                <w:color w:val="auto"/>
                <w:sz w:val="18"/>
                <w:szCs w:val="18"/>
              </w:rPr>
              <w:t>.</w:t>
            </w:r>
          </w:p>
          <w:p w:rsidR="00E33CA2" w:rsidRPr="00894AC2" w:rsidP="00002FBE">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Fonts w:ascii="Times New Roman" w:hAnsi="Times New Roman" w:cs="Times New Roman"/>
                <w:color w:val="auto"/>
                <w:sz w:val="18"/>
                <w:szCs w:val="18"/>
              </w:rPr>
            </w:pPr>
          </w:p>
          <w:p w:rsidR="00E33CA2" w:rsidRPr="00894AC2" w:rsidP="00002FBE">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proj</w:t>
            </w:r>
            <w:r w:rsidRPr="00894AC2">
              <w:rPr>
                <w:rFonts w:ascii="Times New Roman" w:hAnsi="Times New Roman" w:cs="Times New Roman"/>
                <w:color w:val="auto"/>
                <w:sz w:val="18"/>
                <w:szCs w:val="18"/>
              </w:rPr>
              <w:t>ekt alebo zmenu projektu, ktorá vznikla v dôsledku trvania stavu ropnej núdze</w:t>
            </w:r>
            <w:r>
              <w:rPr>
                <w:rStyle w:val="FootnoteReference"/>
                <w:rFonts w:ascii="Times New Roman" w:hAnsi="Times New Roman" w:cs="Times New Roman"/>
                <w:color w:val="auto"/>
                <w:sz w:val="18"/>
                <w:szCs w:val="18"/>
              </w:rPr>
              <w:footnoteReference w:id="8"/>
            </w:r>
            <w:r w:rsidRPr="00894AC2">
              <w:rPr>
                <w:rFonts w:ascii="Times New Roman" w:hAnsi="Times New Roman" w:cs="Times New Roman"/>
                <w:color w:val="auto"/>
                <w:sz w:val="18"/>
                <w:szCs w:val="18"/>
                <w:vertAlign w:val="superscript"/>
              </w:rPr>
              <w:t>)</w:t>
            </w:r>
            <w:r w:rsidRPr="00894AC2">
              <w:rPr>
                <w:rFonts w:ascii="Times New Roman" w:hAnsi="Times New Roman" w:cs="Times New Roman"/>
                <w:color w:val="auto"/>
                <w:sz w:val="18"/>
                <w:szCs w:val="18"/>
              </w:rPr>
              <w:t>, stavu núdze v elektroenergetike</w:t>
            </w:r>
            <w:r>
              <w:rPr>
                <w:rStyle w:val="FootnoteReference"/>
                <w:rFonts w:ascii="Times New Roman" w:hAnsi="Times New Roman" w:cs="Times New Roman"/>
                <w:color w:val="auto"/>
                <w:sz w:val="18"/>
                <w:szCs w:val="18"/>
              </w:rPr>
              <w:footnoteReference w:id="9"/>
            </w:r>
            <w:r w:rsidRPr="00894AC2">
              <w:rPr>
                <w:rFonts w:ascii="Times New Roman" w:hAnsi="Times New Roman" w:cs="Times New Roman"/>
                <w:color w:val="auto"/>
                <w:sz w:val="18"/>
                <w:szCs w:val="18"/>
                <w:vertAlign w:val="superscript"/>
              </w:rPr>
              <w:t>)</w:t>
            </w:r>
            <w:r w:rsidRPr="00894AC2">
              <w:rPr>
                <w:rFonts w:ascii="Times New Roman" w:hAnsi="Times New Roman" w:cs="Times New Roman"/>
                <w:color w:val="auto"/>
                <w:sz w:val="18"/>
                <w:szCs w:val="18"/>
              </w:rPr>
              <w:t xml:space="preserve"> alebo stavu plynovej núdze, ak tak určí ministerstvo na základe posúdenia všetkých relevantných okolností a dostupných údajov.  </w:t>
            </w:r>
          </w:p>
          <w:p w:rsidR="00E33CA2" w:rsidRPr="00894AC2" w:rsidP="00BB39A4">
            <w:pPr>
              <w:spacing w:after="0" w:line="240" w:lineRule="auto"/>
              <w:jc w:val="center"/>
              <w:rPr>
                <w:rFonts w:ascii="Times New Roman" w:hAnsi="Times New Roman"/>
                <w:b/>
              </w:rPr>
            </w:pPr>
          </w:p>
          <w:p w:rsidR="00E33CA2" w:rsidRPr="00894AC2" w:rsidP="00126646">
            <w:pPr>
              <w:pStyle w:val="ListParagraph"/>
              <w:tabs>
                <w:tab w:val="num" w:pos="567"/>
              </w:tabs>
              <w:ind w:left="0"/>
              <w:rPr>
                <w:sz w:val="18"/>
                <w:szCs w:val="18"/>
              </w:rPr>
            </w:pPr>
            <w:r w:rsidRPr="00894AC2">
              <w:rPr>
                <w:sz w:val="18"/>
                <w:szCs w:val="18"/>
              </w:rPr>
              <w:t>Prechodné ustanovenia počas trvania stavu ropnej núdze,  stavu núdze v elektroenergetike a stavu plynovej núdze</w:t>
            </w:r>
          </w:p>
          <w:p w:rsidR="00E33CA2" w:rsidRPr="00894AC2" w:rsidP="00126646">
            <w:pPr>
              <w:pStyle w:val="ListParagraph"/>
              <w:tabs>
                <w:tab w:val="num" w:pos="567"/>
              </w:tabs>
              <w:ind w:left="567" w:hanging="425"/>
              <w:jc w:val="center"/>
              <w:rPr>
                <w:sz w:val="18"/>
                <w:szCs w:val="18"/>
              </w:rPr>
            </w:pPr>
          </w:p>
          <w:p w:rsidR="00E33CA2" w:rsidRPr="00894AC2" w:rsidP="00126646">
            <w:pPr>
              <w:pStyle w:val="ListParagraph"/>
              <w:tabs>
                <w:tab w:val="num" w:pos="567"/>
              </w:tabs>
              <w:ind w:left="0"/>
              <w:jc w:val="both"/>
              <w:rPr>
                <w:sz w:val="18"/>
                <w:szCs w:val="18"/>
              </w:rPr>
            </w:pPr>
            <w:r w:rsidRPr="00894AC2">
              <w:rPr>
                <w:sz w:val="18"/>
                <w:szCs w:val="18"/>
              </w:rPr>
              <w:t>Počas stavu ropnej núdze,</w:t>
            </w:r>
            <w:r>
              <w:rPr>
                <w:rStyle w:val="FootnoteReference"/>
                <w:sz w:val="18"/>
                <w:szCs w:val="18"/>
              </w:rPr>
              <w:footnoteReference w:id="10"/>
            </w:r>
            <w:r w:rsidRPr="00894AC2">
              <w:rPr>
                <w:sz w:val="18"/>
                <w:szCs w:val="18"/>
              </w:rPr>
              <w:t>) stavu núdze v elektroenergetike</w:t>
            </w:r>
            <w:r>
              <w:rPr>
                <w:rStyle w:val="FootnoteReference"/>
                <w:sz w:val="18"/>
                <w:szCs w:val="18"/>
              </w:rPr>
              <w:footnoteReference w:id="11"/>
            </w:r>
            <w:r w:rsidRPr="00894AC2">
              <w:rPr>
                <w:sz w:val="18"/>
                <w:szCs w:val="18"/>
              </w:rPr>
              <w:t>) a stavu plynovej núdze sa ustanovenia tretej časti tohto zákona nebudú uplatňovať na tú navrhovanú činnosť alebo zmenu navrhovanej činnosti, ktorá vznikla v dôsledku trvania stavu ropnej núdze, stavu núdze v elektroenergetike alebo stavu plynovej núdze.</w:t>
            </w:r>
          </w:p>
          <w:p w:rsidR="00E33CA2" w:rsidRPr="00894AC2" w:rsidP="00126646">
            <w:pPr>
              <w:pStyle w:val="ListParagraph"/>
              <w:tabs>
                <w:tab w:val="num" w:pos="567"/>
              </w:tabs>
              <w:ind w:left="567" w:hanging="425"/>
              <w:jc w:val="both"/>
              <w:rPr>
                <w:sz w:val="18"/>
                <w:szCs w:val="18"/>
              </w:rPr>
            </w:pPr>
          </w:p>
          <w:p w:rsidR="00E33CA2" w:rsidRPr="00894AC2" w:rsidP="00126646">
            <w:pPr>
              <w:pStyle w:val="ListParagraph"/>
              <w:tabs>
                <w:tab w:val="num" w:pos="567"/>
              </w:tabs>
              <w:ind w:left="0"/>
              <w:jc w:val="both"/>
              <w:rPr>
                <w:sz w:val="18"/>
                <w:szCs w:val="18"/>
                <w:shd w:val="clear" w:color="auto" w:fill="FFFFFF"/>
              </w:rPr>
            </w:pPr>
            <w:r w:rsidRPr="00894AC2">
              <w:rPr>
                <w:sz w:val="18"/>
                <w:szCs w:val="18"/>
              </w:rPr>
              <w:t xml:space="preserve">Za stav plynovej núdze sa na účely tohto zákona považuje </w:t>
            </w:r>
            <w:r w:rsidRPr="00894AC2">
              <w:rPr>
                <w:sz w:val="18"/>
                <w:szCs w:val="18"/>
                <w:shd w:val="clear" w:color="auto" w:fill="FFFFFF"/>
              </w:rPr>
              <w:t>vážne ohrozenie, narušenie alebo pre</w:t>
            </w:r>
            <w:r w:rsidRPr="00894AC2">
              <w:rPr>
                <w:sz w:val="18"/>
                <w:szCs w:val="18"/>
                <w:shd w:val="clear" w:color="auto" w:fill="FFFFFF"/>
              </w:rPr>
              <w:t>rušenie dodávok plynu v Slovenskej republike v dôsledku</w:t>
            </w:r>
          </w:p>
          <w:p w:rsidR="00E33CA2" w:rsidRPr="00894AC2" w:rsidP="00126646">
            <w:pPr>
              <w:pStyle w:val="ListParagraph"/>
              <w:tabs>
                <w:tab w:val="num" w:pos="567"/>
              </w:tabs>
              <w:ind w:left="0"/>
              <w:jc w:val="both"/>
              <w:rPr>
                <w:sz w:val="18"/>
                <w:szCs w:val="18"/>
                <w:shd w:val="clear" w:color="auto" w:fill="FFFFFF"/>
              </w:rPr>
            </w:pPr>
          </w:p>
          <w:p w:rsidR="00E33CA2" w:rsidRPr="00894AC2" w:rsidP="00126646">
            <w:pPr>
              <w:pStyle w:val="ListParagraph"/>
              <w:tabs>
                <w:tab w:val="num" w:pos="567"/>
              </w:tabs>
              <w:ind w:left="0"/>
              <w:jc w:val="both"/>
              <w:rPr>
                <w:sz w:val="18"/>
                <w:szCs w:val="18"/>
                <w:shd w:val="clear" w:color="auto" w:fill="FFFFFF"/>
              </w:rPr>
            </w:pPr>
            <w:r w:rsidRPr="00894AC2">
              <w:rPr>
                <w:sz w:val="18"/>
                <w:szCs w:val="18"/>
                <w:shd w:val="clear" w:color="auto" w:fill="FFFFFF"/>
              </w:rPr>
              <w:t>mimoriadnej udalosti alebo krízovej situácie,</w:t>
            </w:r>
            <w:r>
              <w:rPr>
                <w:rStyle w:val="FootnoteReference"/>
                <w:sz w:val="18"/>
                <w:szCs w:val="18"/>
                <w:shd w:val="clear" w:color="auto" w:fill="FFFFFF"/>
              </w:rPr>
              <w:footnoteReference w:id="12"/>
            </w:r>
            <w:r w:rsidRPr="00894AC2">
              <w:rPr>
                <w:sz w:val="18"/>
                <w:szCs w:val="18"/>
                <w:shd w:val="clear" w:color="auto" w:fill="FFFFFF"/>
              </w:rPr>
              <w:t>)</w:t>
            </w:r>
          </w:p>
          <w:p w:rsidR="00E33CA2" w:rsidRPr="00894AC2" w:rsidP="00126646">
            <w:pPr>
              <w:pStyle w:val="ListParagraph"/>
              <w:tabs>
                <w:tab w:val="num" w:pos="567"/>
              </w:tabs>
              <w:ind w:left="0"/>
              <w:jc w:val="both"/>
              <w:rPr>
                <w:sz w:val="18"/>
                <w:szCs w:val="18"/>
                <w:shd w:val="clear" w:color="auto" w:fill="FFFFFF"/>
              </w:rPr>
            </w:pPr>
          </w:p>
          <w:p w:rsidR="00E33CA2" w:rsidRPr="00894AC2" w:rsidP="00126646">
            <w:pPr>
              <w:pStyle w:val="ListParagraph"/>
              <w:tabs>
                <w:tab w:val="num" w:pos="567"/>
              </w:tabs>
              <w:ind w:left="0"/>
              <w:jc w:val="both"/>
              <w:rPr>
                <w:sz w:val="18"/>
                <w:szCs w:val="18"/>
                <w:shd w:val="clear" w:color="auto" w:fill="FFFFFF"/>
              </w:rPr>
            </w:pPr>
            <w:r w:rsidRPr="00894AC2">
              <w:rPr>
                <w:sz w:val="18"/>
                <w:szCs w:val="18"/>
                <w:shd w:val="clear" w:color="auto" w:fill="FFFFFF"/>
              </w:rPr>
              <w:t xml:space="preserve">opatrení hospodárskej mobilizácie, </w:t>
            </w:r>
            <w:r>
              <w:rPr>
                <w:rStyle w:val="FootnoteReference"/>
                <w:sz w:val="18"/>
                <w:szCs w:val="18"/>
                <w:shd w:val="clear" w:color="auto" w:fill="FFFFFF"/>
              </w:rPr>
              <w:footnoteReference w:id="13"/>
            </w:r>
            <w:r w:rsidRPr="00894AC2">
              <w:rPr>
                <w:sz w:val="18"/>
                <w:szCs w:val="18"/>
                <w:shd w:val="clear" w:color="auto" w:fill="FFFFFF"/>
              </w:rPr>
              <w:t>)</w:t>
            </w:r>
          </w:p>
          <w:p w:rsidR="00E33CA2" w:rsidRPr="00894AC2" w:rsidP="00126646">
            <w:pPr>
              <w:pStyle w:val="ListParagraph"/>
              <w:tabs>
                <w:tab w:val="num" w:pos="567"/>
              </w:tabs>
              <w:ind w:left="0"/>
              <w:jc w:val="both"/>
              <w:rPr>
                <w:sz w:val="18"/>
                <w:szCs w:val="18"/>
                <w:shd w:val="clear" w:color="auto" w:fill="FFFFFF"/>
              </w:rPr>
            </w:pPr>
          </w:p>
          <w:p w:rsidR="00E33CA2" w:rsidRPr="00894AC2" w:rsidP="00126646">
            <w:pPr>
              <w:pStyle w:val="ListParagraph"/>
              <w:tabs>
                <w:tab w:val="num" w:pos="567"/>
              </w:tabs>
              <w:ind w:left="0"/>
              <w:jc w:val="both"/>
              <w:rPr>
                <w:sz w:val="18"/>
                <w:szCs w:val="18"/>
                <w:shd w:val="clear" w:color="auto" w:fill="FFFFFF"/>
              </w:rPr>
            </w:pPr>
            <w:r w:rsidRPr="00894AC2">
              <w:rPr>
                <w:sz w:val="18"/>
                <w:szCs w:val="18"/>
                <w:shd w:val="clear" w:color="auto" w:fill="FFFFFF"/>
              </w:rPr>
              <w:t>havárie v zariadeniach na ťažbu, prenos a distribúciu plynu,</w:t>
            </w:r>
          </w:p>
          <w:p w:rsidR="00E33CA2" w:rsidRPr="00894AC2" w:rsidP="00126646">
            <w:pPr>
              <w:pStyle w:val="ListParagraph"/>
              <w:tabs>
                <w:tab w:val="num" w:pos="567"/>
              </w:tabs>
              <w:ind w:left="0"/>
              <w:jc w:val="both"/>
              <w:rPr>
                <w:sz w:val="18"/>
                <w:szCs w:val="18"/>
                <w:shd w:val="clear" w:color="auto" w:fill="FFFFFF"/>
              </w:rPr>
            </w:pPr>
          </w:p>
          <w:p w:rsidR="00E33CA2" w:rsidRPr="00894AC2" w:rsidP="00126646">
            <w:pPr>
              <w:pStyle w:val="ListParagraph"/>
              <w:tabs>
                <w:tab w:val="num" w:pos="567"/>
              </w:tabs>
              <w:ind w:left="0"/>
              <w:jc w:val="both"/>
              <w:rPr>
                <w:sz w:val="18"/>
                <w:szCs w:val="18"/>
                <w:shd w:val="clear" w:color="auto" w:fill="FFFFFF"/>
              </w:rPr>
            </w:pPr>
            <w:r w:rsidRPr="00894AC2">
              <w:rPr>
                <w:sz w:val="18"/>
                <w:szCs w:val="18"/>
                <w:shd w:val="clear" w:color="auto" w:fill="FFFFFF"/>
              </w:rPr>
              <w:t>ohrozenia bezpečnosti a spoľahlivosti distribučne</w:t>
            </w:r>
            <w:r w:rsidRPr="00894AC2">
              <w:rPr>
                <w:sz w:val="18"/>
                <w:szCs w:val="18"/>
                <w:shd w:val="clear" w:color="auto" w:fill="FFFFFF"/>
              </w:rPr>
              <w:t>j sústavy,</w:t>
            </w:r>
          </w:p>
          <w:p w:rsidR="00E33CA2" w:rsidRPr="00894AC2" w:rsidP="00126646">
            <w:pPr>
              <w:pStyle w:val="ListParagraph"/>
              <w:tabs>
                <w:tab w:val="num" w:pos="567"/>
              </w:tabs>
              <w:ind w:left="0"/>
              <w:jc w:val="both"/>
              <w:rPr>
                <w:sz w:val="18"/>
                <w:szCs w:val="18"/>
                <w:shd w:val="clear" w:color="auto" w:fill="FFFFFF"/>
              </w:rPr>
            </w:pPr>
          </w:p>
          <w:p w:rsidR="00E33CA2" w:rsidRPr="00894AC2" w:rsidP="00126646">
            <w:pPr>
              <w:pStyle w:val="ListParagraph"/>
              <w:tabs>
                <w:tab w:val="num" w:pos="567"/>
              </w:tabs>
              <w:ind w:left="0"/>
              <w:jc w:val="both"/>
              <w:rPr>
                <w:sz w:val="18"/>
                <w:szCs w:val="18"/>
                <w:shd w:val="clear" w:color="auto" w:fill="FFFFFF"/>
              </w:rPr>
            </w:pPr>
            <w:r w:rsidRPr="00894AC2">
              <w:rPr>
                <w:sz w:val="18"/>
                <w:szCs w:val="18"/>
                <w:shd w:val="clear" w:color="auto" w:fill="FFFFFF"/>
              </w:rPr>
              <w:t>nevyrovnanej bilancie distribučnej sústavy alebo jej časti,</w:t>
            </w:r>
          </w:p>
          <w:p w:rsidR="00E33CA2" w:rsidRPr="00894AC2" w:rsidP="00126646">
            <w:pPr>
              <w:pStyle w:val="ListParagraph"/>
              <w:tabs>
                <w:tab w:val="num" w:pos="567"/>
              </w:tabs>
              <w:ind w:left="0"/>
              <w:jc w:val="both"/>
              <w:rPr>
                <w:sz w:val="18"/>
                <w:szCs w:val="18"/>
                <w:shd w:val="clear" w:color="auto" w:fill="FFFFFF"/>
              </w:rPr>
            </w:pPr>
            <w:r w:rsidRPr="00894AC2">
              <w:rPr>
                <w:sz w:val="18"/>
                <w:szCs w:val="18"/>
                <w:shd w:val="clear" w:color="auto" w:fill="FFFFFF"/>
              </w:rPr>
              <w:t>trestného činu terorizmu.</w:t>
            </w:r>
            <w:r>
              <w:rPr>
                <w:rStyle w:val="FootnoteReference"/>
                <w:sz w:val="18"/>
                <w:szCs w:val="18"/>
                <w:shd w:val="clear" w:color="auto" w:fill="FFFFFF"/>
              </w:rPr>
              <w:footnoteReference w:id="14"/>
            </w:r>
            <w:r w:rsidRPr="00894AC2">
              <w:rPr>
                <w:sz w:val="18"/>
                <w:szCs w:val="18"/>
                <w:shd w:val="clear" w:color="auto" w:fill="FFFFFF"/>
              </w:rPr>
              <w:t>)</w:t>
            </w:r>
          </w:p>
          <w:p w:rsidR="00E33CA2" w:rsidRPr="00894AC2" w:rsidP="00126646">
            <w:pPr>
              <w:pStyle w:val="ListParagraph"/>
              <w:tabs>
                <w:tab w:val="num" w:pos="567"/>
              </w:tabs>
              <w:ind w:left="567" w:hanging="425"/>
              <w:jc w:val="both"/>
              <w:rPr>
                <w:sz w:val="18"/>
                <w:szCs w:val="18"/>
                <w:shd w:val="clear" w:color="auto" w:fill="FFFFFF"/>
              </w:rPr>
            </w:pPr>
          </w:p>
          <w:p w:rsidR="00E33CA2" w:rsidRPr="00894AC2" w:rsidP="00126646">
            <w:pPr>
              <w:pStyle w:val="ListParagraph"/>
              <w:tabs>
                <w:tab w:val="num" w:pos="567"/>
              </w:tabs>
              <w:ind w:left="0"/>
              <w:jc w:val="both"/>
              <w:rPr>
                <w:sz w:val="18"/>
                <w:szCs w:val="18"/>
                <w:shd w:val="clear" w:color="auto" w:fill="FFFFFF"/>
              </w:rPr>
            </w:pPr>
            <w:r w:rsidRPr="00894AC2">
              <w:rPr>
                <w:sz w:val="18"/>
                <w:szCs w:val="18"/>
                <w:shd w:val="clear" w:color="auto" w:fill="FFFFFF"/>
              </w:rPr>
              <w:t>O stave plynovej núdze na účely tohto zákona rozhodne ministerstvo na základe posúdenia všetkých relevantných okolností a dostupných údajov. V prípade pochybností je ministerstvo oprávnené konzultovať rozhodnutie o stave plynovej núdze na účely tohto zákona s Ministerstvom hospodárstva Slovenskej republiky.</w:t>
            </w:r>
          </w:p>
          <w:p w:rsidR="00E33CA2" w:rsidRPr="00894AC2" w:rsidP="00126646">
            <w:pPr>
              <w:pStyle w:val="ListParagraph"/>
              <w:tabs>
                <w:tab w:val="num" w:pos="567"/>
              </w:tabs>
              <w:ind w:left="567" w:hanging="425"/>
              <w:jc w:val="both"/>
              <w:rPr>
                <w:sz w:val="18"/>
                <w:szCs w:val="18"/>
              </w:rPr>
            </w:pPr>
          </w:p>
          <w:p w:rsidR="00E33CA2" w:rsidRPr="00894AC2" w:rsidP="00126646">
            <w:pPr>
              <w:pStyle w:val="ListParagraph"/>
              <w:tabs>
                <w:tab w:val="num" w:pos="567"/>
              </w:tabs>
              <w:ind w:left="142"/>
              <w:jc w:val="both"/>
              <w:rPr>
                <w:sz w:val="18"/>
                <w:szCs w:val="18"/>
              </w:rPr>
            </w:pPr>
          </w:p>
          <w:p w:rsidR="00E33CA2" w:rsidRPr="00894AC2" w:rsidP="00126646">
            <w:pPr>
              <w:pStyle w:val="ListParagraph"/>
              <w:tabs>
                <w:tab w:val="num" w:pos="567"/>
              </w:tabs>
              <w:ind w:left="0"/>
              <w:jc w:val="both"/>
              <w:rPr>
                <w:sz w:val="18"/>
                <w:szCs w:val="18"/>
              </w:rPr>
            </w:pPr>
            <w:r w:rsidRPr="00894AC2">
              <w:rPr>
                <w:sz w:val="18"/>
                <w:szCs w:val="18"/>
              </w:rPr>
              <w:t>Pred uplatnením postupu podľa ods. 1 navrhovateľ predloží ministerstvu žiadosť, preukazujúcu potrebu realizácie navrhovanej činnosti alebo zmeny navrhovanej činnosti v dôsledku trvania stavu ropnej núdze, stavu núdze v elektroenergetike alebo stavu plynovej núdze. Žiadosť, doplnená príslušnou dokumentáciou sa predkladá v písomnej aj elektronickej forme a</w:t>
            </w:r>
            <w:r w:rsidRPr="00894AC2">
              <w:rPr>
                <w:sz w:val="18"/>
                <w:szCs w:val="18"/>
              </w:rPr>
              <w:t xml:space="preserve">  je vypracovaná v rozsahu </w:t>
            </w:r>
          </w:p>
          <w:p w:rsidR="00E33CA2" w:rsidRPr="00894AC2" w:rsidP="00126646">
            <w:pPr>
              <w:pStyle w:val="ListParagraph"/>
              <w:tabs>
                <w:tab w:val="num" w:pos="567"/>
              </w:tabs>
              <w:ind w:left="0"/>
              <w:jc w:val="both"/>
              <w:rPr>
                <w:sz w:val="18"/>
                <w:szCs w:val="18"/>
              </w:rPr>
            </w:pPr>
          </w:p>
          <w:p w:rsidR="00E33CA2" w:rsidRPr="00894AC2" w:rsidP="00126646">
            <w:pPr>
              <w:pStyle w:val="ListParagraph"/>
              <w:tabs>
                <w:tab w:val="num" w:pos="567"/>
              </w:tabs>
              <w:ind w:left="0"/>
              <w:jc w:val="both"/>
              <w:rPr>
                <w:sz w:val="18"/>
                <w:szCs w:val="18"/>
              </w:rPr>
            </w:pPr>
            <w:r w:rsidRPr="00894AC2">
              <w:rPr>
                <w:sz w:val="18"/>
                <w:szCs w:val="18"/>
              </w:rPr>
              <w:t xml:space="preserve">zámeru s náležitosťami podľa  </w:t>
            </w:r>
            <w:hyperlink r:id="rId6" w:anchor="prilohy.priloha-priloha_c_9_k_zakonu_c_24_2006_z_z.oznacenie" w:tooltip="Odkaz na predpis alebo ustanovenie" w:history="1">
              <w:r w:rsidRPr="00894AC2">
                <w:rPr>
                  <w:sz w:val="18"/>
                  <w:szCs w:val="18"/>
                </w:rPr>
                <w:t xml:space="preserve">prílohy č. </w:t>
              </w:r>
            </w:hyperlink>
            <w:r w:rsidRPr="00894AC2">
              <w:rPr>
                <w:sz w:val="18"/>
                <w:szCs w:val="18"/>
              </w:rPr>
              <w:t>13, ak je predmetom žiadosti  projekt, alebo</w:t>
            </w:r>
          </w:p>
          <w:p w:rsidR="00E33CA2" w:rsidRPr="00894AC2" w:rsidP="00126646">
            <w:pPr>
              <w:pStyle w:val="ListParagraph"/>
              <w:tabs>
                <w:tab w:val="num" w:pos="567"/>
              </w:tabs>
              <w:ind w:left="142"/>
              <w:jc w:val="both"/>
              <w:rPr>
                <w:sz w:val="18"/>
                <w:szCs w:val="18"/>
              </w:rPr>
            </w:pPr>
          </w:p>
          <w:p w:rsidR="00E33CA2" w:rsidRPr="00894AC2" w:rsidP="00126646">
            <w:pPr>
              <w:pStyle w:val="ListParagraph"/>
              <w:tabs>
                <w:tab w:val="num" w:pos="567"/>
              </w:tabs>
              <w:ind w:left="0"/>
              <w:jc w:val="both"/>
              <w:rPr>
                <w:sz w:val="18"/>
                <w:szCs w:val="18"/>
              </w:rPr>
            </w:pPr>
            <w:r w:rsidRPr="00894AC2">
              <w:rPr>
                <w:sz w:val="18"/>
                <w:szCs w:val="18"/>
              </w:rPr>
              <w:t>oznámenie o zmene projektu s náležitosťami podľa </w:t>
            </w:r>
            <w:hyperlink r:id="rId6" w:anchor="prilohy.priloha-priloha_c_8a_k_zakonu_c_24_2006_z_z.oznacenie" w:tooltip="Odkaz na predpis alebo ustanovenie" w:history="1">
              <w:r w:rsidRPr="00894AC2">
                <w:rPr>
                  <w:sz w:val="18"/>
                  <w:szCs w:val="18"/>
                </w:rPr>
                <w:t>prílohy č. 8a</w:t>
              </w:r>
            </w:hyperlink>
            <w:r w:rsidRPr="00894AC2">
              <w:rPr>
                <w:sz w:val="18"/>
                <w:szCs w:val="18"/>
              </w:rPr>
              <w:t>, ak je predmetom žiadosti zmena projektu.</w:t>
            </w:r>
          </w:p>
          <w:p w:rsidR="00E33CA2" w:rsidRPr="00894AC2" w:rsidP="00126646">
            <w:pPr>
              <w:pStyle w:val="ListParagraph"/>
              <w:tabs>
                <w:tab w:val="num" w:pos="567"/>
              </w:tabs>
              <w:ind w:left="567" w:hanging="425"/>
              <w:jc w:val="both"/>
              <w:rPr>
                <w:sz w:val="18"/>
                <w:szCs w:val="18"/>
              </w:rPr>
            </w:pPr>
          </w:p>
          <w:p w:rsidR="00E33CA2" w:rsidRPr="00894AC2" w:rsidP="00126646">
            <w:pPr>
              <w:pStyle w:val="ListParagraph"/>
              <w:tabs>
                <w:tab w:val="num" w:pos="567"/>
              </w:tabs>
              <w:ind w:left="0"/>
              <w:jc w:val="both"/>
              <w:rPr>
                <w:sz w:val="18"/>
                <w:szCs w:val="18"/>
              </w:rPr>
            </w:pPr>
            <w:r w:rsidRPr="00894AC2">
              <w:rPr>
                <w:sz w:val="18"/>
                <w:szCs w:val="18"/>
              </w:rPr>
              <w:t xml:space="preserve">Po posúdení žiadosti a predloženej dokumentácie ministerstvo rozhodne, či projekt spĺňa podmienky ustanovené v ods. 1. V rozhodnutí zároveň navrhovateľovi určí  podmienky realizácie projektu, prípadne zmeny projektu a ďalšieho postupu.  </w:t>
            </w:r>
          </w:p>
          <w:p w:rsidR="00E33CA2" w:rsidRPr="00894AC2" w:rsidP="00126646">
            <w:pPr>
              <w:pStyle w:val="ListParagraph"/>
              <w:tabs>
                <w:tab w:val="num" w:pos="567"/>
              </w:tabs>
              <w:ind w:left="0"/>
              <w:jc w:val="both"/>
              <w:rPr>
                <w:sz w:val="18"/>
                <w:szCs w:val="18"/>
              </w:rPr>
            </w:pPr>
          </w:p>
          <w:p w:rsidR="00E33CA2" w:rsidRPr="00894AC2" w:rsidP="00126646">
            <w:pPr>
              <w:pStyle w:val="ListParagraph"/>
              <w:tabs>
                <w:tab w:val="num" w:pos="567"/>
              </w:tabs>
              <w:ind w:left="0"/>
              <w:jc w:val="both"/>
              <w:rPr>
                <w:sz w:val="18"/>
                <w:szCs w:val="18"/>
              </w:rPr>
            </w:pPr>
            <w:r w:rsidRPr="00894AC2">
              <w:rPr>
                <w:sz w:val="18"/>
                <w:szCs w:val="18"/>
              </w:rPr>
              <w:t>Ministerstvo môže pred vydaním rozhodnutia podľa ods. 4 požiadať dotknuté orgány a iné orgány, ktoré môžu byť rozhodnutím dotknuté (ďalej len „iné orgány“) o zaslanie vyjadrenia k žiadosti. Dotknuté orgány a iné orgány zašlú svoje vyjadrenia v lehote do 30 pracovných dní  odo dňa doručenia požiadavky ministerstva; na vyjadrenia zaslané po lehote sa neprihliada.</w:t>
            </w:r>
          </w:p>
          <w:p w:rsidR="00E33CA2" w:rsidRPr="00894AC2" w:rsidP="00126646">
            <w:pPr>
              <w:pStyle w:val="ListParagraph"/>
              <w:tabs>
                <w:tab w:val="num" w:pos="567"/>
              </w:tabs>
              <w:ind w:left="567" w:hanging="425"/>
              <w:jc w:val="both"/>
              <w:rPr>
                <w:sz w:val="18"/>
                <w:szCs w:val="18"/>
              </w:rPr>
            </w:pPr>
          </w:p>
          <w:p w:rsidR="00E33CA2" w:rsidRPr="00894AC2" w:rsidP="00126646">
            <w:pPr>
              <w:pStyle w:val="ListParagraph"/>
              <w:tabs>
                <w:tab w:val="num" w:pos="567"/>
              </w:tabs>
              <w:ind w:left="0"/>
              <w:jc w:val="both"/>
              <w:rPr>
                <w:sz w:val="18"/>
                <w:szCs w:val="18"/>
              </w:rPr>
            </w:pPr>
            <w:r w:rsidRPr="00894AC2">
              <w:rPr>
                <w:sz w:val="18"/>
                <w:szCs w:val="18"/>
              </w:rPr>
              <w:t>Ak ministerstvo rozhodne o uplatnení postupu podľa ods. 1, bezodkladne zverejní na svojom webovom sídle doručenú žiadosť, priloženú dokumentáciu a rozhodnutie podľa ods. 4;  v prípade potreby môže ministerstvo zverejniť aj ďalšie informácie, ktoré sú mu známe z iných súvisiacich konaní.</w:t>
            </w:r>
          </w:p>
          <w:p w:rsidR="00E33CA2" w:rsidRPr="00894AC2" w:rsidP="00126646">
            <w:pPr>
              <w:pStyle w:val="ListParagraph"/>
              <w:tabs>
                <w:tab w:val="num" w:pos="567"/>
              </w:tabs>
              <w:ind w:left="567" w:hanging="425"/>
              <w:jc w:val="both"/>
              <w:rPr>
                <w:sz w:val="18"/>
                <w:szCs w:val="18"/>
              </w:rPr>
            </w:pPr>
          </w:p>
          <w:p w:rsidR="00E33CA2" w:rsidRPr="006F748B" w:rsidP="006F748B">
            <w:pPr>
              <w:pStyle w:val="ListParagraph"/>
              <w:tabs>
                <w:tab w:val="num" w:pos="567"/>
              </w:tabs>
              <w:ind w:left="0"/>
              <w:jc w:val="both"/>
              <w:rPr>
                <w:sz w:val="18"/>
                <w:szCs w:val="18"/>
              </w:rPr>
            </w:pPr>
            <w:r w:rsidRPr="00894AC2">
              <w:rPr>
                <w:sz w:val="18"/>
                <w:szCs w:val="18"/>
              </w:rPr>
              <w:t>Pred vydaním rozhodnutia o tom, že sa uplatní postup podľa ods. 1, ministerstvo oznámi Komisii dôvody postupu podľa ods. 1. Spolu s oznámením poskytne Komisii podrobnosti o webovom sídle, na ktorom je zverejnená žiadosť a súvisiaca dokumentácia, vrátane samotného rozhodnutia.</w:t>
            </w:r>
            <w:r>
              <w:rPr>
                <w:rStyle w:val="FootnoteReference"/>
                <w:sz w:val="18"/>
                <w:szCs w:val="18"/>
              </w:rPr>
              <w:footnoteReference w:id="15"/>
            </w:r>
            <w:r w:rsidRPr="00894AC2">
              <w:rPr>
                <w:sz w:val="18"/>
                <w:szCs w:val="18"/>
                <w:vertAlign w:val="superscript"/>
              </w:rPr>
              <w:t>)</w:t>
            </w:r>
          </w:p>
        </w:tc>
        <w:tc>
          <w:tcPr>
            <w:tcW w:w="708" w:type="dxa"/>
            <w:vAlign w:val="center"/>
          </w:tcPr>
          <w:p w:rsidR="00E33CA2" w:rsidRPr="00894AC2" w:rsidP="00DD444F">
            <w:pPr>
              <w:spacing w:after="0" w:line="240" w:lineRule="auto"/>
              <w:rPr>
                <w:rFonts w:ascii="Times New Roman" w:hAnsi="Times New Roman"/>
                <w:sz w:val="18"/>
                <w:szCs w:val="18"/>
              </w:rPr>
            </w:pPr>
            <w:r w:rsidRPr="00894AC2">
              <w:rPr>
                <w:rFonts w:ascii="Times New Roman" w:hAnsi="Times New Roman"/>
                <w:sz w:val="18"/>
                <w:szCs w:val="18"/>
              </w:rPr>
              <w:t xml:space="preserve">  </w:t>
            </w: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470344">
            <w:pPr>
              <w:spacing w:after="0" w:line="240" w:lineRule="auto"/>
              <w:jc w:val="center"/>
              <w:rPr>
                <w:rFonts w:ascii="Times New Roman" w:hAnsi="Times New Roman"/>
              </w:rPr>
            </w:pPr>
            <w:r w:rsidRPr="00894AC2">
              <w:rPr>
                <w:rFonts w:ascii="Times New Roman" w:hAnsi="Times New Roman"/>
              </w:rPr>
              <w:t>Ú</w:t>
            </w: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p w:rsidR="00E33CA2" w:rsidRPr="00894AC2" w:rsidP="00DD444F">
            <w:pPr>
              <w:spacing w:after="0" w:line="240" w:lineRule="auto"/>
              <w:rPr>
                <w:rFonts w:ascii="Times New Roman" w:hAnsi="Times New Roman"/>
                <w:sz w:val="18"/>
                <w:szCs w:val="18"/>
              </w:rPr>
            </w:pPr>
          </w:p>
        </w:tc>
        <w:tc>
          <w:tcPr>
            <w:tcW w:w="709" w:type="dxa"/>
            <w:tcBorders>
              <w:right w:val="single" w:sz="4" w:space="0" w:color="auto"/>
            </w:tcBorders>
            <w:vAlign w:val="center"/>
          </w:tcPr>
          <w:p w:rsidR="00E33CA2" w:rsidRPr="00894AC2" w:rsidP="00BB39A4">
            <w:pPr>
              <w:spacing w:after="0" w:line="240" w:lineRule="auto"/>
              <w:jc w:val="center"/>
              <w:rPr>
                <w:rFonts w:ascii="Times New Roman" w:hAnsi="Times New Roman"/>
                <w:b/>
              </w:rPr>
            </w:pPr>
          </w:p>
        </w:tc>
        <w:tc>
          <w:tcPr>
            <w:tcW w:w="851" w:type="dxa"/>
            <w:tcBorders>
              <w:right w:val="single" w:sz="4" w:space="0" w:color="auto"/>
            </w:tcBorders>
          </w:tcPr>
          <w:p w:rsidR="00E33CA2" w:rsidRPr="006F748B" w:rsidP="00E33CA2">
            <w:pPr>
              <w:spacing w:after="0" w:line="240" w:lineRule="auto"/>
              <w:jc w:val="center"/>
              <w:rPr>
                <w:rFonts w:ascii="Times New Roman" w:hAnsi="Times New Roman"/>
              </w:rPr>
            </w:pPr>
          </w:p>
          <w:p w:rsidR="006F748B" w:rsidRPr="006F748B" w:rsidP="00E33CA2">
            <w:pPr>
              <w:spacing w:after="0" w:line="240" w:lineRule="auto"/>
              <w:jc w:val="center"/>
              <w:rPr>
                <w:rFonts w:ascii="Times New Roman" w:hAnsi="Times New Roman"/>
              </w:rPr>
            </w:pPr>
          </w:p>
          <w:p w:rsidR="006F748B" w:rsidRPr="006F748B" w:rsidP="00E33CA2">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RPr="006F748B" w:rsidP="00E33CA2">
            <w:pPr>
              <w:spacing w:after="0" w:line="240" w:lineRule="auto"/>
              <w:jc w:val="center"/>
              <w:rPr>
                <w:rFonts w:ascii="Times New Roman" w:hAnsi="Times New Roman"/>
                <w:sz w:val="20"/>
                <w:szCs w:val="20"/>
              </w:rPr>
            </w:pPr>
          </w:p>
          <w:p w:rsidR="006F748B" w:rsidRPr="006F748B" w:rsidP="00E33CA2">
            <w:pPr>
              <w:spacing w:after="0" w:line="240" w:lineRule="auto"/>
              <w:jc w:val="center"/>
              <w:rPr>
                <w:rFonts w:ascii="Times New Roman" w:hAnsi="Times New Roman"/>
                <w:sz w:val="20"/>
                <w:szCs w:val="20"/>
              </w:rPr>
            </w:pPr>
          </w:p>
          <w:p w:rsidR="006F748B" w:rsidRPr="006F748B" w:rsidP="00E33CA2">
            <w:pPr>
              <w:spacing w:after="0" w:line="240" w:lineRule="auto"/>
              <w:jc w:val="center"/>
              <w:rPr>
                <w:rFonts w:ascii="Times New Roman" w:hAnsi="Times New Roman"/>
                <w:sz w:val="20"/>
                <w:szCs w:val="20"/>
              </w:rPr>
            </w:pPr>
          </w:p>
          <w:p w:rsidR="006F748B" w:rsidRP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P="00E33CA2">
            <w:pPr>
              <w:spacing w:after="0" w:line="240" w:lineRule="auto"/>
              <w:jc w:val="center"/>
              <w:rPr>
                <w:rFonts w:ascii="Times New Roman" w:hAnsi="Times New Roman"/>
                <w:sz w:val="20"/>
                <w:szCs w:val="20"/>
              </w:rPr>
            </w:pPr>
          </w:p>
          <w:p w:rsidR="006F748B" w:rsidRPr="006F748B" w:rsidP="00E33CA2">
            <w:pPr>
              <w:spacing w:after="0" w:line="240" w:lineRule="auto"/>
              <w:jc w:val="center"/>
              <w:rPr>
                <w:rFonts w:ascii="Times New Roman" w:hAnsi="Times New Roman"/>
                <w:sz w:val="20"/>
                <w:szCs w:val="20"/>
              </w:rPr>
            </w:pPr>
          </w:p>
          <w:p w:rsidR="006F748B" w:rsidRPr="006F748B" w:rsidP="00E33CA2">
            <w:pPr>
              <w:spacing w:after="0" w:line="240" w:lineRule="auto"/>
              <w:jc w:val="center"/>
              <w:rPr>
                <w:rFonts w:ascii="Times New Roman" w:hAnsi="Times New Roman"/>
                <w:sz w:val="20"/>
                <w:szCs w:val="20"/>
              </w:rPr>
            </w:pPr>
          </w:p>
          <w:p w:rsidR="006F748B" w:rsidRPr="006F748B" w:rsidP="00E33CA2">
            <w:pPr>
              <w:spacing w:after="0" w:line="240" w:lineRule="auto"/>
              <w:jc w:val="center"/>
              <w:rPr>
                <w:rFonts w:ascii="Times New Roman" w:hAnsi="Times New Roman"/>
                <w:sz w:val="20"/>
                <w:szCs w:val="20"/>
              </w:rPr>
            </w:pPr>
          </w:p>
          <w:p w:rsidR="006F748B" w:rsidRPr="006F748B" w:rsidP="00E33CA2">
            <w:pPr>
              <w:spacing w:after="0" w:line="240" w:lineRule="auto"/>
              <w:jc w:val="center"/>
              <w:rPr>
                <w:rFonts w:ascii="Times New Roman" w:hAnsi="Times New Roman"/>
                <w:sz w:val="20"/>
                <w:szCs w:val="20"/>
              </w:rPr>
            </w:pPr>
          </w:p>
          <w:p w:rsidR="006F748B" w:rsidRPr="006F748B" w:rsidP="00E33CA2">
            <w:pPr>
              <w:spacing w:after="0" w:line="240" w:lineRule="auto"/>
              <w:jc w:val="center"/>
              <w:rPr>
                <w:rFonts w:ascii="Times New Roman" w:hAnsi="Times New Roman"/>
                <w:sz w:val="20"/>
                <w:szCs w:val="20"/>
              </w:rPr>
            </w:pPr>
          </w:p>
          <w:p w:rsidR="006F748B" w:rsidRPr="006F748B" w:rsidP="00E33CA2">
            <w:pPr>
              <w:spacing w:after="0" w:line="240" w:lineRule="auto"/>
              <w:jc w:val="center"/>
              <w:rPr>
                <w:rFonts w:ascii="Times New Roman" w:hAnsi="Times New Roman"/>
                <w:sz w:val="20"/>
                <w:szCs w:val="20"/>
              </w:rPr>
            </w:pPr>
          </w:p>
          <w:p w:rsidR="006F748B" w:rsidRPr="006F748B" w:rsidP="00E33CA2">
            <w:pPr>
              <w:spacing w:after="0" w:line="240" w:lineRule="auto"/>
              <w:jc w:val="center"/>
              <w:rPr>
                <w:rFonts w:ascii="Times New Roman" w:hAnsi="Times New Roman"/>
                <w:sz w:val="20"/>
                <w:szCs w:val="20"/>
              </w:rPr>
            </w:pPr>
          </w:p>
          <w:p w:rsidR="006F748B" w:rsidRPr="006F748B" w:rsidP="00E33CA2">
            <w:pPr>
              <w:spacing w:after="0" w:line="240" w:lineRule="auto"/>
              <w:jc w:val="center"/>
              <w:rPr>
                <w:rFonts w:ascii="Times New Roman" w:hAnsi="Times New Roman"/>
              </w:rPr>
            </w:pPr>
          </w:p>
        </w:tc>
        <w:tc>
          <w:tcPr>
            <w:tcW w:w="849" w:type="dxa"/>
            <w:tcBorders>
              <w:right w:val="single" w:sz="4" w:space="0" w:color="auto"/>
            </w:tcBorders>
          </w:tcPr>
          <w:p w:rsidR="00E33CA2" w:rsidRPr="006F748B" w:rsidP="00BB39A4">
            <w:pPr>
              <w:spacing w:after="0" w:line="240" w:lineRule="auto"/>
              <w:jc w:val="center"/>
              <w:rPr>
                <w:rFonts w:ascii="Times New Roman" w:hAnsi="Times New Roman"/>
              </w:rPr>
            </w:pPr>
          </w:p>
        </w:tc>
      </w:tr>
      <w:tr w:rsidTr="00E33CA2">
        <w:tblPrEx>
          <w:tblW w:w="14386" w:type="dxa"/>
          <w:tblLayout w:type="fixed"/>
          <w:tblCellMar>
            <w:left w:w="70" w:type="dxa"/>
            <w:right w:w="70" w:type="dxa"/>
          </w:tblCellMar>
          <w:tblLook w:val="00A7"/>
        </w:tblPrEx>
        <w:tc>
          <w:tcPr>
            <w:tcW w:w="779" w:type="dxa"/>
            <w:tcBorders>
              <w:bottom w:val="single" w:sz="6" w:space="0" w:color="000000"/>
            </w:tcBorders>
            <w:vAlign w:val="center"/>
          </w:tcPr>
          <w:p w:rsidR="00E33CA2" w:rsidRPr="00894AC2" w:rsidP="00322A0F">
            <w:pPr>
              <w:spacing w:after="0" w:line="240" w:lineRule="auto"/>
              <w:rPr>
                <w:rFonts w:ascii="Times New Roman" w:hAnsi="Times New Roman"/>
                <w:sz w:val="18"/>
                <w:szCs w:val="18"/>
              </w:rPr>
            </w:pPr>
            <w:r w:rsidRPr="00894AC2">
              <w:rPr>
                <w:rFonts w:ascii="Times New Roman" w:hAnsi="Times New Roman"/>
                <w:sz w:val="18"/>
                <w:szCs w:val="18"/>
              </w:rPr>
              <w:t>Č 2</w:t>
            </w:r>
          </w:p>
          <w:p w:rsidR="00E33CA2" w:rsidRPr="00894AC2" w:rsidP="00322A0F">
            <w:pPr>
              <w:spacing w:after="0" w:line="240" w:lineRule="auto"/>
              <w:rPr>
                <w:rFonts w:ascii="Times New Roman" w:hAnsi="Times New Roman"/>
                <w:sz w:val="18"/>
                <w:szCs w:val="18"/>
              </w:rPr>
            </w:pPr>
            <w:r w:rsidRPr="00894AC2">
              <w:rPr>
                <w:rFonts w:ascii="Times New Roman" w:hAnsi="Times New Roman"/>
                <w:sz w:val="18"/>
                <w:szCs w:val="18"/>
              </w:rPr>
              <w:t>O 1</w:t>
            </w: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rPr>
                <w:rFonts w:ascii="Times New Roman" w:hAnsi="Times New Roman"/>
                <w:sz w:val="18"/>
                <w:szCs w:val="18"/>
              </w:rPr>
            </w:pPr>
            <w:r w:rsidRPr="00894AC2">
              <w:rPr>
                <w:rFonts w:ascii="Times New Roman" w:hAnsi="Times New Roman"/>
                <w:sz w:val="18"/>
                <w:szCs w:val="18"/>
              </w:rPr>
              <w:t>O 2</w:t>
            </w:r>
          </w:p>
          <w:p w:rsidR="00E33CA2" w:rsidRPr="00894AC2" w:rsidP="00640CA7">
            <w:pPr>
              <w:spacing w:after="0" w:line="240" w:lineRule="auto"/>
              <w:rPr>
                <w:rFonts w:ascii="Times New Roman" w:hAnsi="Times New Roman"/>
                <w:sz w:val="18"/>
                <w:szCs w:val="18"/>
              </w:rPr>
            </w:pPr>
          </w:p>
        </w:tc>
        <w:tc>
          <w:tcPr>
            <w:tcW w:w="4111" w:type="dxa"/>
            <w:vAlign w:val="center"/>
          </w:tcPr>
          <w:p w:rsidR="00E33CA2" w:rsidRPr="00894AC2" w:rsidP="00322A0F">
            <w:pPr>
              <w:spacing w:after="0" w:line="240" w:lineRule="auto"/>
              <w:contextualSpacing/>
              <w:jc w:val="both"/>
              <w:rPr>
                <w:rFonts w:ascii="Times New Roman" w:hAnsi="Times New Roman"/>
                <w:sz w:val="18"/>
                <w:szCs w:val="18"/>
              </w:rPr>
            </w:pPr>
            <w:r w:rsidRPr="00894AC2">
              <w:rPr>
                <w:rFonts w:ascii="Times New Roman" w:hAnsi="Times New Roman"/>
                <w:sz w:val="18"/>
                <w:szCs w:val="18"/>
              </w:rPr>
              <w:t>Členské štáty prijmú všetky potrebné opatrenia, aby zabezpečili, že pred udelením povolenia sa pre projekty, ktoré pravdepodobne budú mať významné vplyvy na životné prostredie okrem iného z dôvodu ich charakteru, veľkosti alebo umiestnenia, bude vyžadovať povolenie a budú posúdené z hľadiska ich vplyvov na životné prostredie. Tieto projekty sú definované v článku 4.</w:t>
            </w:r>
          </w:p>
          <w:p w:rsidR="00E33CA2" w:rsidRPr="00894AC2" w:rsidP="00322A0F">
            <w:pPr>
              <w:spacing w:after="0" w:line="240" w:lineRule="auto"/>
              <w:contextualSpacing/>
              <w:jc w:val="both"/>
              <w:rPr>
                <w:rFonts w:ascii="Times New Roman" w:hAnsi="Times New Roman"/>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jc w:val="both"/>
              <w:rPr>
                <w:rFonts w:ascii="Times New Roman" w:hAnsi="Times New Roman"/>
                <w:sz w:val="18"/>
                <w:szCs w:val="18"/>
              </w:rPr>
            </w:pPr>
          </w:p>
          <w:p w:rsidR="00E33CA2" w:rsidRPr="00894AC2" w:rsidP="00322A0F">
            <w:pPr>
              <w:spacing w:after="0" w:line="240" w:lineRule="auto"/>
              <w:contextualSpacing/>
              <w:jc w:val="both"/>
              <w:rPr>
                <w:rFonts w:ascii="Times New Roman" w:hAnsi="Times New Roman"/>
                <w:sz w:val="18"/>
                <w:szCs w:val="18"/>
              </w:rPr>
            </w:pPr>
            <w:r w:rsidRPr="00894AC2">
              <w:rPr>
                <w:rFonts w:ascii="Times New Roman" w:hAnsi="Times New Roman"/>
                <w:sz w:val="18"/>
                <w:szCs w:val="18"/>
              </w:rPr>
              <w:t>Posudzovanie vplyvov na životné prostredie možno začleniť do jestvujúcich procesov povoľovania projektov v členských štátoch alebo, ak to nie je možné, do iných procesov alebo do procesov, ktoré sa ustanovia na dosiahnutie cieľov tejto smernice.</w:t>
            </w:r>
          </w:p>
          <w:p w:rsidR="00E33CA2" w:rsidRPr="00894AC2" w:rsidP="00640CA7">
            <w:pPr>
              <w:spacing w:after="0" w:line="240" w:lineRule="auto"/>
              <w:jc w:val="both"/>
              <w:rPr>
                <w:rFonts w:ascii="Times New Roman" w:hAnsi="Times New Roman"/>
                <w:sz w:val="18"/>
                <w:szCs w:val="18"/>
              </w:rPr>
            </w:pPr>
          </w:p>
        </w:tc>
        <w:tc>
          <w:tcPr>
            <w:tcW w:w="567" w:type="dxa"/>
            <w:vAlign w:val="center"/>
          </w:tcPr>
          <w:p w:rsidR="00E33CA2" w:rsidRPr="00894AC2" w:rsidP="00322A0F">
            <w:pPr>
              <w:spacing w:after="0" w:line="240" w:lineRule="auto"/>
              <w:rPr>
                <w:rFonts w:ascii="Times New Roman" w:hAnsi="Times New Roman"/>
                <w:sz w:val="18"/>
                <w:szCs w:val="18"/>
              </w:rPr>
            </w:pPr>
          </w:p>
          <w:p w:rsidR="00E33CA2" w:rsidRPr="00894AC2" w:rsidP="00322A0F">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rPr>
            </w:pPr>
          </w:p>
          <w:p w:rsidR="00E33CA2" w:rsidRPr="00894AC2" w:rsidP="00322A0F">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640CA7">
            <w:pPr>
              <w:spacing w:after="0" w:line="240" w:lineRule="auto"/>
              <w:rPr>
                <w:rFonts w:ascii="Times New Roman" w:hAnsi="Times New Roman"/>
                <w:sz w:val="18"/>
                <w:szCs w:val="18"/>
              </w:rPr>
            </w:pPr>
          </w:p>
        </w:tc>
        <w:tc>
          <w:tcPr>
            <w:tcW w:w="709" w:type="dxa"/>
          </w:tcPr>
          <w:p w:rsidR="00E33CA2" w:rsidRPr="00894AC2" w:rsidP="00BB39A4">
            <w:pPr>
              <w:spacing w:after="0" w:line="240" w:lineRule="auto"/>
              <w:jc w:val="center"/>
              <w:rPr>
                <w:rFonts w:ascii="Times New Roman" w:hAnsi="Times New Roman"/>
                <w:sz w:val="18"/>
                <w:szCs w:val="18"/>
              </w:rPr>
            </w:pPr>
          </w:p>
          <w:p w:rsidR="00E33CA2" w:rsidRPr="00894AC2" w:rsidP="00BB39A4">
            <w:pPr>
              <w:spacing w:after="0" w:line="240" w:lineRule="auto"/>
              <w:jc w:val="center"/>
              <w:rPr>
                <w:rFonts w:ascii="Times New Roman" w:hAnsi="Times New Roman"/>
                <w:sz w:val="18"/>
                <w:szCs w:val="18"/>
              </w:rPr>
            </w:pPr>
            <w:r w:rsidRPr="00894AC2">
              <w:rPr>
                <w:rFonts w:ascii="Times New Roman" w:hAnsi="Times New Roman"/>
                <w:sz w:val="18"/>
                <w:szCs w:val="18"/>
              </w:rPr>
              <w:t>NZ</w:t>
            </w:r>
          </w:p>
        </w:tc>
        <w:tc>
          <w:tcPr>
            <w:tcW w:w="992" w:type="dxa"/>
            <w:vAlign w:val="center"/>
          </w:tcPr>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 xml:space="preserve">§ 19 </w:t>
            </w: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O 1</w:t>
            </w: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 xml:space="preserve">O 2 </w:t>
            </w: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 xml:space="preserve">Pa) </w:t>
            </w: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 xml:space="preserve">Pb) </w:t>
            </w: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 xml:space="preserve">Pc) </w:t>
            </w: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 xml:space="preserve">Pd) </w:t>
            </w: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 xml:space="preserve">Pe) </w:t>
            </w: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 xml:space="preserve">Pf) </w:t>
            </w: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 xml:space="preserve">Pg) </w:t>
            </w: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 xml:space="preserve">Ph) </w:t>
            </w: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 xml:space="preserve">Pi) </w:t>
            </w: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Pj</w:t>
            </w:r>
            <w:r w:rsidRPr="00894AC2">
              <w:rPr>
                <w:rFonts w:ascii="Times New Roman" w:hAnsi="Times New Roman"/>
                <w:sz w:val="18"/>
                <w:szCs w:val="18"/>
              </w:rPr>
              <w:t xml:space="preserve">) </w:t>
            </w: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§14</w:t>
            </w: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O1</w:t>
            </w: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Pa)</w:t>
            </w: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 xml:space="preserve">Pb) </w:t>
            </w: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Pc)</w:t>
            </w: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 xml:space="preserve">Pd) </w:t>
            </w: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O2</w:t>
            </w: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§1</w:t>
            </w: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O1</w:t>
            </w: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r w:rsidRPr="00894AC2">
              <w:rPr>
                <w:rFonts w:ascii="Times New Roman" w:hAnsi="Times New Roman"/>
                <w:sz w:val="18"/>
                <w:szCs w:val="18"/>
              </w:rPr>
              <w:t>Pb)</w:t>
            </w:r>
          </w:p>
          <w:p w:rsidR="00E33CA2" w:rsidRPr="00894AC2" w:rsidP="00421CAD">
            <w:pPr>
              <w:spacing w:after="0" w:line="240" w:lineRule="auto"/>
              <w:rPr>
                <w:rFonts w:ascii="Times New Roman" w:hAnsi="Times New Roman"/>
                <w:sz w:val="18"/>
                <w:szCs w:val="18"/>
              </w:rPr>
            </w:pPr>
          </w:p>
          <w:p w:rsidR="00E33CA2" w:rsidRPr="00894AC2" w:rsidP="00421CAD">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30</w:t>
            </w:r>
          </w:p>
          <w:p w:rsidR="00E33CA2" w:rsidRPr="00894AC2" w:rsidP="00002FBE">
            <w:pPr>
              <w:spacing w:after="0" w:line="240" w:lineRule="auto"/>
              <w:rPr>
                <w:rFonts w:ascii="Times New Roman" w:hAnsi="Times New Roman"/>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O1</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O2</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O3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O4</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Pa)</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Pb)</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Pc)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Pd)</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O 5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O 6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 31 </w:t>
            </w: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O1</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O 2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O 3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O 4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Pa)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Pb)</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Pc)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 32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O 1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O 2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O 3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O 4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O 5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Pa)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Pb)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Pc)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Pd)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Pe)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O 6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O 7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33</w:t>
            </w: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O 1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O 2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Pa)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Pb)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O3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34</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O 1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O 2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O 3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O 4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Pa)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Pb)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Pc)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Pd)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Pe)</w:t>
            </w:r>
            <w:r w:rsidRPr="00894AC2">
              <w:rPr>
                <w:rFonts w:ascii="Times New Roman" w:hAnsi="Times New Roman"/>
                <w:sz w:val="18"/>
                <w:szCs w:val="18"/>
              </w:rPr>
              <w:t xml:space="preserve">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Pf)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Pg)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O 5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O 6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Pa)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Pb)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xml:space="preserve">Pc) </w:t>
            </w: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p>
          <w:p w:rsidR="00E33CA2" w:rsidRPr="00894AC2" w:rsidP="00002FBE">
            <w:pPr>
              <w:spacing w:after="0" w:line="240" w:lineRule="auto"/>
              <w:rPr>
                <w:rFonts w:ascii="Times New Roman" w:hAnsi="Times New Roman"/>
                <w:sz w:val="18"/>
                <w:szCs w:val="18"/>
              </w:rPr>
            </w:pPr>
            <w:r w:rsidRPr="00894AC2">
              <w:rPr>
                <w:rFonts w:ascii="Times New Roman" w:hAnsi="Times New Roman"/>
                <w:sz w:val="18"/>
                <w:szCs w:val="18"/>
              </w:rPr>
              <w:t>§ 35</w:t>
            </w:r>
          </w:p>
        </w:tc>
        <w:tc>
          <w:tcPr>
            <w:tcW w:w="4111" w:type="dxa"/>
            <w:vAlign w:val="center"/>
          </w:tcPr>
          <w:p w:rsidR="00E33CA2" w:rsidRPr="00894AC2" w:rsidP="00C5645F">
            <w:pPr>
              <w:rPr>
                <w:rStyle w:val="None"/>
                <w:rFonts w:ascii="Times New Roman" w:hAnsi="Times New Roman"/>
                <w:color w:val="000000"/>
                <w:sz w:val="18"/>
                <w:szCs w:val="18"/>
                <w:u w:color="000000"/>
                <w:lang w:eastAsia="sk-SK"/>
              </w:rPr>
            </w:pPr>
            <w:r w:rsidRPr="00894AC2">
              <w:rPr>
                <w:rStyle w:val="None"/>
                <w:rFonts w:ascii="Times New Roman" w:hAnsi="Times New Roman"/>
                <w:sz w:val="18"/>
                <w:szCs w:val="18"/>
              </w:rPr>
              <w:t>TRETIA HLAVA</w:t>
            </w:r>
          </w:p>
          <w:p w:rsidR="00E33CA2" w:rsidRPr="00894AC2" w:rsidP="00C5645F">
            <w:pPr>
              <w:rPr>
                <w:rStyle w:val="None"/>
                <w:rFonts w:ascii="Times New Roman" w:hAnsi="Times New Roman"/>
                <w:color w:val="000000"/>
                <w:sz w:val="18"/>
                <w:szCs w:val="18"/>
                <w:u w:color="000000"/>
                <w:lang w:eastAsia="sk-SK"/>
              </w:rPr>
            </w:pPr>
            <w:r w:rsidRPr="00894AC2">
              <w:rPr>
                <w:rStyle w:val="None"/>
                <w:rFonts w:ascii="Times New Roman" w:hAnsi="Times New Roman"/>
                <w:sz w:val="18"/>
                <w:szCs w:val="18"/>
              </w:rPr>
              <w:t>POSUDZOVANIE VPLYVOV</w:t>
            </w:r>
          </w:p>
          <w:p w:rsidR="00E33CA2" w:rsidRPr="00894AC2" w:rsidP="00C5645F">
            <w:pPr>
              <w:pStyle w:val="Odsekzoznamu1"/>
              <w:tabs>
                <w:tab w:val="num" w:pos="567"/>
              </w:tabs>
              <w:spacing w:after="0" w:line="240" w:lineRule="auto"/>
              <w:ind w:left="0"/>
              <w:rPr>
                <w:rStyle w:val="None"/>
                <w:rFonts w:ascii="Times New Roman" w:hAnsi="Times New Roman" w:cs="Times New Roman"/>
                <w:bCs/>
                <w:color w:val="auto"/>
                <w:sz w:val="18"/>
                <w:szCs w:val="18"/>
              </w:rPr>
            </w:pPr>
            <w:r w:rsidRPr="00894AC2">
              <w:rPr>
                <w:rStyle w:val="None"/>
                <w:rFonts w:ascii="Times New Roman" w:hAnsi="Times New Roman" w:cs="Times New Roman"/>
                <w:bCs/>
                <w:color w:val="auto"/>
                <w:sz w:val="18"/>
                <w:szCs w:val="18"/>
              </w:rPr>
              <w:t xml:space="preserve">Predmet posudzovania vplyvov </w:t>
            </w: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Posudzovanie vplyvov projektu alebo jeho zmeny je konanie, prostredníctvom ktorého sa hodnotia významné vplyvy a počas ktorého sa zabezpečí účasť verejnosti a konzultácie so subjektmi konania, ktorého výsledkom je vydanie povolenia (ďalej len „posudzovanie vplyvov“).</w:t>
            </w: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Style w:val="None"/>
                <w:rFonts w:ascii="Times New Roman" w:eastAsia="Times New Roman" w:hAnsi="Times New Roman" w:cs="Times New Roman"/>
                <w:b/>
                <w:bCs/>
                <w:color w:val="auto"/>
                <w:sz w:val="18"/>
                <w:szCs w:val="18"/>
              </w:rPr>
            </w:pP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Predmetom posudzovania vplyvov je</w:t>
            </w: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projekt uvedený v prílohe č. 8 časti A,</w:t>
            </w: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zmena projektu uvedeného v prílohe č. 8 časti A, ak zmena samotná dosahuje alebo presahuje prahovú hodnotu ustanovenú v prílohe č. 8 časti A, </w:t>
            </w: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zmena projektu uvedeného v prílohe č. 8 časti A, pre ktorú nie je stanovená prahová hodnota, ak to vyplýva z rozhodnutia zo zisťovacieho konania pre</w:t>
            </w:r>
            <w:r w:rsidRPr="00894AC2">
              <w:rPr>
                <w:rFonts w:ascii="Times New Roman" w:hAnsi="Times New Roman" w:cs="Times New Roman"/>
                <w:color w:val="auto"/>
                <w:sz w:val="18"/>
                <w:szCs w:val="18"/>
              </w:rPr>
              <w:t xml:space="preserve"> zmenu projektu,</w:t>
            </w: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zmena projektu uvedeného v prílohe č. 8 časti A, ktorá nie je zmenou podľa písmena b) a môže mať významný nepriaznivý vplyv ak ide o projekt už posúdený, povolený, realizovaný  alebo v štádiu realizácie ak to vyplýva z rozhodnutia zo zisť</w:t>
            </w:r>
            <w:r w:rsidRPr="00894AC2">
              <w:rPr>
                <w:rFonts w:ascii="Times New Roman" w:hAnsi="Times New Roman" w:cs="Times New Roman"/>
                <w:color w:val="auto"/>
                <w:sz w:val="18"/>
                <w:szCs w:val="18"/>
              </w:rPr>
              <w:t>ovacieho konania pre zmenu projektu,</w:t>
            </w: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projekt uvedený v prílohe č. 8 časti B, ak to vyplýva z rozhodnutia zo zisťovacieho konania,</w:t>
            </w: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zmena projektu uvedeného v prílohe č. 8 časti B, ktorá môže mať významný nepriaznivý vplyv ak ide o projekt už  posúdený, povolený, realizovaný alebo v štádiu realizácie ak to vyplýva z rozhodnutia zo zisťovacieho konania pre zmenu projektu,</w:t>
            </w:r>
            <w:r w:rsidRPr="00894AC2">
              <w:rPr>
                <w:rFonts w:ascii="Times New Roman" w:hAnsi="Times New Roman" w:cs="Times New Roman"/>
                <w:color w:val="auto"/>
                <w:sz w:val="18"/>
                <w:szCs w:val="18"/>
                <w:lang w:val="en-US"/>
              </w:rPr>
              <w:t xml:space="preserve"> </w:t>
            </w: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zmena projektu nedosahujúceho alebo nepresahujúceho prahové hodnoty uvedené v prílohe č. 8, ak v jej dôsledku dôjde k dosiahnutiu alebo presiahnutiu prahovej hodnoty uvedenej v prílohe č. 8 a môže mať významný nepriaznivý vplyv, ak ide o projekt už posúdený, povolený, realizovaný alebo v štádiu realizácie, ak to vyplýva z rozhodnutia zo zisťovacieho konania pre zmenu projektu </w:t>
            </w: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projekt, ak</w:t>
            </w:r>
            <w:r w:rsidRPr="00894AC2">
              <w:rPr>
                <w:rFonts w:ascii="Times New Roman" w:hAnsi="Times New Roman" w:cs="Times New Roman"/>
                <w:color w:val="auto"/>
                <w:sz w:val="18"/>
                <w:szCs w:val="18"/>
              </w:rPr>
              <w:t xml:space="preserve"> to vyplýva z rozhodnutia o podnete,</w:t>
            </w: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ukončenie projektu uvedeného v prílohe č. 8, ktoré je spojené s likvidáciou, sanáciou, rekultiváciou alebo s viac ako jednou z týchto činností, ak také ukončenie projektu nebolo súčasťou posúdenia projektu, ak to vyplýva z rozhodnutia zo zisťovacieho konania pre zmenu projektu,</w:t>
            </w: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projekt alebo zmena projektu neuvedená v písmenách a) až i), ktorá podľa odborného stanoviska</w:t>
            </w:r>
            <w:r w:rsidRPr="00894AC2">
              <w:rPr>
                <w:rFonts w:ascii="Times New Roman" w:hAnsi="Times New Roman" w:cs="Times New Roman"/>
                <w:color w:val="auto"/>
                <w:sz w:val="18"/>
                <w:szCs w:val="18"/>
                <w:vertAlign w:val="superscript"/>
              </w:rPr>
              <w:t>9</w:t>
            </w:r>
            <w:r w:rsidRPr="00894AC2">
              <w:rPr>
                <w:rFonts w:ascii="Times New Roman" w:hAnsi="Times New Roman" w:cs="Times New Roman"/>
                <w:color w:val="auto"/>
                <w:sz w:val="18"/>
                <w:szCs w:val="18"/>
              </w:rPr>
              <w:t>) štátneho orgánu ochrany prírody a krajiny pravdepodobne môže mať samostatne alebo v kombinácii s i</w:t>
            </w:r>
            <w:r w:rsidRPr="00894AC2">
              <w:rPr>
                <w:rFonts w:ascii="Times New Roman" w:hAnsi="Times New Roman" w:cs="Times New Roman"/>
                <w:color w:val="auto"/>
                <w:sz w:val="18"/>
                <w:szCs w:val="18"/>
              </w:rPr>
              <w:t xml:space="preserve">ným projektom alebo strategickým dokumentom alebo jeho zmenou významný </w:t>
            </w:r>
            <w:r w:rsidRPr="00894AC2">
              <w:rPr>
                <w:rStyle w:val="None"/>
                <w:rFonts w:ascii="Times New Roman" w:hAnsi="Times New Roman" w:cs="Times New Roman"/>
                <w:color w:val="auto"/>
                <w:sz w:val="18"/>
                <w:szCs w:val="18"/>
                <w:shd w:val="clear" w:color="auto" w:fill="FFFFFF"/>
              </w:rPr>
              <w:t>vplyv</w:t>
            </w:r>
            <w:r w:rsidRPr="00894AC2">
              <w:rPr>
                <w:rFonts w:ascii="Times New Roman" w:hAnsi="Times New Roman" w:cs="Times New Roman"/>
                <w:color w:val="auto"/>
                <w:sz w:val="18"/>
                <w:szCs w:val="18"/>
              </w:rPr>
              <w:t xml:space="preserve"> na územie </w:t>
            </w:r>
            <w:r w:rsidRPr="00894AC2">
              <w:rPr>
                <w:rStyle w:val="None"/>
                <w:rFonts w:ascii="Times New Roman" w:hAnsi="Times New Roman" w:cs="Times New Roman"/>
                <w:color w:val="auto"/>
                <w:sz w:val="18"/>
                <w:szCs w:val="18"/>
              </w:rPr>
              <w:t xml:space="preserve">európskej </w:t>
            </w:r>
            <w:r w:rsidRPr="00894AC2">
              <w:rPr>
                <w:rFonts w:ascii="Times New Roman" w:hAnsi="Times New Roman" w:cs="Times New Roman"/>
                <w:color w:val="auto"/>
                <w:sz w:val="18"/>
                <w:szCs w:val="18"/>
              </w:rPr>
              <w:t>sústavy chránených území.</w:t>
            </w:r>
          </w:p>
          <w:p w:rsidR="00E33CA2" w:rsidRPr="00894AC2" w:rsidP="00C5645F">
            <w:pPr>
              <w:pStyle w:val="Odsekzoznamu1"/>
              <w:tabs>
                <w:tab w:val="num" w:pos="567"/>
              </w:tabs>
              <w:spacing w:after="0" w:line="240" w:lineRule="auto"/>
              <w:ind w:left="567" w:hanging="425"/>
              <w:jc w:val="both"/>
              <w:rPr>
                <w:rFonts w:ascii="Times New Roman" w:hAnsi="Times New Roman" w:cs="Times New Roman"/>
                <w:color w:val="auto"/>
                <w:sz w:val="18"/>
                <w:szCs w:val="18"/>
              </w:rPr>
            </w:pPr>
          </w:p>
          <w:p w:rsidR="00E33CA2" w:rsidRPr="00894AC2" w:rsidP="00C5645F">
            <w:pPr>
              <w:pStyle w:val="Normlny1"/>
              <w:tabs>
                <w:tab w:val="num" w:pos="567"/>
              </w:tabs>
              <w:spacing w:after="0" w:line="240" w:lineRule="auto"/>
              <w:rPr>
                <w:rStyle w:val="None"/>
                <w:rFonts w:ascii="Times New Roman" w:hAnsi="Times New Roman" w:cs="Times New Roman"/>
                <w:bCs/>
                <w:color w:val="auto"/>
                <w:sz w:val="18"/>
                <w:szCs w:val="18"/>
              </w:rPr>
            </w:pPr>
          </w:p>
          <w:p w:rsidR="00E33CA2" w:rsidRPr="00894AC2" w:rsidP="00C5645F">
            <w:pPr>
              <w:pStyle w:val="Normlny1"/>
              <w:tabs>
                <w:tab w:val="num" w:pos="567"/>
              </w:tabs>
              <w:spacing w:after="0" w:line="240" w:lineRule="auto"/>
              <w:rPr>
                <w:rStyle w:val="None"/>
                <w:rFonts w:ascii="Times New Roman" w:hAnsi="Times New Roman" w:cs="Times New Roman"/>
                <w:bCs/>
                <w:color w:val="auto"/>
                <w:sz w:val="18"/>
                <w:szCs w:val="18"/>
              </w:rPr>
            </w:pPr>
            <w:r w:rsidRPr="00894AC2">
              <w:rPr>
                <w:rStyle w:val="None"/>
                <w:rFonts w:ascii="Times New Roman" w:hAnsi="Times New Roman" w:cs="Times New Roman"/>
                <w:bCs/>
                <w:color w:val="auto"/>
                <w:sz w:val="18"/>
                <w:szCs w:val="18"/>
              </w:rPr>
              <w:t>TRETIA ČASŤ POSUDZOVANIE  VPLYVOV PROJEKTU ALEBO ZMENY PROJEKTU</w:t>
            </w:r>
          </w:p>
          <w:p w:rsidR="00E33CA2" w:rsidRPr="00894AC2" w:rsidP="00C5645F">
            <w:pPr>
              <w:tabs>
                <w:tab w:val="num" w:pos="567"/>
              </w:tabs>
              <w:rPr>
                <w:rStyle w:val="None"/>
                <w:rFonts w:ascii="Times New Roman" w:hAnsi="Times New Roman"/>
                <w:sz w:val="18"/>
                <w:szCs w:val="18"/>
              </w:rPr>
            </w:pPr>
            <w:r w:rsidRPr="00894AC2">
              <w:rPr>
                <w:rStyle w:val="None"/>
                <w:rFonts w:ascii="Times New Roman" w:hAnsi="Times New Roman"/>
                <w:sz w:val="18"/>
                <w:szCs w:val="18"/>
              </w:rPr>
              <w:t>PRVÁ HLAVA</w:t>
            </w:r>
          </w:p>
          <w:p w:rsidR="00E33CA2" w:rsidRPr="00894AC2" w:rsidP="00C5645F">
            <w:pPr>
              <w:tabs>
                <w:tab w:val="num" w:pos="567"/>
              </w:tabs>
              <w:rPr>
                <w:rStyle w:val="None"/>
                <w:caps/>
              </w:rPr>
            </w:pPr>
            <w:r w:rsidRPr="00894AC2">
              <w:rPr>
                <w:rStyle w:val="None"/>
                <w:rFonts w:ascii="Times New Roman" w:hAnsi="Times New Roman"/>
                <w:caps/>
                <w:sz w:val="18"/>
                <w:szCs w:val="18"/>
              </w:rPr>
              <w:t>Zisťovacie konanie projektu alebo</w:t>
            </w:r>
            <w:r w:rsidRPr="00894AC2">
              <w:rPr>
                <w:rStyle w:val="None"/>
                <w:caps/>
              </w:rPr>
              <w:t xml:space="preserve"> </w:t>
            </w:r>
            <w:r w:rsidRPr="00894AC2">
              <w:rPr>
                <w:rStyle w:val="None"/>
                <w:rFonts w:ascii="Times New Roman" w:hAnsi="Times New Roman"/>
                <w:caps/>
                <w:sz w:val="18"/>
                <w:szCs w:val="18"/>
              </w:rPr>
              <w:t>jeho zmeny</w:t>
            </w:r>
            <w:r w:rsidRPr="00894AC2">
              <w:rPr>
                <w:rStyle w:val="None"/>
                <w:caps/>
              </w:rPr>
              <w:t xml:space="preserve">  </w:t>
            </w:r>
          </w:p>
          <w:p w:rsidR="00E33CA2" w:rsidRPr="00894AC2" w:rsidP="00C5645F">
            <w:pPr>
              <w:pStyle w:val="ListParagraph"/>
              <w:pBdr>
                <w:top w:val="nil"/>
                <w:left w:val="nil"/>
                <w:bottom w:val="nil"/>
                <w:right w:val="nil"/>
                <w:between w:val="nil"/>
                <w:bar w:val="nil"/>
              </w:pBdr>
              <w:tabs>
                <w:tab w:val="num" w:pos="567"/>
              </w:tabs>
              <w:spacing w:after="160"/>
              <w:ind w:left="0"/>
              <w:jc w:val="both"/>
              <w:rPr>
                <w:rStyle w:val="None"/>
                <w:rFonts w:ascii="Calibri" w:eastAsia="Calibri" w:hAnsi="Calibri" w:cs="Calibri"/>
                <w:bCs/>
                <w:color w:val="000000"/>
                <w:sz w:val="18"/>
                <w:szCs w:val="18"/>
                <w:u w:color="000000"/>
              </w:rPr>
            </w:pPr>
            <w:r w:rsidRPr="00894AC2">
              <w:rPr>
                <w:rStyle w:val="None"/>
                <w:bCs/>
                <w:sz w:val="18"/>
                <w:szCs w:val="18"/>
              </w:rPr>
              <w:t>Predmetom zisťovacieho konania je</w:t>
            </w: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projekt uvedený v prílohe č. 8 časti A, ktorý je realizovaný výhradne alebo najmä na účel rozvoja a testovania nových metód alebo výrobkov alebo metód alebo výrobkov, ktorých použitie bude trvať najviac dva roky,</w:t>
            </w: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projekt uvedený v prílohe č. 8 časti B,</w:t>
            </w: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zmena projektu uvedeného v prílohe č. 8 časti A, ktorá nie je zmenou podľa § 18 ods. 2 písm. b) a môže mať významný nepriaznivý vplyv, ak ide o projekt už posúdený, povolený, realizovaný alebo v štádiu realizácie,</w:t>
            </w: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zmena projektu uvedeného v prílohe č. 8 časti B, ktorý môže mať významný nepriaznivý vplyv, ak ide o projekt už posúdený, povolený, realizovaný alebo v štádiu realizácie, </w:t>
            </w:r>
          </w:p>
          <w:p w:rsidR="00E33CA2" w:rsidRPr="00894AC2" w:rsidP="00C5645F">
            <w:pPr>
              <w:pStyle w:val="ListParagraph"/>
              <w:pBdr>
                <w:top w:val="nil"/>
                <w:left w:val="nil"/>
                <w:bottom w:val="nil"/>
                <w:right w:val="nil"/>
                <w:between w:val="nil"/>
                <w:bar w:val="nil"/>
              </w:pBdr>
              <w:tabs>
                <w:tab w:val="num" w:pos="567"/>
              </w:tabs>
              <w:spacing w:after="160"/>
              <w:ind w:left="0"/>
              <w:jc w:val="both"/>
              <w:rPr>
                <w:sz w:val="18"/>
                <w:szCs w:val="18"/>
              </w:rPr>
            </w:pPr>
            <w:r w:rsidRPr="00894AC2">
              <w:rPr>
                <w:rStyle w:val="None"/>
                <w:bCs/>
                <w:sz w:val="18"/>
                <w:szCs w:val="18"/>
              </w:rPr>
              <w:t xml:space="preserve">Za zmenu sa považuje aj </w:t>
            </w:r>
            <w:r w:rsidRPr="00894AC2">
              <w:rPr>
                <w:sz w:val="18"/>
                <w:szCs w:val="18"/>
              </w:rPr>
              <w:t xml:space="preserve"> ukončenie povoleného projektu, ktoré je spojené s likvidáciou, sanáciou alebo rekultiváciou , ak také ukončenie projektu nebolo súčasťou posúdenia vplyvov. </w:t>
            </w:r>
          </w:p>
          <w:p w:rsidR="00E33CA2" w:rsidRPr="00894AC2" w:rsidP="00C5645F">
            <w:pPr>
              <w:spacing w:after="0" w:line="240" w:lineRule="auto"/>
              <w:jc w:val="both"/>
              <w:rPr>
                <w:rFonts w:ascii="Times New Roman" w:hAnsi="Times New Roman"/>
                <w:sz w:val="18"/>
                <w:szCs w:val="18"/>
              </w:rPr>
            </w:pPr>
          </w:p>
          <w:p w:rsidR="00E33CA2" w:rsidRPr="00894AC2" w:rsidP="00C5645F">
            <w:pPr>
              <w:pStyle w:val="Normlny1"/>
              <w:spacing w:after="0" w:line="240" w:lineRule="auto"/>
              <w:rPr>
                <w:rFonts w:ascii="Times New Roman" w:hAnsi="Times New Roman"/>
                <w:bCs/>
                <w:color w:val="auto"/>
                <w:sz w:val="18"/>
                <w:szCs w:val="18"/>
              </w:rPr>
            </w:pPr>
            <w:r w:rsidRPr="00894AC2">
              <w:rPr>
                <w:rFonts w:ascii="Times New Roman" w:hAnsi="Times New Roman"/>
                <w:bCs/>
                <w:color w:val="auto"/>
                <w:sz w:val="18"/>
                <w:szCs w:val="18"/>
              </w:rPr>
              <w:t xml:space="preserve">PRVÁ ČASŤ </w:t>
            </w:r>
          </w:p>
          <w:p w:rsidR="00E33CA2" w:rsidRPr="00894AC2" w:rsidP="00C5645F">
            <w:pPr>
              <w:pStyle w:val="Normlny1"/>
              <w:spacing w:after="0" w:line="240" w:lineRule="auto"/>
              <w:rPr>
                <w:rFonts w:ascii="Times New Roman" w:eastAsia="Times New Roman" w:hAnsi="Times New Roman" w:cs="Times New Roman"/>
                <w:bCs/>
                <w:color w:val="auto"/>
                <w:sz w:val="18"/>
                <w:szCs w:val="18"/>
              </w:rPr>
            </w:pPr>
            <w:r w:rsidRPr="00894AC2">
              <w:rPr>
                <w:rFonts w:ascii="Times New Roman" w:hAnsi="Times New Roman"/>
                <w:bCs/>
                <w:color w:val="auto"/>
                <w:sz w:val="18"/>
                <w:szCs w:val="18"/>
              </w:rPr>
              <w:t>ZÁKLADNÉ USTANOVENIA</w:t>
            </w:r>
            <w:r w:rsidRPr="00894AC2">
              <w:rPr>
                <w:rFonts w:eastAsia="Times New Roman"/>
                <w:bCs/>
                <w:sz w:val="18"/>
                <w:szCs w:val="18"/>
              </w:rPr>
              <w:t xml:space="preserve"> </w:t>
            </w:r>
          </w:p>
          <w:p w:rsidR="00E33CA2" w:rsidRPr="00894AC2" w:rsidP="00C5645F">
            <w:pPr>
              <w:pStyle w:val="Odsekzoznamu1"/>
              <w:spacing w:after="0" w:line="240" w:lineRule="auto"/>
              <w:ind w:left="0" w:hanging="426"/>
              <w:rPr>
                <w:rFonts w:ascii="Times New Roman" w:hAnsi="Times New Roman"/>
                <w:bCs/>
                <w:color w:val="auto"/>
                <w:sz w:val="18"/>
                <w:szCs w:val="18"/>
              </w:rPr>
            </w:pPr>
            <w:r w:rsidRPr="00894AC2">
              <w:rPr>
                <w:rFonts w:ascii="Times New Roman" w:hAnsi="Times New Roman"/>
                <w:bCs/>
                <w:color w:val="auto"/>
                <w:sz w:val="18"/>
                <w:szCs w:val="18"/>
              </w:rPr>
              <w:t xml:space="preserve">         Predmet zákona</w:t>
            </w:r>
          </w:p>
          <w:p w:rsidR="00E33CA2" w:rsidRPr="00894AC2" w:rsidP="00C5645F">
            <w:pPr>
              <w:pStyle w:val="Odsekzoznamu1"/>
              <w:spacing w:after="0" w:line="240" w:lineRule="auto"/>
              <w:ind w:left="0" w:hanging="426"/>
              <w:rPr>
                <w:rFonts w:ascii="Times New Roman" w:hAnsi="Times New Roman"/>
                <w:bCs/>
                <w:color w:val="auto"/>
                <w:sz w:val="18"/>
                <w:szCs w:val="18"/>
              </w:rPr>
            </w:pPr>
            <w:r w:rsidRPr="00894AC2">
              <w:rPr>
                <w:rFonts w:ascii="Times New Roman" w:hAnsi="Times New Roman"/>
                <w:bCs/>
                <w:color w:val="auto"/>
                <w:sz w:val="18"/>
                <w:szCs w:val="18"/>
              </w:rPr>
              <w:t xml:space="preserve">         </w:t>
            </w:r>
            <w:r w:rsidRPr="00894AC2">
              <w:rPr>
                <w:rFonts w:ascii="Times New Roman" w:hAnsi="Times New Roman" w:cs="Times New Roman"/>
                <w:color w:val="auto"/>
                <w:sz w:val="18"/>
                <w:szCs w:val="18"/>
              </w:rPr>
              <w:t>Tento zákon upravuje</w:t>
            </w: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vydanie povolenia projektu alebo zmeny projektu podľa osobitného predpisu</w:t>
            </w:r>
            <w:r>
              <w:rPr>
                <w:rFonts w:ascii="Times New Roman" w:hAnsi="Times New Roman" w:cs="Times New Roman"/>
                <w:sz w:val="18"/>
                <w:szCs w:val="18"/>
                <w:vertAlign w:val="superscript"/>
              </w:rPr>
              <w:footnoteReference w:id="16"/>
            </w:r>
            <w:r w:rsidRPr="00894AC2">
              <w:rPr>
                <w:rFonts w:ascii="Times New Roman" w:hAnsi="Times New Roman" w:cs="Times New Roman"/>
                <w:sz w:val="18"/>
                <w:szCs w:val="18"/>
              </w:rPr>
              <w:t>)</w:t>
            </w:r>
            <w:r w:rsidRPr="00894AC2">
              <w:rPr>
                <w:rFonts w:ascii="Times New Roman" w:hAnsi="Times New Roman" w:cs="Times New Roman"/>
                <w:color w:val="auto"/>
                <w:sz w:val="18"/>
                <w:szCs w:val="18"/>
              </w:rPr>
              <w:t>,</w:t>
            </w:r>
          </w:p>
          <w:p w:rsidR="00E33CA2" w:rsidRPr="00894AC2" w:rsidP="00C5645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Fonts w:ascii="Times New Roman" w:hAnsi="Times New Roman" w:cs="Times New Roman"/>
                <w:sz w:val="18"/>
                <w:szCs w:val="18"/>
              </w:rPr>
            </w:pPr>
          </w:p>
          <w:p w:rsidR="00E33CA2" w:rsidRPr="00894AC2" w:rsidP="00C5645F">
            <w:pPr>
              <w:tabs>
                <w:tab w:val="num" w:pos="567"/>
              </w:tabs>
              <w:rPr>
                <w:rStyle w:val="None"/>
                <w:rFonts w:ascii="Times New Roman" w:hAnsi="Times New Roman"/>
                <w:sz w:val="18"/>
                <w:szCs w:val="18"/>
              </w:rPr>
            </w:pPr>
            <w:r w:rsidRPr="00894AC2">
              <w:rPr>
                <w:rStyle w:val="None"/>
                <w:rFonts w:ascii="Times New Roman" w:hAnsi="Times New Roman"/>
                <w:sz w:val="18"/>
                <w:szCs w:val="18"/>
              </w:rPr>
              <w:t>PIATA HLAVA</w:t>
            </w:r>
          </w:p>
          <w:p w:rsidR="00E33CA2" w:rsidRPr="00894AC2" w:rsidP="00C5645F">
            <w:pPr>
              <w:tabs>
                <w:tab w:val="num" w:pos="567"/>
              </w:tabs>
              <w:rPr>
                <w:rStyle w:val="None"/>
                <w:rFonts w:ascii="Times New Roman" w:hAnsi="Times New Roman"/>
                <w:sz w:val="18"/>
                <w:szCs w:val="18"/>
              </w:rPr>
            </w:pPr>
            <w:r w:rsidRPr="00894AC2">
              <w:rPr>
                <w:rStyle w:val="None"/>
                <w:rFonts w:ascii="Times New Roman" w:hAnsi="Times New Roman"/>
                <w:caps/>
                <w:sz w:val="18"/>
                <w:szCs w:val="18"/>
              </w:rPr>
              <w:t>osobitné ustanovenia o Posudzovaní vplyvov projektu v prípade stavby</w:t>
            </w:r>
          </w:p>
          <w:p w:rsidR="00E33CA2" w:rsidRPr="00894AC2" w:rsidP="00C5645F">
            <w:pPr>
              <w:pStyle w:val="Normlny1"/>
              <w:pBdr>
                <w:top w:val="none" w:sz="0" w:space="0" w:color="auto"/>
                <w:left w:val="none" w:sz="0" w:space="0" w:color="auto"/>
                <w:bottom w:val="none" w:sz="0" w:space="0" w:color="auto"/>
                <w:right w:val="none" w:sz="0" w:space="0" w:color="auto"/>
              </w:pBdr>
              <w:tabs>
                <w:tab w:val="num" w:pos="567"/>
              </w:tabs>
              <w:spacing w:after="0" w:line="240" w:lineRule="auto"/>
              <w:ind w:left="567" w:hanging="425"/>
              <w:jc w:val="center"/>
              <w:rPr>
                <w:rStyle w:val="None"/>
                <w:rFonts w:ascii="Times New Roman" w:hAnsi="Times New Roman" w:cs="Times New Roman"/>
                <w:bCs/>
                <w:color w:val="auto"/>
                <w:sz w:val="18"/>
                <w:szCs w:val="18"/>
              </w:rPr>
            </w:pPr>
          </w:p>
          <w:p w:rsidR="00E33CA2" w:rsidRPr="00894AC2" w:rsidP="00C5645F">
            <w:pPr>
              <w:pStyle w:val="Normlny1"/>
              <w:tabs>
                <w:tab w:val="num" w:pos="567"/>
              </w:tabs>
              <w:spacing w:after="0" w:line="240" w:lineRule="auto"/>
              <w:rPr>
                <w:rStyle w:val="None"/>
                <w:rFonts w:ascii="Times New Roman" w:hAnsi="Times New Roman" w:cs="Times New Roman"/>
                <w:bCs/>
                <w:color w:val="auto"/>
                <w:sz w:val="18"/>
                <w:szCs w:val="18"/>
              </w:rPr>
            </w:pPr>
            <w:r w:rsidRPr="00894AC2">
              <w:rPr>
                <w:rStyle w:val="None"/>
                <w:rFonts w:ascii="Times New Roman" w:hAnsi="Times New Roman" w:cs="Times New Roman"/>
                <w:bCs/>
                <w:color w:val="auto"/>
                <w:sz w:val="18"/>
                <w:szCs w:val="18"/>
              </w:rPr>
              <w:t>Zisťovacie konanie stavby</w:t>
            </w:r>
          </w:p>
          <w:p w:rsidR="00E33CA2" w:rsidRPr="00894AC2" w:rsidP="00C5645F">
            <w:pPr>
              <w:pStyle w:val="ListParagraph"/>
              <w:spacing w:before="225" w:after="225" w:line="264" w:lineRule="auto"/>
              <w:ind w:left="0"/>
              <w:jc w:val="both"/>
              <w:rPr>
                <w:sz w:val="18"/>
                <w:szCs w:val="18"/>
              </w:rPr>
            </w:pPr>
            <w:r w:rsidRPr="00894AC2">
              <w:rPr>
                <w:sz w:val="18"/>
                <w:szCs w:val="18"/>
              </w:rPr>
              <w:t>Ak je predmetom zisťovacieho konania stavba</w:t>
            </w:r>
            <w:r>
              <w:rPr>
                <w:sz w:val="18"/>
                <w:szCs w:val="18"/>
                <w:vertAlign w:val="superscript"/>
              </w:rPr>
              <w:footnoteReference w:id="17"/>
            </w:r>
            <w:r w:rsidRPr="00894AC2">
              <w:rPr>
                <w:sz w:val="18"/>
                <w:szCs w:val="18"/>
                <w:vertAlign w:val="superscript"/>
              </w:rPr>
              <w:t>)</w:t>
            </w:r>
            <w:r w:rsidRPr="00894AC2">
              <w:rPr>
                <w:sz w:val="18"/>
                <w:szCs w:val="18"/>
              </w:rPr>
              <w:t xml:space="preserve"> alebo ak má byť súčasťou navrhovanej činnosti alebo jej zmeny stavba, a zároveň nejde o stavbu v režime integrovaného povoľovania podľa osobitného predpisu</w:t>
            </w:r>
            <w:r>
              <w:rPr>
                <w:rStyle w:val="FootnoteReference"/>
                <w:sz w:val="18"/>
                <w:szCs w:val="18"/>
              </w:rPr>
              <w:footnoteReference w:id="18"/>
            </w:r>
            <w:r w:rsidRPr="00894AC2">
              <w:rPr>
                <w:rStyle w:val="None"/>
                <w:sz w:val="18"/>
                <w:szCs w:val="18"/>
              </w:rPr>
              <w:t>)</w:t>
            </w:r>
            <w:r w:rsidRPr="00894AC2">
              <w:rPr>
                <w:sz w:val="18"/>
                <w:szCs w:val="18"/>
                <w:vertAlign w:val="superscript"/>
              </w:rPr>
              <w:t>,</w:t>
            </w:r>
            <w:r w:rsidRPr="00894AC2">
              <w:rPr>
                <w:sz w:val="18"/>
                <w:szCs w:val="18"/>
              </w:rPr>
              <w:t xml:space="preserve"> súčasťou zisťovacieho konania je aj prerokovanie stavebného zámeru. </w:t>
            </w:r>
          </w:p>
          <w:p w:rsidR="00E33CA2" w:rsidRPr="00894AC2" w:rsidP="00DB5702">
            <w:pPr>
              <w:pStyle w:val="Normlny1"/>
              <w:spacing w:after="0" w:line="240" w:lineRule="auto"/>
              <w:rPr>
                <w:rFonts w:ascii="Times New Roman" w:hAnsi="Times New Roman" w:cs="Times New Roman"/>
                <w:sz w:val="18"/>
                <w:szCs w:val="18"/>
              </w:rPr>
            </w:pPr>
            <w:r w:rsidRPr="00894AC2">
              <w:rPr>
                <w:rFonts w:ascii="Times New Roman" w:hAnsi="Times New Roman" w:cs="Times New Roman"/>
                <w:sz w:val="18"/>
                <w:szCs w:val="18"/>
              </w:rPr>
              <w:t xml:space="preserve">Ak navrhovateľ požiada príslušný orgán, aby sa neuplatnil postup podľa odseku 1, osobitné ustanovenia o zisťovacom konaní v prípade stavby sa nepoužijú. </w:t>
            </w:r>
          </w:p>
          <w:p w:rsidR="00E33CA2" w:rsidRPr="00894AC2" w:rsidP="00C5645F">
            <w:pPr>
              <w:pStyle w:val="ListParagraph"/>
              <w:spacing w:before="225" w:after="225" w:line="264" w:lineRule="auto"/>
              <w:ind w:left="0"/>
              <w:jc w:val="both"/>
              <w:rPr>
                <w:sz w:val="18"/>
                <w:szCs w:val="18"/>
              </w:rPr>
            </w:pPr>
            <w:r w:rsidRPr="00894AC2">
              <w:rPr>
                <w:sz w:val="18"/>
                <w:szCs w:val="18"/>
              </w:rPr>
              <w:t>Za účastníka zisťovacieho konania podľa odseku 1 sa považuje aj účastník konania o stavebnom zámere podľa osobitného predpisu.</w:t>
            </w:r>
            <w:r w:rsidRPr="00894AC2">
              <w:rPr>
                <w:rStyle w:val="FootnoteReference"/>
                <w:sz w:val="18"/>
                <w:szCs w:val="18"/>
              </w:rPr>
              <w:t xml:space="preserve"> </w:t>
            </w:r>
            <w:r>
              <w:rPr>
                <w:rStyle w:val="FootnoteReference"/>
                <w:sz w:val="18"/>
                <w:szCs w:val="18"/>
              </w:rPr>
              <w:footnoteReference w:id="19"/>
            </w:r>
            <w:r w:rsidRPr="00894AC2">
              <w:rPr>
                <w:rStyle w:val="None"/>
                <w:sz w:val="18"/>
                <w:szCs w:val="18"/>
              </w:rPr>
              <w:t>)</w:t>
            </w:r>
          </w:p>
          <w:p w:rsidR="00E33CA2" w:rsidRPr="00894AC2" w:rsidP="00C5645F">
            <w:pPr>
              <w:pStyle w:val="ListParagraph"/>
              <w:spacing w:before="225" w:after="225" w:line="264" w:lineRule="auto"/>
              <w:ind w:left="0"/>
              <w:jc w:val="both"/>
              <w:rPr>
                <w:sz w:val="18"/>
                <w:szCs w:val="18"/>
              </w:rPr>
            </w:pPr>
            <w:r w:rsidRPr="00894AC2">
              <w:rPr>
                <w:sz w:val="18"/>
                <w:szCs w:val="18"/>
              </w:rPr>
              <w:t>V prípade zisťovacieho konania podľa odseku 1</w:t>
            </w:r>
          </w:p>
          <w:p w:rsidR="00E33CA2" w:rsidRPr="00894AC2" w:rsidP="00C5645F">
            <w:pPr>
              <w:pStyle w:val="ListParagraph"/>
              <w:spacing w:before="225" w:after="225" w:line="264" w:lineRule="auto"/>
              <w:ind w:left="0"/>
              <w:jc w:val="both"/>
              <w:rPr>
                <w:sz w:val="18"/>
                <w:szCs w:val="18"/>
              </w:rPr>
            </w:pPr>
            <w:r w:rsidRPr="00894AC2">
              <w:rPr>
                <w:sz w:val="18"/>
                <w:szCs w:val="18"/>
              </w:rPr>
              <w:t>plní navrhovateľ podľa tohto zákona povinnosti stavebníka podľa osob</w:t>
            </w:r>
            <w:r w:rsidRPr="00894AC2">
              <w:rPr>
                <w:sz w:val="18"/>
                <w:szCs w:val="18"/>
              </w:rPr>
              <w:t>itného predpisu,</w:t>
            </w:r>
            <w:r w:rsidRPr="00894AC2">
              <w:rPr>
                <w:rStyle w:val="FootnoteReference"/>
                <w:sz w:val="18"/>
                <w:szCs w:val="18"/>
              </w:rPr>
              <w:t xml:space="preserve"> </w:t>
            </w:r>
            <w:r>
              <w:rPr>
                <w:rStyle w:val="FootnoteReference"/>
                <w:sz w:val="18"/>
                <w:szCs w:val="18"/>
              </w:rPr>
              <w:footnoteReference w:id="20"/>
            </w:r>
            <w:r w:rsidRPr="00894AC2">
              <w:rPr>
                <w:rStyle w:val="None"/>
                <w:sz w:val="18"/>
                <w:szCs w:val="18"/>
              </w:rPr>
              <w:t>)</w:t>
            </w:r>
          </w:p>
          <w:p w:rsidR="00E33CA2" w:rsidRPr="00894AC2" w:rsidP="00C5645F">
            <w:pPr>
              <w:pStyle w:val="ListParagraph"/>
              <w:spacing w:before="225" w:after="225" w:line="264" w:lineRule="auto"/>
              <w:ind w:left="0"/>
              <w:jc w:val="both"/>
              <w:rPr>
                <w:sz w:val="18"/>
                <w:szCs w:val="18"/>
              </w:rPr>
            </w:pPr>
            <w:r w:rsidRPr="00894AC2">
              <w:rPr>
                <w:sz w:val="18"/>
                <w:szCs w:val="18"/>
              </w:rPr>
              <w:t>súčasťou zámeru alebo oznámenia o zmene je aj návrh stavebného zámeru podľa osobitného predpisu,</w:t>
            </w:r>
            <w:r w:rsidRPr="00894AC2">
              <w:rPr>
                <w:rStyle w:val="FootnoteReference"/>
                <w:sz w:val="18"/>
                <w:szCs w:val="18"/>
              </w:rPr>
              <w:t xml:space="preserve"> </w:t>
            </w:r>
            <w:r>
              <w:rPr>
                <w:rStyle w:val="FootnoteReference"/>
                <w:sz w:val="18"/>
                <w:szCs w:val="18"/>
              </w:rPr>
              <w:footnoteReference w:id="21"/>
            </w:r>
            <w:r w:rsidRPr="00894AC2">
              <w:rPr>
                <w:rStyle w:val="None"/>
                <w:sz w:val="18"/>
                <w:szCs w:val="18"/>
              </w:rPr>
              <w:t>)</w:t>
            </w:r>
          </w:p>
          <w:p w:rsidR="00E33CA2" w:rsidRPr="00894AC2" w:rsidP="00C5645F">
            <w:pPr>
              <w:pStyle w:val="ListParagraph"/>
              <w:spacing w:before="225" w:after="225" w:line="264" w:lineRule="auto"/>
              <w:ind w:left="0"/>
              <w:jc w:val="both"/>
              <w:rPr>
                <w:sz w:val="18"/>
                <w:szCs w:val="18"/>
              </w:rPr>
            </w:pPr>
            <w:r w:rsidRPr="00894AC2">
              <w:rPr>
                <w:sz w:val="18"/>
                <w:szCs w:val="18"/>
              </w:rPr>
              <w:t>súčasťou písomného stanoviska k zámeru alebo oznámeniu o zmene podľa § 15 ods. 6 alebo § 19 ods. 3 písm. c) je aj záväzné stanovisko k návrhu stavebného zámeru podľa osobitného predpisu,</w:t>
            </w:r>
            <w:r>
              <w:rPr>
                <w:rStyle w:val="FootnoteReference"/>
                <w:sz w:val="18"/>
                <w:szCs w:val="18"/>
              </w:rPr>
              <w:footnoteReference w:id="22"/>
            </w:r>
            <w:r w:rsidRPr="00894AC2">
              <w:rPr>
                <w:rStyle w:val="None"/>
                <w:sz w:val="18"/>
                <w:szCs w:val="18"/>
              </w:rPr>
              <w:t>)</w:t>
            </w:r>
            <w:r w:rsidRPr="00894AC2">
              <w:rPr>
                <w:sz w:val="18"/>
                <w:szCs w:val="18"/>
                <w:vertAlign w:val="superscript"/>
              </w:rPr>
              <w:t xml:space="preserve"> </w:t>
            </w:r>
            <w:r w:rsidRPr="00894AC2">
              <w:rPr>
                <w:sz w:val="18"/>
                <w:szCs w:val="18"/>
              </w:rPr>
              <w:t>ak je na jeho vydanie oprávnený subjekt konania príslušný podľa osobitného predpisu,</w:t>
            </w:r>
            <w:r w:rsidRPr="00894AC2">
              <w:rPr>
                <w:rStyle w:val="FootnoteReference"/>
                <w:sz w:val="18"/>
                <w:szCs w:val="18"/>
              </w:rPr>
              <w:t xml:space="preserve"> </w:t>
            </w:r>
            <w:r>
              <w:rPr>
                <w:rStyle w:val="FootnoteReference"/>
                <w:sz w:val="18"/>
                <w:szCs w:val="18"/>
              </w:rPr>
              <w:footnoteReference w:id="23"/>
            </w:r>
            <w:r w:rsidRPr="00894AC2">
              <w:rPr>
                <w:rStyle w:val="None"/>
                <w:sz w:val="18"/>
                <w:szCs w:val="18"/>
              </w:rPr>
              <w:t>)</w:t>
            </w:r>
          </w:p>
          <w:p w:rsidR="00E33CA2" w:rsidRPr="00894AC2" w:rsidP="00C5645F">
            <w:pPr>
              <w:pStyle w:val="ListParagraph"/>
              <w:spacing w:before="225" w:after="225" w:line="264" w:lineRule="auto"/>
              <w:ind w:left="0"/>
              <w:jc w:val="both"/>
              <w:rPr>
                <w:sz w:val="18"/>
                <w:szCs w:val="18"/>
              </w:rPr>
            </w:pPr>
            <w:r w:rsidRPr="00894AC2">
              <w:rPr>
                <w:sz w:val="18"/>
                <w:szCs w:val="18"/>
              </w:rPr>
              <w:t>písomné stanovisko k zámeru alebo oznámeniu o zmene podľa § 15 ods. 6 alebo § 19 ods. 3 písm. c) sa doručujú v lehotách podľa osobitného predpisu;</w:t>
            </w:r>
            <w:r w:rsidRPr="00894AC2">
              <w:rPr>
                <w:rStyle w:val="FootnoteReference"/>
                <w:sz w:val="18"/>
                <w:szCs w:val="18"/>
              </w:rPr>
              <w:t xml:space="preserve"> </w:t>
            </w:r>
            <w:r>
              <w:rPr>
                <w:rStyle w:val="FootnoteReference"/>
                <w:sz w:val="18"/>
                <w:szCs w:val="18"/>
              </w:rPr>
              <w:footnoteReference w:id="24"/>
            </w:r>
            <w:r w:rsidRPr="00894AC2">
              <w:rPr>
                <w:rStyle w:val="None"/>
                <w:sz w:val="18"/>
                <w:szCs w:val="18"/>
              </w:rPr>
              <w:t>)</w:t>
            </w:r>
            <w:r w:rsidRPr="00894AC2">
              <w:rPr>
                <w:sz w:val="18"/>
                <w:szCs w:val="18"/>
              </w:rPr>
              <w:t xml:space="preserve"> na písomné stanovisko doručené po lehote príslušný orgán nemusí prihliadať.   </w:t>
            </w:r>
          </w:p>
          <w:p w:rsidR="00E33CA2" w:rsidRPr="00894AC2" w:rsidP="00C5645F">
            <w:pPr>
              <w:pStyle w:val="ListParagraph"/>
              <w:spacing w:before="225" w:after="225" w:line="264" w:lineRule="auto"/>
              <w:ind w:left="0"/>
              <w:jc w:val="both"/>
              <w:rPr>
                <w:sz w:val="18"/>
                <w:szCs w:val="18"/>
              </w:rPr>
            </w:pPr>
            <w:r w:rsidRPr="00894AC2">
              <w:rPr>
                <w:sz w:val="18"/>
                <w:szCs w:val="18"/>
              </w:rPr>
              <w:t>Príslušný orgán doručí písomné stanoviská podľa odseku 4 písm. c) navrhovateľovi, ktorý je povinný prerokovať tieto stanoviská v rámci prerokovania návrhu stavebného zámeru a vypracovať správu o prerokovaní návrhu stavebného zámeru podľa osobitného predpisu.</w:t>
            </w:r>
            <w:r w:rsidRPr="00894AC2">
              <w:rPr>
                <w:rStyle w:val="FootnoteReference"/>
                <w:sz w:val="18"/>
                <w:szCs w:val="18"/>
              </w:rPr>
              <w:t xml:space="preserve"> </w:t>
            </w:r>
            <w:r>
              <w:rPr>
                <w:rStyle w:val="FootnoteReference"/>
                <w:sz w:val="18"/>
                <w:szCs w:val="18"/>
              </w:rPr>
              <w:footnoteReference w:id="25"/>
            </w:r>
            <w:r w:rsidRPr="00894AC2">
              <w:rPr>
                <w:rStyle w:val="None"/>
                <w:sz w:val="18"/>
                <w:szCs w:val="18"/>
              </w:rPr>
              <w:t>)</w:t>
            </w:r>
            <w:r w:rsidRPr="00894AC2">
              <w:rPr>
                <w:sz w:val="18"/>
                <w:szCs w:val="18"/>
              </w:rPr>
              <w:t xml:space="preserve"> Správu o prerokovaní návrhu stavebného zámeru doručí navrhovateľ príslušnému orgánu do 30 dní od doručenia písomného stanoviska podľa pr</w:t>
            </w:r>
            <w:r w:rsidRPr="00894AC2">
              <w:rPr>
                <w:sz w:val="18"/>
                <w:szCs w:val="18"/>
              </w:rPr>
              <w:t xml:space="preserve">edchádzajúcej vety. </w:t>
            </w:r>
          </w:p>
          <w:p w:rsidR="00E33CA2" w:rsidRPr="00894AC2" w:rsidP="00C5645F">
            <w:pPr>
              <w:pStyle w:val="ListParagraph"/>
              <w:spacing w:before="225" w:after="225" w:line="264" w:lineRule="auto"/>
              <w:ind w:left="0"/>
              <w:jc w:val="both"/>
              <w:rPr>
                <w:sz w:val="18"/>
                <w:szCs w:val="18"/>
              </w:rPr>
            </w:pPr>
            <w:r w:rsidRPr="00894AC2">
              <w:rPr>
                <w:sz w:val="18"/>
                <w:szCs w:val="18"/>
              </w:rPr>
              <w:t>Ak je to potrebné, príslušný orgán najneskôr do 10 dní od doručenia správy o prerokovaní návrhu stavebného zámeru podľa odseku 5 určí navrhovateľovi povinnosť prepracovať návrh stavebného zámeru v súlade s pripomienkami uvedenými v písomných stanoviskách a doručiť opakovanú správu o prerokovaní návrhu stavebného zámeru.</w:t>
            </w:r>
          </w:p>
          <w:p w:rsidR="00E33CA2" w:rsidRPr="00894AC2" w:rsidP="00C5645F">
            <w:pPr>
              <w:pStyle w:val="ListParagraph"/>
              <w:spacing w:before="225" w:after="225" w:line="264" w:lineRule="auto"/>
              <w:ind w:left="0"/>
              <w:jc w:val="both"/>
              <w:rPr>
                <w:sz w:val="18"/>
                <w:szCs w:val="18"/>
              </w:rPr>
            </w:pPr>
            <w:r w:rsidRPr="00894AC2">
              <w:rPr>
                <w:sz w:val="18"/>
                <w:szCs w:val="18"/>
              </w:rPr>
              <w:t>Ak správny orgán nariadi ústne pojednávanie podľa všeobecného predpisu o správnom konaní,</w:t>
            </w:r>
            <w:r w:rsidRPr="00894AC2">
              <w:rPr>
                <w:rStyle w:val="FootnoteReference"/>
                <w:sz w:val="18"/>
                <w:szCs w:val="18"/>
              </w:rPr>
              <w:t xml:space="preserve"> </w:t>
            </w:r>
            <w:r>
              <w:rPr>
                <w:rStyle w:val="FootnoteReference"/>
                <w:sz w:val="18"/>
                <w:szCs w:val="18"/>
              </w:rPr>
              <w:footnoteReference w:id="26"/>
            </w:r>
            <w:r w:rsidRPr="00894AC2">
              <w:rPr>
                <w:rStyle w:val="None"/>
                <w:sz w:val="18"/>
                <w:szCs w:val="18"/>
              </w:rPr>
              <w:t>)</w:t>
            </w:r>
            <w:r w:rsidRPr="00894AC2">
              <w:rPr>
                <w:sz w:val="18"/>
                <w:szCs w:val="18"/>
              </w:rPr>
              <w:t xml:space="preserve"> na ústne pojednávanie prizve príslušný orgán účastníkov konania, ktorí môžu prispieť k objasneniu veci, alebo tých, vo vzťahu ku ktorým to povaha veci vyžaduje. </w:t>
            </w:r>
          </w:p>
          <w:p w:rsidR="00E33CA2" w:rsidRPr="00894AC2" w:rsidP="00C5645F">
            <w:pPr>
              <w:pStyle w:val="ListParagraph"/>
              <w:spacing w:before="225" w:after="225" w:line="264" w:lineRule="auto"/>
              <w:ind w:left="0"/>
              <w:jc w:val="both"/>
              <w:rPr>
                <w:sz w:val="18"/>
                <w:szCs w:val="18"/>
              </w:rPr>
            </w:pPr>
            <w:r w:rsidRPr="00894AC2">
              <w:rPr>
                <w:sz w:val="18"/>
                <w:szCs w:val="18"/>
              </w:rPr>
              <w:t>Navrhovateľ predloží žiadosť o vydanie rozhodnutia o povolení stavby podľa osobitného predpisu</w:t>
            </w:r>
            <w:r>
              <w:rPr>
                <w:rStyle w:val="FootnoteReference"/>
                <w:sz w:val="18"/>
                <w:szCs w:val="18"/>
              </w:rPr>
              <w:footnoteReference w:id="27"/>
            </w:r>
            <w:r w:rsidRPr="00894AC2">
              <w:rPr>
                <w:rStyle w:val="None"/>
                <w:sz w:val="18"/>
                <w:szCs w:val="18"/>
              </w:rPr>
              <w:t>)</w:t>
            </w:r>
            <w:r w:rsidRPr="00894AC2">
              <w:rPr>
                <w:sz w:val="18"/>
                <w:szCs w:val="18"/>
              </w:rPr>
              <w:t xml:space="preserve"> do 45 dní od predloženia správy o prerokovaní návrhu stavebného zámeru alebo od predloženia opakovanej správy o prerokovaní návrhu stavebného zámeru, ak príslušný orgán požiadal o opakované prerokovanie.</w:t>
            </w:r>
          </w:p>
          <w:p w:rsidR="00E33CA2" w:rsidRPr="00894AC2" w:rsidP="00C5645F">
            <w:pPr>
              <w:pStyle w:val="ListParagraph"/>
              <w:spacing w:before="225" w:after="225" w:line="264" w:lineRule="auto"/>
              <w:ind w:left="0"/>
              <w:jc w:val="both"/>
              <w:rPr>
                <w:sz w:val="18"/>
                <w:szCs w:val="18"/>
              </w:rPr>
            </w:pPr>
            <w:r w:rsidRPr="00894AC2">
              <w:rPr>
                <w:sz w:val="18"/>
                <w:szCs w:val="18"/>
              </w:rPr>
              <w:t>Súčasťou rozhodnutia vydaného v zisťovacom konaní, v ktorom príslušný orgán  rozhodol, že navrhovaná činnosť alebo jej zmena nie je predmetom posudzovania vplyvov, je aj rozhodnutie o povolení stavby podľa osobitného predpisu;</w:t>
            </w:r>
            <w:r w:rsidRPr="00894AC2">
              <w:rPr>
                <w:sz w:val="18"/>
                <w:szCs w:val="18"/>
                <w:vertAlign w:val="superscript"/>
              </w:rPr>
              <w:t>49)</w:t>
            </w:r>
            <w:r w:rsidRPr="00894AC2">
              <w:rPr>
                <w:sz w:val="18"/>
                <w:szCs w:val="18"/>
              </w:rPr>
              <w:t xml:space="preserve"> ustanovenie § 16 ods. 5 týmto nie sú dotknuté. </w:t>
            </w:r>
          </w:p>
          <w:p w:rsidR="00E33CA2" w:rsidRPr="00894AC2" w:rsidP="00C5645F">
            <w:pPr>
              <w:pStyle w:val="ListParagraph"/>
              <w:spacing w:before="225" w:after="225" w:line="264" w:lineRule="auto"/>
              <w:ind w:left="0"/>
              <w:jc w:val="both"/>
              <w:rPr>
                <w:sz w:val="18"/>
                <w:szCs w:val="18"/>
              </w:rPr>
            </w:pPr>
            <w:r w:rsidRPr="00894AC2">
              <w:rPr>
                <w:sz w:val="18"/>
                <w:szCs w:val="18"/>
              </w:rPr>
              <w:t>Príslušný orgán zisťovacie konanie zastaví, ak:</w:t>
            </w:r>
          </w:p>
          <w:p w:rsidR="00E33CA2" w:rsidRPr="00894AC2" w:rsidP="00C5645F">
            <w:pPr>
              <w:pStyle w:val="ListParagraph"/>
              <w:spacing w:before="225" w:after="225" w:line="264" w:lineRule="auto"/>
              <w:ind w:left="0"/>
              <w:jc w:val="both"/>
              <w:rPr>
                <w:sz w:val="18"/>
                <w:szCs w:val="18"/>
              </w:rPr>
            </w:pPr>
            <w:r w:rsidRPr="00894AC2">
              <w:rPr>
                <w:sz w:val="18"/>
                <w:szCs w:val="18"/>
              </w:rPr>
              <w:t xml:space="preserve">je písomné vyjadrenie dotknutého orgánu nesúhlasné, </w:t>
            </w:r>
          </w:p>
          <w:p w:rsidR="00E33CA2" w:rsidRPr="00894AC2" w:rsidP="00C5645F">
            <w:pPr>
              <w:pStyle w:val="ListParagraph"/>
              <w:spacing w:before="225" w:after="225" w:line="264" w:lineRule="auto"/>
              <w:ind w:left="0"/>
              <w:jc w:val="both"/>
              <w:rPr>
                <w:sz w:val="18"/>
                <w:szCs w:val="18"/>
              </w:rPr>
            </w:pPr>
            <w:r w:rsidRPr="00894AC2">
              <w:rPr>
                <w:sz w:val="18"/>
                <w:szCs w:val="18"/>
              </w:rPr>
              <w:t>dôvod nesúhlasu sa týka vplyvov na životné prostredie alebo zdravie,</w:t>
            </w:r>
          </w:p>
          <w:p w:rsidR="00E33CA2" w:rsidRPr="00894AC2" w:rsidP="00C5645F">
            <w:pPr>
              <w:pStyle w:val="ListParagraph"/>
              <w:spacing w:before="225" w:after="225" w:line="264" w:lineRule="auto"/>
              <w:ind w:left="0"/>
              <w:jc w:val="both"/>
              <w:rPr>
                <w:rStyle w:val="None"/>
                <w:sz w:val="18"/>
                <w:szCs w:val="18"/>
              </w:rPr>
            </w:pPr>
            <w:r w:rsidRPr="00894AC2">
              <w:rPr>
                <w:sz w:val="18"/>
                <w:szCs w:val="18"/>
              </w:rPr>
              <w:t xml:space="preserve">je zrejmé, že dôvod nesúhlasu nie je možné odstrániť ani opatreniami, ktoré zabránia znečisťovaniu životného prostredia, zmiernia znečisťovanie životného prostredia alebo zabránia poškodzovaniu životného prostredia, alebo ktoré eliminujú alebo zmierňujú nepriaznivé vplyvy na životné prostredie podľa § 16 ods. 5. </w:t>
            </w:r>
          </w:p>
          <w:p w:rsidR="00E33CA2" w:rsidRPr="00894AC2" w:rsidP="00C5645F">
            <w:pPr>
              <w:pStyle w:val="Normlny1"/>
              <w:tabs>
                <w:tab w:val="num" w:pos="567"/>
              </w:tabs>
              <w:spacing w:after="0" w:line="240" w:lineRule="auto"/>
              <w:rPr>
                <w:rStyle w:val="None"/>
                <w:rFonts w:ascii="Times New Roman" w:hAnsi="Times New Roman" w:cs="Times New Roman"/>
                <w:bCs/>
                <w:color w:val="auto"/>
                <w:sz w:val="18"/>
                <w:szCs w:val="18"/>
              </w:rPr>
            </w:pPr>
            <w:r w:rsidRPr="00894AC2">
              <w:rPr>
                <w:rStyle w:val="None"/>
                <w:rFonts w:ascii="Times New Roman" w:hAnsi="Times New Roman"/>
                <w:bCs/>
                <w:color w:val="auto"/>
                <w:sz w:val="18"/>
                <w:szCs w:val="18"/>
              </w:rPr>
              <w:t>Posudzovanie vplyvov stavby</w:t>
            </w:r>
          </w:p>
          <w:p w:rsidR="00E33CA2" w:rsidRPr="00894AC2" w:rsidP="00C5645F">
            <w:pPr>
              <w:pStyle w:val="ListParagraph"/>
              <w:spacing w:before="225" w:after="225" w:line="264" w:lineRule="auto"/>
              <w:ind w:left="0"/>
              <w:jc w:val="both"/>
              <w:rPr>
                <w:sz w:val="18"/>
                <w:szCs w:val="18"/>
              </w:rPr>
            </w:pPr>
            <w:r w:rsidRPr="00894AC2">
              <w:rPr>
                <w:sz w:val="18"/>
                <w:szCs w:val="18"/>
              </w:rPr>
              <w:t>Ak príslušný orgán v zisťovacom konaní určil, že navrhovaná činnosť alebo jej zmena je predmetom posudzovania vplyvov, príslušný orgán vydá rozsah hodnotenia podľa § 20.</w:t>
            </w:r>
          </w:p>
          <w:p w:rsidR="00E33CA2" w:rsidRPr="00894AC2" w:rsidP="00C5645F">
            <w:pPr>
              <w:pStyle w:val="ListParagraph"/>
              <w:spacing w:before="225" w:after="225" w:line="264" w:lineRule="auto"/>
              <w:ind w:left="0"/>
              <w:jc w:val="both"/>
              <w:rPr>
                <w:sz w:val="18"/>
                <w:szCs w:val="18"/>
              </w:rPr>
            </w:pPr>
            <w:r w:rsidRPr="00894AC2">
              <w:rPr>
                <w:sz w:val="18"/>
                <w:szCs w:val="18"/>
              </w:rPr>
              <w:t>Po predložení správy o hodnotení, postupuje príslušný orgán podľa § 21 až 23. Súčasťou postupu podľa § 21 ods. 6 až 10 je aj prerokovanie návrhu stavebného zámeru podľa osobitného predpisu</w:t>
            </w:r>
            <w:r w:rsidRPr="00894AC2">
              <w:rPr>
                <w:sz w:val="18"/>
                <w:szCs w:val="18"/>
              </w:rPr>
              <w:t>.</w:t>
            </w:r>
          </w:p>
          <w:p w:rsidR="00E33CA2" w:rsidRPr="00894AC2" w:rsidP="00C5645F">
            <w:pPr>
              <w:pStyle w:val="ListParagraph"/>
              <w:spacing w:before="225" w:after="225" w:line="264" w:lineRule="auto"/>
              <w:ind w:left="0"/>
              <w:jc w:val="both"/>
              <w:rPr>
                <w:sz w:val="18"/>
                <w:szCs w:val="18"/>
              </w:rPr>
            </w:pPr>
            <w:r w:rsidRPr="00894AC2">
              <w:rPr>
                <w:sz w:val="18"/>
                <w:szCs w:val="18"/>
              </w:rPr>
              <w:t>Ak navrhovateľ požiada príslušný orgán, aby sa neuplatnil postup podľa odseku 2, osobitné ustanovenia o posudzovaní vplyvov po zisťovacom konaní sa nepoužijú.</w:t>
            </w:r>
          </w:p>
          <w:p w:rsidR="00E33CA2" w:rsidRPr="00894AC2" w:rsidP="00C5645F">
            <w:pPr>
              <w:pStyle w:val="ListParagraph"/>
              <w:spacing w:before="225" w:after="225" w:line="264" w:lineRule="auto"/>
              <w:ind w:left="0"/>
              <w:jc w:val="both"/>
              <w:rPr>
                <w:sz w:val="18"/>
                <w:szCs w:val="18"/>
              </w:rPr>
            </w:pPr>
            <w:r w:rsidRPr="00894AC2">
              <w:rPr>
                <w:sz w:val="18"/>
                <w:szCs w:val="18"/>
              </w:rPr>
              <w:t xml:space="preserve">Účastníkom posudzovania vplyvov podľa odseku 2 je aj účastník konania o stavebnom zámere podľa </w:t>
            </w:r>
            <w:r w:rsidRPr="00894AC2">
              <w:rPr>
                <w:sz w:val="18"/>
                <w:szCs w:val="18"/>
              </w:rPr>
              <w:t>osobitného predpisu.</w:t>
            </w:r>
            <w:r w:rsidRPr="00894AC2">
              <w:rPr>
                <w:sz w:val="18"/>
                <w:szCs w:val="18"/>
                <w:vertAlign w:val="superscript"/>
              </w:rPr>
              <w:t>41</w:t>
            </w:r>
            <w:r w:rsidRPr="00894AC2">
              <w:rPr>
                <w:rFonts w:eastAsia="Calibri"/>
                <w:color w:val="000000"/>
                <w:sz w:val="18"/>
                <w:szCs w:val="18"/>
              </w:rPr>
              <w:t>)</w:t>
            </w:r>
          </w:p>
          <w:p w:rsidR="00E33CA2" w:rsidRPr="00894AC2" w:rsidP="00C5645F">
            <w:pPr>
              <w:pStyle w:val="ListParagraph"/>
              <w:spacing w:before="225" w:after="225" w:line="264" w:lineRule="auto"/>
              <w:ind w:left="0"/>
              <w:jc w:val="both"/>
              <w:rPr>
                <w:sz w:val="18"/>
                <w:szCs w:val="18"/>
              </w:rPr>
            </w:pPr>
            <w:r w:rsidRPr="00894AC2">
              <w:rPr>
                <w:sz w:val="18"/>
                <w:szCs w:val="18"/>
              </w:rPr>
              <w:t>V prípade posudzovania vplyvov podľa odseku 2</w:t>
            </w:r>
          </w:p>
          <w:p w:rsidR="00E33CA2" w:rsidRPr="00894AC2" w:rsidP="00C5645F">
            <w:pPr>
              <w:pStyle w:val="ListParagraph"/>
              <w:spacing w:before="225" w:after="225" w:line="264" w:lineRule="auto"/>
              <w:ind w:left="0"/>
              <w:jc w:val="both"/>
              <w:rPr>
                <w:sz w:val="18"/>
                <w:szCs w:val="18"/>
              </w:rPr>
            </w:pPr>
            <w:r w:rsidRPr="00894AC2">
              <w:rPr>
                <w:sz w:val="18"/>
                <w:szCs w:val="18"/>
              </w:rPr>
              <w:t>plní navrhovateľ podľa tohto zákona povinnos stavebníka,</w:t>
            </w:r>
          </w:p>
          <w:p w:rsidR="00E33CA2" w:rsidRPr="00894AC2" w:rsidP="00C5645F">
            <w:pPr>
              <w:pStyle w:val="ListParagraph"/>
              <w:spacing w:before="225" w:after="225" w:line="264" w:lineRule="auto"/>
              <w:ind w:left="0"/>
              <w:jc w:val="both"/>
              <w:rPr>
                <w:sz w:val="18"/>
                <w:szCs w:val="18"/>
              </w:rPr>
            </w:pPr>
            <w:r w:rsidRPr="00894AC2">
              <w:rPr>
                <w:sz w:val="18"/>
                <w:szCs w:val="18"/>
              </w:rPr>
              <w:t xml:space="preserve">súčasťou správy o hodnotení je návrh stavebného zámeru, ktorý je v súlade s podmienkami určenými v rozsahu hodnotenia, </w:t>
            </w:r>
          </w:p>
          <w:p w:rsidR="00E33CA2" w:rsidRPr="00894AC2" w:rsidP="00C5645F">
            <w:pPr>
              <w:pStyle w:val="ListParagraph"/>
              <w:spacing w:before="225" w:after="225" w:line="264" w:lineRule="auto"/>
              <w:ind w:left="0"/>
              <w:jc w:val="both"/>
              <w:rPr>
                <w:sz w:val="18"/>
                <w:szCs w:val="18"/>
              </w:rPr>
            </w:pPr>
            <w:r w:rsidRPr="00894AC2">
              <w:rPr>
                <w:sz w:val="18"/>
                <w:szCs w:val="18"/>
              </w:rPr>
              <w:t>návrh stavebného zámeru, ktorý má byť predmetom prerokovania návrhu stavebného zámeru podľa osobitného predpisu a predmetom verejného prerokovania podľa § 23 musí byť v súlade s podmienkami určenými v rozsahu hodnotenia,</w:t>
            </w:r>
          </w:p>
          <w:p w:rsidR="00E33CA2" w:rsidRPr="00894AC2" w:rsidP="00C5645F">
            <w:pPr>
              <w:pStyle w:val="ListParagraph"/>
              <w:spacing w:before="225" w:after="225" w:line="264" w:lineRule="auto"/>
              <w:ind w:left="0"/>
              <w:jc w:val="both"/>
              <w:rPr>
                <w:sz w:val="18"/>
                <w:szCs w:val="18"/>
              </w:rPr>
            </w:pPr>
            <w:r w:rsidRPr="00894AC2">
              <w:rPr>
                <w:sz w:val="18"/>
                <w:szCs w:val="18"/>
              </w:rPr>
              <w:t>súčasťou písomného stanoviska podľa § 21 ods. 6 je aj záväzné stanovisko k návrhu stavebného zámeru podľa osobitného predpisu,</w:t>
            </w:r>
            <w:r w:rsidRPr="00894AC2">
              <w:rPr>
                <w:sz w:val="18"/>
                <w:szCs w:val="18"/>
                <w:vertAlign w:val="superscript"/>
              </w:rPr>
              <w:t>44)</w:t>
            </w:r>
            <w:r w:rsidRPr="00894AC2">
              <w:rPr>
                <w:sz w:val="18"/>
                <w:szCs w:val="18"/>
              </w:rPr>
              <w:t xml:space="preserve"> </w:t>
            </w:r>
            <w:r w:rsidRPr="00894AC2">
              <w:rPr>
                <w:sz w:val="18"/>
                <w:szCs w:val="18"/>
                <w:vertAlign w:val="superscript"/>
              </w:rPr>
              <w:t xml:space="preserve"> </w:t>
            </w:r>
            <w:r w:rsidRPr="00894AC2">
              <w:rPr>
                <w:sz w:val="18"/>
                <w:szCs w:val="18"/>
              </w:rPr>
              <w:t>ak je na jeho vydanie oprávnený subjekt konania príslušný podľa osobitného predpisu,</w:t>
            </w:r>
            <w:r w:rsidRPr="00894AC2">
              <w:rPr>
                <w:sz w:val="18"/>
                <w:szCs w:val="18"/>
                <w:vertAlign w:val="superscript"/>
              </w:rPr>
              <w:t>45)</w:t>
            </w:r>
            <w:r w:rsidRPr="00894AC2">
              <w:rPr>
                <w:sz w:val="18"/>
                <w:szCs w:val="18"/>
              </w:rPr>
              <w:t xml:space="preserve"> </w:t>
            </w:r>
          </w:p>
          <w:p w:rsidR="00E33CA2" w:rsidRPr="00894AC2" w:rsidP="00C5645F">
            <w:pPr>
              <w:pStyle w:val="ListParagraph"/>
              <w:spacing w:before="225" w:after="225" w:line="264" w:lineRule="auto"/>
              <w:ind w:left="0"/>
              <w:jc w:val="both"/>
              <w:rPr>
                <w:sz w:val="18"/>
                <w:szCs w:val="18"/>
              </w:rPr>
            </w:pPr>
            <w:r w:rsidRPr="00894AC2">
              <w:rPr>
                <w:sz w:val="18"/>
                <w:szCs w:val="18"/>
              </w:rPr>
              <w:t>písomné stanovisko podľa § 21 ods. 6 sa doručuje v lehotách podľa osobitného pre</w:t>
            </w:r>
            <w:r w:rsidRPr="00894AC2">
              <w:rPr>
                <w:sz w:val="18"/>
                <w:szCs w:val="18"/>
              </w:rPr>
              <w:t>dpisu;</w:t>
            </w:r>
            <w:r w:rsidRPr="00894AC2">
              <w:rPr>
                <w:sz w:val="18"/>
                <w:szCs w:val="18"/>
                <w:vertAlign w:val="superscript"/>
              </w:rPr>
              <w:t>46)</w:t>
            </w:r>
            <w:r w:rsidRPr="00894AC2">
              <w:rPr>
                <w:sz w:val="18"/>
                <w:szCs w:val="18"/>
              </w:rPr>
              <w:t xml:space="preserve"> na písomné stanovisko doručené po lehote príslušný orgán nemusí prihliadať.   </w:t>
            </w:r>
          </w:p>
          <w:p w:rsidR="00E33CA2" w:rsidRPr="00894AC2" w:rsidP="00C5645F">
            <w:pPr>
              <w:pStyle w:val="ListParagraph"/>
              <w:spacing w:before="225" w:after="225" w:line="264" w:lineRule="auto"/>
              <w:ind w:left="0"/>
              <w:jc w:val="both"/>
              <w:rPr>
                <w:sz w:val="18"/>
                <w:szCs w:val="18"/>
              </w:rPr>
            </w:pPr>
            <w:r w:rsidRPr="00894AC2">
              <w:rPr>
                <w:sz w:val="18"/>
                <w:szCs w:val="18"/>
              </w:rPr>
              <w:t>Príslušný orgán doručí písomné stanoviská podľa odseku 5 písm. e) navrhovateľovi, ktorý je povinný prerokovať tieto stanoviská v rámci prerokovania návrhu stavebného zámeru a vypracovať správu o prerokovaní návrhu stavebného zámeru podľa osobitného predpisu.</w:t>
            </w:r>
            <w:r w:rsidRPr="00894AC2">
              <w:rPr>
                <w:sz w:val="18"/>
                <w:szCs w:val="18"/>
                <w:vertAlign w:val="superscript"/>
              </w:rPr>
              <w:t>47)</w:t>
            </w:r>
            <w:r w:rsidRPr="00894AC2">
              <w:rPr>
                <w:sz w:val="18"/>
                <w:szCs w:val="18"/>
              </w:rPr>
              <w:t xml:space="preserve"> Správu o prerokovaní návrhu stavebného zámeru doručí navrhovateľ príslušnému orgánu do 30 dní od doručenia písomného stanoviska podľa predchádzajúcej vety. </w:t>
            </w:r>
          </w:p>
          <w:p w:rsidR="00E33CA2" w:rsidRPr="00894AC2" w:rsidP="00C5645F">
            <w:pPr>
              <w:pStyle w:val="ListParagraph"/>
              <w:spacing w:before="225" w:after="225" w:line="264" w:lineRule="auto"/>
              <w:ind w:left="0"/>
              <w:jc w:val="both"/>
              <w:rPr>
                <w:sz w:val="18"/>
                <w:szCs w:val="18"/>
              </w:rPr>
            </w:pPr>
            <w:r w:rsidRPr="00894AC2">
              <w:rPr>
                <w:sz w:val="18"/>
                <w:szCs w:val="18"/>
              </w:rPr>
              <w:t>Ak je to potrebné, príslušný orgán najneskôr do 10 dní od doručenia správy o prerokovaní návrhu stavebného zámeru podľa odseku 6 určí navrhovateľovi povinnosť prepracovať návrh stavebného zámeru v súlade s pripomienkami uvedenými v písomných stanoviskách a doručiť opakovanú správu o prerokovaní návrhu stavebného zámeru.</w:t>
            </w:r>
          </w:p>
          <w:p w:rsidR="00E33CA2" w:rsidRPr="00894AC2" w:rsidP="00C5645F">
            <w:pPr>
              <w:pStyle w:val="ListParagraph"/>
              <w:spacing w:before="225" w:after="225" w:line="264" w:lineRule="auto"/>
              <w:ind w:left="0"/>
              <w:jc w:val="both"/>
              <w:rPr>
                <w:sz w:val="18"/>
                <w:szCs w:val="18"/>
              </w:rPr>
            </w:pPr>
            <w:r w:rsidRPr="00894AC2">
              <w:rPr>
                <w:sz w:val="18"/>
                <w:szCs w:val="18"/>
              </w:rPr>
              <w:t>Ak správny orgán nariadi ústne pojednávanie podľa všeobecného predpisu o správnom konaní,</w:t>
            </w:r>
            <w:r w:rsidRPr="00894AC2">
              <w:rPr>
                <w:rStyle w:val="FootnoteReference"/>
                <w:sz w:val="18"/>
                <w:szCs w:val="18"/>
              </w:rPr>
              <w:t xml:space="preserve"> </w:t>
            </w:r>
            <w:r>
              <w:rPr>
                <w:rStyle w:val="FootnoteReference"/>
                <w:sz w:val="18"/>
                <w:szCs w:val="18"/>
              </w:rPr>
              <w:footnoteReference w:id="28"/>
            </w:r>
            <w:r w:rsidRPr="00894AC2">
              <w:rPr>
                <w:rStyle w:val="None"/>
                <w:sz w:val="18"/>
                <w:szCs w:val="18"/>
              </w:rPr>
              <w:t>)</w:t>
            </w:r>
            <w:r w:rsidRPr="00894AC2">
              <w:rPr>
                <w:sz w:val="18"/>
                <w:szCs w:val="18"/>
              </w:rPr>
              <w:t xml:space="preserve"> na ústne pojednávanie prizve príslušný orgán účastníkov konania, ktorí môžu prispieť k objasneniu veci, alebo tých, vo vzťahu ku ktorým to povaha veci vyžaduje. </w:t>
            </w:r>
          </w:p>
          <w:p w:rsidR="00E33CA2" w:rsidRPr="00894AC2" w:rsidP="00212C34">
            <w:pPr>
              <w:pStyle w:val="ListParagraph"/>
              <w:spacing w:before="225" w:after="225" w:line="264" w:lineRule="auto"/>
              <w:ind w:left="0"/>
              <w:jc w:val="both"/>
              <w:rPr>
                <w:sz w:val="18"/>
                <w:szCs w:val="18"/>
              </w:rPr>
            </w:pPr>
            <w:r w:rsidRPr="00894AC2">
              <w:rPr>
                <w:sz w:val="18"/>
                <w:szCs w:val="18"/>
              </w:rPr>
              <w:t>Navrhovateľ je oprávnený podať žiadosť o vydanie rozhodnutia o povolení stavby podľa osobitného predpisu</w:t>
            </w:r>
            <w:r w:rsidRPr="00894AC2">
              <w:rPr>
                <w:sz w:val="18"/>
                <w:szCs w:val="18"/>
                <w:vertAlign w:val="superscript"/>
              </w:rPr>
              <w:t>48)</w:t>
            </w:r>
            <w:r w:rsidRPr="00894AC2">
              <w:rPr>
                <w:sz w:val="18"/>
                <w:szCs w:val="18"/>
              </w:rPr>
              <w:t xml:space="preserve"> do 60 dní od</w:t>
            </w:r>
          </w:p>
          <w:p w:rsidR="00E33CA2" w:rsidRPr="00894AC2" w:rsidP="00212C34">
            <w:pPr>
              <w:pStyle w:val="ListParagraph"/>
              <w:spacing w:before="225" w:after="225" w:line="264" w:lineRule="auto"/>
              <w:ind w:left="0"/>
              <w:jc w:val="both"/>
              <w:rPr>
                <w:sz w:val="18"/>
                <w:szCs w:val="18"/>
              </w:rPr>
            </w:pPr>
            <w:r w:rsidRPr="00894AC2">
              <w:rPr>
                <w:sz w:val="18"/>
                <w:szCs w:val="18"/>
              </w:rPr>
              <w:t>márneho uplynutia lehoty podľa § 32 ods. 7 alebo</w:t>
            </w:r>
          </w:p>
          <w:p w:rsidR="00E33CA2" w:rsidRPr="00894AC2" w:rsidP="00212C34">
            <w:pPr>
              <w:pStyle w:val="ListParagraph"/>
              <w:spacing w:before="225" w:after="225" w:line="264" w:lineRule="auto"/>
              <w:ind w:left="0"/>
              <w:jc w:val="both"/>
              <w:rPr>
                <w:sz w:val="18"/>
                <w:szCs w:val="18"/>
              </w:rPr>
            </w:pPr>
            <w:r w:rsidRPr="00894AC2">
              <w:rPr>
                <w:sz w:val="18"/>
                <w:szCs w:val="18"/>
              </w:rPr>
              <w:t>doručenia opakovanej správy o prerokovaní návrhu stavebného zámeru podľa § 32 ods. 7.</w:t>
            </w:r>
          </w:p>
          <w:p w:rsidR="00E33CA2" w:rsidRPr="00894AC2" w:rsidP="00212C34">
            <w:pPr>
              <w:pStyle w:val="ListParagraph"/>
              <w:spacing w:before="225" w:after="225" w:line="264" w:lineRule="auto"/>
              <w:ind w:left="0"/>
              <w:jc w:val="both"/>
              <w:rPr>
                <w:sz w:val="18"/>
                <w:szCs w:val="18"/>
              </w:rPr>
            </w:pPr>
            <w:r w:rsidRPr="00894AC2">
              <w:rPr>
                <w:sz w:val="18"/>
                <w:szCs w:val="18"/>
              </w:rPr>
              <w:t>Výsledkom posudzovania vplyvov navrhovanej činnosti alebo jej zmeny podľa § 32 ods. 1 je rozhodnutie o povolení stavby,</w:t>
            </w:r>
            <w:r>
              <w:rPr>
                <w:rStyle w:val="FootnoteReference"/>
                <w:sz w:val="18"/>
                <w:szCs w:val="18"/>
              </w:rPr>
              <w:footnoteReference w:id="29"/>
            </w:r>
            <w:r w:rsidRPr="00894AC2">
              <w:rPr>
                <w:rStyle w:val="None"/>
                <w:sz w:val="18"/>
                <w:szCs w:val="18"/>
              </w:rPr>
              <w:t>)</w:t>
            </w:r>
            <w:r w:rsidRPr="00894AC2">
              <w:rPr>
                <w:sz w:val="18"/>
                <w:szCs w:val="18"/>
              </w:rPr>
              <w:t xml:space="preserve"> ktorého súčasťou sú aj obsahové náležitosti rozhodnutia z posudzovania vplyvov podľa § 24 a prílohy č. 12, ak navrhovateľ podal žiadosť o vydanie rozhodnutia o povolení stavby. V prípade podľa predchádzajúcej vety sa samostatné rozhodnutie z posudzovania vplyvov nevydáva. </w:t>
            </w:r>
          </w:p>
          <w:p w:rsidR="00E33CA2" w:rsidRPr="00894AC2" w:rsidP="00212C34">
            <w:pPr>
              <w:pStyle w:val="ListParagraph"/>
              <w:spacing w:before="225" w:after="225" w:line="264" w:lineRule="auto"/>
              <w:ind w:left="0"/>
              <w:rPr>
                <w:sz w:val="18"/>
                <w:szCs w:val="18"/>
              </w:rPr>
            </w:pPr>
            <w:r w:rsidRPr="00894AC2">
              <w:rPr>
                <w:sz w:val="18"/>
                <w:szCs w:val="18"/>
              </w:rPr>
              <w:t>Posudzovanie vplyvov v prípade stavby</w:t>
            </w:r>
          </w:p>
          <w:p w:rsidR="00E33CA2" w:rsidRPr="00894AC2" w:rsidP="00212C34">
            <w:pPr>
              <w:pStyle w:val="ListParagraph"/>
              <w:spacing w:before="225" w:after="225" w:line="264" w:lineRule="auto"/>
              <w:ind w:left="0"/>
              <w:jc w:val="both"/>
              <w:rPr>
                <w:sz w:val="18"/>
                <w:szCs w:val="18"/>
              </w:rPr>
            </w:pPr>
            <w:r w:rsidRPr="00894AC2">
              <w:rPr>
                <w:sz w:val="18"/>
                <w:szCs w:val="18"/>
              </w:rPr>
              <w:t xml:space="preserve">Ak je predmetom posudzovania vplyvov navrhovanej činnosti alebo jej zmeny podľa § 18 ods. 2 stavba, alebo ak má byť súčasťou navrhovanej činnosti alebo jej zmeny podľa § 18 ods. 2 stavba, a zároveň nejde o stavbu v režime integrovaného povoľovania podľa osobitného predpisu, súčasťou posudzovania vplyvov je aj prerokovanie stavebného zámeru. </w:t>
            </w:r>
          </w:p>
          <w:p w:rsidR="00E33CA2" w:rsidRPr="00894AC2" w:rsidP="00212C34">
            <w:pPr>
              <w:pStyle w:val="ListParagraph"/>
              <w:spacing w:before="225" w:after="225" w:line="264" w:lineRule="auto"/>
              <w:ind w:left="0"/>
              <w:jc w:val="both"/>
              <w:rPr>
                <w:sz w:val="18"/>
                <w:szCs w:val="18"/>
              </w:rPr>
            </w:pPr>
            <w:r w:rsidRPr="00894AC2">
              <w:rPr>
                <w:sz w:val="18"/>
                <w:szCs w:val="18"/>
              </w:rPr>
              <w:t>Ak navrhovateľ požiada príslušný orgán, aby sa neuplatnil postup podľa odseku 1, osobitné ustanovenia o posudzovaní vplyvov navrhovanej činnosti alebo jej zmeny sa nepoužijú.</w:t>
            </w:r>
          </w:p>
          <w:p w:rsidR="00E33CA2" w:rsidRPr="00894AC2" w:rsidP="00212C34">
            <w:pPr>
              <w:pStyle w:val="ListParagraph"/>
              <w:spacing w:before="225" w:after="225" w:line="264" w:lineRule="auto"/>
              <w:ind w:left="0"/>
              <w:jc w:val="both"/>
              <w:rPr>
                <w:sz w:val="18"/>
                <w:szCs w:val="18"/>
              </w:rPr>
            </w:pPr>
            <w:r w:rsidRPr="00894AC2">
              <w:rPr>
                <w:sz w:val="18"/>
                <w:szCs w:val="18"/>
              </w:rPr>
              <w:t>Účastníkom posudzovania vplyvov podľa odseku 1 je aj účastník konania o stavebnom zámere podľa osobitného predpisu.</w:t>
            </w:r>
            <w:r w:rsidRPr="00894AC2">
              <w:rPr>
                <w:sz w:val="18"/>
                <w:szCs w:val="18"/>
                <w:vertAlign w:val="superscript"/>
              </w:rPr>
              <w:t>41</w:t>
            </w:r>
            <w:r w:rsidRPr="00894AC2">
              <w:rPr>
                <w:rFonts w:eastAsia="Calibri"/>
                <w:color w:val="000000"/>
                <w:sz w:val="18"/>
                <w:szCs w:val="18"/>
                <w:vertAlign w:val="superscript"/>
              </w:rPr>
              <w:t>)</w:t>
            </w:r>
          </w:p>
          <w:p w:rsidR="00E33CA2" w:rsidRPr="00894AC2" w:rsidP="00212C34">
            <w:pPr>
              <w:pStyle w:val="ListParagraph"/>
              <w:spacing w:before="225" w:after="225" w:line="264" w:lineRule="auto"/>
              <w:ind w:left="0"/>
              <w:jc w:val="both"/>
              <w:rPr>
                <w:sz w:val="18"/>
                <w:szCs w:val="18"/>
              </w:rPr>
            </w:pPr>
            <w:r w:rsidRPr="00894AC2">
              <w:rPr>
                <w:sz w:val="18"/>
                <w:szCs w:val="18"/>
              </w:rPr>
              <w:t>V prípade posudzovania vplyvov podľa odseku 1</w:t>
            </w:r>
          </w:p>
          <w:p w:rsidR="00E33CA2" w:rsidRPr="00894AC2" w:rsidP="00212C34">
            <w:pPr>
              <w:pStyle w:val="ListParagraph"/>
              <w:spacing w:before="225" w:after="225" w:line="264" w:lineRule="auto"/>
              <w:ind w:left="0"/>
              <w:jc w:val="both"/>
              <w:rPr>
                <w:sz w:val="18"/>
                <w:szCs w:val="18"/>
              </w:rPr>
            </w:pPr>
            <w:r w:rsidRPr="00894AC2">
              <w:rPr>
                <w:sz w:val="18"/>
                <w:szCs w:val="18"/>
              </w:rPr>
              <w:t>plní navrhovateľ podľa tohto zákona povinnosti stavebníka,</w:t>
            </w:r>
          </w:p>
          <w:p w:rsidR="00E33CA2" w:rsidRPr="00894AC2" w:rsidP="00212C34">
            <w:pPr>
              <w:pStyle w:val="ListParagraph"/>
              <w:spacing w:before="225" w:after="225" w:line="264" w:lineRule="auto"/>
              <w:ind w:left="0"/>
              <w:jc w:val="both"/>
              <w:rPr>
                <w:sz w:val="18"/>
                <w:szCs w:val="18"/>
                <w:vertAlign w:val="superscript"/>
              </w:rPr>
            </w:pPr>
            <w:r w:rsidRPr="00894AC2">
              <w:rPr>
                <w:sz w:val="18"/>
                <w:szCs w:val="18"/>
              </w:rPr>
              <w:t>súčasťou zámeru podľa § 19 je aj návrh stavebného zámeru podľa osobitného predpisu,</w:t>
            </w:r>
            <w:r w:rsidRPr="00894AC2">
              <w:rPr>
                <w:sz w:val="18"/>
                <w:szCs w:val="18"/>
                <w:vertAlign w:val="superscript"/>
              </w:rPr>
              <w:t>43</w:t>
            </w:r>
            <w:r w:rsidRPr="00894AC2">
              <w:rPr>
                <w:rFonts w:eastAsia="Calibri"/>
                <w:color w:val="000000"/>
                <w:sz w:val="18"/>
                <w:szCs w:val="18"/>
                <w:vertAlign w:val="superscript"/>
              </w:rPr>
              <w:t>)</w:t>
            </w:r>
          </w:p>
          <w:p w:rsidR="00E33CA2" w:rsidRPr="00894AC2" w:rsidP="00212C34">
            <w:pPr>
              <w:pStyle w:val="ListParagraph"/>
              <w:spacing w:before="225" w:after="225" w:line="264" w:lineRule="auto"/>
              <w:ind w:left="0"/>
              <w:jc w:val="both"/>
              <w:rPr>
                <w:sz w:val="18"/>
                <w:szCs w:val="18"/>
              </w:rPr>
            </w:pPr>
            <w:r w:rsidRPr="00894AC2">
              <w:rPr>
                <w:sz w:val="18"/>
                <w:szCs w:val="18"/>
              </w:rPr>
              <w:t>súčasťou písomného stanoviska k zámeru podľa § 19 ods. 9 je aj záväzné stanovisko k návrhu stavebného zámeru podľa osobitného predpisu,</w:t>
            </w:r>
            <w:r w:rsidRPr="00894AC2">
              <w:rPr>
                <w:sz w:val="18"/>
                <w:szCs w:val="18"/>
                <w:vertAlign w:val="superscript"/>
              </w:rPr>
              <w:t>44</w:t>
            </w:r>
            <w:r w:rsidRPr="00894AC2">
              <w:rPr>
                <w:rFonts w:eastAsia="Calibri"/>
                <w:color w:val="000000"/>
                <w:sz w:val="18"/>
                <w:szCs w:val="18"/>
                <w:vertAlign w:val="superscript"/>
              </w:rPr>
              <w:t>)</w:t>
            </w:r>
            <w:r w:rsidRPr="00894AC2">
              <w:rPr>
                <w:sz w:val="18"/>
                <w:szCs w:val="18"/>
              </w:rPr>
              <w:t xml:space="preserve"> ak je na jeho vydanie oprávnený subjekt konania príslušný podľa osobitné</w:t>
            </w:r>
            <w:r w:rsidRPr="00894AC2">
              <w:rPr>
                <w:sz w:val="18"/>
                <w:szCs w:val="18"/>
              </w:rPr>
              <w:t>ho predpisu,</w:t>
            </w:r>
            <w:r w:rsidRPr="00894AC2">
              <w:rPr>
                <w:sz w:val="18"/>
                <w:szCs w:val="18"/>
                <w:vertAlign w:val="superscript"/>
              </w:rPr>
              <w:t>45</w:t>
            </w:r>
            <w:r w:rsidRPr="00894AC2">
              <w:rPr>
                <w:rFonts w:eastAsia="Calibri"/>
                <w:color w:val="000000"/>
                <w:sz w:val="18"/>
                <w:szCs w:val="18"/>
                <w:vertAlign w:val="superscript"/>
              </w:rPr>
              <w:t>)</w:t>
            </w:r>
          </w:p>
          <w:p w:rsidR="00E33CA2" w:rsidRPr="00894AC2" w:rsidP="00212C34">
            <w:pPr>
              <w:pStyle w:val="ListParagraph"/>
              <w:spacing w:before="225" w:after="225" w:line="264" w:lineRule="auto"/>
              <w:ind w:left="0"/>
              <w:jc w:val="both"/>
              <w:rPr>
                <w:sz w:val="18"/>
                <w:szCs w:val="18"/>
              </w:rPr>
            </w:pPr>
            <w:r w:rsidRPr="00894AC2">
              <w:rPr>
                <w:sz w:val="18"/>
                <w:szCs w:val="18"/>
              </w:rPr>
              <w:t>písomné stanovisko k zámeru podľa § 19 ods. 9 sa doručuje v lehotách podľa osobitného predpisu;</w:t>
            </w:r>
            <w:r w:rsidRPr="00894AC2">
              <w:rPr>
                <w:sz w:val="18"/>
                <w:szCs w:val="18"/>
                <w:vertAlign w:val="superscript"/>
              </w:rPr>
              <w:t xml:space="preserve"> 46</w:t>
            </w:r>
            <w:r w:rsidRPr="00894AC2">
              <w:rPr>
                <w:rFonts w:eastAsia="Calibri"/>
                <w:color w:val="000000"/>
                <w:sz w:val="18"/>
                <w:szCs w:val="18"/>
                <w:vertAlign w:val="superscript"/>
              </w:rPr>
              <w:t>)</w:t>
            </w:r>
            <w:r w:rsidRPr="00894AC2">
              <w:rPr>
                <w:sz w:val="18"/>
                <w:szCs w:val="18"/>
              </w:rPr>
              <w:t xml:space="preserve"> na písomné stanovisko doručené po lehote príslušný orgán nemusí prihliadať,</w:t>
            </w:r>
          </w:p>
          <w:p w:rsidR="00E33CA2" w:rsidRPr="00894AC2" w:rsidP="00212C34">
            <w:pPr>
              <w:pStyle w:val="ListParagraph"/>
              <w:spacing w:before="225" w:after="225" w:line="264" w:lineRule="auto"/>
              <w:ind w:left="0"/>
              <w:jc w:val="both"/>
              <w:rPr>
                <w:sz w:val="18"/>
                <w:szCs w:val="18"/>
              </w:rPr>
            </w:pPr>
            <w:r w:rsidRPr="00894AC2">
              <w:rPr>
                <w:sz w:val="18"/>
                <w:szCs w:val="18"/>
              </w:rPr>
              <w:t>súčasťou postupu podľa § 21 ods. 6 až 10 je aj prerokovanie návrhu stavebného zámeru podľa osobitného predpisu.</w:t>
            </w:r>
          </w:p>
          <w:p w:rsidR="00E33CA2" w:rsidRPr="00894AC2" w:rsidP="00212C34">
            <w:pPr>
              <w:pStyle w:val="ListParagraph"/>
              <w:spacing w:before="225" w:after="225" w:line="264" w:lineRule="auto"/>
              <w:ind w:left="0"/>
              <w:jc w:val="both"/>
              <w:rPr>
                <w:sz w:val="18"/>
                <w:szCs w:val="18"/>
              </w:rPr>
            </w:pPr>
            <w:r w:rsidRPr="00894AC2">
              <w:rPr>
                <w:sz w:val="18"/>
                <w:szCs w:val="18"/>
              </w:rPr>
              <w:t xml:space="preserve">súčasťou správy o hodnotení je návrh stavebného zámeru, ktorý je v súlade s podmienkami určenými v rozsahu hodnotenia, </w:t>
            </w:r>
          </w:p>
          <w:p w:rsidR="00E33CA2" w:rsidRPr="00894AC2" w:rsidP="00212C34">
            <w:pPr>
              <w:pStyle w:val="ListParagraph"/>
              <w:spacing w:before="225" w:after="225" w:line="264" w:lineRule="auto"/>
              <w:ind w:left="0"/>
              <w:jc w:val="both"/>
              <w:rPr>
                <w:sz w:val="18"/>
                <w:szCs w:val="18"/>
              </w:rPr>
            </w:pPr>
            <w:r w:rsidRPr="00894AC2">
              <w:rPr>
                <w:sz w:val="18"/>
                <w:szCs w:val="18"/>
              </w:rPr>
              <w:t xml:space="preserve">návrh stavebného zámeru, ktorý má byť predmetom prerokovania návrhu stavebného zámeru podľa osobitného predpisu a predmetom verejného prerokovania podľa § 23 musí byť v súlade s podmienkami určenými v rozsahu hodnotenia. </w:t>
            </w:r>
          </w:p>
          <w:p w:rsidR="00E33CA2" w:rsidRPr="00894AC2" w:rsidP="00212C34">
            <w:pPr>
              <w:pStyle w:val="ListParagraph"/>
              <w:spacing w:before="225" w:after="225" w:line="264" w:lineRule="auto"/>
              <w:ind w:left="0"/>
              <w:jc w:val="both"/>
              <w:rPr>
                <w:sz w:val="18"/>
                <w:szCs w:val="18"/>
              </w:rPr>
            </w:pPr>
            <w:r w:rsidRPr="00894AC2">
              <w:rPr>
                <w:sz w:val="18"/>
                <w:szCs w:val="18"/>
              </w:rPr>
              <w:t>Príslušný orgán postupuje po doručení písomného stanoviska podľa odseku 4 písm. d) primerane podľa § 33</w:t>
            </w:r>
          </w:p>
          <w:p w:rsidR="00E33CA2" w:rsidRPr="00894AC2" w:rsidP="00212C34">
            <w:pPr>
              <w:pStyle w:val="ListParagraph"/>
              <w:spacing w:before="225" w:after="225" w:line="264" w:lineRule="auto"/>
              <w:ind w:left="0"/>
              <w:jc w:val="both"/>
              <w:rPr>
                <w:sz w:val="18"/>
                <w:szCs w:val="18"/>
              </w:rPr>
            </w:pPr>
            <w:r w:rsidRPr="00894AC2">
              <w:rPr>
                <w:sz w:val="18"/>
                <w:szCs w:val="18"/>
              </w:rPr>
              <w:t>Príslušný orgán po</w:t>
            </w:r>
            <w:r w:rsidRPr="00894AC2">
              <w:rPr>
                <w:sz w:val="18"/>
                <w:szCs w:val="18"/>
              </w:rPr>
              <w:t>sudzovanie vplyvov zastaví, ak:</w:t>
            </w:r>
          </w:p>
          <w:p w:rsidR="00E33CA2" w:rsidRPr="00894AC2" w:rsidP="00212C34">
            <w:pPr>
              <w:pStyle w:val="ListParagraph"/>
              <w:spacing w:before="225" w:after="225" w:line="264" w:lineRule="auto"/>
              <w:ind w:left="0"/>
              <w:jc w:val="both"/>
              <w:rPr>
                <w:sz w:val="18"/>
                <w:szCs w:val="18"/>
              </w:rPr>
            </w:pPr>
            <w:r w:rsidRPr="00894AC2">
              <w:rPr>
                <w:sz w:val="18"/>
                <w:szCs w:val="18"/>
              </w:rPr>
              <w:t xml:space="preserve">je písomné vyjadrenie dotknutého orgánu nesúhlasné, </w:t>
            </w:r>
          </w:p>
          <w:p w:rsidR="00E33CA2" w:rsidRPr="00894AC2" w:rsidP="00212C34">
            <w:pPr>
              <w:pStyle w:val="ListParagraph"/>
              <w:spacing w:before="225" w:after="225" w:line="264" w:lineRule="auto"/>
              <w:ind w:left="0"/>
              <w:jc w:val="both"/>
              <w:rPr>
                <w:sz w:val="18"/>
                <w:szCs w:val="18"/>
              </w:rPr>
            </w:pPr>
            <w:r w:rsidRPr="00894AC2">
              <w:rPr>
                <w:sz w:val="18"/>
                <w:szCs w:val="18"/>
              </w:rPr>
              <w:t>dôvod nesúhlasu sa týka vplyvov na životné prostredie alebo zdravie,</w:t>
            </w:r>
          </w:p>
          <w:p w:rsidR="00E33CA2" w:rsidRPr="00894AC2" w:rsidP="00212C34">
            <w:pPr>
              <w:pStyle w:val="ListParagraph"/>
              <w:spacing w:before="225" w:after="225" w:line="264" w:lineRule="auto"/>
              <w:ind w:left="0"/>
              <w:jc w:val="both"/>
              <w:rPr>
                <w:sz w:val="18"/>
                <w:szCs w:val="18"/>
              </w:rPr>
            </w:pPr>
            <w:r w:rsidRPr="00894AC2">
              <w:rPr>
                <w:sz w:val="18"/>
                <w:szCs w:val="18"/>
              </w:rPr>
              <w:t>je zrejmé, že dôvod nesúhlasu nie je možné odstrániť ani opatreniami a podmienkami na prípravu, realizáciu a prípadne na ukončenie navrhovanej činnosti alebo jej zmeny.</w:t>
            </w:r>
          </w:p>
          <w:p w:rsidR="00E33CA2" w:rsidRPr="00894AC2" w:rsidP="00C5645F">
            <w:pPr>
              <w:pStyle w:val="ListParagraph"/>
              <w:spacing w:before="225" w:after="225" w:line="264" w:lineRule="auto"/>
              <w:ind w:left="0"/>
              <w:jc w:val="both"/>
              <w:rPr>
                <w:sz w:val="18"/>
                <w:szCs w:val="18"/>
              </w:rPr>
            </w:pPr>
            <w:r w:rsidRPr="00894AC2">
              <w:rPr>
                <w:sz w:val="18"/>
                <w:szCs w:val="18"/>
              </w:rPr>
              <w:t>Overenie projektu stavby podľa osobitného predpisu</w:t>
            </w:r>
            <w:r>
              <w:rPr>
                <w:rStyle w:val="FootnoteReference"/>
                <w:sz w:val="18"/>
                <w:szCs w:val="18"/>
              </w:rPr>
              <w:footnoteReference w:id="30"/>
            </w:r>
            <w:r w:rsidRPr="00894AC2">
              <w:rPr>
                <w:rStyle w:val="None"/>
                <w:sz w:val="18"/>
                <w:szCs w:val="18"/>
              </w:rPr>
              <w:t>)</w:t>
            </w:r>
            <w:r w:rsidRPr="00894AC2">
              <w:rPr>
                <w:sz w:val="18"/>
                <w:szCs w:val="18"/>
              </w:rPr>
              <w:t xml:space="preserve"> a kolaudačné osvedčenie stavby podľa osobitného predpisu</w:t>
            </w:r>
            <w:r>
              <w:rPr>
                <w:rStyle w:val="FootnoteReference"/>
                <w:sz w:val="18"/>
                <w:szCs w:val="18"/>
              </w:rPr>
              <w:footnoteReference w:id="31"/>
            </w:r>
            <w:r w:rsidRPr="00894AC2">
              <w:rPr>
                <w:rStyle w:val="None"/>
                <w:sz w:val="18"/>
                <w:szCs w:val="18"/>
              </w:rPr>
              <w:t>)</w:t>
            </w:r>
            <w:r w:rsidRPr="00894AC2">
              <w:rPr>
                <w:sz w:val="18"/>
                <w:szCs w:val="18"/>
                <w:vertAlign w:val="superscript"/>
              </w:rPr>
              <w:t xml:space="preserve"> </w:t>
            </w:r>
            <w:r w:rsidRPr="00894AC2">
              <w:rPr>
                <w:sz w:val="18"/>
                <w:szCs w:val="18"/>
              </w:rPr>
              <w:t>môžu byť príslušným orgánom vydané, len ak návrh stavebného zámeru, ktorý bol podkladom pre ich vydanie, je v súlade s týmto zákonom a s rozhodnutiami vydanými podľa tohto zákona a ich podmienkami.</w:t>
            </w:r>
          </w:p>
        </w:tc>
        <w:tc>
          <w:tcPr>
            <w:tcW w:w="708" w:type="dxa"/>
            <w:vAlign w:val="center"/>
          </w:tcPr>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sz w:val="18"/>
                <w:szCs w:val="18"/>
              </w:rPr>
            </w:pPr>
          </w:p>
          <w:p w:rsidR="00E33CA2" w:rsidRPr="00894AC2" w:rsidP="001E42BB">
            <w:pPr>
              <w:spacing w:after="0" w:line="240" w:lineRule="auto"/>
              <w:rPr>
                <w:rFonts w:ascii="Times New Roman" w:hAnsi="Times New Roman"/>
                <w:b/>
              </w:rPr>
            </w:pPr>
          </w:p>
        </w:tc>
        <w:tc>
          <w:tcPr>
            <w:tcW w:w="709" w:type="dxa"/>
            <w:tcBorders>
              <w:right w:val="single" w:sz="4" w:space="0" w:color="auto"/>
            </w:tcBorders>
            <w:vAlign w:val="center"/>
          </w:tcPr>
          <w:p w:rsidR="00E33CA2" w:rsidRPr="00894AC2" w:rsidP="00BB39A4">
            <w:pPr>
              <w:spacing w:after="0" w:line="240" w:lineRule="auto"/>
              <w:jc w:val="center"/>
              <w:rPr>
                <w:rFonts w:ascii="Times New Roman" w:hAnsi="Times New Roman"/>
                <w:b/>
              </w:rPr>
            </w:pPr>
          </w:p>
        </w:tc>
        <w:tc>
          <w:tcPr>
            <w:tcW w:w="851" w:type="dxa"/>
            <w:tcBorders>
              <w:right w:val="single" w:sz="4" w:space="0" w:color="auto"/>
            </w:tcBorders>
          </w:tcPr>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E33CA2"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6F748B">
            <w:pPr>
              <w:spacing w:after="0" w:line="240" w:lineRule="auto"/>
              <w:rPr>
                <w:rFonts w:ascii="Times New Roman" w:hAnsi="Times New Roman"/>
              </w:rPr>
            </w:pPr>
          </w:p>
          <w:p w:rsidR="006F748B" w:rsidP="00BB39A4">
            <w:pPr>
              <w:spacing w:after="0" w:line="240" w:lineRule="auto"/>
              <w:jc w:val="center"/>
              <w:rPr>
                <w:rFonts w:ascii="Times New Roman" w:hAnsi="Times New Roman"/>
              </w:rPr>
            </w:pPr>
          </w:p>
          <w:p w:rsid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P="006F748B">
            <w:pPr>
              <w:spacing w:after="0" w:line="240" w:lineRule="auto"/>
              <w:jc w:val="center"/>
              <w:rPr>
                <w:rFonts w:ascii="Times New Roman" w:hAnsi="Times New Roman"/>
                <w:sz w:val="24"/>
                <w:szCs w:val="20"/>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P="006F748B">
            <w:pPr>
              <w:spacing w:after="0" w:line="240" w:lineRule="auto"/>
              <w:rPr>
                <w:rFonts w:ascii="Times New Roman" w:hAnsi="Times New Roman"/>
                <w:sz w:val="24"/>
                <w:szCs w:val="20"/>
              </w:rPr>
            </w:pPr>
          </w:p>
          <w:p w:rsidR="006F748B" w:rsidRPr="006F748B" w:rsidP="006F748B">
            <w:pPr>
              <w:spacing w:after="0" w:line="240" w:lineRule="auto"/>
              <w:rPr>
                <w:rFonts w:ascii="Times New Roman" w:hAnsi="Times New Roman"/>
                <w:sz w:val="24"/>
                <w:szCs w:val="20"/>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BB39A4">
            <w:pPr>
              <w:spacing w:after="0" w:line="240" w:lineRule="auto"/>
              <w:jc w:val="center"/>
              <w:rPr>
                <w:rFonts w:ascii="Times New Roman" w:hAnsi="Times New Roman"/>
              </w:rPr>
            </w:pPr>
          </w:p>
          <w:p w:rsidR="006F748B" w:rsidP="00BB39A4">
            <w:pPr>
              <w:spacing w:after="0" w:line="240" w:lineRule="auto"/>
              <w:jc w:val="center"/>
              <w:rPr>
                <w:rFonts w:ascii="Times New Roman" w:hAnsi="Times New Roman"/>
              </w:rPr>
            </w:pPr>
          </w:p>
          <w:p w:rsidR="006F748B" w:rsidRPr="006F748B" w:rsidP="006F748B">
            <w:pPr>
              <w:spacing w:after="0" w:line="240" w:lineRule="auto"/>
              <w:rPr>
                <w:rFonts w:ascii="Times New Roman" w:hAnsi="Times New Roman"/>
              </w:rPr>
            </w:pPr>
          </w:p>
        </w:tc>
        <w:tc>
          <w:tcPr>
            <w:tcW w:w="849" w:type="dxa"/>
            <w:tcBorders>
              <w:right w:val="single" w:sz="4" w:space="0" w:color="auto"/>
            </w:tcBorders>
          </w:tcPr>
          <w:p w:rsidR="00E33CA2" w:rsidRPr="006F748B" w:rsidP="00BB39A4">
            <w:pPr>
              <w:spacing w:after="0" w:line="240" w:lineRule="auto"/>
              <w:jc w:val="center"/>
              <w:rPr>
                <w:rFonts w:ascii="Times New Roman" w:hAnsi="Times New Roman"/>
              </w:rPr>
            </w:pPr>
          </w:p>
        </w:tc>
      </w:tr>
      <w:tr w:rsidTr="00E33CA2">
        <w:tblPrEx>
          <w:tblW w:w="14386"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E33CA2" w:rsidRPr="00894AC2" w:rsidP="00321912">
            <w:pPr>
              <w:spacing w:after="0" w:line="240" w:lineRule="auto"/>
              <w:rPr>
                <w:rFonts w:ascii="Times New Roman" w:hAnsi="Times New Roman"/>
                <w:sz w:val="18"/>
                <w:szCs w:val="18"/>
              </w:rPr>
            </w:pPr>
            <w:r w:rsidRPr="00894AC2">
              <w:rPr>
                <w:rFonts w:ascii="Times New Roman" w:hAnsi="Times New Roman"/>
                <w:sz w:val="18"/>
                <w:szCs w:val="18"/>
              </w:rPr>
              <w:t xml:space="preserve">Č 3 </w:t>
            </w:r>
          </w:p>
          <w:p w:rsidR="00E33CA2" w:rsidRPr="00894AC2" w:rsidP="00321912">
            <w:pPr>
              <w:spacing w:after="0" w:line="240" w:lineRule="auto"/>
              <w:rPr>
                <w:rFonts w:ascii="Times New Roman" w:hAnsi="Times New Roman"/>
                <w:sz w:val="18"/>
                <w:szCs w:val="18"/>
              </w:rPr>
            </w:pPr>
            <w:r w:rsidRPr="00894AC2">
              <w:rPr>
                <w:rFonts w:ascii="Times New Roman" w:hAnsi="Times New Roman"/>
                <w:sz w:val="18"/>
                <w:szCs w:val="18"/>
              </w:rPr>
              <w:t>O 1</w:t>
            </w:r>
          </w:p>
          <w:p w:rsidR="00E33CA2" w:rsidRPr="00894AC2" w:rsidP="00321912">
            <w:pPr>
              <w:spacing w:after="0" w:line="240" w:lineRule="auto"/>
              <w:rPr>
                <w:rFonts w:ascii="Times New Roman" w:hAnsi="Times New Roman"/>
              </w:rPr>
            </w:pPr>
            <w:r w:rsidRPr="00894AC2">
              <w:rPr>
                <w:rFonts w:ascii="Times New Roman" w:hAnsi="Times New Roman"/>
              </w:rPr>
              <w:t xml:space="preserve"> </w:t>
            </w: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tabs>
                <w:tab w:val="left" w:pos="300"/>
              </w:tabs>
              <w:spacing w:after="0" w:line="240" w:lineRule="auto"/>
              <w:rPr>
                <w:rFonts w:ascii="Times New Roman" w:hAnsi="Times New Roman"/>
                <w:sz w:val="18"/>
                <w:szCs w:val="18"/>
              </w:rPr>
            </w:pPr>
            <w:r w:rsidRPr="00894AC2">
              <w:rPr>
                <w:rFonts w:ascii="Times New Roman" w:hAnsi="Times New Roman"/>
                <w:sz w:val="18"/>
                <w:szCs w:val="18"/>
              </w:rPr>
              <w:t xml:space="preserve">P a) </w:t>
            </w: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r w:rsidRPr="00894AC2">
              <w:rPr>
                <w:rFonts w:ascii="Times New Roman" w:hAnsi="Times New Roman"/>
                <w:sz w:val="18"/>
                <w:szCs w:val="18"/>
              </w:rPr>
              <w:t xml:space="preserve">P b) </w:t>
            </w: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r w:rsidRPr="00894AC2">
              <w:rPr>
                <w:rFonts w:ascii="Times New Roman" w:hAnsi="Times New Roman"/>
                <w:sz w:val="18"/>
                <w:szCs w:val="18"/>
              </w:rPr>
              <w:t xml:space="preserve">P c) </w:t>
            </w: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sz w:val="18"/>
                <w:szCs w:val="18"/>
              </w:rPr>
            </w:pPr>
            <w:r w:rsidRPr="00894AC2">
              <w:rPr>
                <w:rFonts w:ascii="Times New Roman" w:hAnsi="Times New Roman"/>
                <w:sz w:val="18"/>
                <w:szCs w:val="18"/>
              </w:rPr>
              <w:t xml:space="preserve">P d) </w:t>
            </w: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sz w:val="18"/>
                <w:szCs w:val="18"/>
              </w:rPr>
            </w:pPr>
            <w:r w:rsidRPr="00894AC2">
              <w:rPr>
                <w:rFonts w:ascii="Times New Roman" w:hAnsi="Times New Roman"/>
                <w:sz w:val="18"/>
                <w:szCs w:val="18"/>
              </w:rPr>
              <w:t xml:space="preserve">P e) </w:t>
            </w: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sz w:val="18"/>
                <w:szCs w:val="18"/>
              </w:rPr>
            </w:pPr>
            <w:r w:rsidRPr="00894AC2">
              <w:rPr>
                <w:rFonts w:ascii="Times New Roman" w:hAnsi="Times New Roman"/>
                <w:sz w:val="18"/>
                <w:szCs w:val="18"/>
              </w:rPr>
              <w:t>O 2</w:t>
            </w: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890A22">
            <w:pPr>
              <w:spacing w:after="0" w:line="240" w:lineRule="auto"/>
              <w:rPr>
                <w:rFonts w:ascii="Times New Roman" w:hAnsi="Times New Roman"/>
              </w:rPr>
            </w:pPr>
          </w:p>
        </w:tc>
        <w:tc>
          <w:tcPr>
            <w:tcW w:w="4111" w:type="dxa"/>
            <w:tcBorders>
              <w:top w:val="single" w:sz="4" w:space="0" w:color="auto"/>
              <w:bottom w:val="single" w:sz="4" w:space="0" w:color="auto"/>
            </w:tcBorders>
          </w:tcPr>
          <w:p w:rsidR="00E33CA2" w:rsidRPr="00894AC2" w:rsidP="009546B3">
            <w:pPr>
              <w:spacing w:after="0" w:line="240" w:lineRule="auto"/>
              <w:rPr>
                <w:rFonts w:ascii="Times New Roman" w:hAnsi="Times New Roman"/>
              </w:rPr>
            </w:pPr>
          </w:p>
          <w:p w:rsidR="00E33CA2" w:rsidRPr="00894AC2" w:rsidP="00321912">
            <w:pPr>
              <w:spacing w:after="0" w:line="240" w:lineRule="auto"/>
              <w:contextualSpacing/>
              <w:jc w:val="both"/>
              <w:rPr>
                <w:rFonts w:ascii="Times New Roman" w:hAnsi="Times New Roman"/>
                <w:sz w:val="18"/>
                <w:szCs w:val="18"/>
              </w:rPr>
            </w:pPr>
            <w:r w:rsidRPr="00894AC2">
              <w:rPr>
                <w:rFonts w:ascii="Times New Roman" w:hAnsi="Times New Roman"/>
                <w:sz w:val="18"/>
                <w:szCs w:val="18"/>
              </w:rPr>
              <w:t xml:space="preserve">Posudzovanie vplyvov na životné prostredie identifikuje, opíše a posúdi náležitým spôsobom, pri každom prípade jednotlivo, priame a nepriame významné vplyvy projektu na tieto faktory: </w:t>
            </w: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r w:rsidRPr="00894AC2">
              <w:rPr>
                <w:rFonts w:ascii="Times New Roman" w:hAnsi="Times New Roman"/>
                <w:sz w:val="18"/>
                <w:szCs w:val="18"/>
              </w:rPr>
              <w:t xml:space="preserve">obyvateľstvo a ľudské zdravie; </w:t>
            </w: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r w:rsidRPr="00894AC2">
              <w:rPr>
                <w:rFonts w:ascii="Times New Roman" w:hAnsi="Times New Roman"/>
                <w:sz w:val="18"/>
                <w:szCs w:val="18"/>
              </w:rPr>
              <w:t xml:space="preserve">biodiverzitu s osobitným dôrazom na druhy a biotopy chránené podľa smernice 92/43/EHS a smernice 2009/147/ES; </w:t>
            </w: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r w:rsidRPr="00894AC2">
              <w:rPr>
                <w:rFonts w:ascii="Times New Roman" w:hAnsi="Times New Roman"/>
                <w:sz w:val="18"/>
                <w:szCs w:val="18"/>
              </w:rPr>
              <w:t xml:space="preserve">územie, </w:t>
            </w:r>
            <w:r w:rsidRPr="00894AC2">
              <w:rPr>
                <w:rFonts w:ascii="Times New Roman" w:hAnsi="Times New Roman"/>
                <w:sz w:val="18"/>
                <w:szCs w:val="18"/>
              </w:rPr>
              <w:t xml:space="preserve">pôdu, vodu, vzduch a klímu; </w:t>
            </w: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r w:rsidRPr="00894AC2">
              <w:rPr>
                <w:rFonts w:ascii="Times New Roman" w:hAnsi="Times New Roman"/>
                <w:sz w:val="18"/>
                <w:szCs w:val="18"/>
              </w:rPr>
              <w:t xml:space="preserve">hmotný majetok, kultúrne dedičstvo a krajinu; </w:t>
            </w: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r w:rsidRPr="00894AC2">
              <w:rPr>
                <w:rFonts w:ascii="Times New Roman" w:hAnsi="Times New Roman"/>
                <w:sz w:val="18"/>
                <w:szCs w:val="18"/>
              </w:rPr>
              <w:t xml:space="preserve">vzájomné pôsobenie medzi faktormi uvedenými v písmenách a) až d). </w:t>
            </w: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rPr>
            </w:pPr>
          </w:p>
          <w:p w:rsidR="00E33CA2" w:rsidRPr="00894AC2" w:rsidP="00321912">
            <w:pPr>
              <w:spacing w:after="0" w:line="240" w:lineRule="auto"/>
              <w:contextualSpacing/>
              <w:jc w:val="both"/>
              <w:rPr>
                <w:rFonts w:ascii="Times New Roman" w:hAnsi="Times New Roman"/>
                <w:sz w:val="18"/>
                <w:szCs w:val="18"/>
              </w:rPr>
            </w:pPr>
          </w:p>
          <w:p w:rsidR="00E33CA2" w:rsidRPr="00894AC2" w:rsidP="00321912">
            <w:pPr>
              <w:spacing w:after="0" w:line="240" w:lineRule="auto"/>
              <w:contextualSpacing/>
              <w:jc w:val="both"/>
              <w:rPr>
                <w:rFonts w:ascii="Times New Roman" w:hAnsi="Times New Roman"/>
                <w:sz w:val="18"/>
                <w:szCs w:val="18"/>
              </w:rPr>
            </w:pPr>
            <w:r w:rsidRPr="00894AC2">
              <w:rPr>
                <w:rFonts w:ascii="Times New Roman" w:hAnsi="Times New Roman"/>
                <w:sz w:val="18"/>
                <w:szCs w:val="18"/>
              </w:rPr>
              <w:t>Vplyvy uvedené v odseku 1 na faktory v ňom stanovené zahŕňajú očakávané vplyvy vyplývajúce zo zraniteľnosti projektu voči rizikám závažných havárií a/alebo prírodných katastrof, ktoré majú význam pre dotknutý projekt.“</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tc>
        <w:tc>
          <w:tcPr>
            <w:tcW w:w="567" w:type="dxa"/>
            <w:tcBorders>
              <w:top w:val="single" w:sz="4" w:space="0" w:color="auto"/>
              <w:bottom w:val="single" w:sz="4" w:space="0" w:color="auto"/>
            </w:tcBorders>
          </w:tcPr>
          <w:p w:rsidR="00E33CA2" w:rsidRPr="00894AC2" w:rsidP="009546B3">
            <w:pPr>
              <w:spacing w:after="0" w:line="240" w:lineRule="auto"/>
              <w:rPr>
                <w:rFonts w:ascii="Times New Roman" w:hAnsi="Times New Roman"/>
              </w:rPr>
            </w:pPr>
          </w:p>
          <w:p w:rsidR="00E33CA2" w:rsidRPr="00894AC2" w:rsidP="00321912">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321912">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tc>
        <w:tc>
          <w:tcPr>
            <w:tcW w:w="709" w:type="dxa"/>
            <w:tcBorders>
              <w:top w:val="single" w:sz="4" w:space="0" w:color="auto"/>
              <w:bottom w:val="single" w:sz="4" w:space="0" w:color="auto"/>
            </w:tcBorders>
          </w:tcPr>
          <w:p w:rsidR="00E33CA2" w:rsidRPr="00894AC2" w:rsidP="009546B3">
            <w:pPr>
              <w:spacing w:after="0" w:line="240" w:lineRule="auto"/>
              <w:rPr>
                <w:rFonts w:ascii="Times New Roman" w:hAnsi="Times New Roman"/>
              </w:rPr>
            </w:pPr>
            <w:r w:rsidRPr="00894AC2">
              <w:rPr>
                <w:rFonts w:ascii="Times New Roman" w:hAnsi="Times New Roman"/>
              </w:rPr>
              <w:t>NZ</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tc>
        <w:tc>
          <w:tcPr>
            <w:tcW w:w="992" w:type="dxa"/>
            <w:tcBorders>
              <w:top w:val="single" w:sz="4" w:space="0" w:color="auto"/>
              <w:bottom w:val="single" w:sz="4" w:space="0" w:color="auto"/>
            </w:tcBorders>
          </w:tcPr>
          <w:p w:rsidR="00E33CA2" w:rsidRPr="00894AC2" w:rsidP="009546B3">
            <w:pPr>
              <w:spacing w:after="0" w:line="240" w:lineRule="auto"/>
              <w:rPr>
                <w:rFonts w:ascii="Times New Roman" w:hAnsi="Times New Roman"/>
              </w:rPr>
            </w:pPr>
          </w:p>
          <w:p w:rsidR="00E33CA2" w:rsidRPr="00894AC2" w:rsidP="00321912">
            <w:pPr>
              <w:spacing w:after="0" w:line="240" w:lineRule="auto"/>
              <w:rPr>
                <w:rFonts w:ascii="Times New Roman" w:hAnsi="Times New Roman"/>
              </w:rPr>
            </w:pPr>
            <w:r w:rsidRPr="00894AC2">
              <w:rPr>
                <w:rFonts w:ascii="Times New Roman" w:hAnsi="Times New Roman"/>
              </w:rPr>
              <w:t>§ 23</w:t>
            </w: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r w:rsidRPr="00894AC2">
              <w:rPr>
                <w:rFonts w:ascii="Times New Roman" w:hAnsi="Times New Roman"/>
              </w:rPr>
              <w:t>O 1</w:t>
            </w: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r w:rsidRPr="00894AC2">
              <w:rPr>
                <w:rFonts w:ascii="Times New Roman" w:hAnsi="Times New Roman"/>
              </w:rPr>
              <w:t>O 13</w:t>
            </w: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r w:rsidRPr="00894AC2">
              <w:rPr>
                <w:rFonts w:ascii="Times New Roman" w:hAnsi="Times New Roman"/>
              </w:rPr>
              <w:t>§ 27</w:t>
            </w: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r w:rsidRPr="00894AC2">
              <w:rPr>
                <w:rFonts w:ascii="Times New Roman" w:hAnsi="Times New Roman"/>
              </w:rPr>
              <w:t>O 5</w:t>
            </w: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r w:rsidRPr="00894AC2">
              <w:rPr>
                <w:rFonts w:ascii="Times New Roman" w:hAnsi="Times New Roman"/>
              </w:rPr>
              <w:t>§ 37</w:t>
            </w: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r w:rsidRPr="00894AC2">
              <w:rPr>
                <w:rFonts w:ascii="Times New Roman" w:hAnsi="Times New Roman"/>
              </w:rPr>
              <w:t>O 11</w:t>
            </w: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r w:rsidRPr="00894AC2">
              <w:rPr>
                <w:rFonts w:ascii="Times New Roman" w:hAnsi="Times New Roman"/>
              </w:rPr>
              <w:t>O 12</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890A22">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tc>
        <w:tc>
          <w:tcPr>
            <w:tcW w:w="4111" w:type="dxa"/>
            <w:tcBorders>
              <w:top w:val="single" w:sz="4" w:space="0" w:color="auto"/>
              <w:bottom w:val="single" w:sz="4" w:space="0" w:color="auto"/>
            </w:tcBorders>
          </w:tcPr>
          <w:p w:rsidR="00E33CA2" w:rsidRPr="00894AC2" w:rsidP="00321912">
            <w:pPr>
              <w:spacing w:before="240"/>
              <w:rPr>
                <w:rFonts w:ascii="Times New Roman" w:hAnsi="Times New Roman"/>
                <w:sz w:val="18"/>
                <w:szCs w:val="18"/>
              </w:rPr>
            </w:pPr>
            <w:r w:rsidRPr="00894AC2">
              <w:rPr>
                <w:rFonts w:ascii="Times New Roman" w:hAnsi="Times New Roman"/>
                <w:sz w:val="18"/>
                <w:szCs w:val="18"/>
              </w:rPr>
              <w:t>OBS</w:t>
            </w:r>
            <w:r w:rsidRPr="00894AC2">
              <w:rPr>
                <w:rFonts w:ascii="Times New Roman" w:hAnsi="Times New Roman"/>
                <w:sz w:val="18"/>
                <w:szCs w:val="18"/>
              </w:rPr>
              <w:t>AH A ŠTRUKTÚRA SPRÁVY O HODNOTENÍ</w:t>
            </w:r>
          </w:p>
          <w:p w:rsidR="00E33CA2" w:rsidRPr="00894AC2" w:rsidP="00321912">
            <w:pPr>
              <w:spacing w:before="120" w:after="0" w:line="259" w:lineRule="auto"/>
              <w:jc w:val="both"/>
              <w:rPr>
                <w:rFonts w:ascii="Times New Roman" w:hAnsi="Times New Roman"/>
                <w:b/>
                <w:sz w:val="18"/>
                <w:szCs w:val="18"/>
              </w:rPr>
            </w:pPr>
            <w:r w:rsidRPr="00894AC2">
              <w:rPr>
                <w:rFonts w:ascii="Times New Roman" w:hAnsi="Times New Roman"/>
                <w:b/>
                <w:sz w:val="18"/>
                <w:szCs w:val="18"/>
              </w:rPr>
              <w:t>Opis technického, technologického a stavebného riešenia celého projektu alebo jeho zmeny vo všetkých relevantných fázach</w:t>
            </w:r>
          </w:p>
          <w:p w:rsidR="00E33CA2" w:rsidRPr="00894AC2" w:rsidP="00321912">
            <w:pPr>
              <w:spacing w:before="120" w:after="0" w:line="259" w:lineRule="auto"/>
              <w:jc w:val="both"/>
              <w:rPr>
                <w:rFonts w:ascii="Times New Roman" w:hAnsi="Times New Roman"/>
                <w:b/>
                <w:sz w:val="18"/>
                <w:szCs w:val="18"/>
              </w:rPr>
            </w:pPr>
            <w:r w:rsidRPr="00894AC2">
              <w:rPr>
                <w:rFonts w:ascii="Times New Roman" w:hAnsi="Times New Roman"/>
                <w:b/>
                <w:sz w:val="18"/>
                <w:szCs w:val="18"/>
              </w:rPr>
              <w:t>Požiadavky na vstupy počas stavebných (vrátane demolačných prác, ak je to relevantné) a prevádzkových</w:t>
            </w:r>
            <w:r w:rsidRPr="00894AC2">
              <w:rPr>
                <w:rFonts w:ascii="Times New Roman" w:hAnsi="Times New Roman"/>
                <w:b/>
                <w:sz w:val="18"/>
                <w:szCs w:val="18"/>
              </w:rPr>
              <w:t xml:space="preserve"> fáz</w:t>
            </w:r>
          </w:p>
          <w:p w:rsidR="00E33CA2" w:rsidRPr="00894AC2" w:rsidP="00321912">
            <w:pPr>
              <w:autoSpaceDE w:val="0"/>
              <w:autoSpaceDN w:val="0"/>
              <w:adjustRightInd w:val="0"/>
              <w:spacing w:after="0" w:line="240" w:lineRule="auto"/>
              <w:jc w:val="both"/>
              <w:rPr>
                <w:rFonts w:ascii="Times New Roman" w:hAnsi="Times New Roman"/>
                <w:sz w:val="18"/>
                <w:szCs w:val="18"/>
              </w:rPr>
            </w:pPr>
          </w:p>
          <w:p w:rsidR="00E33CA2" w:rsidRPr="00894AC2" w:rsidP="00321912">
            <w:pPr>
              <w:autoSpaceDE w:val="0"/>
              <w:autoSpaceDN w:val="0"/>
              <w:adjustRightInd w:val="0"/>
              <w:spacing w:after="0" w:line="240" w:lineRule="auto"/>
              <w:jc w:val="both"/>
              <w:rPr>
                <w:rFonts w:ascii="Times New Roman" w:hAnsi="Times New Roman"/>
                <w:sz w:val="18"/>
                <w:szCs w:val="18"/>
              </w:rPr>
            </w:pPr>
          </w:p>
          <w:p w:rsidR="00E33CA2" w:rsidRPr="00894AC2" w:rsidP="00321912">
            <w:pPr>
              <w:autoSpaceDE w:val="0"/>
              <w:autoSpaceDN w:val="0"/>
              <w:adjustRightInd w:val="0"/>
              <w:spacing w:after="0" w:line="240" w:lineRule="auto"/>
              <w:jc w:val="both"/>
              <w:rPr>
                <w:rFonts w:ascii="Times New Roman" w:hAnsi="Times New Roman"/>
                <w:sz w:val="18"/>
                <w:szCs w:val="18"/>
              </w:rPr>
            </w:pP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Zásah do krajiny, chránených území a horninového prostredia (napr. významné terénne úpravy).</w:t>
            </w:r>
          </w:p>
          <w:p w:rsidR="00E33CA2" w:rsidRPr="00894AC2" w:rsidP="00321912">
            <w:pPr>
              <w:autoSpaceDE w:val="0"/>
              <w:autoSpaceDN w:val="0"/>
              <w:adjustRightInd w:val="0"/>
              <w:spacing w:after="0" w:line="240" w:lineRule="auto"/>
              <w:jc w:val="both"/>
              <w:rPr>
                <w:rFonts w:ascii="Times New Roman" w:hAnsi="Times New Roman"/>
                <w:sz w:val="18"/>
                <w:szCs w:val="18"/>
              </w:rPr>
            </w:pP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Pôda – záber pôdy celkom, z toho zastavané územie (poľnohospodársky pôdny fond, lesohospodársky pôdny fond), dočasný a trvalý záber, bonitovaná pôdno-ekol</w:t>
            </w:r>
            <w:r w:rsidRPr="00894AC2">
              <w:rPr>
                <w:rFonts w:ascii="Times New Roman" w:hAnsi="Times New Roman"/>
                <w:sz w:val="18"/>
                <w:szCs w:val="18"/>
              </w:rPr>
              <w:t>ogická jednotka, ak je to relevantné.</w:t>
            </w:r>
          </w:p>
          <w:p w:rsidR="00E33CA2" w:rsidRPr="00894AC2" w:rsidP="00321912">
            <w:pPr>
              <w:autoSpaceDE w:val="0"/>
              <w:autoSpaceDN w:val="0"/>
              <w:adjustRightInd w:val="0"/>
              <w:spacing w:after="0" w:line="240" w:lineRule="auto"/>
              <w:jc w:val="both"/>
              <w:rPr>
                <w:rFonts w:ascii="Times New Roman" w:hAnsi="Times New Roman"/>
                <w:sz w:val="18"/>
                <w:szCs w:val="18"/>
              </w:rPr>
            </w:pP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Voda – odber vody celkom, maximálny a priemerný odber (m</w:t>
            </w:r>
            <w:r w:rsidRPr="00894AC2">
              <w:rPr>
                <w:rFonts w:ascii="Times New Roman" w:hAnsi="Times New Roman"/>
                <w:sz w:val="18"/>
                <w:szCs w:val="18"/>
                <w:vertAlign w:val="superscript"/>
              </w:rPr>
              <w:t>3</w:t>
            </w:r>
            <w:r w:rsidRPr="00894AC2">
              <w:rPr>
                <w:rFonts w:ascii="Times New Roman" w:hAnsi="Times New Roman"/>
                <w:sz w:val="18"/>
                <w:szCs w:val="18"/>
              </w:rPr>
              <w:t>/hod., m</w:t>
            </w:r>
            <w:r w:rsidRPr="00894AC2">
              <w:rPr>
                <w:rFonts w:ascii="Times New Roman" w:hAnsi="Times New Roman"/>
                <w:sz w:val="18"/>
                <w:szCs w:val="18"/>
                <w:vertAlign w:val="superscript"/>
              </w:rPr>
              <w:t>3</w:t>
            </w:r>
            <w:r w:rsidRPr="00894AC2">
              <w:rPr>
                <w:rFonts w:ascii="Times New Roman" w:hAnsi="Times New Roman"/>
                <w:sz w:val="18"/>
                <w:szCs w:val="18"/>
              </w:rPr>
              <w:t>/rok), z toho voda pitná, úžitková, zdroj vody (verejný vodovod, povrchový zdroj, iný), umiestnenie odberného zariadenia, spotreba vody celkom (m</w:t>
            </w:r>
            <w:r w:rsidRPr="00894AC2">
              <w:rPr>
                <w:rFonts w:ascii="Times New Roman" w:hAnsi="Times New Roman"/>
                <w:sz w:val="18"/>
                <w:szCs w:val="18"/>
                <w:vertAlign w:val="superscript"/>
              </w:rPr>
              <w:t>3</w:t>
            </w:r>
            <w:r w:rsidRPr="00894AC2">
              <w:rPr>
                <w:rFonts w:ascii="Times New Roman" w:hAnsi="Times New Roman"/>
                <w:sz w:val="18"/>
                <w:szCs w:val="18"/>
              </w:rPr>
              <w:t>/hod.</w:t>
            </w:r>
            <w:r w:rsidRPr="00894AC2">
              <w:rPr>
                <w:rFonts w:ascii="Times New Roman" w:hAnsi="Times New Roman"/>
                <w:sz w:val="18"/>
                <w:szCs w:val="18"/>
              </w:rPr>
              <w:t>, m</w:t>
            </w:r>
            <w:r w:rsidRPr="00894AC2">
              <w:rPr>
                <w:rFonts w:ascii="Times New Roman" w:hAnsi="Times New Roman"/>
                <w:sz w:val="18"/>
                <w:szCs w:val="18"/>
                <w:vertAlign w:val="superscript"/>
              </w:rPr>
              <w:t>3</w:t>
            </w:r>
            <w:r w:rsidRPr="00894AC2">
              <w:rPr>
                <w:rFonts w:ascii="Times New Roman" w:hAnsi="Times New Roman"/>
                <w:sz w:val="18"/>
                <w:szCs w:val="18"/>
              </w:rPr>
              <w:t>/rok).</w:t>
            </w:r>
          </w:p>
          <w:p w:rsidR="00E33CA2" w:rsidRPr="00894AC2" w:rsidP="00321912">
            <w:pPr>
              <w:autoSpaceDE w:val="0"/>
              <w:autoSpaceDN w:val="0"/>
              <w:adjustRightInd w:val="0"/>
              <w:spacing w:after="0" w:line="240" w:lineRule="auto"/>
              <w:jc w:val="both"/>
              <w:rPr>
                <w:rFonts w:ascii="Times New Roman" w:hAnsi="Times New Roman"/>
                <w:sz w:val="18"/>
                <w:szCs w:val="18"/>
              </w:rPr>
            </w:pP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Zásah do krajiny, chránených území a horninového prostredia (napr. významné terénne úpravy).</w:t>
            </w:r>
          </w:p>
          <w:p w:rsidR="00E33CA2" w:rsidRPr="00894AC2" w:rsidP="00321912">
            <w:pPr>
              <w:autoSpaceDE w:val="0"/>
              <w:autoSpaceDN w:val="0"/>
              <w:adjustRightInd w:val="0"/>
              <w:spacing w:after="0" w:line="240" w:lineRule="auto"/>
              <w:jc w:val="both"/>
              <w:rPr>
                <w:rFonts w:ascii="Times New Roman" w:hAnsi="Times New Roman"/>
                <w:sz w:val="18"/>
                <w:szCs w:val="18"/>
              </w:rPr>
            </w:pP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Surovinové a materiálové zdroje – druh, spotreba (denná, ročná), spôsob získavania (vlastný zdroj, dovoz).</w:t>
            </w:r>
          </w:p>
          <w:p w:rsidR="00E33CA2" w:rsidRPr="00894AC2" w:rsidP="00321912">
            <w:pPr>
              <w:autoSpaceDE w:val="0"/>
              <w:autoSpaceDN w:val="0"/>
              <w:adjustRightInd w:val="0"/>
              <w:spacing w:after="0" w:line="240" w:lineRule="auto"/>
              <w:jc w:val="both"/>
              <w:rPr>
                <w:rFonts w:ascii="Times New Roman" w:hAnsi="Times New Roman"/>
                <w:sz w:val="18"/>
                <w:szCs w:val="18"/>
              </w:rPr>
            </w:pP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Energetické zdroje – druh, spotreba (denná, ročná), spôsob získavania (vlastný zdroj, iné).</w:t>
            </w:r>
          </w:p>
          <w:p w:rsidR="00E33CA2" w:rsidRPr="00894AC2" w:rsidP="00321912">
            <w:pPr>
              <w:autoSpaceDE w:val="0"/>
              <w:autoSpaceDN w:val="0"/>
              <w:adjustRightInd w:val="0"/>
              <w:spacing w:after="0" w:line="240" w:lineRule="auto"/>
              <w:jc w:val="both"/>
              <w:rPr>
                <w:rFonts w:ascii="Times New Roman" w:hAnsi="Times New Roman"/>
                <w:sz w:val="18"/>
                <w:szCs w:val="18"/>
              </w:rPr>
            </w:pP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Nároky na dopravu a inú infraštruktúru – druh, intenzita (maximálna, priemerná a minimálna).</w:t>
            </w:r>
          </w:p>
          <w:p w:rsidR="00E33CA2" w:rsidRPr="00894AC2" w:rsidP="00321912">
            <w:pPr>
              <w:autoSpaceDE w:val="0"/>
              <w:autoSpaceDN w:val="0"/>
              <w:adjustRightInd w:val="0"/>
              <w:spacing w:after="0" w:line="240" w:lineRule="auto"/>
              <w:jc w:val="both"/>
              <w:rPr>
                <w:rFonts w:ascii="Times New Roman" w:hAnsi="Times New Roman"/>
                <w:sz w:val="18"/>
                <w:szCs w:val="18"/>
              </w:rPr>
            </w:pP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Nároky na pracovné  sily.</w:t>
            </w:r>
          </w:p>
          <w:p w:rsidR="00E33CA2" w:rsidRPr="00894AC2" w:rsidP="00321912">
            <w:pPr>
              <w:spacing w:before="120" w:after="0" w:line="259" w:lineRule="auto"/>
              <w:jc w:val="both"/>
              <w:rPr>
                <w:rFonts w:ascii="Times New Roman" w:hAnsi="Times New Roman"/>
                <w:b/>
                <w:sz w:val="18"/>
                <w:szCs w:val="18"/>
              </w:rPr>
            </w:pPr>
            <w:r w:rsidRPr="00894AC2">
              <w:rPr>
                <w:rFonts w:ascii="Times New Roman" w:hAnsi="Times New Roman"/>
                <w:b/>
                <w:sz w:val="18"/>
                <w:szCs w:val="18"/>
              </w:rPr>
              <w:t>Odhad očakávaných výstupov stavebných (vrátane demolačných prác, ak je to relevantné)</w:t>
            </w:r>
            <w:r w:rsidRPr="00894AC2">
              <w:rPr>
                <w:rFonts w:ascii="Times New Roman" w:hAnsi="Times New Roman"/>
                <w:b/>
                <w:sz w:val="18"/>
                <w:szCs w:val="18"/>
              </w:rPr>
              <w:t xml:space="preserve"> a prevádzkových fáz </w:t>
            </w:r>
          </w:p>
          <w:p w:rsidR="00E33CA2" w:rsidRPr="00894AC2" w:rsidP="00321912">
            <w:pPr>
              <w:autoSpaceDE w:val="0"/>
              <w:autoSpaceDN w:val="0"/>
              <w:adjustRightInd w:val="0"/>
              <w:spacing w:after="0" w:line="259" w:lineRule="auto"/>
              <w:jc w:val="both"/>
              <w:rPr>
                <w:rFonts w:ascii="Times New Roman" w:hAnsi="Times New Roman"/>
                <w:sz w:val="18"/>
                <w:szCs w:val="18"/>
              </w:rPr>
            </w:pPr>
          </w:p>
          <w:p w:rsidR="00E33CA2" w:rsidRPr="00894AC2" w:rsidP="00321912">
            <w:pPr>
              <w:autoSpaceDE w:val="0"/>
              <w:autoSpaceDN w:val="0"/>
              <w:adjustRightInd w:val="0"/>
              <w:spacing w:after="0" w:line="259" w:lineRule="auto"/>
              <w:jc w:val="both"/>
              <w:rPr>
                <w:rFonts w:ascii="Times New Roman" w:hAnsi="Times New Roman"/>
                <w:sz w:val="18"/>
                <w:szCs w:val="18"/>
              </w:rPr>
            </w:pPr>
            <w:r w:rsidRPr="00894AC2">
              <w:rPr>
                <w:rFonts w:ascii="Times New Roman" w:hAnsi="Times New Roman"/>
                <w:sz w:val="18"/>
                <w:szCs w:val="18"/>
              </w:rPr>
              <w:t>Ovzdušie – zdroje znečistenia ovzdušia (stacionárne, mobilné), kvalitatívna a kvantitatívna charakteristika emisií vrátane emisií skleníkových plynov, spôsob zachytávania emisií, spôsob merania emisií, časové pôsobenie zdroja (stále,</w:t>
            </w:r>
            <w:r w:rsidRPr="00894AC2">
              <w:rPr>
                <w:rFonts w:ascii="Times New Roman" w:hAnsi="Times New Roman"/>
                <w:sz w:val="18"/>
                <w:szCs w:val="18"/>
              </w:rPr>
              <w:t xml:space="preserve"> pravidelné, náhodné).</w:t>
            </w:r>
          </w:p>
          <w:p w:rsidR="00E33CA2" w:rsidRPr="00894AC2" w:rsidP="00321912">
            <w:pPr>
              <w:autoSpaceDE w:val="0"/>
              <w:autoSpaceDN w:val="0"/>
              <w:adjustRightInd w:val="0"/>
              <w:spacing w:after="0" w:line="259" w:lineRule="auto"/>
              <w:jc w:val="both"/>
              <w:rPr>
                <w:rFonts w:ascii="Times New Roman" w:hAnsi="Times New Roman"/>
                <w:sz w:val="18"/>
                <w:szCs w:val="18"/>
              </w:rPr>
            </w:pPr>
          </w:p>
          <w:p w:rsidR="00E33CA2" w:rsidRPr="00894AC2" w:rsidP="00321912">
            <w:pPr>
              <w:autoSpaceDE w:val="0"/>
              <w:autoSpaceDN w:val="0"/>
              <w:adjustRightInd w:val="0"/>
              <w:spacing w:after="0" w:line="259" w:lineRule="auto"/>
              <w:jc w:val="both"/>
              <w:rPr>
                <w:rFonts w:ascii="Times New Roman" w:hAnsi="Times New Roman"/>
                <w:sz w:val="18"/>
                <w:szCs w:val="18"/>
              </w:rPr>
            </w:pPr>
            <w:r w:rsidRPr="00894AC2">
              <w:rPr>
                <w:rFonts w:ascii="Times New Roman" w:hAnsi="Times New Roman"/>
                <w:sz w:val="18"/>
                <w:szCs w:val="18"/>
              </w:rPr>
              <w:t>Zápach a iné výstupy (zdroj, intenzita).</w:t>
            </w:r>
          </w:p>
          <w:p w:rsidR="00E33CA2" w:rsidRPr="00894AC2" w:rsidP="00321912">
            <w:pPr>
              <w:autoSpaceDE w:val="0"/>
              <w:autoSpaceDN w:val="0"/>
              <w:adjustRightInd w:val="0"/>
              <w:spacing w:after="0" w:line="259" w:lineRule="auto"/>
              <w:jc w:val="both"/>
              <w:rPr>
                <w:rFonts w:ascii="Times New Roman" w:hAnsi="Times New Roman"/>
                <w:sz w:val="18"/>
                <w:szCs w:val="18"/>
              </w:rPr>
            </w:pPr>
          </w:p>
          <w:p w:rsidR="00E33CA2" w:rsidRPr="00894AC2" w:rsidP="00321912">
            <w:pPr>
              <w:autoSpaceDE w:val="0"/>
              <w:autoSpaceDN w:val="0"/>
              <w:adjustRightInd w:val="0"/>
              <w:spacing w:after="0" w:line="259" w:lineRule="auto"/>
              <w:jc w:val="both"/>
              <w:rPr>
                <w:rFonts w:ascii="Times New Roman" w:hAnsi="Times New Roman"/>
                <w:sz w:val="18"/>
                <w:szCs w:val="18"/>
              </w:rPr>
            </w:pPr>
            <w:r w:rsidRPr="00894AC2">
              <w:rPr>
                <w:rFonts w:ascii="Times New Roman" w:hAnsi="Times New Roman"/>
                <w:sz w:val="18"/>
                <w:szCs w:val="18"/>
              </w:rPr>
              <w:t>Odpadové vody – zdroje vzniku odpadových vôd, celkové množstvo (m</w:t>
            </w:r>
            <w:r w:rsidRPr="00894AC2">
              <w:rPr>
                <w:rFonts w:ascii="Times New Roman" w:hAnsi="Times New Roman"/>
                <w:sz w:val="18"/>
                <w:szCs w:val="18"/>
                <w:vertAlign w:val="superscript"/>
              </w:rPr>
              <w:t>3</w:t>
            </w:r>
            <w:r w:rsidRPr="00894AC2">
              <w:rPr>
                <w:rFonts w:ascii="Times New Roman" w:hAnsi="Times New Roman"/>
                <w:sz w:val="18"/>
                <w:szCs w:val="18"/>
              </w:rPr>
              <w:t>/rok), druh a kvalitatívne ukazovatele, spôsob transportu, nakladanie (kanalizácia, čistiareň odpadových vôd, spoločná, vlastná, kapacita, účinnosť), kvalitatívne ukazovatele vypúšťaných odpadových vôd, miesto vypúšťania do recipientu a ich celkové množstvo (m</w:t>
            </w:r>
            <w:r w:rsidRPr="00894AC2">
              <w:rPr>
                <w:rFonts w:ascii="Times New Roman" w:hAnsi="Times New Roman"/>
                <w:sz w:val="18"/>
                <w:szCs w:val="18"/>
                <w:vertAlign w:val="superscript"/>
              </w:rPr>
              <w:t>3</w:t>
            </w:r>
            <w:r w:rsidRPr="00894AC2">
              <w:rPr>
                <w:rFonts w:ascii="Times New Roman" w:hAnsi="Times New Roman"/>
                <w:sz w:val="18"/>
                <w:szCs w:val="18"/>
              </w:rPr>
              <w:t>/rok).</w:t>
            </w:r>
          </w:p>
          <w:p w:rsidR="00E33CA2" w:rsidRPr="00894AC2" w:rsidP="00321912">
            <w:pPr>
              <w:autoSpaceDE w:val="0"/>
              <w:autoSpaceDN w:val="0"/>
              <w:adjustRightInd w:val="0"/>
              <w:spacing w:after="0" w:line="259" w:lineRule="auto"/>
              <w:jc w:val="both"/>
              <w:rPr>
                <w:rFonts w:ascii="Times New Roman" w:hAnsi="Times New Roman"/>
                <w:sz w:val="18"/>
                <w:szCs w:val="18"/>
              </w:rPr>
            </w:pPr>
            <w:r w:rsidRPr="00894AC2">
              <w:rPr>
                <w:rFonts w:ascii="Times New Roman" w:hAnsi="Times New Roman"/>
                <w:sz w:val="18"/>
                <w:szCs w:val="18"/>
              </w:rPr>
              <w:t>Odpady – druh, kategória a množstvo odpadu vrátane celkového množstva (t/rok), miesto vzniku odpadu, spôsob nakl</w:t>
            </w:r>
            <w:r w:rsidRPr="00894AC2">
              <w:rPr>
                <w:rFonts w:ascii="Times New Roman" w:hAnsi="Times New Roman"/>
                <w:sz w:val="18"/>
                <w:szCs w:val="18"/>
              </w:rPr>
              <w:t>adania s odpadom.</w:t>
            </w:r>
          </w:p>
          <w:p w:rsidR="00E33CA2" w:rsidRPr="00894AC2" w:rsidP="00321912">
            <w:pPr>
              <w:autoSpaceDE w:val="0"/>
              <w:autoSpaceDN w:val="0"/>
              <w:adjustRightInd w:val="0"/>
              <w:spacing w:after="0" w:line="259" w:lineRule="auto"/>
              <w:jc w:val="both"/>
              <w:rPr>
                <w:rFonts w:ascii="Times New Roman" w:hAnsi="Times New Roman"/>
                <w:sz w:val="18"/>
                <w:szCs w:val="18"/>
              </w:rPr>
            </w:pPr>
          </w:p>
          <w:p w:rsidR="00E33CA2" w:rsidRPr="00894AC2" w:rsidP="00321912">
            <w:pPr>
              <w:autoSpaceDE w:val="0"/>
              <w:autoSpaceDN w:val="0"/>
              <w:adjustRightInd w:val="0"/>
              <w:spacing w:after="0" w:line="259" w:lineRule="auto"/>
              <w:jc w:val="both"/>
              <w:rPr>
                <w:rFonts w:ascii="Times New Roman" w:hAnsi="Times New Roman"/>
                <w:sz w:val="18"/>
                <w:szCs w:val="18"/>
              </w:rPr>
            </w:pPr>
            <w:r w:rsidRPr="00894AC2">
              <w:rPr>
                <w:rFonts w:ascii="Times New Roman" w:hAnsi="Times New Roman"/>
                <w:sz w:val="18"/>
                <w:szCs w:val="18"/>
              </w:rPr>
              <w:t>Hluk a vibrácie (zdroje, intenzita).</w:t>
            </w:r>
          </w:p>
          <w:p w:rsidR="00E33CA2" w:rsidRPr="00894AC2" w:rsidP="00321912">
            <w:pPr>
              <w:autoSpaceDE w:val="0"/>
              <w:autoSpaceDN w:val="0"/>
              <w:adjustRightInd w:val="0"/>
              <w:spacing w:after="0" w:line="259" w:lineRule="auto"/>
              <w:jc w:val="both"/>
              <w:rPr>
                <w:rFonts w:ascii="Times New Roman" w:hAnsi="Times New Roman"/>
                <w:sz w:val="18"/>
                <w:szCs w:val="18"/>
              </w:rPr>
            </w:pPr>
          </w:p>
          <w:p w:rsidR="00E33CA2" w:rsidRPr="00894AC2" w:rsidP="00321912">
            <w:pPr>
              <w:autoSpaceDE w:val="0"/>
              <w:autoSpaceDN w:val="0"/>
              <w:adjustRightInd w:val="0"/>
              <w:spacing w:after="0" w:line="259" w:lineRule="auto"/>
              <w:jc w:val="both"/>
              <w:rPr>
                <w:rFonts w:ascii="Times New Roman" w:hAnsi="Times New Roman"/>
                <w:sz w:val="18"/>
                <w:szCs w:val="18"/>
              </w:rPr>
            </w:pPr>
            <w:r w:rsidRPr="00894AC2">
              <w:rPr>
                <w:rFonts w:ascii="Times New Roman" w:hAnsi="Times New Roman"/>
                <w:sz w:val="18"/>
                <w:szCs w:val="18"/>
              </w:rPr>
              <w:t>Žiarenie a iné fyzikálne polia (svetelné, tepelné, magnetické a iné) – zdroj, intenzita.</w:t>
            </w:r>
          </w:p>
          <w:p w:rsidR="00E33CA2" w:rsidRPr="00894AC2" w:rsidP="00321912">
            <w:pPr>
              <w:spacing w:before="240" w:after="0" w:line="240" w:lineRule="auto"/>
              <w:jc w:val="both"/>
              <w:rPr>
                <w:rFonts w:ascii="Times New Roman" w:hAnsi="Times New Roman"/>
                <w:spacing w:val="-2"/>
                <w:sz w:val="18"/>
                <w:szCs w:val="18"/>
              </w:rPr>
            </w:pPr>
            <w:r w:rsidRPr="00894AC2">
              <w:rPr>
                <w:rFonts w:ascii="Times New Roman" w:hAnsi="Times New Roman"/>
                <w:spacing w:val="-2"/>
                <w:sz w:val="18"/>
                <w:szCs w:val="18"/>
              </w:rPr>
              <w:t xml:space="preserve">OPIS VHODNÝCH VARIANTOV PREŠTUDOVANÝCH NAVRHOVATEĽOM, KTORÉ SÚ RELEVANTNÉ K PROJEKTU </w:t>
            </w:r>
            <w:r w:rsidRPr="00894AC2">
              <w:rPr>
                <w:rFonts w:ascii="Times New Roman" w:hAnsi="Times New Roman"/>
                <w:caps/>
                <w:sz w:val="18"/>
                <w:szCs w:val="18"/>
              </w:rPr>
              <w:t>alebo jeho zmene</w:t>
            </w:r>
            <w:r w:rsidRPr="00894AC2">
              <w:rPr>
                <w:rFonts w:ascii="Times New Roman" w:hAnsi="Times New Roman"/>
                <w:spacing w:val="-2"/>
                <w:sz w:val="18"/>
                <w:szCs w:val="18"/>
              </w:rPr>
              <w:t xml:space="preserve"> A JEHO ŠPECIFICKÝM VLASTNOSTIAM A UVEDENIE HLAVNÝCH DÔVODOV VÝBERU VÝSLEDNÉHO VARIANTU, VRÁTANE POROVNANIA VPLYVOV NA ŽIVOTNÉ PROSTREDIE </w:t>
            </w:r>
            <w:r w:rsidRPr="00894AC2">
              <w:rPr>
                <w:rFonts w:ascii="Times New Roman" w:hAnsi="Times New Roman"/>
                <w:sz w:val="18"/>
                <w:szCs w:val="18"/>
              </w:rPr>
              <w:t>(napríklad so zreteľom na projektové riešenie, technológiu, umiestnenie, veľkosť a rozsah projektu alebo jeho zmeny)</w:t>
            </w:r>
            <w:r w:rsidRPr="00894AC2">
              <w:rPr>
                <w:rFonts w:ascii="Times New Roman" w:hAnsi="Times New Roman"/>
                <w:spacing w:val="-2"/>
                <w:sz w:val="18"/>
                <w:szCs w:val="18"/>
              </w:rPr>
              <w:t xml:space="preserve"> </w:t>
            </w:r>
          </w:p>
          <w:p w:rsidR="00E33CA2" w:rsidRPr="00894AC2" w:rsidP="00321912">
            <w:pPr>
              <w:spacing w:before="240" w:after="0" w:line="240" w:lineRule="auto"/>
              <w:jc w:val="both"/>
              <w:rPr>
                <w:rFonts w:ascii="Times New Roman" w:hAnsi="Times New Roman"/>
                <w:spacing w:val="-2"/>
                <w:sz w:val="18"/>
                <w:szCs w:val="18"/>
              </w:rPr>
            </w:pPr>
            <w:r w:rsidRPr="00894AC2">
              <w:rPr>
                <w:rFonts w:ascii="Times New Roman" w:hAnsi="Times New Roman"/>
                <w:sz w:val="18"/>
                <w:szCs w:val="18"/>
              </w:rPr>
              <w:t>SÚČASNÝ STAV ŽIVOTNÉHO PROSTREDIA DOTKNUTÉHO ÚZEMIA A NA ZÁKLADE DOSTUPNÝCH INFORMÁCII OPIS JEHO PRAVDEPODOBNÉHO VÝVOJA V PRÍPADE, AK BY SA PROJEKT NEREALIZOVAL</w:t>
            </w:r>
          </w:p>
          <w:p w:rsidR="00E33CA2" w:rsidRPr="00894AC2" w:rsidP="00321912">
            <w:pPr>
              <w:autoSpaceDE w:val="0"/>
              <w:autoSpaceDN w:val="0"/>
              <w:adjustRightInd w:val="0"/>
              <w:spacing w:after="0" w:line="240" w:lineRule="auto"/>
              <w:jc w:val="both"/>
              <w:rPr>
                <w:rFonts w:ascii="Times New Roman" w:hAnsi="Times New Roman"/>
                <w:sz w:val="18"/>
                <w:szCs w:val="18"/>
              </w:rPr>
            </w:pP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Geomorfologické pomery – typ reliéfu, sklon, výšková členitosť, expozícia;</w:t>
            </w: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Geologické pomery – geologická charakteristika dotknutého územia, inžiniersko-geologické vlastnosti, geodynamické javy (napr. svahové pohyby, seizmicita, erózia a iné), ložiská nerastných surovín, paleontologické náleziská a významné geologické lokality (napr. skalné výtvory, krasové územia a ďalšie) a stav znečistenia horninového prostredia;</w:t>
            </w:r>
          </w:p>
          <w:p w:rsidR="00E33CA2" w:rsidRPr="00894AC2" w:rsidP="00321912">
            <w:pPr>
              <w:autoSpaceDE w:val="0"/>
              <w:autoSpaceDN w:val="0"/>
              <w:adjustRightInd w:val="0"/>
              <w:spacing w:after="0" w:line="240" w:lineRule="auto"/>
              <w:jc w:val="both"/>
              <w:rPr>
                <w:rFonts w:ascii="Times New Roman" w:hAnsi="Times New Roman"/>
                <w:sz w:val="18"/>
                <w:szCs w:val="18"/>
              </w:rPr>
            </w:pP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Hydrologické a hydrogeologické pomery – povrchové vody (napr. vodné toky, vodné plochy) a podzemné vody vrátane geotermálnych a minerálnych a ich kvalitatívne a kvantitatívne charakteristiky vrátane zraniteľnosti a stupňa znečistenia podzemných a povrchových vôd;</w:t>
            </w:r>
          </w:p>
          <w:p w:rsidR="00E33CA2" w:rsidRPr="00894AC2" w:rsidP="00321912">
            <w:pPr>
              <w:autoSpaceDE w:val="0"/>
              <w:autoSpaceDN w:val="0"/>
              <w:adjustRightInd w:val="0"/>
              <w:spacing w:after="0" w:line="240" w:lineRule="auto"/>
              <w:jc w:val="both"/>
              <w:rPr>
                <w:rFonts w:ascii="Times New Roman" w:hAnsi="Times New Roman"/>
                <w:sz w:val="18"/>
                <w:szCs w:val="18"/>
              </w:rPr>
            </w:pP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Pôdne pomery – pôdny typ a druh a  ich kvalitatívne a kvantitatívne charakteristiky vrátane bonitovanej pôdnoekologickej jednotky, stupňa náchylnosti na fyzikálnu, chemickú a biologickú degradáciu pôd a stupňa ich znečistenia;</w:t>
            </w:r>
          </w:p>
          <w:p w:rsidR="00E33CA2" w:rsidRPr="00894AC2" w:rsidP="00321912">
            <w:pPr>
              <w:autoSpaceDE w:val="0"/>
              <w:autoSpaceDN w:val="0"/>
              <w:adjustRightInd w:val="0"/>
              <w:spacing w:after="0" w:line="240" w:lineRule="auto"/>
              <w:jc w:val="both"/>
              <w:rPr>
                <w:rFonts w:ascii="Times New Roman" w:hAnsi="Times New Roman"/>
                <w:sz w:val="18"/>
                <w:szCs w:val="18"/>
              </w:rPr>
            </w:pP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Klimatické pomery – atmosférické zrážky (napr. priemerný ročný úhrn a časový priebeh), teplota vzduchu (napr. priemerná ročná a časový priebeh), veternosť (napr. rýchlosť a smer prevládajúcich vetrov), slnečné žiarenie a svit, oblačnosť, druh, zdroj a množstvo emisií skleníkových plynov a zraniteľnosť dotknutého územia voči prejavom zmeny klímy;</w:t>
            </w:r>
          </w:p>
          <w:p w:rsidR="00E33CA2" w:rsidRPr="00894AC2" w:rsidP="00321912">
            <w:pPr>
              <w:autoSpaceDE w:val="0"/>
              <w:autoSpaceDN w:val="0"/>
              <w:adjustRightInd w:val="0"/>
              <w:spacing w:after="0" w:line="240" w:lineRule="auto"/>
              <w:jc w:val="both"/>
              <w:rPr>
                <w:rFonts w:ascii="Times New Roman" w:hAnsi="Times New Roman"/>
                <w:sz w:val="18"/>
                <w:szCs w:val="18"/>
              </w:rPr>
            </w:pP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Ovzdušie – relevantné zdroje znečistenia ovzdušia a ich kvalitatívne a kvantitatívne emisné charakteristiky a stav znečistenia ovzdušia (imisné koncentrácie sledovaných znečisťujúcich látok);</w:t>
            </w:r>
          </w:p>
          <w:p w:rsidR="00E33CA2" w:rsidRPr="00894AC2" w:rsidP="00321912">
            <w:pPr>
              <w:autoSpaceDE w:val="0"/>
              <w:autoSpaceDN w:val="0"/>
              <w:adjustRightInd w:val="0"/>
              <w:spacing w:after="0" w:line="240" w:lineRule="auto"/>
              <w:jc w:val="both"/>
              <w:rPr>
                <w:rFonts w:ascii="Times New Roman" w:hAnsi="Times New Roman"/>
                <w:sz w:val="18"/>
                <w:szCs w:val="18"/>
              </w:rPr>
            </w:pP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Biota – potenciálna prirodzená vegetácia, kvalitatívna a kvantitatívna charakteristika biotopov a druhov najmä chránených, vzácnych, ohrozených a zraniteľných, biodiverzita, významné migračné koridory a trasy;</w:t>
            </w:r>
          </w:p>
          <w:p w:rsidR="00E33CA2" w:rsidRPr="00894AC2" w:rsidP="00321912">
            <w:pPr>
              <w:autoSpaceDE w:val="0"/>
              <w:autoSpaceDN w:val="0"/>
              <w:adjustRightInd w:val="0"/>
              <w:spacing w:after="0" w:line="240" w:lineRule="auto"/>
              <w:jc w:val="both"/>
              <w:rPr>
                <w:rFonts w:ascii="Times New Roman" w:hAnsi="Times New Roman"/>
                <w:sz w:val="18"/>
                <w:szCs w:val="18"/>
              </w:rPr>
            </w:pP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Chránené územia podľa osobitných predpisov a ich ochranné pásma</w:t>
            </w:r>
            <w:r w:rsidRPr="00894AC2">
              <w:rPr>
                <w:rFonts w:ascii="Times New Roman" w:hAnsi="Times New Roman"/>
                <w:sz w:val="18"/>
                <w:szCs w:val="18"/>
                <w:vertAlign w:val="superscript"/>
              </w:rPr>
              <w:t>1</w:t>
            </w:r>
            <w:r w:rsidRPr="00894AC2">
              <w:rPr>
                <w:rFonts w:ascii="Times New Roman" w:hAnsi="Times New Roman"/>
                <w:sz w:val="18"/>
                <w:szCs w:val="18"/>
              </w:rPr>
              <w:t>, prípadne iné ochranné pásma ak je to relevantné;</w:t>
            </w:r>
          </w:p>
          <w:p w:rsidR="00E33CA2" w:rsidRPr="00894AC2" w:rsidP="00321912">
            <w:pPr>
              <w:autoSpaceDE w:val="0"/>
              <w:autoSpaceDN w:val="0"/>
              <w:adjustRightInd w:val="0"/>
              <w:spacing w:after="0" w:line="240" w:lineRule="auto"/>
              <w:jc w:val="both"/>
              <w:rPr>
                <w:rFonts w:ascii="Times New Roman" w:hAnsi="Times New Roman"/>
                <w:sz w:val="18"/>
                <w:szCs w:val="18"/>
              </w:rPr>
            </w:pP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Krajina – štruktúra krajiny (krajinné prvky, využívanie krajiny a krajinná mozaika), stabilita (stabilita biotického a abiotického prostredia, ekologická stabilita) a scenéria (krajinný obraz, scenéria charakteristický vzhľad krajiny), kvalitatívna a kvantitatívna charakteristika prvkov územného systému ekologickej stability;</w:t>
            </w:r>
          </w:p>
          <w:p w:rsidR="00E33CA2" w:rsidRPr="00894AC2" w:rsidP="00321912">
            <w:pPr>
              <w:autoSpaceDE w:val="0"/>
              <w:autoSpaceDN w:val="0"/>
              <w:adjustRightInd w:val="0"/>
              <w:spacing w:after="0" w:line="240" w:lineRule="auto"/>
              <w:jc w:val="both"/>
              <w:rPr>
                <w:rFonts w:ascii="Times New Roman" w:hAnsi="Times New Roman"/>
                <w:sz w:val="18"/>
                <w:szCs w:val="18"/>
              </w:rPr>
            </w:pP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Obyvateľstvo – základné demografické údaje (napr. počet a zdravotný stav), infraštruktúra (doprava, produktovody, telekomunikácie, odpady a nakladanie s nimi), aktivity (poľnohospodárstvo a lesné hospodárstvo, priemysel, služby, rekreácia a cestovný ruch);</w:t>
            </w:r>
          </w:p>
          <w:p w:rsidR="00E33CA2" w:rsidRPr="00894AC2" w:rsidP="00321912">
            <w:pPr>
              <w:autoSpaceDE w:val="0"/>
              <w:autoSpaceDN w:val="0"/>
              <w:adjustRightInd w:val="0"/>
              <w:spacing w:after="0" w:line="240" w:lineRule="auto"/>
              <w:jc w:val="both"/>
              <w:rPr>
                <w:rFonts w:ascii="Times New Roman" w:hAnsi="Times New Roman"/>
                <w:sz w:val="18"/>
                <w:szCs w:val="18"/>
              </w:rPr>
            </w:pP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Celkové zhodnotenie kvality životného prostredia – syntéza pozitívnych a negatívnych faktorov (napr. zraniteľnosť horninového prostredia, pôd, povrchových a podzemných vôd, ovzdušia, bioty a krajiny, citlivosť faktorov pohody a kvality života obyvateľstva).</w:t>
            </w:r>
          </w:p>
          <w:p w:rsidR="00E33CA2" w:rsidRPr="00894AC2" w:rsidP="00321912">
            <w:pPr>
              <w:numPr>
                <w:ilvl w:val="0"/>
                <w:numId w:val="15"/>
              </w:numPr>
              <w:spacing w:before="240" w:after="120" w:line="240" w:lineRule="auto"/>
              <w:ind w:left="425" w:hanging="425"/>
              <w:jc w:val="both"/>
              <w:rPr>
                <w:rFonts w:ascii="Times New Roman" w:hAnsi="Times New Roman"/>
                <w:caps/>
                <w:spacing w:val="-2"/>
                <w:sz w:val="18"/>
                <w:szCs w:val="18"/>
              </w:rPr>
            </w:pPr>
            <w:r w:rsidRPr="00894AC2">
              <w:rPr>
                <w:rFonts w:ascii="Times New Roman" w:hAnsi="Times New Roman"/>
                <w:caps/>
                <w:sz w:val="18"/>
                <w:szCs w:val="18"/>
              </w:rPr>
              <w:t>zložky životného prostredia pravdep</w:t>
            </w:r>
            <w:r w:rsidRPr="00894AC2">
              <w:rPr>
                <w:rFonts w:ascii="Times New Roman" w:hAnsi="Times New Roman"/>
                <w:caps/>
                <w:sz w:val="18"/>
                <w:szCs w:val="18"/>
              </w:rPr>
              <w:t>odobne ovplyvnenÉ projektom alebo jeho zmenou</w:t>
            </w:r>
          </w:p>
          <w:tbl>
            <w:tblPr>
              <w:tblStyle w:val="TableNormal"/>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5"/>
              <w:gridCol w:w="2641"/>
              <w:gridCol w:w="2551"/>
            </w:tblGrid>
            <w:tr w:rsidTr="00421F7C">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75" w:type="dxa"/>
                  <w:shd w:val="clear" w:color="auto" w:fill="auto"/>
                  <w:vAlign w:val="center"/>
                </w:tcPr>
                <w:p w:rsidR="00E33CA2" w:rsidRPr="00894AC2" w:rsidP="00321912">
                  <w:pPr>
                    <w:jc w:val="center"/>
                    <w:rPr>
                      <w:rFonts w:ascii="Times New Roman" w:hAnsi="Times New Roman"/>
                      <w:sz w:val="18"/>
                      <w:szCs w:val="18"/>
                    </w:rPr>
                  </w:pPr>
                  <w:r w:rsidRPr="00894AC2">
                    <w:rPr>
                      <w:rFonts w:ascii="Times New Roman" w:hAnsi="Times New Roman"/>
                      <w:sz w:val="18"/>
                      <w:szCs w:val="18"/>
                    </w:rPr>
                    <w:t>Zložka životného prostredia</w:t>
                  </w:r>
                </w:p>
              </w:tc>
              <w:tc>
                <w:tcPr>
                  <w:tcW w:w="2641" w:type="dxa"/>
                  <w:shd w:val="clear" w:color="auto" w:fill="auto"/>
                  <w:vAlign w:val="center"/>
                </w:tcPr>
                <w:p w:rsidR="00E33CA2" w:rsidRPr="00894AC2" w:rsidP="00321912">
                  <w:pPr>
                    <w:jc w:val="center"/>
                    <w:rPr>
                      <w:rFonts w:ascii="Times New Roman" w:hAnsi="Times New Roman"/>
                      <w:sz w:val="18"/>
                      <w:szCs w:val="18"/>
                    </w:rPr>
                  </w:pPr>
                  <w:r w:rsidRPr="00894AC2">
                    <w:rPr>
                      <w:rFonts w:ascii="Times New Roman" w:hAnsi="Times New Roman"/>
                      <w:sz w:val="18"/>
                      <w:szCs w:val="18"/>
                    </w:rPr>
                    <w:t>Významnosť vplyvu*</w:t>
                  </w:r>
                </w:p>
              </w:tc>
              <w:tc>
                <w:tcPr>
                  <w:tcW w:w="2551" w:type="dxa"/>
                  <w:shd w:val="clear" w:color="auto" w:fill="auto"/>
                  <w:vAlign w:val="center"/>
                </w:tcPr>
                <w:p w:rsidR="00E33CA2" w:rsidRPr="00894AC2" w:rsidP="00321912">
                  <w:pPr>
                    <w:jc w:val="center"/>
                    <w:rPr>
                      <w:rFonts w:ascii="Times New Roman" w:hAnsi="Times New Roman"/>
                      <w:sz w:val="18"/>
                      <w:szCs w:val="18"/>
                    </w:rPr>
                  </w:pPr>
                  <w:r w:rsidRPr="00894AC2">
                    <w:rPr>
                      <w:rFonts w:ascii="Times New Roman" w:hAnsi="Times New Roman"/>
                      <w:sz w:val="18"/>
                      <w:szCs w:val="18"/>
                    </w:rPr>
                    <w:t>Odborné zdôvodnenie výberu nevýznamného vplyvu**</w:t>
                  </w:r>
                </w:p>
              </w:tc>
            </w:tr>
            <w:tr w:rsidTr="00421F7C">
              <w:tblPrEx>
                <w:tblW w:w="9067" w:type="dxa"/>
                <w:tblLayout w:type="fixed"/>
                <w:tblLook w:val="04A0"/>
              </w:tblPrEx>
              <w:tc>
                <w:tcPr>
                  <w:tcW w:w="3875" w:type="dxa"/>
                  <w:shd w:val="clear" w:color="auto" w:fill="auto"/>
                  <w:vAlign w:val="center"/>
                </w:tcPr>
                <w:p w:rsidR="00E33CA2" w:rsidRPr="00894AC2" w:rsidP="00321912">
                  <w:pPr>
                    <w:jc w:val="both"/>
                    <w:rPr>
                      <w:rFonts w:ascii="Times New Roman" w:hAnsi="Times New Roman"/>
                      <w:sz w:val="18"/>
                      <w:szCs w:val="18"/>
                    </w:rPr>
                  </w:pPr>
                  <w:r w:rsidRPr="00894AC2">
                    <w:rPr>
                      <w:rFonts w:ascii="Times New Roman" w:hAnsi="Times New Roman"/>
                      <w:sz w:val="18"/>
                      <w:szCs w:val="18"/>
                    </w:rPr>
                    <w:t>Obyvateľstvo</w:t>
                  </w:r>
                </w:p>
                <w:p w:rsidR="00E33CA2" w:rsidRPr="00894AC2" w:rsidP="00321912">
                  <w:pPr>
                    <w:jc w:val="both"/>
                    <w:rPr>
                      <w:rFonts w:ascii="Times New Roman" w:hAnsi="Times New Roman"/>
                      <w:sz w:val="18"/>
                      <w:szCs w:val="18"/>
                    </w:rPr>
                  </w:pPr>
                  <w:r w:rsidRPr="00894AC2">
                    <w:rPr>
                      <w:rFonts w:ascii="Times New Roman" w:hAnsi="Times New Roman"/>
                      <w:sz w:val="18"/>
                      <w:szCs w:val="18"/>
                    </w:rPr>
                    <w:t>(napr.: zdravotný stav, zamestnanosť, pohoda a kvalita života, kultúrne hodnoty nehmotnej povahy)</w:t>
                  </w:r>
                </w:p>
              </w:tc>
              <w:tc>
                <w:tcPr>
                  <w:tcW w:w="264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r>
            <w:tr w:rsidTr="00421F7C">
              <w:tblPrEx>
                <w:tblW w:w="9067" w:type="dxa"/>
                <w:tblLayout w:type="fixed"/>
                <w:tblLook w:val="04A0"/>
              </w:tblPrEx>
              <w:tc>
                <w:tcPr>
                  <w:tcW w:w="3875" w:type="dxa"/>
                  <w:shd w:val="clear" w:color="auto" w:fill="auto"/>
                  <w:vAlign w:val="center"/>
                </w:tcPr>
                <w:p w:rsidR="00E33CA2" w:rsidRPr="00894AC2" w:rsidP="00321912">
                  <w:pPr>
                    <w:jc w:val="both"/>
                    <w:rPr>
                      <w:rFonts w:ascii="Times New Roman" w:hAnsi="Times New Roman"/>
                      <w:spacing w:val="-2"/>
                      <w:sz w:val="18"/>
                      <w:szCs w:val="18"/>
                    </w:rPr>
                  </w:pPr>
                  <w:r w:rsidRPr="00894AC2">
                    <w:rPr>
                      <w:rFonts w:ascii="Times New Roman" w:hAnsi="Times New Roman"/>
                      <w:spacing w:val="-2"/>
                      <w:sz w:val="18"/>
                      <w:szCs w:val="18"/>
                    </w:rPr>
                    <w:t>Horninové prostredie</w:t>
                  </w:r>
                </w:p>
                <w:p w:rsidR="00E33CA2" w:rsidRPr="00894AC2" w:rsidP="00321912">
                  <w:pPr>
                    <w:jc w:val="both"/>
                    <w:rPr>
                      <w:rFonts w:ascii="Times New Roman" w:hAnsi="Times New Roman"/>
                      <w:sz w:val="18"/>
                      <w:szCs w:val="18"/>
                    </w:rPr>
                  </w:pPr>
                  <w:r w:rsidRPr="00894AC2">
                    <w:rPr>
                      <w:rFonts w:ascii="Times New Roman" w:hAnsi="Times New Roman"/>
                      <w:sz w:val="18"/>
                      <w:szCs w:val="18"/>
                    </w:rPr>
                    <w:t>(</w:t>
                  </w:r>
                  <w:r w:rsidRPr="00894AC2">
                    <w:rPr>
                      <w:rFonts w:ascii="Times New Roman" w:hAnsi="Times New Roman"/>
                      <w:spacing w:val="-2"/>
                      <w:sz w:val="18"/>
                      <w:szCs w:val="18"/>
                    </w:rPr>
                    <w:t>napr.: nerastné suroviny, geodynamické javy, geomorfologické pomery, paleontologické a geologické lokality)</w:t>
                  </w:r>
                </w:p>
              </w:tc>
              <w:tc>
                <w:tcPr>
                  <w:tcW w:w="264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r>
            <w:tr w:rsidTr="00421F7C">
              <w:tblPrEx>
                <w:tblW w:w="9067" w:type="dxa"/>
                <w:tblLayout w:type="fixed"/>
                <w:tblLook w:val="04A0"/>
              </w:tblPrEx>
              <w:tc>
                <w:tcPr>
                  <w:tcW w:w="3875" w:type="dxa"/>
                  <w:shd w:val="clear" w:color="auto" w:fill="auto"/>
                  <w:vAlign w:val="center"/>
                </w:tcPr>
                <w:p w:rsidR="00E33CA2" w:rsidRPr="00894AC2" w:rsidP="00321912">
                  <w:pPr>
                    <w:jc w:val="both"/>
                    <w:rPr>
                      <w:rFonts w:ascii="Times New Roman" w:hAnsi="Times New Roman"/>
                      <w:sz w:val="18"/>
                      <w:szCs w:val="18"/>
                    </w:rPr>
                  </w:pPr>
                  <w:r w:rsidRPr="00894AC2">
                    <w:rPr>
                      <w:rFonts w:ascii="Times New Roman" w:hAnsi="Times New Roman"/>
                      <w:sz w:val="18"/>
                      <w:szCs w:val="18"/>
                    </w:rPr>
                    <w:t>Klíma</w:t>
                  </w:r>
                </w:p>
                <w:p w:rsidR="00E33CA2" w:rsidRPr="00894AC2" w:rsidP="00321912">
                  <w:pPr>
                    <w:jc w:val="both"/>
                    <w:rPr>
                      <w:rFonts w:ascii="Times New Roman" w:hAnsi="Times New Roman"/>
                      <w:sz w:val="18"/>
                      <w:szCs w:val="18"/>
                    </w:rPr>
                  </w:pPr>
                  <w:r w:rsidRPr="00894AC2">
                    <w:rPr>
                      <w:rFonts w:ascii="Times New Roman" w:hAnsi="Times New Roman"/>
                      <w:sz w:val="18"/>
                      <w:szCs w:val="18"/>
                    </w:rPr>
                    <w:t>(napr.: emisie skleníkových plynov, mikroklimatické pomery)</w:t>
                  </w:r>
                </w:p>
              </w:tc>
              <w:tc>
                <w:tcPr>
                  <w:tcW w:w="264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r>
            <w:tr w:rsidTr="00421F7C">
              <w:tblPrEx>
                <w:tblW w:w="9067" w:type="dxa"/>
                <w:tblLayout w:type="fixed"/>
                <w:tblLook w:val="04A0"/>
              </w:tblPrEx>
              <w:tc>
                <w:tcPr>
                  <w:tcW w:w="3875" w:type="dxa"/>
                  <w:shd w:val="clear" w:color="auto" w:fill="auto"/>
                  <w:vAlign w:val="center"/>
                </w:tcPr>
                <w:p w:rsidR="00E33CA2" w:rsidRPr="00894AC2" w:rsidP="00321912">
                  <w:pPr>
                    <w:jc w:val="both"/>
                    <w:rPr>
                      <w:rFonts w:ascii="Times New Roman" w:hAnsi="Times New Roman"/>
                      <w:sz w:val="18"/>
                      <w:szCs w:val="18"/>
                    </w:rPr>
                  </w:pPr>
                  <w:r w:rsidRPr="00894AC2">
                    <w:rPr>
                      <w:rFonts w:ascii="Times New Roman" w:hAnsi="Times New Roman"/>
                      <w:sz w:val="18"/>
                      <w:szCs w:val="18"/>
                    </w:rPr>
                    <w:t>Ovzdušie</w:t>
                  </w:r>
                </w:p>
                <w:p w:rsidR="00E33CA2" w:rsidRPr="00894AC2" w:rsidP="00321912">
                  <w:pPr>
                    <w:jc w:val="both"/>
                    <w:rPr>
                      <w:rFonts w:ascii="Times New Roman" w:hAnsi="Times New Roman"/>
                      <w:sz w:val="18"/>
                      <w:szCs w:val="18"/>
                    </w:rPr>
                  </w:pPr>
                  <w:r w:rsidRPr="00894AC2">
                    <w:rPr>
                      <w:rFonts w:ascii="Times New Roman" w:hAnsi="Times New Roman"/>
                      <w:sz w:val="18"/>
                      <w:szCs w:val="18"/>
                    </w:rPr>
                    <w:t>(napr.: množstvo a koncentrácia emisií a imi</w:t>
                  </w:r>
                  <w:r w:rsidRPr="00894AC2">
                    <w:rPr>
                      <w:rFonts w:ascii="Times New Roman" w:hAnsi="Times New Roman"/>
                      <w:sz w:val="18"/>
                      <w:szCs w:val="18"/>
                    </w:rPr>
                    <w:t>sií)</w:t>
                  </w:r>
                </w:p>
              </w:tc>
              <w:tc>
                <w:tcPr>
                  <w:tcW w:w="264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r>
            <w:tr w:rsidTr="00421F7C">
              <w:tblPrEx>
                <w:tblW w:w="9067" w:type="dxa"/>
                <w:tblLayout w:type="fixed"/>
                <w:tblLook w:val="04A0"/>
              </w:tblPrEx>
              <w:tc>
                <w:tcPr>
                  <w:tcW w:w="3875" w:type="dxa"/>
                  <w:shd w:val="clear" w:color="auto" w:fill="auto"/>
                  <w:vAlign w:val="center"/>
                </w:tcPr>
                <w:p w:rsidR="00E33CA2" w:rsidRPr="00894AC2" w:rsidP="00321912">
                  <w:pPr>
                    <w:jc w:val="both"/>
                    <w:rPr>
                      <w:rFonts w:ascii="Times New Roman" w:hAnsi="Times New Roman"/>
                      <w:sz w:val="18"/>
                      <w:szCs w:val="18"/>
                    </w:rPr>
                  </w:pPr>
                  <w:r w:rsidRPr="00894AC2">
                    <w:rPr>
                      <w:rFonts w:ascii="Times New Roman" w:hAnsi="Times New Roman"/>
                      <w:sz w:val="18"/>
                      <w:szCs w:val="18"/>
                    </w:rPr>
                    <w:t>Voda</w:t>
                  </w:r>
                </w:p>
                <w:p w:rsidR="00E33CA2" w:rsidRPr="00894AC2" w:rsidP="00321912">
                  <w:pPr>
                    <w:jc w:val="both"/>
                    <w:rPr>
                      <w:rFonts w:ascii="Times New Roman" w:hAnsi="Times New Roman"/>
                      <w:sz w:val="18"/>
                      <w:szCs w:val="18"/>
                    </w:rPr>
                  </w:pPr>
                  <w:r w:rsidRPr="00894AC2">
                    <w:rPr>
                      <w:rFonts w:ascii="Times New Roman" w:hAnsi="Times New Roman"/>
                      <w:sz w:val="18"/>
                      <w:szCs w:val="18"/>
                    </w:rPr>
                    <w:t xml:space="preserve">(podzemná a povrchová voda, napr.: kvalita, kvantita, chránené vodné útvary) </w:t>
                  </w:r>
                </w:p>
              </w:tc>
              <w:tc>
                <w:tcPr>
                  <w:tcW w:w="264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r>
            <w:tr w:rsidTr="00421F7C">
              <w:tblPrEx>
                <w:tblW w:w="9067" w:type="dxa"/>
                <w:tblLayout w:type="fixed"/>
                <w:tblLook w:val="04A0"/>
              </w:tblPrEx>
              <w:tc>
                <w:tcPr>
                  <w:tcW w:w="3875" w:type="dxa"/>
                  <w:shd w:val="clear" w:color="auto" w:fill="auto"/>
                  <w:vAlign w:val="center"/>
                </w:tcPr>
                <w:p w:rsidR="00E33CA2" w:rsidRPr="00894AC2" w:rsidP="00321912">
                  <w:pPr>
                    <w:jc w:val="both"/>
                    <w:rPr>
                      <w:rFonts w:ascii="Times New Roman" w:hAnsi="Times New Roman"/>
                      <w:sz w:val="18"/>
                      <w:szCs w:val="18"/>
                    </w:rPr>
                  </w:pPr>
                  <w:r w:rsidRPr="00894AC2">
                    <w:rPr>
                      <w:rFonts w:ascii="Times New Roman" w:hAnsi="Times New Roman"/>
                      <w:sz w:val="18"/>
                      <w:szCs w:val="18"/>
                    </w:rPr>
                    <w:t>Pôda</w:t>
                  </w:r>
                </w:p>
                <w:p w:rsidR="00E33CA2" w:rsidRPr="00894AC2" w:rsidP="00321912">
                  <w:pPr>
                    <w:jc w:val="both"/>
                    <w:rPr>
                      <w:rFonts w:ascii="Times New Roman" w:hAnsi="Times New Roman"/>
                      <w:sz w:val="18"/>
                      <w:szCs w:val="18"/>
                    </w:rPr>
                  </w:pPr>
                  <w:r w:rsidRPr="00894AC2">
                    <w:rPr>
                      <w:rFonts w:ascii="Times New Roman" w:hAnsi="Times New Roman"/>
                      <w:sz w:val="18"/>
                      <w:szCs w:val="18"/>
                    </w:rPr>
                    <w:t>(napr.: záber, znečistenie)</w:t>
                  </w:r>
                </w:p>
              </w:tc>
              <w:tc>
                <w:tcPr>
                  <w:tcW w:w="264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r>
            <w:tr w:rsidTr="00421F7C">
              <w:tblPrEx>
                <w:tblW w:w="9067" w:type="dxa"/>
                <w:tblLayout w:type="fixed"/>
                <w:tblLook w:val="04A0"/>
              </w:tblPrEx>
              <w:tc>
                <w:tcPr>
                  <w:tcW w:w="3875" w:type="dxa"/>
                  <w:shd w:val="clear" w:color="auto" w:fill="auto"/>
                  <w:vAlign w:val="center"/>
                </w:tcPr>
                <w:p w:rsidR="00E33CA2" w:rsidRPr="00894AC2" w:rsidP="00321912">
                  <w:pPr>
                    <w:jc w:val="both"/>
                    <w:rPr>
                      <w:rFonts w:ascii="Times New Roman" w:hAnsi="Times New Roman"/>
                      <w:sz w:val="18"/>
                      <w:szCs w:val="18"/>
                    </w:rPr>
                  </w:pPr>
                  <w:r w:rsidRPr="00894AC2">
                    <w:rPr>
                      <w:rFonts w:ascii="Times New Roman" w:hAnsi="Times New Roman"/>
                      <w:sz w:val="18"/>
                      <w:szCs w:val="18"/>
                    </w:rPr>
                    <w:t>Biota a biodiverzita</w:t>
                  </w:r>
                </w:p>
                <w:p w:rsidR="00E33CA2" w:rsidRPr="00894AC2" w:rsidP="00321912">
                  <w:pPr>
                    <w:jc w:val="both"/>
                    <w:rPr>
                      <w:rFonts w:ascii="Times New Roman" w:hAnsi="Times New Roman"/>
                      <w:sz w:val="18"/>
                      <w:szCs w:val="18"/>
                    </w:rPr>
                  </w:pPr>
                  <w:r w:rsidRPr="00894AC2">
                    <w:rPr>
                      <w:rFonts w:ascii="Times New Roman" w:hAnsi="Times New Roman"/>
                      <w:sz w:val="18"/>
                      <w:szCs w:val="18"/>
                    </w:rPr>
                    <w:t>(flóra a fauna)</w:t>
                  </w:r>
                </w:p>
              </w:tc>
              <w:tc>
                <w:tcPr>
                  <w:tcW w:w="264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r>
            <w:tr w:rsidTr="00421F7C">
              <w:tblPrEx>
                <w:tblW w:w="9067" w:type="dxa"/>
                <w:tblLayout w:type="fixed"/>
                <w:tblLook w:val="04A0"/>
              </w:tblPrEx>
              <w:tc>
                <w:tcPr>
                  <w:tcW w:w="3875" w:type="dxa"/>
                  <w:shd w:val="clear" w:color="auto" w:fill="auto"/>
                  <w:vAlign w:val="center"/>
                </w:tcPr>
                <w:p w:rsidR="00E33CA2" w:rsidRPr="00894AC2" w:rsidP="00321912">
                  <w:pPr>
                    <w:jc w:val="both"/>
                    <w:rPr>
                      <w:rFonts w:ascii="Times New Roman" w:hAnsi="Times New Roman"/>
                      <w:sz w:val="18"/>
                      <w:szCs w:val="18"/>
                    </w:rPr>
                  </w:pPr>
                  <w:r w:rsidRPr="00894AC2">
                    <w:rPr>
                      <w:rFonts w:ascii="Times New Roman" w:hAnsi="Times New Roman"/>
                      <w:bCs/>
                      <w:sz w:val="18"/>
                      <w:szCs w:val="18"/>
                    </w:rPr>
                    <w:t>Chránené druhy a chránené územia</w:t>
                  </w:r>
                  <w:r>
                    <w:rPr>
                      <w:rStyle w:val="FootnoteReference"/>
                      <w:rFonts w:ascii="Times New Roman" w:hAnsi="Times New Roman"/>
                      <w:sz w:val="18"/>
                      <w:szCs w:val="18"/>
                    </w:rPr>
                    <w:footnoteReference w:id="32"/>
                  </w:r>
                </w:p>
              </w:tc>
              <w:tc>
                <w:tcPr>
                  <w:tcW w:w="264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r>
            <w:tr w:rsidTr="00421F7C">
              <w:tblPrEx>
                <w:tblW w:w="9067" w:type="dxa"/>
                <w:tblLayout w:type="fixed"/>
                <w:tblLook w:val="04A0"/>
              </w:tblPrEx>
              <w:tc>
                <w:tcPr>
                  <w:tcW w:w="3875" w:type="dxa"/>
                  <w:shd w:val="clear" w:color="auto" w:fill="auto"/>
                  <w:vAlign w:val="center"/>
                </w:tcPr>
                <w:p w:rsidR="00E33CA2" w:rsidRPr="00894AC2" w:rsidP="00321912">
                  <w:pPr>
                    <w:jc w:val="both"/>
                    <w:rPr>
                      <w:rFonts w:ascii="Times New Roman" w:hAnsi="Times New Roman"/>
                      <w:sz w:val="18"/>
                      <w:szCs w:val="18"/>
                    </w:rPr>
                  </w:pPr>
                  <w:r w:rsidRPr="00894AC2">
                    <w:rPr>
                      <w:rFonts w:ascii="Times New Roman" w:hAnsi="Times New Roman"/>
                      <w:sz w:val="18"/>
                      <w:szCs w:val="18"/>
                    </w:rPr>
                    <w:t>Krajina</w:t>
                  </w:r>
                </w:p>
                <w:p w:rsidR="00E33CA2" w:rsidRPr="00894AC2" w:rsidP="00321912">
                  <w:pPr>
                    <w:jc w:val="both"/>
                    <w:rPr>
                      <w:rFonts w:ascii="Times New Roman" w:hAnsi="Times New Roman"/>
                      <w:sz w:val="18"/>
                      <w:szCs w:val="18"/>
                    </w:rPr>
                  </w:pPr>
                  <w:r w:rsidRPr="00894AC2">
                    <w:rPr>
                      <w:rFonts w:ascii="Times New Roman" w:hAnsi="Times New Roman"/>
                      <w:sz w:val="18"/>
                      <w:szCs w:val="18"/>
                    </w:rPr>
                    <w:t>(napr.: krajinná štruktúra, ÚSES, stabili</w:t>
                  </w:r>
                  <w:r w:rsidRPr="00894AC2">
                    <w:rPr>
                      <w:rFonts w:ascii="Times New Roman" w:hAnsi="Times New Roman"/>
                      <w:sz w:val="18"/>
                      <w:szCs w:val="18"/>
                    </w:rPr>
                    <w:t>ta a scenéria, urbánny komplex)</w:t>
                  </w:r>
                </w:p>
              </w:tc>
              <w:tc>
                <w:tcPr>
                  <w:tcW w:w="264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r>
            <w:tr w:rsidTr="00421F7C">
              <w:tblPrEx>
                <w:tblW w:w="9067" w:type="dxa"/>
                <w:tblLayout w:type="fixed"/>
                <w:tblLook w:val="04A0"/>
              </w:tblPrEx>
              <w:tc>
                <w:tcPr>
                  <w:tcW w:w="3875" w:type="dxa"/>
                  <w:shd w:val="clear" w:color="auto" w:fill="auto"/>
                  <w:vAlign w:val="center"/>
                </w:tcPr>
                <w:p w:rsidR="00E33CA2" w:rsidRPr="00894AC2" w:rsidP="00321912">
                  <w:pPr>
                    <w:jc w:val="both"/>
                    <w:rPr>
                      <w:rFonts w:ascii="Times New Roman" w:hAnsi="Times New Roman"/>
                      <w:sz w:val="18"/>
                      <w:szCs w:val="18"/>
                    </w:rPr>
                  </w:pPr>
                  <w:r w:rsidRPr="00894AC2">
                    <w:rPr>
                      <w:rFonts w:ascii="Times New Roman" w:hAnsi="Times New Roman"/>
                      <w:sz w:val="18"/>
                      <w:szCs w:val="18"/>
                    </w:rPr>
                    <w:t>Hmotný majetok</w:t>
                  </w:r>
                </w:p>
              </w:tc>
              <w:tc>
                <w:tcPr>
                  <w:tcW w:w="264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r>
            <w:tr w:rsidTr="00421F7C">
              <w:tblPrEx>
                <w:tblW w:w="9067" w:type="dxa"/>
                <w:tblLayout w:type="fixed"/>
                <w:tblLook w:val="04A0"/>
              </w:tblPrEx>
              <w:tc>
                <w:tcPr>
                  <w:tcW w:w="3875" w:type="dxa"/>
                  <w:shd w:val="clear" w:color="auto" w:fill="auto"/>
                  <w:vAlign w:val="center"/>
                </w:tcPr>
                <w:p w:rsidR="00E33CA2" w:rsidRPr="00894AC2" w:rsidP="00321912">
                  <w:pPr>
                    <w:jc w:val="both"/>
                    <w:rPr>
                      <w:rFonts w:ascii="Times New Roman" w:hAnsi="Times New Roman"/>
                      <w:sz w:val="18"/>
                      <w:szCs w:val="18"/>
                    </w:rPr>
                  </w:pPr>
                  <w:r w:rsidRPr="00894AC2">
                    <w:rPr>
                      <w:rFonts w:ascii="Times New Roman" w:hAnsi="Times New Roman"/>
                      <w:sz w:val="18"/>
                      <w:szCs w:val="18"/>
                    </w:rPr>
                    <w:t>Kultúrne dedičstvo</w:t>
                  </w:r>
                </w:p>
                <w:p w:rsidR="00E33CA2" w:rsidRPr="00894AC2" w:rsidP="00321912">
                  <w:pPr>
                    <w:jc w:val="both"/>
                    <w:rPr>
                      <w:rFonts w:ascii="Times New Roman" w:hAnsi="Times New Roman"/>
                      <w:sz w:val="18"/>
                      <w:szCs w:val="18"/>
                    </w:rPr>
                  </w:pPr>
                  <w:r w:rsidRPr="00894AC2">
                    <w:rPr>
                      <w:rFonts w:ascii="Times New Roman" w:hAnsi="Times New Roman"/>
                      <w:sz w:val="18"/>
                      <w:szCs w:val="18"/>
                    </w:rPr>
                    <w:t xml:space="preserve">(napr.: historické pamiatky, archeologické náleziská) </w:t>
                  </w:r>
                </w:p>
              </w:tc>
              <w:tc>
                <w:tcPr>
                  <w:tcW w:w="264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r>
            <w:tr w:rsidTr="00421F7C">
              <w:tblPrEx>
                <w:tblW w:w="9067" w:type="dxa"/>
                <w:tblLayout w:type="fixed"/>
                <w:tblLook w:val="04A0"/>
              </w:tblPrEx>
              <w:tc>
                <w:tcPr>
                  <w:tcW w:w="3875" w:type="dxa"/>
                  <w:shd w:val="clear" w:color="auto" w:fill="auto"/>
                  <w:vAlign w:val="center"/>
                </w:tcPr>
                <w:p w:rsidR="00E33CA2" w:rsidRPr="00894AC2" w:rsidP="00321912">
                  <w:pPr>
                    <w:jc w:val="both"/>
                    <w:rPr>
                      <w:rFonts w:ascii="Times New Roman" w:hAnsi="Times New Roman"/>
                      <w:sz w:val="18"/>
                      <w:szCs w:val="18"/>
                    </w:rPr>
                  </w:pPr>
                  <w:r w:rsidRPr="00894AC2">
                    <w:rPr>
                      <w:rFonts w:ascii="Times New Roman" w:hAnsi="Times New Roman"/>
                      <w:sz w:val="18"/>
                      <w:szCs w:val="18"/>
                    </w:rPr>
                    <w:t>Iné</w:t>
                  </w:r>
                </w:p>
              </w:tc>
              <w:tc>
                <w:tcPr>
                  <w:tcW w:w="264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321912">
                  <w:pPr>
                    <w:spacing w:before="240" w:after="160" w:line="259" w:lineRule="auto"/>
                    <w:jc w:val="both"/>
                    <w:rPr>
                      <w:rFonts w:ascii="Times New Roman" w:hAnsi="Times New Roman"/>
                      <w:sz w:val="18"/>
                      <w:szCs w:val="18"/>
                    </w:rPr>
                  </w:pPr>
                </w:p>
              </w:tc>
            </w:tr>
          </w:tbl>
          <w:p w:rsidR="00E33CA2" w:rsidRPr="00894AC2" w:rsidP="00321912">
            <w:pPr>
              <w:spacing w:after="160" w:line="259" w:lineRule="auto"/>
              <w:ind w:left="284"/>
              <w:jc w:val="both"/>
              <w:rPr>
                <w:rFonts w:ascii="Times New Roman" w:hAnsi="Times New Roman"/>
                <w:sz w:val="18"/>
                <w:szCs w:val="18"/>
              </w:rPr>
            </w:pPr>
            <w:r w:rsidRPr="00894AC2">
              <w:rPr>
                <w:rFonts w:ascii="Times New Roman" w:hAnsi="Times New Roman"/>
                <w:sz w:val="18"/>
                <w:szCs w:val="18"/>
              </w:rPr>
              <w:t>* pravdepodobne významný alebo pravdepodobne nevýznamný; vybrať jednu z možností</w:t>
            </w:r>
          </w:p>
          <w:p w:rsidR="00E33CA2" w:rsidRPr="00894AC2" w:rsidP="00321912">
            <w:pPr>
              <w:spacing w:after="160" w:line="259" w:lineRule="auto"/>
              <w:ind w:left="284"/>
              <w:jc w:val="both"/>
              <w:rPr>
                <w:rFonts w:ascii="Times New Roman" w:hAnsi="Times New Roman"/>
                <w:sz w:val="18"/>
                <w:szCs w:val="18"/>
              </w:rPr>
            </w:pPr>
            <w:r w:rsidRPr="00894AC2">
              <w:rPr>
                <w:rFonts w:ascii="Times New Roman" w:hAnsi="Times New Roman"/>
                <w:sz w:val="18"/>
                <w:szCs w:val="18"/>
              </w:rPr>
              <w:t>** zdôvodniť len nevýznamné vplyvy; vp</w:t>
            </w:r>
            <w:r w:rsidRPr="00894AC2">
              <w:rPr>
                <w:rFonts w:ascii="Times New Roman" w:hAnsi="Times New Roman"/>
                <w:sz w:val="18"/>
                <w:szCs w:val="18"/>
              </w:rPr>
              <w:t>lyvy identifikované ako významné sa vyhodnocujú v kapitole F tejto prílohy</w:t>
            </w:r>
          </w:p>
          <w:p w:rsidR="00E33CA2" w:rsidRPr="00894AC2" w:rsidP="00321912">
            <w:pPr>
              <w:numPr>
                <w:ilvl w:val="0"/>
                <w:numId w:val="15"/>
              </w:numPr>
              <w:spacing w:before="240" w:after="0" w:line="240" w:lineRule="auto"/>
              <w:ind w:left="425" w:hanging="425"/>
              <w:jc w:val="both"/>
              <w:rPr>
                <w:rFonts w:ascii="Times New Roman" w:hAnsi="Times New Roman"/>
                <w:caps/>
                <w:spacing w:val="-2"/>
                <w:sz w:val="18"/>
                <w:szCs w:val="18"/>
              </w:rPr>
            </w:pPr>
            <w:r w:rsidRPr="00894AC2">
              <w:rPr>
                <w:rFonts w:ascii="Times New Roman" w:hAnsi="Times New Roman"/>
                <w:caps/>
                <w:sz w:val="18"/>
                <w:szCs w:val="18"/>
              </w:rPr>
              <w:t>VYHODNOTENIE pravdepodobnej významnosti vplyvov projektu alebo jeho zmeny na životné prostredie (z tabuľky v kapitole E.) (</w:t>
            </w:r>
            <w:r w:rsidRPr="00894AC2">
              <w:rPr>
                <w:rFonts w:ascii="Times New Roman" w:hAnsi="Times New Roman"/>
                <w:sz w:val="18"/>
                <w:szCs w:val="18"/>
              </w:rPr>
              <w:t>ktoré vyplývajú z/zo</w:t>
            </w:r>
            <w:r w:rsidRPr="00894AC2">
              <w:rPr>
                <w:rFonts w:ascii="Times New Roman" w:hAnsi="Times New Roman"/>
                <w:caps/>
                <w:sz w:val="18"/>
                <w:szCs w:val="18"/>
                <w:vertAlign w:val="superscript"/>
              </w:rPr>
              <w:t>)</w:t>
            </w:r>
          </w:p>
          <w:p w:rsidR="00E33CA2" w:rsidRPr="00894AC2" w:rsidP="00321912">
            <w:pPr>
              <w:spacing w:after="0" w:line="240" w:lineRule="auto"/>
              <w:jc w:val="both"/>
              <w:rPr>
                <w:rFonts w:ascii="Times New Roman" w:hAnsi="Times New Roman"/>
                <w:sz w:val="18"/>
                <w:szCs w:val="18"/>
              </w:rPr>
            </w:pPr>
          </w:p>
          <w:p w:rsidR="00E33CA2" w:rsidRPr="00894AC2" w:rsidP="00321912">
            <w:pPr>
              <w:spacing w:after="0" w:line="240" w:lineRule="auto"/>
              <w:jc w:val="both"/>
              <w:rPr>
                <w:rFonts w:ascii="Times New Roman" w:hAnsi="Times New Roman"/>
                <w:sz w:val="18"/>
                <w:szCs w:val="18"/>
              </w:rPr>
            </w:pPr>
            <w:r w:rsidRPr="00894AC2">
              <w:rPr>
                <w:rFonts w:ascii="Times New Roman" w:hAnsi="Times New Roman"/>
                <w:sz w:val="18"/>
                <w:szCs w:val="18"/>
              </w:rPr>
              <w:t>stavebných (vrátane potrebných demolačných prác) prác a prevádzky projektu alebo jeho zmeny a ak je to relevantné jeho ukončovania;</w:t>
            </w:r>
          </w:p>
          <w:p w:rsidR="00E33CA2" w:rsidRPr="00894AC2" w:rsidP="00321912">
            <w:pPr>
              <w:spacing w:after="0" w:line="240" w:lineRule="auto"/>
              <w:jc w:val="both"/>
              <w:rPr>
                <w:rFonts w:ascii="Times New Roman" w:hAnsi="Times New Roman"/>
                <w:sz w:val="18"/>
                <w:szCs w:val="18"/>
              </w:rPr>
            </w:pPr>
          </w:p>
          <w:p w:rsidR="00E33CA2" w:rsidRPr="00894AC2" w:rsidP="00321912">
            <w:pPr>
              <w:spacing w:after="0" w:line="240" w:lineRule="auto"/>
              <w:jc w:val="both"/>
              <w:rPr>
                <w:rFonts w:ascii="Times New Roman" w:hAnsi="Times New Roman"/>
                <w:sz w:val="18"/>
                <w:szCs w:val="18"/>
              </w:rPr>
            </w:pPr>
            <w:r w:rsidRPr="00894AC2">
              <w:rPr>
                <w:rFonts w:ascii="Times New Roman" w:hAnsi="Times New Roman"/>
                <w:sz w:val="18"/>
                <w:szCs w:val="18"/>
              </w:rPr>
              <w:t xml:space="preserve">využívania prírodných zdrojov, najmä krajiny, pôdy, vody vrátane vodného útvaru </w:t>
              <w:br/>
              <w:t>a biodiverzity so zreteľom na udržateľnú dostupnosť týchto zdrojov;</w:t>
            </w:r>
          </w:p>
          <w:p w:rsidR="00E33CA2" w:rsidRPr="00894AC2" w:rsidP="00321912">
            <w:pPr>
              <w:spacing w:after="0" w:line="240" w:lineRule="auto"/>
              <w:jc w:val="both"/>
              <w:rPr>
                <w:rFonts w:ascii="Times New Roman" w:hAnsi="Times New Roman"/>
                <w:sz w:val="18"/>
                <w:szCs w:val="18"/>
              </w:rPr>
            </w:pPr>
          </w:p>
          <w:p w:rsidR="00E33CA2" w:rsidRPr="00894AC2" w:rsidP="00321912">
            <w:pPr>
              <w:spacing w:after="0" w:line="240" w:lineRule="auto"/>
              <w:jc w:val="both"/>
              <w:rPr>
                <w:rFonts w:ascii="Times New Roman" w:hAnsi="Times New Roman"/>
                <w:sz w:val="18"/>
                <w:szCs w:val="18"/>
              </w:rPr>
            </w:pPr>
            <w:r w:rsidRPr="00894AC2">
              <w:rPr>
                <w:rFonts w:ascii="Times New Roman" w:hAnsi="Times New Roman"/>
                <w:sz w:val="18"/>
                <w:szCs w:val="18"/>
              </w:rPr>
              <w:t>emisií znečisťujúcich látok, vzniku rušivých vplyvov (napr.: hluku, vibrácií, svetla, tepla a žiarenia) a nakladania s odpadom (zneškodňovanie, zhodnocovanie);</w:t>
            </w:r>
          </w:p>
          <w:p w:rsidR="00E33CA2" w:rsidRPr="00894AC2" w:rsidP="00321912">
            <w:pPr>
              <w:spacing w:after="0" w:line="240" w:lineRule="auto"/>
              <w:jc w:val="both"/>
              <w:rPr>
                <w:rFonts w:ascii="Times New Roman" w:hAnsi="Times New Roman"/>
                <w:sz w:val="18"/>
                <w:szCs w:val="18"/>
              </w:rPr>
            </w:pPr>
          </w:p>
          <w:p w:rsidR="00E33CA2" w:rsidRPr="00894AC2" w:rsidP="00321912">
            <w:pPr>
              <w:spacing w:after="0" w:line="240" w:lineRule="auto"/>
              <w:jc w:val="both"/>
              <w:rPr>
                <w:rFonts w:ascii="Times New Roman" w:hAnsi="Times New Roman"/>
                <w:sz w:val="18"/>
                <w:szCs w:val="18"/>
              </w:rPr>
            </w:pPr>
            <w:r w:rsidRPr="00894AC2">
              <w:rPr>
                <w:rFonts w:ascii="Times New Roman" w:hAnsi="Times New Roman"/>
                <w:sz w:val="18"/>
                <w:szCs w:val="18"/>
              </w:rPr>
              <w:t>vplyvu projektu alebo jeho zmeny na klímu (napríklad povaha a miera emisií skleníkových plynov vrátane vodnej pary) a zraniteľnosť projektu alebo jeho zmeny voči zmene klímy;</w:t>
            </w:r>
          </w:p>
          <w:p w:rsidR="00E33CA2" w:rsidRPr="00894AC2" w:rsidP="00321912">
            <w:pPr>
              <w:spacing w:after="0" w:line="240" w:lineRule="auto"/>
              <w:jc w:val="both"/>
              <w:rPr>
                <w:rFonts w:ascii="Times New Roman" w:hAnsi="Times New Roman"/>
                <w:sz w:val="18"/>
                <w:szCs w:val="18"/>
              </w:rPr>
            </w:pPr>
            <w:r w:rsidRPr="00894AC2">
              <w:rPr>
                <w:rFonts w:ascii="Times New Roman" w:hAnsi="Times New Roman"/>
                <w:sz w:val="18"/>
                <w:szCs w:val="18"/>
              </w:rPr>
              <w:t>vplyvu projektu alebo jeho zmeny na chránené územia  a ich ochranné pásma a európsku sústavu chránených území Natura 2000;</w:t>
            </w:r>
          </w:p>
          <w:p w:rsidR="00E33CA2" w:rsidRPr="00894AC2" w:rsidP="00321912">
            <w:pPr>
              <w:spacing w:after="0" w:line="240" w:lineRule="auto"/>
              <w:jc w:val="both"/>
              <w:rPr>
                <w:rFonts w:ascii="Times New Roman" w:hAnsi="Times New Roman"/>
                <w:sz w:val="18"/>
                <w:szCs w:val="18"/>
              </w:rPr>
            </w:pPr>
          </w:p>
          <w:p w:rsidR="00E33CA2" w:rsidRPr="00894AC2" w:rsidP="00321912">
            <w:pPr>
              <w:spacing w:after="0" w:line="240" w:lineRule="auto"/>
              <w:jc w:val="both"/>
              <w:rPr>
                <w:rFonts w:ascii="Times New Roman" w:hAnsi="Times New Roman"/>
                <w:sz w:val="18"/>
                <w:szCs w:val="18"/>
              </w:rPr>
            </w:pPr>
            <w:r w:rsidRPr="00894AC2">
              <w:rPr>
                <w:rFonts w:ascii="Times New Roman" w:hAnsi="Times New Roman"/>
                <w:sz w:val="18"/>
                <w:szCs w:val="18"/>
              </w:rPr>
              <w:t>prevádzkových rizík a ich možného vplyvu na verejné zdravie, kultúrne dedičstvo alebo životné prostredie (napr. s ohľadom na závažné havárie</w:t>
            </w:r>
            <w:r>
              <w:rPr>
                <w:rStyle w:val="FootnoteReference"/>
                <w:rFonts w:ascii="Times New Roman" w:hAnsi="Times New Roman"/>
                <w:sz w:val="18"/>
                <w:szCs w:val="18"/>
              </w:rPr>
              <w:footnoteReference w:id="33"/>
            </w:r>
            <w:r w:rsidRPr="00894AC2">
              <w:rPr>
                <w:rFonts w:ascii="Times New Roman" w:hAnsi="Times New Roman"/>
                <w:sz w:val="18"/>
                <w:szCs w:val="18"/>
              </w:rPr>
              <w:t xml:space="preserve"> alebo prírodné katastrofy);</w:t>
            </w:r>
          </w:p>
          <w:p w:rsidR="00E33CA2" w:rsidRPr="00894AC2" w:rsidP="00321912">
            <w:pPr>
              <w:spacing w:after="0" w:line="240" w:lineRule="auto"/>
              <w:jc w:val="both"/>
              <w:rPr>
                <w:rFonts w:ascii="Times New Roman" w:hAnsi="Times New Roman"/>
                <w:sz w:val="18"/>
                <w:szCs w:val="18"/>
              </w:rPr>
            </w:pPr>
          </w:p>
          <w:p w:rsidR="00E33CA2" w:rsidRPr="00894AC2" w:rsidP="00321912">
            <w:pPr>
              <w:spacing w:after="0" w:line="240" w:lineRule="auto"/>
              <w:jc w:val="both"/>
              <w:rPr>
                <w:rFonts w:ascii="Times New Roman" w:hAnsi="Times New Roman"/>
                <w:sz w:val="18"/>
                <w:szCs w:val="18"/>
              </w:rPr>
            </w:pPr>
            <w:r w:rsidRPr="00894AC2">
              <w:rPr>
                <w:rFonts w:ascii="Times New Roman" w:hAnsi="Times New Roman"/>
                <w:sz w:val="18"/>
                <w:szCs w:val="18"/>
              </w:rPr>
              <w:t>kumulácie vplyvov s inými existujúcimi a/alebo schválenými projektmi;</w:t>
            </w:r>
          </w:p>
          <w:p w:rsidR="00E33CA2" w:rsidRPr="00894AC2" w:rsidP="00321912">
            <w:pPr>
              <w:spacing w:after="0" w:line="240" w:lineRule="auto"/>
              <w:jc w:val="both"/>
              <w:rPr>
                <w:rFonts w:ascii="Times New Roman" w:hAnsi="Times New Roman"/>
                <w:sz w:val="18"/>
                <w:szCs w:val="18"/>
              </w:rPr>
            </w:pPr>
          </w:p>
          <w:p w:rsidR="00E33CA2" w:rsidRPr="00894AC2" w:rsidP="00321912">
            <w:pPr>
              <w:spacing w:after="0" w:line="240" w:lineRule="auto"/>
              <w:jc w:val="both"/>
              <w:rPr>
                <w:rFonts w:ascii="Times New Roman" w:hAnsi="Times New Roman"/>
                <w:sz w:val="18"/>
                <w:szCs w:val="18"/>
              </w:rPr>
            </w:pPr>
            <w:r w:rsidRPr="00894AC2">
              <w:rPr>
                <w:rFonts w:ascii="Times New Roman" w:hAnsi="Times New Roman"/>
                <w:sz w:val="18"/>
                <w:szCs w:val="18"/>
              </w:rPr>
              <w:t>používaných technológií a látok</w:t>
            </w:r>
            <w:r w:rsidRPr="00894AC2">
              <w:rPr>
                <w:rFonts w:ascii="Times New Roman" w:hAnsi="Times New Roman"/>
                <w:bCs/>
                <w:sz w:val="18"/>
                <w:szCs w:val="18"/>
              </w:rPr>
              <w:t xml:space="preserve"> (napr.: s ohľadom na dosiahnutý stupeň poznania vyjadrený v referenčných dokumentoch)</w:t>
            </w:r>
            <w:r w:rsidRPr="00894AC2">
              <w:rPr>
                <w:rFonts w:ascii="Times New Roman" w:hAnsi="Times New Roman"/>
                <w:sz w:val="18"/>
                <w:szCs w:val="18"/>
              </w:rPr>
              <w:t>;</w:t>
            </w:r>
          </w:p>
          <w:p w:rsidR="00E33CA2" w:rsidRPr="00894AC2" w:rsidP="00321912">
            <w:pPr>
              <w:spacing w:after="0" w:line="240" w:lineRule="auto"/>
              <w:jc w:val="both"/>
              <w:rPr>
                <w:rFonts w:ascii="Times New Roman" w:hAnsi="Times New Roman"/>
                <w:sz w:val="18"/>
                <w:szCs w:val="18"/>
              </w:rPr>
            </w:pPr>
          </w:p>
          <w:p w:rsidR="00E33CA2" w:rsidRPr="00894AC2" w:rsidP="00321912">
            <w:pPr>
              <w:spacing w:after="0" w:line="240" w:lineRule="auto"/>
              <w:jc w:val="both"/>
              <w:rPr>
                <w:rFonts w:ascii="Times New Roman" w:hAnsi="Times New Roman"/>
                <w:sz w:val="18"/>
                <w:szCs w:val="18"/>
              </w:rPr>
            </w:pPr>
            <w:r w:rsidRPr="00894AC2">
              <w:rPr>
                <w:rFonts w:ascii="Times New Roman" w:hAnsi="Times New Roman"/>
                <w:sz w:val="18"/>
                <w:szCs w:val="18"/>
              </w:rPr>
              <w:t xml:space="preserve">priestorovej syntézy vplyvov projektu alebo jeho zmeny v dotknutom území (napr. predpokladaná antropogénna záťaž dotknutého územia, priestorové rozloženie predpokladaných preťažených lokalít dotknutého územia, </w:t>
            </w:r>
            <w:r w:rsidRPr="00894AC2">
              <w:rPr>
                <w:rFonts w:ascii="Times New Roman" w:hAnsi="Times New Roman"/>
                <w:sz w:val="18"/>
                <w:szCs w:val="18"/>
              </w:rPr>
              <w:t>priestorová syntéza pozitívnych vplyvov projektu alebo jeho zmeny);</w:t>
            </w:r>
          </w:p>
          <w:p w:rsidR="00E33CA2" w:rsidRPr="00894AC2" w:rsidP="00321912">
            <w:pPr>
              <w:spacing w:after="0" w:line="240" w:lineRule="auto"/>
              <w:jc w:val="both"/>
              <w:rPr>
                <w:rFonts w:ascii="Times New Roman" w:hAnsi="Times New Roman"/>
                <w:sz w:val="18"/>
                <w:szCs w:val="18"/>
              </w:rPr>
            </w:pPr>
          </w:p>
          <w:p w:rsidR="00E33CA2" w:rsidRPr="00894AC2" w:rsidP="00321912">
            <w:pPr>
              <w:spacing w:after="0" w:line="240" w:lineRule="auto"/>
              <w:jc w:val="both"/>
              <w:rPr>
                <w:rFonts w:ascii="Times New Roman" w:hAnsi="Times New Roman"/>
                <w:sz w:val="18"/>
                <w:szCs w:val="18"/>
              </w:rPr>
            </w:pPr>
            <w:r w:rsidRPr="00894AC2">
              <w:rPr>
                <w:rFonts w:ascii="Times New Roman" w:hAnsi="Times New Roman"/>
                <w:sz w:val="18"/>
                <w:szCs w:val="18"/>
              </w:rPr>
              <w:t>iných (napr. lokálne špecifiká; sociálnoekonomické, historické).)</w:t>
            </w:r>
          </w:p>
          <w:p w:rsidR="00E33CA2" w:rsidRPr="00894AC2" w:rsidP="00321912">
            <w:pPr>
              <w:numPr>
                <w:ilvl w:val="0"/>
                <w:numId w:val="15"/>
              </w:numPr>
              <w:spacing w:before="120" w:after="0" w:line="240" w:lineRule="auto"/>
              <w:ind w:left="426" w:hanging="426"/>
              <w:jc w:val="both"/>
              <w:rPr>
                <w:rFonts w:ascii="Times New Roman" w:hAnsi="Times New Roman"/>
                <w:bCs/>
                <w:caps/>
                <w:sz w:val="18"/>
                <w:szCs w:val="18"/>
              </w:rPr>
            </w:pPr>
            <w:r w:rsidRPr="00894AC2">
              <w:rPr>
                <w:rFonts w:ascii="Times New Roman" w:hAnsi="Times New Roman"/>
                <w:sz w:val="18"/>
                <w:szCs w:val="18"/>
              </w:rPr>
              <w:t>K</w:t>
            </w:r>
            <w:r w:rsidRPr="00894AC2">
              <w:rPr>
                <w:rFonts w:ascii="Times New Roman" w:hAnsi="Times New Roman"/>
                <w:bCs/>
                <w:caps/>
                <w:sz w:val="18"/>
                <w:szCs w:val="18"/>
              </w:rPr>
              <w:t xml:space="preserve">omplexné hodnotenie pravdepodobnej významnosti vplyvov projektu </w:t>
            </w:r>
            <w:r w:rsidRPr="00894AC2">
              <w:rPr>
                <w:rFonts w:ascii="Times New Roman" w:hAnsi="Times New Roman"/>
                <w:caps/>
                <w:sz w:val="18"/>
                <w:szCs w:val="18"/>
              </w:rPr>
              <w:t xml:space="preserve">alebo jeho zmeny </w:t>
            </w:r>
            <w:r w:rsidRPr="00894AC2">
              <w:rPr>
                <w:rFonts w:ascii="Times New Roman" w:hAnsi="Times New Roman"/>
                <w:bCs/>
                <w:caps/>
                <w:sz w:val="18"/>
                <w:szCs w:val="18"/>
              </w:rPr>
              <w:t>vrátane ich akceptovateľnosti z hľadisk</w:t>
            </w:r>
            <w:r w:rsidRPr="00894AC2">
              <w:rPr>
                <w:rFonts w:ascii="Times New Roman" w:hAnsi="Times New Roman"/>
                <w:bCs/>
                <w:caps/>
                <w:sz w:val="18"/>
                <w:szCs w:val="18"/>
              </w:rPr>
              <w:t>a únosnosti</w:t>
            </w:r>
          </w:p>
          <w:p w:rsidR="00E33CA2" w:rsidRPr="00894AC2" w:rsidP="00321912">
            <w:pPr>
              <w:pStyle w:val="ListParagraph"/>
              <w:autoSpaceDE w:val="0"/>
              <w:autoSpaceDN w:val="0"/>
              <w:adjustRightInd w:val="0"/>
              <w:ind w:left="0"/>
              <w:contextualSpacing w:val="0"/>
              <w:jc w:val="both"/>
              <w:rPr>
                <w:sz w:val="18"/>
                <w:szCs w:val="18"/>
              </w:rPr>
            </w:pPr>
          </w:p>
          <w:p w:rsidR="00E33CA2" w:rsidRPr="00894AC2" w:rsidP="00321912">
            <w:pPr>
              <w:pStyle w:val="ListParagraph"/>
              <w:autoSpaceDE w:val="0"/>
              <w:autoSpaceDN w:val="0"/>
              <w:adjustRightInd w:val="0"/>
              <w:ind w:left="0"/>
              <w:contextualSpacing w:val="0"/>
              <w:jc w:val="both"/>
              <w:rPr>
                <w:sz w:val="18"/>
                <w:szCs w:val="18"/>
              </w:rPr>
            </w:pPr>
          </w:p>
          <w:p w:rsidR="00E33CA2" w:rsidRPr="00894AC2" w:rsidP="00321912">
            <w:pPr>
              <w:spacing w:before="120" w:after="0" w:line="259" w:lineRule="auto"/>
              <w:jc w:val="both"/>
              <w:rPr>
                <w:rFonts w:ascii="Times New Roman" w:hAnsi="Times New Roman"/>
                <w:sz w:val="18"/>
                <w:szCs w:val="18"/>
              </w:rPr>
            </w:pPr>
            <w:r w:rsidRPr="00894AC2">
              <w:rPr>
                <w:rFonts w:ascii="Times New Roman" w:hAnsi="Times New Roman"/>
                <w:sz w:val="18"/>
                <w:szCs w:val="18"/>
              </w:rPr>
              <w:t xml:space="preserve">OPATRENIA A PODMIENKY, KTORÝMI SA PREDPOKLADÁ ZABEZPEČENIE PREDCHÁDZANIA, ELIMINÁCIE, ZMIERNENIA A PRÍPADNE AJ KOMPENZÁCIE </w:t>
            </w:r>
            <w:r w:rsidRPr="00894AC2">
              <w:rPr>
                <w:rFonts w:ascii="Times New Roman" w:hAnsi="Times New Roman"/>
                <w:caps/>
                <w:sz w:val="18"/>
                <w:szCs w:val="18"/>
              </w:rPr>
              <w:t>VýZNAMNýCH</w:t>
            </w:r>
            <w:r w:rsidRPr="00894AC2">
              <w:rPr>
                <w:rFonts w:ascii="Times New Roman" w:hAnsi="Times New Roman"/>
                <w:sz w:val="18"/>
                <w:szCs w:val="18"/>
              </w:rPr>
              <w:t xml:space="preserve"> </w:t>
            </w:r>
            <w:r w:rsidRPr="00894AC2">
              <w:rPr>
                <w:rFonts w:ascii="Times New Roman" w:hAnsi="Times New Roman"/>
                <w:caps/>
                <w:sz w:val="18"/>
                <w:szCs w:val="18"/>
              </w:rPr>
              <w:t xml:space="preserve">nepriaznivých </w:t>
            </w:r>
            <w:r w:rsidRPr="00894AC2">
              <w:rPr>
                <w:rFonts w:ascii="Times New Roman" w:hAnsi="Times New Roman"/>
                <w:sz w:val="18"/>
                <w:szCs w:val="18"/>
              </w:rPr>
              <w:t xml:space="preserve">VPLYVOV PROJEKTU </w:t>
            </w:r>
            <w:r w:rsidRPr="00894AC2">
              <w:rPr>
                <w:rFonts w:ascii="Times New Roman" w:hAnsi="Times New Roman"/>
                <w:caps/>
                <w:sz w:val="18"/>
                <w:szCs w:val="18"/>
              </w:rPr>
              <w:t>alebo jeho zmeny a miera ich efektívnosti</w:t>
            </w:r>
            <w:r w:rsidRPr="00894AC2">
              <w:rPr>
                <w:rFonts w:ascii="Times New Roman" w:hAnsi="Times New Roman"/>
                <w:sz w:val="18"/>
                <w:szCs w:val="18"/>
              </w:rPr>
              <w:t xml:space="preserve"> POČAS JEHO VÝSTAVBY, PREVÁDZKY A AK JE TO RELEVANTNÉ, AJ UKONČENIA:</w:t>
            </w: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Územnoplánovacie;</w:t>
            </w: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Technické, technologické a stavebné;</w:t>
            </w: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Organizačné a prevádzkové;</w:t>
            </w:r>
          </w:p>
          <w:p w:rsidR="00E33CA2" w:rsidRPr="00894AC2" w:rsidP="00321912">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Vyplývajúce zo zraniteľnosti projektu alebo jeho zmeny voči rizikám závažných priemyselných havárií</w:t>
            </w:r>
            <w:r w:rsidRPr="00894AC2">
              <w:rPr>
                <w:rFonts w:ascii="Times New Roman" w:hAnsi="Times New Roman"/>
                <w:sz w:val="18"/>
                <w:szCs w:val="18"/>
                <w:vertAlign w:val="superscript"/>
              </w:rPr>
              <w:t>7)</w:t>
            </w:r>
            <w:r w:rsidRPr="00894AC2">
              <w:rPr>
                <w:rFonts w:ascii="Times New Roman" w:hAnsi="Times New Roman"/>
                <w:sz w:val="18"/>
                <w:szCs w:val="18"/>
              </w:rPr>
              <w:t xml:space="preserve"> alebo prírodných katastrof a podrobnost</w:t>
            </w:r>
            <w:r w:rsidRPr="00894AC2">
              <w:rPr>
                <w:rFonts w:ascii="Times New Roman" w:hAnsi="Times New Roman"/>
                <w:sz w:val="18"/>
                <w:szCs w:val="18"/>
              </w:rPr>
              <w:t>i o pripravenosti a navrhovanej reakcii na takéto situácie, ak je to relevantné;</w:t>
            </w:r>
          </w:p>
        </w:tc>
        <w:tc>
          <w:tcPr>
            <w:tcW w:w="708" w:type="dxa"/>
            <w:tcBorders>
              <w:top w:val="single" w:sz="4" w:space="0" w:color="auto"/>
              <w:bottom w:val="single" w:sz="4" w:space="0" w:color="auto"/>
            </w:tcBorders>
          </w:tcPr>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tc>
        <w:tc>
          <w:tcPr>
            <w:tcW w:w="709" w:type="dxa"/>
            <w:tcBorders>
              <w:top w:val="single" w:sz="4" w:space="0" w:color="auto"/>
              <w:bottom w:val="single" w:sz="4" w:space="0" w:color="auto"/>
              <w:right w:val="single" w:sz="4" w:space="0" w:color="auto"/>
            </w:tcBorders>
          </w:tcPr>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tc>
        <w:tc>
          <w:tcPr>
            <w:tcW w:w="851" w:type="dxa"/>
            <w:tcBorders>
              <w:top w:val="single" w:sz="4" w:space="0" w:color="auto"/>
              <w:bottom w:val="single" w:sz="4" w:space="0" w:color="auto"/>
              <w:right w:val="single" w:sz="4" w:space="0" w:color="auto"/>
            </w:tcBorders>
          </w:tcPr>
          <w:p w:rsidR="00E33CA2"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RPr="006F748B" w:rsidP="009546B3">
            <w:pPr>
              <w:spacing w:after="0" w:line="240" w:lineRule="auto"/>
              <w:rPr>
                <w:rFonts w:ascii="Times New Roman" w:hAnsi="Times New Roman"/>
              </w:rPr>
            </w:pPr>
          </w:p>
        </w:tc>
        <w:tc>
          <w:tcPr>
            <w:tcW w:w="849" w:type="dxa"/>
            <w:tcBorders>
              <w:top w:val="single" w:sz="4" w:space="0" w:color="auto"/>
              <w:bottom w:val="single" w:sz="4" w:space="0" w:color="auto"/>
              <w:right w:val="single" w:sz="4" w:space="0" w:color="auto"/>
            </w:tcBorders>
          </w:tcPr>
          <w:p w:rsidR="00E33CA2" w:rsidRPr="006F748B" w:rsidP="009546B3">
            <w:pPr>
              <w:spacing w:after="0" w:line="240" w:lineRule="auto"/>
              <w:rPr>
                <w:rFonts w:ascii="Times New Roman" w:hAnsi="Times New Roman"/>
              </w:rPr>
            </w:pPr>
          </w:p>
        </w:tc>
      </w:tr>
      <w:tr w:rsidTr="00E33CA2">
        <w:tblPrEx>
          <w:tblW w:w="14386"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E33CA2" w:rsidRPr="00894AC2" w:rsidP="002D5D3D">
            <w:pPr>
              <w:spacing w:after="0" w:line="240" w:lineRule="auto"/>
              <w:rPr>
                <w:rFonts w:ascii="Times New Roman" w:hAnsi="Times New Roman"/>
                <w:sz w:val="18"/>
                <w:szCs w:val="18"/>
              </w:rPr>
            </w:pPr>
            <w:r w:rsidRPr="00894AC2">
              <w:rPr>
                <w:rFonts w:ascii="Times New Roman" w:hAnsi="Times New Roman"/>
                <w:sz w:val="18"/>
                <w:szCs w:val="18"/>
              </w:rPr>
              <w:t xml:space="preserve">Č 4 </w:t>
            </w:r>
          </w:p>
          <w:p w:rsidR="00E33CA2" w:rsidRPr="00894AC2" w:rsidP="002D5D3D">
            <w:pPr>
              <w:spacing w:after="0" w:line="240" w:lineRule="auto"/>
              <w:rPr>
                <w:rFonts w:ascii="Times New Roman" w:hAnsi="Times New Roman"/>
              </w:rPr>
            </w:pPr>
            <w:r w:rsidRPr="00894AC2">
              <w:rPr>
                <w:rFonts w:ascii="Times New Roman" w:hAnsi="Times New Roman"/>
                <w:sz w:val="18"/>
                <w:szCs w:val="18"/>
              </w:rPr>
              <w:t>O 1</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O 2</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P a)</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P b)</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O 3</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4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2D5D3D">
            <w:pPr>
              <w:spacing w:after="0" w:line="240" w:lineRule="auto"/>
              <w:rPr>
                <w:rFonts w:ascii="Times New Roman" w:hAnsi="Times New Roman"/>
                <w:sz w:val="18"/>
                <w:szCs w:val="18"/>
              </w:rPr>
            </w:pPr>
            <w:r w:rsidRPr="00894AC2">
              <w:rPr>
                <w:rFonts w:ascii="Times New Roman" w:hAnsi="Times New Roman"/>
                <w:sz w:val="18"/>
                <w:szCs w:val="18"/>
              </w:rPr>
              <w:t>O 5</w:t>
            </w:r>
          </w:p>
          <w:p w:rsidR="00E33CA2" w:rsidRPr="00894AC2" w:rsidP="002D5D3D">
            <w:pPr>
              <w:spacing w:after="0" w:line="240" w:lineRule="auto"/>
              <w:rPr>
                <w:rFonts w:ascii="Times New Roman" w:hAnsi="Times New Roman"/>
              </w:rPr>
            </w:pPr>
          </w:p>
          <w:p w:rsidR="00E33CA2" w:rsidRPr="00894AC2" w:rsidP="002D5D3D">
            <w:pPr>
              <w:spacing w:after="0" w:line="240" w:lineRule="auto"/>
              <w:rPr>
                <w:rFonts w:ascii="Times New Roman" w:hAnsi="Times New Roman"/>
              </w:rPr>
            </w:pPr>
          </w:p>
          <w:p w:rsidR="00E33CA2" w:rsidRPr="00894AC2" w:rsidP="002D5D3D">
            <w:pPr>
              <w:spacing w:after="0" w:line="240" w:lineRule="auto"/>
              <w:rPr>
                <w:rFonts w:ascii="Times New Roman" w:hAnsi="Times New Roman"/>
              </w:rPr>
            </w:pPr>
          </w:p>
          <w:p w:rsidR="00E33CA2" w:rsidRPr="00894AC2" w:rsidP="002D5D3D">
            <w:pPr>
              <w:spacing w:after="0" w:line="240" w:lineRule="auto"/>
              <w:rPr>
                <w:rFonts w:ascii="Times New Roman" w:hAnsi="Times New Roman"/>
              </w:rPr>
            </w:pPr>
          </w:p>
          <w:p w:rsidR="00E33CA2" w:rsidRPr="00894AC2" w:rsidP="002D5D3D">
            <w:pPr>
              <w:spacing w:after="0" w:line="240" w:lineRule="auto"/>
              <w:rPr>
                <w:rFonts w:ascii="Times New Roman" w:hAnsi="Times New Roman"/>
              </w:rPr>
            </w:pPr>
          </w:p>
          <w:p w:rsidR="00E33CA2" w:rsidRPr="00894AC2" w:rsidP="002D5D3D">
            <w:pPr>
              <w:spacing w:after="0" w:line="240" w:lineRule="auto"/>
              <w:rPr>
                <w:rFonts w:ascii="Times New Roman" w:hAnsi="Times New Roman"/>
              </w:rPr>
            </w:pPr>
          </w:p>
          <w:p w:rsidR="00E33CA2" w:rsidRPr="00894AC2" w:rsidP="002D5D3D">
            <w:pPr>
              <w:spacing w:after="0" w:line="240" w:lineRule="auto"/>
              <w:rPr>
                <w:rFonts w:ascii="Times New Roman" w:hAnsi="Times New Roman"/>
                <w:sz w:val="18"/>
                <w:szCs w:val="18"/>
              </w:rPr>
            </w:pPr>
            <w:r w:rsidRPr="00894AC2">
              <w:rPr>
                <w:rFonts w:ascii="Times New Roman" w:hAnsi="Times New Roman"/>
                <w:sz w:val="18"/>
                <w:szCs w:val="18"/>
              </w:rPr>
              <w:t xml:space="preserve">P a) </w:t>
            </w: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r w:rsidRPr="00894AC2">
              <w:rPr>
                <w:rFonts w:ascii="Times New Roman" w:hAnsi="Times New Roman"/>
                <w:sz w:val="18"/>
                <w:szCs w:val="18"/>
              </w:rPr>
              <w:t xml:space="preserve">P b) </w:t>
            </w: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r w:rsidRPr="00894AC2">
              <w:rPr>
                <w:rFonts w:ascii="Times New Roman" w:hAnsi="Times New Roman"/>
                <w:sz w:val="18"/>
                <w:szCs w:val="18"/>
              </w:rPr>
              <w:t>O 6</w:t>
            </w: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2D5D3D">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rPr>
            </w:pPr>
          </w:p>
        </w:tc>
        <w:tc>
          <w:tcPr>
            <w:tcW w:w="4111" w:type="dxa"/>
            <w:tcBorders>
              <w:top w:val="single" w:sz="4" w:space="0" w:color="auto"/>
              <w:bottom w:val="single" w:sz="4" w:space="0" w:color="auto"/>
            </w:tcBorders>
          </w:tcPr>
          <w:p w:rsidR="00E33CA2" w:rsidRPr="00894AC2" w:rsidP="002D5D3D">
            <w:pPr>
              <w:spacing w:after="0" w:line="240" w:lineRule="auto"/>
              <w:contextualSpacing/>
              <w:jc w:val="both"/>
              <w:rPr>
                <w:rFonts w:ascii="Times New Roman" w:hAnsi="Times New Roman"/>
                <w:sz w:val="18"/>
                <w:szCs w:val="18"/>
              </w:rPr>
            </w:pPr>
            <w:r w:rsidRPr="00894AC2">
              <w:rPr>
                <w:rFonts w:ascii="Times New Roman" w:hAnsi="Times New Roman"/>
                <w:sz w:val="18"/>
                <w:szCs w:val="18"/>
              </w:rPr>
              <w:t>Pokiaľ článok 2 ods. 4 neustanovuje inak, projekty uvedené v prílohe I podliehajú posúdeniu v súlade s článkami 5 až 10.</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2D5D3D">
            <w:pPr>
              <w:spacing w:after="0" w:line="240" w:lineRule="auto"/>
              <w:contextualSpacing/>
              <w:jc w:val="both"/>
              <w:rPr>
                <w:rFonts w:ascii="Times New Roman" w:hAnsi="Times New Roman"/>
                <w:sz w:val="18"/>
                <w:szCs w:val="18"/>
              </w:rPr>
            </w:pPr>
            <w:r w:rsidRPr="00894AC2">
              <w:rPr>
                <w:rFonts w:ascii="Times New Roman" w:hAnsi="Times New Roman"/>
                <w:sz w:val="18"/>
                <w:szCs w:val="18"/>
              </w:rPr>
              <w:t>Pokiaľ článok 2 ods. 4 neustanovuje inak, členské štáty určia, či projekty uvedené v prílohe II budú podliehať posúdeniu v súlade s článkami 5 až 10. Členské štáty to určia na základe:</w:t>
            </w: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r w:rsidRPr="00894AC2">
              <w:rPr>
                <w:rFonts w:ascii="Times New Roman" w:hAnsi="Times New Roman"/>
                <w:sz w:val="18"/>
                <w:szCs w:val="18"/>
              </w:rPr>
              <w:t>skúmania každého jednotlivého prípadu</w:t>
            </w:r>
          </w:p>
          <w:p w:rsidR="00E33CA2" w:rsidRPr="00894AC2" w:rsidP="002D5D3D">
            <w:pPr>
              <w:spacing w:after="0" w:line="240" w:lineRule="auto"/>
              <w:contextualSpacing/>
              <w:jc w:val="both"/>
              <w:rPr>
                <w:rFonts w:ascii="Times New Roman" w:hAnsi="Times New Roman"/>
                <w:sz w:val="18"/>
                <w:szCs w:val="18"/>
              </w:rPr>
            </w:pPr>
            <w:r w:rsidRPr="00894AC2">
              <w:rPr>
                <w:rFonts w:ascii="Times New Roman" w:hAnsi="Times New Roman"/>
                <w:sz w:val="18"/>
                <w:szCs w:val="18"/>
              </w:rPr>
              <w:t>alebo</w:t>
            </w: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r w:rsidRPr="00894AC2">
              <w:rPr>
                <w:rFonts w:ascii="Times New Roman" w:hAnsi="Times New Roman"/>
                <w:sz w:val="18"/>
                <w:szCs w:val="18"/>
              </w:rPr>
              <w:t>prahov alebo kritérií stanovených členskými štátmi.</w:t>
            </w: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r w:rsidRPr="00894AC2">
              <w:rPr>
                <w:rFonts w:ascii="Times New Roman" w:hAnsi="Times New Roman"/>
                <w:sz w:val="18"/>
                <w:szCs w:val="18"/>
              </w:rPr>
              <w:t>Členské štáty môžu rozhodnúť uplatňovať oba postupy uvedené v písmenách a) a b).</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2D5D3D">
            <w:pPr>
              <w:spacing w:after="0" w:line="240" w:lineRule="auto"/>
              <w:contextualSpacing/>
              <w:jc w:val="both"/>
              <w:rPr>
                <w:rFonts w:ascii="Times New Roman" w:hAnsi="Times New Roman"/>
                <w:sz w:val="18"/>
                <w:szCs w:val="18"/>
              </w:rPr>
            </w:pPr>
            <w:r w:rsidRPr="00894AC2">
              <w:rPr>
                <w:rFonts w:ascii="Times New Roman" w:hAnsi="Times New Roman"/>
                <w:sz w:val="18"/>
                <w:szCs w:val="18"/>
              </w:rPr>
              <w:t xml:space="preserve">Ak sa vykonáva skúmanie každého jednotlivého prípadu, alebo ak sú stanovené prahy alebo kritériá na účely odseku 2, vezmú sa do úvahy relevantné výberové kritéria uvedené v prílohe III. Členské štáty môžu stanoviť prahy alebo kritériá určujúce, kedy projekty nemusia byť predmetom ani rozhodnutia podľa odsekov 4 a 5, ani posúdenia vplyvov na životné prostredie, a/alebo prahy či kritériá určujúce, kedy projekty budú v každom prípade predmetom posúdenia vplyvov na životné prostredie bez toho, aby boli predmetom rozhodnutia uvedeného v odsekoch 4 a 5.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2D5D3D">
            <w:pPr>
              <w:spacing w:after="0" w:line="240" w:lineRule="auto"/>
              <w:contextualSpacing/>
              <w:jc w:val="both"/>
              <w:rPr>
                <w:rFonts w:ascii="Times New Roman" w:hAnsi="Times New Roman"/>
                <w:sz w:val="18"/>
                <w:szCs w:val="18"/>
              </w:rPr>
            </w:pPr>
            <w:r w:rsidRPr="00894AC2">
              <w:rPr>
                <w:rFonts w:ascii="Times New Roman" w:hAnsi="Times New Roman"/>
              </w:rPr>
              <w:t>A</w:t>
            </w:r>
            <w:r w:rsidRPr="00894AC2">
              <w:rPr>
                <w:rFonts w:ascii="Times New Roman" w:hAnsi="Times New Roman"/>
                <w:sz w:val="18"/>
                <w:szCs w:val="18"/>
              </w:rPr>
              <w:t>k členské štáty rozhodnú, že budú vyžadovať rozhodnutie pre projekty uvedené v prílohe II, predloží navrhovateľ informácie o vlastnostiach projektu a jeho pravdepodobných významných vplyvoch na životné prostredie. Podrobný zoznam informácií, ktoré sa majú predložiť, je špecifikovaný v prílohe IIA. Navrhovateľ vezme v odôvodnených prípadoch do úvahy dostupné výsledky iných relevantných posúdení vplyvov na životné prostredie vykonaných v zmysle právnych predpisov Únie iných ako táto smernica. Navrhovateľ môže tiež poskytnúť opis akýchkoľvek vlastností projektu a/alebo plánovaných opatrení, aby sa zabránilo alebo predišlo tomu, čo by inak mohli byť významné nepriaznivé účinky na životné prostredie.“</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2D5D3D">
            <w:pPr>
              <w:spacing w:after="0" w:line="240" w:lineRule="auto"/>
              <w:contextualSpacing/>
              <w:jc w:val="both"/>
              <w:rPr>
                <w:rFonts w:ascii="Times New Roman" w:hAnsi="Times New Roman"/>
                <w:sz w:val="18"/>
                <w:szCs w:val="18"/>
              </w:rPr>
            </w:pPr>
            <w:r w:rsidRPr="00894AC2">
              <w:rPr>
                <w:rFonts w:ascii="Times New Roman" w:hAnsi="Times New Roman"/>
                <w:sz w:val="18"/>
                <w:szCs w:val="18"/>
              </w:rPr>
              <w:t>Príslušný orgán prijme svoje rozhodnutie na základe informácií, ktoré mu poskytol navrhovateľ v súlade s odsekom 4, berúc do úvahy v určitých prípadoch výsledky predbežných overovaní alebo posudzovaní vplyvov na životné prostredie vykonaných v zmysle právn</w:t>
            </w:r>
            <w:r w:rsidRPr="00894AC2">
              <w:rPr>
                <w:rFonts w:ascii="Times New Roman" w:hAnsi="Times New Roman"/>
                <w:sz w:val="18"/>
                <w:szCs w:val="18"/>
              </w:rPr>
              <w:t xml:space="preserve">ych predpisov Únie iných ako táto smernica. Rozhodnutie sa zverejní a: </w:t>
            </w: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r w:rsidRPr="00894AC2">
              <w:rPr>
                <w:rFonts w:ascii="Times New Roman" w:hAnsi="Times New Roman"/>
                <w:sz w:val="18"/>
                <w:szCs w:val="18"/>
              </w:rPr>
              <w:t>a) ak sa rozhodne, že je potrebné posúdenie vplyvov na životné prostredie, uvádza hlavné dôvody požadovania takéhoto posúdenia s odkazom na príslušné kritériá uvedené v prílohe III al</w:t>
            </w:r>
            <w:r w:rsidRPr="00894AC2">
              <w:rPr>
                <w:rFonts w:ascii="Times New Roman" w:hAnsi="Times New Roman"/>
                <w:sz w:val="18"/>
                <w:szCs w:val="18"/>
              </w:rPr>
              <w:t xml:space="preserve">ebo </w:t>
            </w: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r w:rsidRPr="00894AC2">
              <w:rPr>
                <w:rFonts w:ascii="Times New Roman" w:hAnsi="Times New Roman"/>
                <w:sz w:val="18"/>
                <w:szCs w:val="18"/>
              </w:rPr>
              <w:t xml:space="preserve">ak sa rozhodne, že nie je potrebné posúdenie vplyvov na životné prostredie, uvádza hlavné dôvody nepožadovania takéhoto posúdenia s odkazom na príslušné kritériá uvedené v prílohe III a uvedie aj všetky vlastnosti projektu a/alebo plánované opatrenia, ktorými sa má zabrániť alebo predísť tomu, čo by inak mohli byť významné nepriaznivé účinky na životné prostredie, ak ich navrhovateľ navrhol. </w:t>
            </w: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r w:rsidRPr="00894AC2">
              <w:rPr>
                <w:rFonts w:ascii="Times New Roman" w:hAnsi="Times New Roman"/>
                <w:sz w:val="18"/>
                <w:szCs w:val="18"/>
              </w:rPr>
              <w:t>Členské štáty zabezpečia, že príslušný orgán vypracuje svoje rozhodnutie čo najskôr a v lehote neprekračujúcej 90 dní od dátumu, kedy navrhovateľ predložil všetky požadované informácie podľa odseku 4. Vo výnimočných prípadoch, napríklad v závislosti od charakteru, zložitosti, umiestnenia alebo veľkosti projektu, môže príslušný orgán túto lehotu na účely prijatia rozhodnutia predĺžiť. V takomto prípade príslušný orgán písomne informuje navrhovateľa o dôvodoch tohto predĺženia a o očakávanom dátume prijatia jeho rozhodnutia.“</w:t>
            </w: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2D5D3D">
            <w:pPr>
              <w:spacing w:after="0" w:line="240" w:lineRule="auto"/>
              <w:contextualSpacing/>
              <w:jc w:val="both"/>
              <w:rPr>
                <w:rFonts w:ascii="Times New Roman" w:hAnsi="Times New Roman"/>
                <w:sz w:val="18"/>
                <w:szCs w:val="18"/>
              </w:rPr>
            </w:pPr>
          </w:p>
          <w:p w:rsidR="00E33CA2" w:rsidRPr="00894AC2" w:rsidP="009546B3">
            <w:pPr>
              <w:spacing w:after="0" w:line="240" w:lineRule="auto"/>
              <w:rPr>
                <w:rFonts w:ascii="Times New Roman" w:hAnsi="Times New Roman"/>
              </w:rPr>
            </w:pPr>
          </w:p>
        </w:tc>
        <w:tc>
          <w:tcPr>
            <w:tcW w:w="567" w:type="dxa"/>
            <w:tcBorders>
              <w:top w:val="single" w:sz="4" w:space="0" w:color="auto"/>
              <w:bottom w:val="single" w:sz="4" w:space="0" w:color="auto"/>
            </w:tcBorders>
          </w:tcPr>
          <w:p w:rsidR="00E33CA2" w:rsidRPr="00894AC2" w:rsidP="002D5D3D">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N</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N</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N</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N</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N</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321912">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rPr>
            </w:pPr>
          </w:p>
          <w:p w:rsidR="00E33CA2" w:rsidRPr="00894AC2" w:rsidP="00321912">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tc>
        <w:tc>
          <w:tcPr>
            <w:tcW w:w="709" w:type="dxa"/>
            <w:tcBorders>
              <w:top w:val="single" w:sz="4" w:space="0" w:color="auto"/>
              <w:bottom w:val="single" w:sz="4" w:space="0" w:color="auto"/>
            </w:tcBorders>
          </w:tcPr>
          <w:p w:rsidR="00E33CA2" w:rsidRPr="00894AC2" w:rsidP="002D5D3D">
            <w:pPr>
              <w:spacing w:after="0" w:line="240" w:lineRule="auto"/>
              <w:rPr>
                <w:rFonts w:ascii="Times New Roman" w:hAnsi="Times New Roman"/>
                <w:sz w:val="18"/>
                <w:szCs w:val="18"/>
              </w:rPr>
            </w:pPr>
            <w:r w:rsidRPr="00894AC2">
              <w:rPr>
                <w:rFonts w:ascii="Times New Roman" w:hAnsi="Times New Roman"/>
                <w:sz w:val="18"/>
                <w:szCs w:val="18"/>
              </w:rPr>
              <w:t>NZ</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tc>
        <w:tc>
          <w:tcPr>
            <w:tcW w:w="992" w:type="dxa"/>
            <w:tcBorders>
              <w:top w:val="single" w:sz="4" w:space="0" w:color="auto"/>
              <w:bottom w:val="single" w:sz="4" w:space="0" w:color="auto"/>
            </w:tcBorders>
          </w:tcPr>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sz w:val="18"/>
                <w:szCs w:val="18"/>
              </w:rPr>
            </w:pPr>
            <w:r w:rsidRPr="00894AC2">
              <w:rPr>
                <w:rFonts w:ascii="Times New Roman" w:hAnsi="Times New Roman"/>
                <w:sz w:val="18"/>
                <w:szCs w:val="18"/>
              </w:rPr>
              <w:t xml:space="preserve">§ 19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sz w:val="18"/>
                <w:szCs w:val="18"/>
              </w:rPr>
            </w:pPr>
            <w:r w:rsidRPr="00894AC2">
              <w:rPr>
                <w:rFonts w:ascii="Times New Roman" w:hAnsi="Times New Roman"/>
                <w:sz w:val="18"/>
                <w:szCs w:val="18"/>
              </w:rPr>
              <w:t xml:space="preserve">O 1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2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 a)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Pb)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Pc)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Pd)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Pe)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Pf)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Pg)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1B7BAE">
            <w:pPr>
              <w:spacing w:after="0" w:line="240" w:lineRule="auto"/>
              <w:rPr>
                <w:rFonts w:ascii="Times New Roman" w:hAnsi="Times New Roman"/>
              </w:rPr>
            </w:pPr>
            <w:r w:rsidRPr="00894AC2">
              <w:rPr>
                <w:rFonts w:ascii="Times New Roman" w:hAnsi="Times New Roman"/>
              </w:rPr>
              <w:t xml:space="preserve">Ph) </w:t>
            </w:r>
          </w:p>
          <w:p w:rsidR="00E33CA2" w:rsidRPr="00894AC2" w:rsidP="009546B3">
            <w:pPr>
              <w:spacing w:after="0" w:line="240" w:lineRule="auto"/>
              <w:rPr>
                <w:rFonts w:ascii="Times New Roman" w:hAnsi="Times New Roman"/>
              </w:rPr>
            </w:pPr>
          </w:p>
          <w:p w:rsidR="00E33CA2" w:rsidRPr="00894AC2" w:rsidP="001B7BAE">
            <w:pPr>
              <w:spacing w:after="0" w:line="240" w:lineRule="auto"/>
              <w:rPr>
                <w:rFonts w:ascii="Times New Roman" w:hAnsi="Times New Roman"/>
              </w:rPr>
            </w:pPr>
            <w:r w:rsidRPr="00894AC2">
              <w:rPr>
                <w:rFonts w:ascii="Times New Roman" w:hAnsi="Times New Roman"/>
              </w:rPr>
              <w:t xml:space="preserve">Pi)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Pj)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§14 </w:t>
            </w:r>
          </w:p>
          <w:p w:rsidR="00E33CA2" w:rsidRPr="00894AC2" w:rsidP="009546B3">
            <w:pPr>
              <w:spacing w:after="0" w:line="240" w:lineRule="auto"/>
              <w:rPr>
                <w:rFonts w:ascii="Times New Roman" w:hAnsi="Times New Roman"/>
              </w:rPr>
            </w:pPr>
            <w:r w:rsidRPr="00894AC2">
              <w:rPr>
                <w:rFonts w:ascii="Times New Roman" w:hAnsi="Times New Roman"/>
              </w:rPr>
              <w:t xml:space="preserve">O 1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Pa)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Pb)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Pc)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Pd)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O 2</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 15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1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2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3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4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5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6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7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8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9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Pa)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Pb)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16</w:t>
            </w:r>
          </w:p>
          <w:p w:rsidR="00E33CA2" w:rsidRPr="00894AC2" w:rsidP="009546B3">
            <w:pPr>
              <w:spacing w:after="0" w:line="240" w:lineRule="auto"/>
              <w:rPr>
                <w:rFonts w:ascii="Times New Roman" w:hAnsi="Times New Roman"/>
              </w:rPr>
            </w:pPr>
            <w:r w:rsidRPr="00894AC2">
              <w:rPr>
                <w:rFonts w:ascii="Times New Roman" w:hAnsi="Times New Roman"/>
              </w:rPr>
              <w:t>O 1</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2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Pa)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Pb)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Pc)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3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O4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Pa)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Pb)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Pc)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O 5</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6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 O 7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8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P9</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P10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 17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1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2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3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4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5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6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7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Pa)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Pb)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O 8</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9 </w:t>
            </w:r>
          </w:p>
          <w:p w:rsidR="00E33CA2" w:rsidRPr="00894AC2" w:rsidP="009546B3">
            <w:pPr>
              <w:spacing w:after="0" w:line="240" w:lineRule="auto"/>
              <w:rPr>
                <w:rFonts w:ascii="Times New Roman" w:hAnsi="Times New Roman"/>
              </w:rPr>
            </w:pPr>
            <w:r w:rsidRPr="00894AC2">
              <w:rPr>
                <w:rFonts w:ascii="Times New Roman" w:hAnsi="Times New Roman"/>
              </w:rPr>
              <w:t xml:space="preserve">O 9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10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 18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1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O 2</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3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Pa) </w:t>
            </w:r>
          </w:p>
          <w:p w:rsidR="00E33CA2" w:rsidRPr="00894AC2" w:rsidP="009546B3">
            <w:pPr>
              <w:spacing w:after="0" w:line="240" w:lineRule="auto"/>
              <w:rPr>
                <w:rFonts w:ascii="Times New Roman" w:hAnsi="Times New Roman"/>
              </w:rPr>
            </w:pPr>
            <w:r w:rsidRPr="00894AC2">
              <w:rPr>
                <w:rFonts w:ascii="Times New Roman" w:hAnsi="Times New Roman"/>
              </w:rPr>
              <w:t xml:space="preserve">Pb)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Pc)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4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O 5</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6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7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8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9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10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 11 </w:t>
            </w:r>
          </w:p>
        </w:tc>
        <w:tc>
          <w:tcPr>
            <w:tcW w:w="4111" w:type="dxa"/>
            <w:tcBorders>
              <w:top w:val="single" w:sz="4" w:space="0" w:color="auto"/>
              <w:bottom w:val="single" w:sz="4" w:space="0" w:color="auto"/>
            </w:tcBorders>
          </w:tcPr>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2D5D3D">
            <w:pPr>
              <w:rPr>
                <w:rStyle w:val="None"/>
                <w:rFonts w:ascii="Times New Roman" w:hAnsi="Times New Roman"/>
                <w:color w:val="000000"/>
                <w:sz w:val="18"/>
                <w:szCs w:val="18"/>
                <w:u w:color="000000"/>
                <w:lang w:eastAsia="sk-SK"/>
              </w:rPr>
            </w:pPr>
            <w:r w:rsidRPr="00894AC2">
              <w:rPr>
                <w:rStyle w:val="None"/>
                <w:rFonts w:ascii="Times New Roman" w:hAnsi="Times New Roman"/>
                <w:sz w:val="18"/>
                <w:szCs w:val="18"/>
              </w:rPr>
              <w:t>TRETIA HLAVA</w:t>
            </w:r>
          </w:p>
          <w:p w:rsidR="00E33CA2" w:rsidRPr="00894AC2" w:rsidP="002D5D3D">
            <w:pPr>
              <w:rPr>
                <w:rStyle w:val="None"/>
                <w:rFonts w:ascii="Times New Roman" w:hAnsi="Times New Roman"/>
                <w:sz w:val="18"/>
                <w:szCs w:val="18"/>
              </w:rPr>
            </w:pPr>
            <w:r w:rsidRPr="00894AC2">
              <w:rPr>
                <w:rStyle w:val="None"/>
                <w:rFonts w:ascii="Times New Roman" w:hAnsi="Times New Roman"/>
                <w:sz w:val="18"/>
                <w:szCs w:val="18"/>
              </w:rPr>
              <w:t>POSUDZOVANIE VPLYVOV</w:t>
            </w:r>
          </w:p>
          <w:p w:rsidR="00E33CA2" w:rsidRPr="00894AC2" w:rsidP="002D5D3D">
            <w:pPr>
              <w:pStyle w:val="Odsekzoznamu1"/>
              <w:tabs>
                <w:tab w:val="num" w:pos="567"/>
              </w:tabs>
              <w:spacing w:after="0" w:line="240" w:lineRule="auto"/>
              <w:ind w:left="0"/>
              <w:rPr>
                <w:rStyle w:val="None"/>
                <w:rFonts w:ascii="Times New Roman" w:hAnsi="Times New Roman" w:cs="Times New Roman"/>
                <w:b/>
                <w:bCs/>
                <w:color w:val="auto"/>
                <w:sz w:val="18"/>
                <w:szCs w:val="18"/>
              </w:rPr>
            </w:pPr>
            <w:r w:rsidRPr="00894AC2">
              <w:rPr>
                <w:rStyle w:val="None"/>
                <w:rFonts w:ascii="Times New Roman" w:hAnsi="Times New Roman" w:cs="Times New Roman"/>
                <w:b/>
                <w:bCs/>
                <w:color w:val="auto"/>
                <w:sz w:val="18"/>
                <w:szCs w:val="18"/>
              </w:rPr>
              <w:t>Predmet po</w:t>
            </w:r>
            <w:r w:rsidRPr="00894AC2">
              <w:rPr>
                <w:rStyle w:val="None"/>
                <w:rFonts w:ascii="Times New Roman" w:hAnsi="Times New Roman" w:cs="Times New Roman"/>
                <w:b/>
                <w:bCs/>
                <w:color w:val="auto"/>
                <w:sz w:val="18"/>
                <w:szCs w:val="18"/>
              </w:rPr>
              <w:t xml:space="preserve">sudzovania vplyvov </w:t>
            </w:r>
          </w:p>
          <w:p w:rsidR="00E33CA2" w:rsidRPr="00894AC2" w:rsidP="002D5D3D">
            <w:pPr>
              <w:pStyle w:val="Odsekzoznamu1"/>
              <w:tabs>
                <w:tab w:val="num" w:pos="567"/>
              </w:tabs>
              <w:spacing w:after="0" w:line="240" w:lineRule="auto"/>
              <w:ind w:left="567" w:hanging="425"/>
              <w:jc w:val="center"/>
              <w:rPr>
                <w:rStyle w:val="None"/>
                <w:rFonts w:ascii="Times New Roman" w:eastAsia="Times New Roman" w:hAnsi="Times New Roman" w:cs="Times New Roman"/>
                <w:b/>
                <w:bCs/>
                <w:color w:val="auto"/>
                <w:sz w:val="18"/>
                <w:szCs w:val="18"/>
              </w:rPr>
            </w:pP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Posudzovanie vplyvov projektu alebo jeho zmeny je konanie, prostredníctvom ktorého sa hodnotia významné vplyvy a počas ktorého sa zabezpečí účasť verejnosti a konzultácie so subjektmi konania, ktorého výsledkom je vydanie povolenia(ďal</w:t>
            </w:r>
            <w:r w:rsidRPr="00894AC2">
              <w:rPr>
                <w:rStyle w:val="None"/>
                <w:rFonts w:ascii="Times New Roman" w:hAnsi="Times New Roman" w:cs="Times New Roman"/>
                <w:color w:val="auto"/>
                <w:sz w:val="18"/>
                <w:szCs w:val="18"/>
              </w:rPr>
              <w:t>ej len „posudzovanie vplyvov“).</w:t>
            </w:r>
          </w:p>
          <w:p w:rsidR="00E33CA2" w:rsidRPr="00894AC2" w:rsidP="002D5D3D">
            <w:pPr>
              <w:pStyle w:val="Odsekzoznamu1"/>
              <w:tabs>
                <w:tab w:val="num" w:pos="567"/>
              </w:tabs>
              <w:spacing w:after="0" w:line="240" w:lineRule="auto"/>
              <w:ind w:left="567" w:hanging="425"/>
              <w:jc w:val="center"/>
              <w:rPr>
                <w:rStyle w:val="None"/>
                <w:rFonts w:ascii="Times New Roman" w:eastAsia="Times New Roman" w:hAnsi="Times New Roman" w:cs="Times New Roman"/>
                <w:b/>
                <w:bCs/>
                <w:color w:val="auto"/>
                <w:sz w:val="18"/>
                <w:szCs w:val="18"/>
              </w:rPr>
            </w:pP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Predmetom posudzovania vplyvov je</w:t>
            </w: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projekt uvedený v prílohe č. 8 časti A,</w:t>
            </w: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zmena projektu uvedeného v prílohe č. 8 časti A, ak zmena samotná dosahuje alebo presahuje prahovú hodnotu ustanovenú v prílohe č. 8 časti A, </w:t>
            </w: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zmena projektu uvedeného v prílohe č. 8 časti A, pre ktorú nie je stanovená prahová hodnota, ak to vyplýva z rozhodnutia zo zisťovacieho konania pre zmenu projektu,</w:t>
            </w: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zmena projektu uvedeného v prílohe č. 8 časti A, ktorá nie je zmenou podľa písmena b) a môže mať významný nepriaznivý vplyv ak ide o projekt už posúdený, povolený, realizovaný  alebo v štádiu realizácie ak to vyplýva z rozhodnutia zo zisťovacieho konania pre zmenu projektu,</w:t>
            </w: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projekt uvedený v prílohe č. 8 časti B, ak to vyplýva z rozhodnutia zo zisťovacieho konania,</w:t>
            </w: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zmena projektu uvedeného v prílohe č. 8 časti B, ktorá môže mať významný nepriaznivý vplyv ak ide o projekt už  posúdený, povolený, realizovaný alebo v štádiu realizácie ak to vyplýva z rozhodnutia zo zisťovacieho konania pre zmenu pro</w:t>
            </w:r>
            <w:r w:rsidRPr="00894AC2">
              <w:rPr>
                <w:rFonts w:ascii="Times New Roman" w:hAnsi="Times New Roman" w:cs="Times New Roman"/>
                <w:color w:val="auto"/>
                <w:sz w:val="18"/>
                <w:szCs w:val="18"/>
              </w:rPr>
              <w:t>jektu,</w:t>
            </w:r>
            <w:r w:rsidRPr="00894AC2">
              <w:rPr>
                <w:rFonts w:ascii="Times New Roman" w:hAnsi="Times New Roman" w:cs="Times New Roman"/>
                <w:color w:val="auto"/>
                <w:sz w:val="18"/>
                <w:szCs w:val="18"/>
                <w:lang w:val="en-US"/>
              </w:rPr>
              <w:t xml:space="preserve"> </w:t>
            </w: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zmena projektu nedosahujúceho alebo nepresahujúceho prahové hodnoty uvedené v prílohe č. 8, ak v jej dôsledku dôjde k dosiahnutiu alebo presiahnutiu prahovej hodnoty uvedenej v prílohe č. 8 a môže mať významný nepriaznivý vplyv, ak ide o projekt už posúdený, povolený, realizovaný alebo v štádiu realizácie, ak to vyplýva z rozhodnutia zo zisťovacieho konania pre zmenu projektu </w:t>
            </w: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projekt, ak to vyplýva z rozhodnutia o podnete,</w:t>
            </w: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ukončenie projektu uvedeného v prílohe č. 8, ktoré je spojené s likvidáciou, sanáciou, rekultiváciou alebo s viac ako jednou z týchto činností, ak také ukončenie projektu nebolo súčasťou posúdenia projektu, ak to vyplýva z rozhodnutia zo zisťovacieho konania pre zmenu projektu,</w:t>
            </w: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projekt alebo zmena projektu neuvedená v písmenách a) až i), ktorá podľa odborného stanoviska</w:t>
            </w:r>
            <w:r w:rsidRPr="00894AC2">
              <w:rPr>
                <w:rFonts w:ascii="Times New Roman" w:hAnsi="Times New Roman" w:cs="Times New Roman"/>
                <w:color w:val="auto"/>
                <w:sz w:val="18"/>
                <w:szCs w:val="18"/>
                <w:vertAlign w:val="superscript"/>
              </w:rPr>
              <w:t>9</w:t>
            </w:r>
            <w:r w:rsidRPr="00894AC2">
              <w:rPr>
                <w:rFonts w:ascii="Times New Roman" w:hAnsi="Times New Roman" w:cs="Times New Roman"/>
                <w:color w:val="auto"/>
                <w:sz w:val="18"/>
                <w:szCs w:val="18"/>
              </w:rPr>
              <w:t xml:space="preserve">) štátneho orgánu ochrany prírody a krajiny pravdepodobne môže mať samostatne alebo v kombinácii s iným projektom alebo strategickým dokumentom alebo jeho zmenou významný </w:t>
            </w:r>
            <w:r w:rsidRPr="00894AC2">
              <w:rPr>
                <w:rStyle w:val="None"/>
                <w:rFonts w:ascii="Times New Roman" w:hAnsi="Times New Roman" w:cs="Times New Roman"/>
                <w:color w:val="auto"/>
                <w:sz w:val="18"/>
                <w:szCs w:val="18"/>
                <w:shd w:val="clear" w:color="auto" w:fill="FFFFFF"/>
              </w:rPr>
              <w:t>vplyv</w:t>
            </w:r>
            <w:r w:rsidRPr="00894AC2">
              <w:rPr>
                <w:rFonts w:ascii="Times New Roman" w:hAnsi="Times New Roman" w:cs="Times New Roman"/>
                <w:color w:val="auto"/>
                <w:sz w:val="18"/>
                <w:szCs w:val="18"/>
              </w:rPr>
              <w:t xml:space="preserve"> na územie </w:t>
            </w:r>
            <w:r w:rsidRPr="00894AC2">
              <w:rPr>
                <w:rStyle w:val="None"/>
                <w:rFonts w:ascii="Times New Roman" w:hAnsi="Times New Roman" w:cs="Times New Roman"/>
                <w:color w:val="auto"/>
                <w:sz w:val="18"/>
                <w:szCs w:val="18"/>
              </w:rPr>
              <w:t xml:space="preserve">európskej </w:t>
            </w:r>
            <w:r w:rsidRPr="00894AC2">
              <w:rPr>
                <w:rFonts w:ascii="Times New Roman" w:hAnsi="Times New Roman" w:cs="Times New Roman"/>
                <w:color w:val="auto"/>
                <w:sz w:val="18"/>
                <w:szCs w:val="18"/>
              </w:rPr>
              <w:t>sústavy chráne</w:t>
            </w:r>
            <w:r w:rsidRPr="00894AC2">
              <w:rPr>
                <w:rFonts w:ascii="Times New Roman" w:hAnsi="Times New Roman" w:cs="Times New Roman"/>
                <w:color w:val="auto"/>
                <w:sz w:val="18"/>
                <w:szCs w:val="18"/>
              </w:rPr>
              <w:t>ných území.</w:t>
            </w:r>
          </w:p>
          <w:p w:rsidR="00E33CA2" w:rsidRPr="00894AC2" w:rsidP="002D5D3D">
            <w:pPr>
              <w:pStyle w:val="Odsekzoznamu1"/>
              <w:tabs>
                <w:tab w:val="num" w:pos="567"/>
              </w:tabs>
              <w:spacing w:after="0" w:line="240" w:lineRule="auto"/>
              <w:ind w:left="567" w:hanging="425"/>
              <w:jc w:val="both"/>
              <w:rPr>
                <w:rFonts w:ascii="Times New Roman" w:hAnsi="Times New Roman" w:cs="Times New Roman"/>
                <w:color w:val="auto"/>
                <w:sz w:val="18"/>
                <w:szCs w:val="18"/>
              </w:rPr>
            </w:pPr>
          </w:p>
          <w:p w:rsidR="00E33CA2" w:rsidRPr="00894AC2" w:rsidP="009546B3">
            <w:pPr>
              <w:spacing w:after="0" w:line="240" w:lineRule="auto"/>
              <w:rPr>
                <w:rFonts w:ascii="Times New Roman" w:hAnsi="Times New Roman"/>
              </w:rPr>
            </w:pPr>
          </w:p>
          <w:p w:rsidR="00E33CA2" w:rsidRPr="00894AC2" w:rsidP="002D5D3D">
            <w:pPr>
              <w:pStyle w:val="Normlny1"/>
              <w:tabs>
                <w:tab w:val="num" w:pos="567"/>
              </w:tabs>
              <w:spacing w:after="0" w:line="240" w:lineRule="auto"/>
              <w:rPr>
                <w:rStyle w:val="None"/>
                <w:rFonts w:ascii="Times New Roman" w:eastAsia="Times New Roman" w:hAnsi="Times New Roman" w:cs="Times New Roman"/>
                <w:bCs/>
                <w:color w:val="auto"/>
                <w:sz w:val="18"/>
                <w:szCs w:val="18"/>
              </w:rPr>
            </w:pPr>
            <w:r w:rsidRPr="00894AC2">
              <w:rPr>
                <w:rStyle w:val="None"/>
                <w:rFonts w:ascii="Times New Roman" w:hAnsi="Times New Roman" w:cs="Times New Roman"/>
                <w:bCs/>
                <w:color w:val="auto"/>
                <w:sz w:val="18"/>
                <w:szCs w:val="18"/>
              </w:rPr>
              <w:t>TRETIA ČASŤ</w:t>
            </w:r>
          </w:p>
          <w:p w:rsidR="00E33CA2" w:rsidRPr="00894AC2" w:rsidP="002D5D3D">
            <w:pPr>
              <w:pStyle w:val="Normlny1"/>
              <w:tabs>
                <w:tab w:val="num" w:pos="567"/>
              </w:tabs>
              <w:spacing w:after="0" w:line="240" w:lineRule="auto"/>
              <w:rPr>
                <w:rStyle w:val="None"/>
                <w:rFonts w:ascii="Times New Roman" w:hAnsi="Times New Roman" w:cs="Times New Roman"/>
                <w:bCs/>
                <w:color w:val="auto"/>
                <w:sz w:val="18"/>
                <w:szCs w:val="18"/>
              </w:rPr>
            </w:pPr>
            <w:r w:rsidRPr="00894AC2">
              <w:rPr>
                <w:rStyle w:val="None"/>
                <w:rFonts w:ascii="Times New Roman" w:hAnsi="Times New Roman" w:cs="Times New Roman"/>
                <w:bCs/>
                <w:color w:val="auto"/>
                <w:sz w:val="18"/>
                <w:szCs w:val="18"/>
              </w:rPr>
              <w:t>POSUDZOVANIE VPLYVOV PROJEKTU ALEBO ZMENY PROJEKTU</w:t>
            </w:r>
          </w:p>
          <w:p w:rsidR="00E33CA2" w:rsidRPr="00894AC2" w:rsidP="002D5D3D">
            <w:pPr>
              <w:tabs>
                <w:tab w:val="num" w:pos="567"/>
              </w:tabs>
              <w:rPr>
                <w:rStyle w:val="None"/>
                <w:rFonts w:ascii="Times New Roman" w:hAnsi="Times New Roman"/>
                <w:sz w:val="18"/>
                <w:szCs w:val="18"/>
              </w:rPr>
            </w:pPr>
            <w:r w:rsidRPr="00894AC2">
              <w:rPr>
                <w:rStyle w:val="None"/>
                <w:rFonts w:ascii="Times New Roman" w:hAnsi="Times New Roman"/>
                <w:sz w:val="18"/>
                <w:szCs w:val="18"/>
              </w:rPr>
              <w:t>PRVÁ HLAVA</w:t>
            </w:r>
          </w:p>
          <w:p w:rsidR="00E33CA2" w:rsidRPr="00894AC2" w:rsidP="002D5D3D">
            <w:pPr>
              <w:tabs>
                <w:tab w:val="num" w:pos="567"/>
              </w:tabs>
              <w:rPr>
                <w:rStyle w:val="None"/>
                <w:rFonts w:ascii="Times New Roman" w:hAnsi="Times New Roman"/>
                <w:caps/>
                <w:sz w:val="18"/>
                <w:szCs w:val="18"/>
              </w:rPr>
            </w:pPr>
            <w:r w:rsidRPr="00894AC2">
              <w:rPr>
                <w:rStyle w:val="None"/>
                <w:rFonts w:ascii="Times New Roman" w:hAnsi="Times New Roman"/>
                <w:caps/>
                <w:sz w:val="18"/>
                <w:szCs w:val="18"/>
              </w:rPr>
              <w:t xml:space="preserve">Zisťovacie konanie projektu alebo jeho zmeny  </w:t>
            </w:r>
          </w:p>
          <w:p w:rsidR="00E33CA2" w:rsidRPr="00894AC2" w:rsidP="002D5D3D">
            <w:pPr>
              <w:tabs>
                <w:tab w:val="num" w:pos="567"/>
              </w:tabs>
              <w:rPr>
                <w:rStyle w:val="None"/>
                <w:rFonts w:ascii="Times New Roman" w:hAnsi="Times New Roman"/>
                <w:sz w:val="18"/>
                <w:szCs w:val="18"/>
              </w:rPr>
            </w:pPr>
            <w:r w:rsidRPr="00894AC2">
              <w:rPr>
                <w:rStyle w:val="None"/>
                <w:rFonts w:ascii="Times New Roman" w:hAnsi="Times New Roman"/>
                <w:sz w:val="18"/>
                <w:szCs w:val="18"/>
              </w:rPr>
              <w:t>Predmet zisťovacieho konania</w:t>
            </w:r>
          </w:p>
          <w:p w:rsidR="00E33CA2" w:rsidRPr="00894AC2" w:rsidP="002D5D3D">
            <w:pPr>
              <w:tabs>
                <w:tab w:val="num" w:pos="567"/>
              </w:tabs>
              <w:rPr>
                <w:rStyle w:val="None"/>
                <w:rFonts w:ascii="Times New Roman" w:hAnsi="Times New Roman"/>
                <w:sz w:val="18"/>
                <w:szCs w:val="18"/>
              </w:rPr>
            </w:pPr>
            <w:r w:rsidRPr="00894AC2">
              <w:rPr>
                <w:rStyle w:val="None"/>
                <w:rFonts w:ascii="Times New Roman" w:hAnsi="Times New Roman"/>
                <w:bCs/>
                <w:sz w:val="18"/>
                <w:szCs w:val="18"/>
              </w:rPr>
              <w:t>Predmetom zisťovacieho konania je</w:t>
            </w: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projekt uvedený v prílohe č. 8 časti A, ktorý je realizovaný výhradne alebo najmä na účel rozvoja a testovania nových metód alebo výrobkov alebo metód alebo výrobkov, ktorých použitie bude trvať najviac dva roky,</w:t>
            </w: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projekt uvedený v prílohe č. 8 časti B,</w:t>
            </w: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zmena projektu uvedeného v prílohe č. 8 časti A, ktorá nie je zmenou podľa § 18 ods. 2 písm. b) a môže mať významný nepriaznivý vplyv, ak ide o projekt už posúdený, povolený, realizovaný alebo v štádiu realizácie,</w:t>
            </w:r>
          </w:p>
          <w:p w:rsidR="00E33CA2" w:rsidRPr="00894AC2" w:rsidP="002D5D3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zmena projektu uvedeného v prílohe č. 8 časti B, ktorá môže mať významný nepriaznivý vplyv, ak ide o projekt už posúdený, povolený, realizovaný alebo v štádiu realizácie, </w:t>
            </w:r>
          </w:p>
          <w:p w:rsidR="00E33CA2" w:rsidRPr="00894AC2" w:rsidP="002D5D3D">
            <w:pPr>
              <w:pStyle w:val="ListParagraph"/>
              <w:pBdr>
                <w:top w:val="nil"/>
                <w:left w:val="nil"/>
                <w:bottom w:val="nil"/>
                <w:right w:val="nil"/>
                <w:between w:val="nil"/>
                <w:bar w:val="nil"/>
              </w:pBdr>
              <w:tabs>
                <w:tab w:val="num" w:pos="567"/>
              </w:tabs>
              <w:spacing w:after="160"/>
              <w:ind w:left="0"/>
              <w:jc w:val="both"/>
              <w:rPr>
                <w:sz w:val="18"/>
                <w:szCs w:val="18"/>
              </w:rPr>
            </w:pPr>
            <w:r w:rsidRPr="00894AC2">
              <w:rPr>
                <w:rStyle w:val="None"/>
                <w:bCs/>
                <w:sz w:val="18"/>
                <w:szCs w:val="18"/>
              </w:rPr>
              <w:t xml:space="preserve">Za zmenu sa považuje aj </w:t>
            </w:r>
            <w:r w:rsidRPr="00894AC2">
              <w:rPr>
                <w:sz w:val="18"/>
                <w:szCs w:val="18"/>
              </w:rPr>
              <w:t xml:space="preserve"> ukončenie povoleného projektu, ktoré je spojené s likvidáciou, sanáciou alebo rekultiváciou , ak také ukončenie projektu nebolo súčasťou posúdenia vplyvov. </w:t>
            </w:r>
          </w:p>
          <w:p w:rsidR="00E33CA2" w:rsidRPr="00894AC2" w:rsidP="002D5D3D">
            <w:pPr>
              <w:tabs>
                <w:tab w:val="num" w:pos="567"/>
              </w:tabs>
              <w:rPr>
                <w:rStyle w:val="None"/>
                <w:rFonts w:ascii="Times New Roman" w:hAnsi="Times New Roman"/>
                <w:sz w:val="18"/>
                <w:szCs w:val="18"/>
              </w:rPr>
            </w:pPr>
            <w:r w:rsidRPr="00894AC2">
              <w:rPr>
                <w:rStyle w:val="None"/>
                <w:rFonts w:ascii="Times New Roman" w:hAnsi="Times New Roman"/>
                <w:sz w:val="18"/>
                <w:szCs w:val="18"/>
              </w:rPr>
              <w:t>Zisťo</w:t>
            </w:r>
            <w:r w:rsidRPr="00894AC2">
              <w:rPr>
                <w:rStyle w:val="None"/>
                <w:rFonts w:ascii="Times New Roman" w:hAnsi="Times New Roman"/>
                <w:sz w:val="18"/>
                <w:szCs w:val="18"/>
              </w:rPr>
              <w:t>vacie konanie</w:t>
            </w:r>
          </w:p>
          <w:p w:rsidR="00E33CA2" w:rsidRPr="00894AC2" w:rsidP="002D5D3D">
            <w:pPr>
              <w:pStyle w:val="ListParagraph"/>
              <w:pBdr>
                <w:top w:val="nil"/>
                <w:left w:val="nil"/>
                <w:bottom w:val="nil"/>
                <w:right w:val="nil"/>
                <w:between w:val="nil"/>
                <w:bar w:val="nil"/>
              </w:pBdr>
              <w:spacing w:after="160"/>
              <w:ind w:left="0"/>
              <w:jc w:val="both"/>
              <w:rPr>
                <w:sz w:val="18"/>
                <w:szCs w:val="18"/>
              </w:rPr>
            </w:pPr>
            <w:r w:rsidRPr="00894AC2">
              <w:rPr>
                <w:sz w:val="18"/>
                <w:szCs w:val="18"/>
              </w:rPr>
              <w:t xml:space="preserve">Príslušný orgán </w:t>
            </w:r>
            <w:r w:rsidRPr="00894AC2">
              <w:rPr>
                <w:rStyle w:val="None"/>
                <w:sz w:val="18"/>
                <w:szCs w:val="18"/>
              </w:rPr>
              <w:t xml:space="preserve">vykoná </w:t>
            </w:r>
            <w:r w:rsidRPr="00894AC2">
              <w:rPr>
                <w:sz w:val="18"/>
                <w:szCs w:val="18"/>
              </w:rPr>
              <w:t xml:space="preserve">zisťovacie konanie </w:t>
            </w:r>
            <w:r w:rsidRPr="00894AC2">
              <w:rPr>
                <w:rStyle w:val="None"/>
                <w:sz w:val="18"/>
                <w:szCs w:val="18"/>
              </w:rPr>
              <w:t>na základe doručeného zámeru alebo oznámenia o zmene projektu</w:t>
            </w:r>
            <w:r w:rsidRPr="00894AC2">
              <w:rPr>
                <w:sz w:val="18"/>
                <w:szCs w:val="18"/>
              </w:rPr>
              <w:t xml:space="preserve">, pričom  použije výberové kritériá uvedené v prílohe č. 13.  </w:t>
            </w:r>
          </w:p>
          <w:p w:rsidR="00E33CA2" w:rsidRPr="00894AC2" w:rsidP="002D5D3D">
            <w:pPr>
              <w:pStyle w:val="ListParagraph"/>
              <w:pBdr>
                <w:top w:val="nil"/>
                <w:left w:val="nil"/>
                <w:bottom w:val="nil"/>
                <w:right w:val="nil"/>
                <w:between w:val="nil"/>
                <w:bar w:val="nil"/>
              </w:pBdr>
              <w:spacing w:after="160"/>
              <w:ind w:left="0"/>
              <w:jc w:val="both"/>
              <w:rPr>
                <w:rFonts w:eastAsia="Calibri"/>
                <w:color w:val="000000"/>
                <w:sz w:val="18"/>
                <w:szCs w:val="18"/>
              </w:rPr>
            </w:pPr>
            <w:r w:rsidRPr="00894AC2">
              <w:rPr>
                <w:rStyle w:val="None"/>
                <w:sz w:val="18"/>
                <w:szCs w:val="18"/>
              </w:rPr>
              <w:t>Navrhovateľ doručí príslušnému orgánu</w:t>
            </w:r>
            <w:r w:rsidRPr="00894AC2">
              <w:rPr>
                <w:sz w:val="18"/>
                <w:szCs w:val="18"/>
              </w:rPr>
              <w:t xml:space="preserve"> zámer vypracovaný podľa prílohy č. 9 v</w:t>
            </w:r>
            <w:r w:rsidRPr="00894AC2">
              <w:rPr>
                <w:sz w:val="18"/>
                <w:szCs w:val="18"/>
              </w:rPr>
              <w:t xml:space="preserve"> listinnej a elektronickej podobe.  </w:t>
            </w:r>
          </w:p>
          <w:p w:rsidR="00E33CA2" w:rsidRPr="00894AC2" w:rsidP="002D5D3D">
            <w:pPr>
              <w:pStyle w:val="ListParagraph"/>
              <w:pBdr>
                <w:top w:val="nil"/>
                <w:left w:val="nil"/>
                <w:bottom w:val="nil"/>
                <w:right w:val="nil"/>
                <w:between w:val="nil"/>
                <w:bar w:val="nil"/>
              </w:pBdr>
              <w:spacing w:after="160"/>
              <w:ind w:left="0"/>
              <w:jc w:val="both"/>
              <w:rPr>
                <w:sz w:val="18"/>
                <w:szCs w:val="18"/>
              </w:rPr>
            </w:pPr>
            <w:r w:rsidRPr="00894AC2">
              <w:rPr>
                <w:rStyle w:val="None"/>
                <w:rFonts w:eastAsia="Calibri"/>
                <w:color w:val="000000"/>
                <w:sz w:val="18"/>
                <w:szCs w:val="18"/>
              </w:rPr>
              <w:t>Ak</w:t>
            </w:r>
            <w:r w:rsidRPr="00894AC2">
              <w:rPr>
                <w:rStyle w:val="None"/>
                <w:sz w:val="18"/>
                <w:szCs w:val="18"/>
              </w:rPr>
              <w:t xml:space="preserve"> je predmetom zisťovacieho konania zmena projektu navrhovateľ doručí príslušnému orgánu  </w:t>
            </w:r>
            <w:r w:rsidRPr="00894AC2">
              <w:rPr>
                <w:sz w:val="18"/>
                <w:szCs w:val="18"/>
              </w:rPr>
              <w:t xml:space="preserve">oznámenie o zmene projektu vypracované podľa prílohy č. 15 v listinnej a elektronickej podobe. </w:t>
            </w:r>
          </w:p>
          <w:p w:rsidR="00E33CA2" w:rsidRPr="00894AC2" w:rsidP="002D5D3D">
            <w:pPr>
              <w:pStyle w:val="ListParagraph"/>
              <w:pBdr>
                <w:top w:val="nil"/>
                <w:left w:val="nil"/>
                <w:bottom w:val="nil"/>
                <w:right w:val="nil"/>
                <w:between w:val="nil"/>
                <w:bar w:val="nil"/>
              </w:pBdr>
              <w:ind w:left="0"/>
              <w:jc w:val="both"/>
              <w:rPr>
                <w:rStyle w:val="None"/>
                <w:sz w:val="18"/>
                <w:szCs w:val="18"/>
              </w:rPr>
            </w:pPr>
            <w:r w:rsidRPr="00894AC2">
              <w:rPr>
                <w:rStyle w:val="None"/>
                <w:sz w:val="18"/>
                <w:szCs w:val="18"/>
              </w:rPr>
              <w:t>Príslušný orgán vyzve navrhovateľa na doplnenie neúplného zámeru alebo oznámenia o zmene projektu do desiatich pracovných dní odo dňa doručenia a určí rozsah a primeranú lehotu na jeho doplnenie.</w:t>
            </w:r>
          </w:p>
          <w:p w:rsidR="00E33CA2" w:rsidRPr="00894AC2" w:rsidP="002D5D3D">
            <w:pPr>
              <w:pStyle w:val="ListParagraph"/>
              <w:tabs>
                <w:tab w:val="num" w:pos="567"/>
              </w:tabs>
              <w:ind w:left="567" w:hanging="425"/>
              <w:rPr>
                <w:sz w:val="18"/>
                <w:szCs w:val="18"/>
              </w:rPr>
            </w:pPr>
          </w:p>
          <w:p w:rsidR="00E33CA2" w:rsidRPr="00894AC2" w:rsidP="002D5D3D">
            <w:pPr>
              <w:pStyle w:val="ListParagraph"/>
              <w:pBdr>
                <w:top w:val="nil"/>
                <w:left w:val="nil"/>
                <w:bottom w:val="nil"/>
                <w:right w:val="nil"/>
                <w:between w:val="nil"/>
                <w:bar w:val="nil"/>
              </w:pBdr>
              <w:ind w:left="0"/>
              <w:jc w:val="both"/>
              <w:rPr>
                <w:rStyle w:val="None"/>
                <w:bCs/>
                <w:sz w:val="18"/>
                <w:szCs w:val="18"/>
              </w:rPr>
            </w:pPr>
            <w:r w:rsidRPr="00894AC2">
              <w:rPr>
                <w:rStyle w:val="None"/>
                <w:sz w:val="18"/>
                <w:szCs w:val="18"/>
              </w:rPr>
              <w:t>Zisťovacie konanie začína dňom doručenia úplného zámeru alebo oznámenia o  zmene projektu.</w:t>
            </w:r>
          </w:p>
          <w:p w:rsidR="00E33CA2" w:rsidRPr="00894AC2" w:rsidP="002D5D3D">
            <w:pPr>
              <w:pStyle w:val="ListParagraph"/>
              <w:rPr>
                <w:rStyle w:val="None"/>
                <w:bCs/>
                <w:sz w:val="18"/>
                <w:szCs w:val="18"/>
              </w:rPr>
            </w:pPr>
          </w:p>
          <w:p w:rsidR="00E33CA2" w:rsidRPr="00894AC2" w:rsidP="002D5D3D">
            <w:pPr>
              <w:pStyle w:val="ListParagraph"/>
              <w:pBdr>
                <w:top w:val="nil"/>
                <w:left w:val="nil"/>
                <w:bottom w:val="nil"/>
                <w:right w:val="nil"/>
                <w:between w:val="nil"/>
                <w:bar w:val="nil"/>
              </w:pBdr>
              <w:ind w:left="0"/>
              <w:jc w:val="both"/>
              <w:rPr>
                <w:rStyle w:val="None"/>
                <w:sz w:val="18"/>
                <w:szCs w:val="18"/>
              </w:rPr>
            </w:pPr>
            <w:r w:rsidRPr="00894AC2">
              <w:rPr>
                <w:rStyle w:val="None"/>
                <w:sz w:val="18"/>
                <w:szCs w:val="18"/>
              </w:rPr>
              <w:t>Príslušný orgán do piatich pracovných dní zverejní zámer alebo oznámenie o zmene projektu v informačnom systéme a vyzve účastníkov konania a subjekty konania aby doručili písomné stanoviská do 15 pracovných dní.</w:t>
            </w:r>
          </w:p>
          <w:p w:rsidR="00E33CA2" w:rsidRPr="00894AC2" w:rsidP="002D5D3D">
            <w:pPr>
              <w:pStyle w:val="ListParagraph"/>
              <w:pBdr>
                <w:top w:val="nil"/>
                <w:left w:val="nil"/>
                <w:bottom w:val="nil"/>
                <w:right w:val="nil"/>
                <w:between w:val="nil"/>
                <w:bar w:val="nil"/>
              </w:pBdr>
              <w:ind w:left="0"/>
              <w:jc w:val="both"/>
              <w:rPr>
                <w:rStyle w:val="None"/>
                <w:rFonts w:eastAsia="Calibri"/>
                <w:sz w:val="18"/>
                <w:szCs w:val="18"/>
                <w:lang w:eastAsia="en-US"/>
              </w:rPr>
            </w:pPr>
          </w:p>
          <w:p w:rsidR="00E33CA2" w:rsidRPr="00894AC2" w:rsidP="002D5D3D">
            <w:pPr>
              <w:pStyle w:val="ListParagraph"/>
              <w:pBdr>
                <w:top w:val="nil"/>
                <w:left w:val="nil"/>
                <w:bottom w:val="nil"/>
                <w:right w:val="nil"/>
                <w:between w:val="nil"/>
                <w:bar w:val="nil"/>
              </w:pBdr>
              <w:ind w:left="0"/>
              <w:jc w:val="both"/>
              <w:rPr>
                <w:rStyle w:val="None"/>
                <w:bCs/>
                <w:sz w:val="18"/>
                <w:szCs w:val="18"/>
              </w:rPr>
            </w:pPr>
            <w:r w:rsidRPr="00894AC2">
              <w:rPr>
                <w:rStyle w:val="None"/>
                <w:sz w:val="18"/>
                <w:szCs w:val="18"/>
              </w:rPr>
              <w:t xml:space="preserve">Stanovisko subjektu konania môže obsahovať požiadavku, aby sa projekt alebo zmena projektu posudzoval a požiadavky, ktoré sa majú podrobne vyhodnotiť v správe o hodnotení alebo odôvodnenú požiadavku, aby sa projekt alebo zmena projektu neposudzoval. Subjekt konania môže v stanovisku navrhnúť opatrenia a podmienky, ktorými sa predpokladá predchádzanie, eliminácia alebo zmiernenie vplyvov zmeny projektu na životné prostredie alebo podmienky a opatrenia, ktoré si k projektu uplatňuje subjekt konania pre konanie o povolení. </w:t>
            </w:r>
          </w:p>
          <w:p w:rsidR="00E33CA2" w:rsidRPr="00894AC2" w:rsidP="002D5D3D">
            <w:pPr>
              <w:pStyle w:val="ListParagraph"/>
              <w:ind w:left="567"/>
              <w:jc w:val="both"/>
              <w:rPr>
                <w:rStyle w:val="None"/>
                <w:sz w:val="18"/>
                <w:szCs w:val="18"/>
              </w:rPr>
            </w:pPr>
          </w:p>
          <w:p w:rsidR="00E33CA2" w:rsidRPr="00894AC2" w:rsidP="002D5D3D">
            <w:pPr>
              <w:pStyle w:val="ListParagraph"/>
              <w:pBdr>
                <w:top w:val="nil"/>
                <w:left w:val="nil"/>
                <w:bottom w:val="nil"/>
                <w:right w:val="nil"/>
                <w:between w:val="nil"/>
                <w:bar w:val="nil"/>
              </w:pBdr>
              <w:ind w:left="0"/>
              <w:jc w:val="both"/>
              <w:rPr>
                <w:rStyle w:val="None"/>
                <w:bCs/>
                <w:sz w:val="18"/>
                <w:szCs w:val="18"/>
              </w:rPr>
            </w:pPr>
            <w:r w:rsidRPr="00894AC2">
              <w:rPr>
                <w:rStyle w:val="None"/>
                <w:sz w:val="18"/>
                <w:szCs w:val="18"/>
              </w:rPr>
              <w:t>Dotknutá obec do troch pracovných dní odo dňa doručenia zámeru alebo oznámenia o zmene projektu ho zverejní na svojom webovom sídle a na úradnej tabuli</w:t>
            </w:r>
            <w:r w:rsidRPr="00894AC2">
              <w:rPr>
                <w:rStyle w:val="None"/>
                <w:sz w:val="18"/>
                <w:szCs w:val="18"/>
              </w:rPr>
              <w:t xml:space="preserve"> </w:t>
            </w:r>
            <w:r w:rsidRPr="00894AC2">
              <w:rPr>
                <w:rStyle w:val="None"/>
                <w:sz w:val="18"/>
                <w:szCs w:val="18"/>
              </w:rPr>
              <w:t xml:space="preserve">a iným spôsobom mieste obvyklým po dobu 15 pracovných dní. </w:t>
            </w:r>
            <w:r w:rsidRPr="00894AC2">
              <w:rPr>
                <w:rStyle w:val="None"/>
                <w:sz w:val="18"/>
                <w:szCs w:val="18"/>
              </w:rPr>
              <w:t xml:space="preserve"> </w:t>
            </w:r>
            <w:r w:rsidRPr="00894AC2">
              <w:rPr>
                <w:rStyle w:val="None"/>
                <w:sz w:val="18"/>
                <w:szCs w:val="18"/>
              </w:rPr>
              <w:t>zverejní zámer alebo oznámenie o zmene projektu  . a iným v mieste obv</w:t>
            </w:r>
            <w:r w:rsidRPr="00894AC2">
              <w:rPr>
                <w:rStyle w:val="None"/>
                <w:sz w:val="18"/>
                <w:szCs w:val="18"/>
              </w:rPr>
              <w:t xml:space="preserve">yklým spôsobom pracovných dní .. </w:t>
            </w:r>
          </w:p>
          <w:p w:rsidR="00E33CA2" w:rsidRPr="00894AC2" w:rsidP="002D5D3D">
            <w:pPr>
              <w:pStyle w:val="ListParagraph"/>
              <w:ind w:left="567"/>
              <w:jc w:val="both"/>
              <w:rPr>
                <w:rStyle w:val="None"/>
                <w:sz w:val="18"/>
                <w:szCs w:val="18"/>
              </w:rPr>
            </w:pPr>
          </w:p>
          <w:p w:rsidR="00E33CA2" w:rsidRPr="00894AC2" w:rsidP="002D5D3D">
            <w:pPr>
              <w:pStyle w:val="ListParagraph"/>
              <w:pBdr>
                <w:top w:val="nil"/>
                <w:left w:val="nil"/>
                <w:bottom w:val="nil"/>
                <w:right w:val="nil"/>
                <w:between w:val="nil"/>
                <w:bar w:val="nil"/>
              </w:pBdr>
              <w:ind w:left="0"/>
              <w:jc w:val="both"/>
              <w:rPr>
                <w:rStyle w:val="None"/>
                <w:sz w:val="18"/>
                <w:szCs w:val="18"/>
              </w:rPr>
            </w:pPr>
            <w:r w:rsidRPr="00894AC2">
              <w:rPr>
                <w:rStyle w:val="None"/>
                <w:sz w:val="18"/>
                <w:szCs w:val="18"/>
              </w:rPr>
              <w:t xml:space="preserve">Verejnosť môže doručiť príslušnému orgánu písomné stanoviská k zámeru alebo oznámeniu o zmene projektu do 15 pracovných dní  </w:t>
            </w:r>
          </w:p>
          <w:p w:rsidR="00E33CA2" w:rsidRPr="00894AC2" w:rsidP="002D5D3D">
            <w:pPr>
              <w:pStyle w:val="ListParagraph"/>
              <w:pBdr>
                <w:top w:val="nil"/>
                <w:left w:val="nil"/>
                <w:bottom w:val="nil"/>
                <w:right w:val="nil"/>
                <w:between w:val="nil"/>
                <w:bar w:val="nil"/>
              </w:pBdr>
              <w:ind w:left="0"/>
              <w:jc w:val="both"/>
              <w:rPr>
                <w:rStyle w:val="None"/>
                <w:sz w:val="18"/>
                <w:szCs w:val="18"/>
              </w:rPr>
            </w:pPr>
          </w:p>
          <w:p w:rsidR="00E33CA2" w:rsidRPr="00894AC2" w:rsidP="002D5D3D">
            <w:pPr>
              <w:pStyle w:val="ListParagraph"/>
              <w:pBdr>
                <w:top w:val="nil"/>
                <w:left w:val="nil"/>
                <w:bottom w:val="nil"/>
                <w:right w:val="nil"/>
                <w:between w:val="nil"/>
                <w:bar w:val="nil"/>
              </w:pBdr>
              <w:ind w:left="0"/>
              <w:jc w:val="both"/>
              <w:rPr>
                <w:rStyle w:val="None"/>
                <w:sz w:val="18"/>
                <w:szCs w:val="18"/>
              </w:rPr>
            </w:pPr>
            <w:r w:rsidRPr="00894AC2">
              <w:rPr>
                <w:rStyle w:val="None"/>
                <w:sz w:val="18"/>
                <w:szCs w:val="18"/>
              </w:rPr>
              <w:t>odo dňa zverejnenia v informačnom systéme podľa odseku 5,</w:t>
            </w:r>
          </w:p>
          <w:p w:rsidR="00E33CA2" w:rsidRPr="00894AC2" w:rsidP="002D5D3D">
            <w:pPr>
              <w:pStyle w:val="ListParagraph"/>
              <w:pBdr>
                <w:top w:val="nil"/>
                <w:left w:val="nil"/>
                <w:bottom w:val="nil"/>
                <w:right w:val="nil"/>
                <w:between w:val="nil"/>
                <w:bar w:val="nil"/>
              </w:pBdr>
              <w:ind w:left="0"/>
              <w:jc w:val="both"/>
              <w:rPr>
                <w:rStyle w:val="None"/>
                <w:sz w:val="18"/>
                <w:szCs w:val="18"/>
              </w:rPr>
            </w:pPr>
          </w:p>
          <w:p w:rsidR="00E33CA2" w:rsidRPr="00894AC2" w:rsidP="002D5D3D">
            <w:pPr>
              <w:pStyle w:val="ListParagraph"/>
              <w:pBdr>
                <w:top w:val="nil"/>
                <w:left w:val="nil"/>
                <w:bottom w:val="nil"/>
                <w:right w:val="nil"/>
                <w:between w:val="nil"/>
                <w:bar w:val="nil"/>
              </w:pBdr>
              <w:ind w:left="0"/>
              <w:jc w:val="both"/>
              <w:rPr>
                <w:rStyle w:val="None"/>
                <w:sz w:val="18"/>
                <w:szCs w:val="18"/>
              </w:rPr>
            </w:pPr>
            <w:r w:rsidRPr="00894AC2">
              <w:rPr>
                <w:rStyle w:val="None"/>
                <w:sz w:val="18"/>
                <w:szCs w:val="18"/>
              </w:rPr>
              <w:t>odo dňa zverejnenia dotknutou obcou podľa odseku 7.</w:t>
            </w:r>
          </w:p>
          <w:p w:rsidR="00E33CA2" w:rsidRPr="00894AC2" w:rsidP="002D5D3D">
            <w:pPr>
              <w:pStyle w:val="ListParagraph"/>
              <w:ind w:left="0"/>
              <w:jc w:val="both"/>
              <w:rPr>
                <w:rStyle w:val="None"/>
                <w:bCs/>
                <w:sz w:val="18"/>
                <w:szCs w:val="18"/>
              </w:rPr>
            </w:pPr>
          </w:p>
          <w:p w:rsidR="00E33CA2" w:rsidRPr="00894AC2" w:rsidP="002D5D3D">
            <w:pPr>
              <w:pStyle w:val="ListParagraph"/>
              <w:ind w:left="0"/>
              <w:jc w:val="both"/>
              <w:rPr>
                <w:rStyle w:val="None"/>
                <w:bCs/>
                <w:sz w:val="18"/>
                <w:szCs w:val="18"/>
              </w:rPr>
            </w:pPr>
          </w:p>
          <w:p w:rsidR="00E33CA2" w:rsidRPr="00894AC2" w:rsidP="00F620C5">
            <w:pPr>
              <w:pStyle w:val="Normlny1"/>
              <w:tabs>
                <w:tab w:val="num" w:pos="567"/>
              </w:tabs>
              <w:spacing w:after="0" w:line="240" w:lineRule="auto"/>
              <w:rPr>
                <w:rStyle w:val="None"/>
                <w:rFonts w:ascii="Times New Roman" w:hAnsi="Times New Roman" w:cs="Times New Roman"/>
                <w:bCs/>
                <w:color w:val="auto"/>
                <w:sz w:val="18"/>
                <w:szCs w:val="18"/>
              </w:rPr>
            </w:pPr>
            <w:r w:rsidRPr="00894AC2">
              <w:rPr>
                <w:rStyle w:val="None"/>
                <w:rFonts w:ascii="Times New Roman" w:hAnsi="Times New Roman" w:cs="Times New Roman"/>
                <w:bCs/>
                <w:color w:val="auto"/>
                <w:sz w:val="18"/>
                <w:szCs w:val="18"/>
              </w:rPr>
              <w:t xml:space="preserve">Rozhodnutie zo zisťovacieho konania </w:t>
            </w:r>
          </w:p>
          <w:p w:rsidR="00E33CA2" w:rsidRPr="00894AC2" w:rsidP="00F620C5">
            <w:pPr>
              <w:pStyle w:val="Normlny1"/>
              <w:tabs>
                <w:tab w:val="num" w:pos="567"/>
              </w:tabs>
              <w:spacing w:after="0" w:line="240" w:lineRule="auto"/>
              <w:ind w:left="567" w:hanging="425"/>
              <w:jc w:val="center"/>
              <w:rPr>
                <w:rStyle w:val="None"/>
                <w:rFonts w:ascii="Times New Roman" w:hAnsi="Times New Roman" w:cs="Times New Roman"/>
                <w:b/>
                <w:bCs/>
                <w:color w:val="auto"/>
                <w:sz w:val="18"/>
                <w:szCs w:val="18"/>
              </w:rPr>
            </w:pPr>
          </w:p>
          <w:p w:rsidR="00E33CA2" w:rsidRPr="00894AC2" w:rsidP="00F620C5">
            <w:pPr>
              <w:pStyle w:val="ListParagraph"/>
              <w:pBdr>
                <w:top w:val="nil"/>
                <w:left w:val="nil"/>
                <w:bottom w:val="nil"/>
                <w:right w:val="nil"/>
                <w:between w:val="nil"/>
                <w:bar w:val="nil"/>
              </w:pBdr>
              <w:tabs>
                <w:tab w:val="num" w:pos="567"/>
              </w:tabs>
              <w:ind w:left="0"/>
              <w:jc w:val="both"/>
              <w:rPr>
                <w:rStyle w:val="None"/>
                <w:rFonts w:eastAsia="Calibri"/>
                <w:bCs/>
                <w:color w:val="000000"/>
                <w:sz w:val="18"/>
                <w:szCs w:val="18"/>
                <w:u w:color="000000"/>
              </w:rPr>
            </w:pPr>
            <w:r w:rsidRPr="00894AC2">
              <w:rPr>
                <w:rStyle w:val="None"/>
                <w:sz w:val="18"/>
                <w:szCs w:val="18"/>
              </w:rPr>
              <w:t>Výsledkom</w:t>
            </w:r>
            <w:r w:rsidRPr="00894AC2">
              <w:rPr>
                <w:rStyle w:val="None"/>
                <w:bCs/>
                <w:sz w:val="18"/>
                <w:szCs w:val="18"/>
              </w:rPr>
              <w:t xml:space="preserve"> zisťovacieho konania je rozhodnutie zo zisťovacieho konania, </w:t>
            </w:r>
            <w:r w:rsidRPr="00894AC2">
              <w:rPr>
                <w:rStyle w:val="None"/>
                <w:sz w:val="18"/>
                <w:szCs w:val="18"/>
              </w:rPr>
              <w:t>v ktorom príslušný orgán rozhodne, či sa projekt alebo zmena projektu bude posudzovať podľa tohto zákona. Rozhodnutie zo zisťova</w:t>
            </w:r>
            <w:r w:rsidRPr="00894AC2">
              <w:rPr>
                <w:rStyle w:val="None"/>
                <w:sz w:val="18"/>
                <w:szCs w:val="18"/>
              </w:rPr>
              <w:t xml:space="preserve">cieho konania je </w:t>
            </w:r>
            <w:r w:rsidRPr="00894AC2">
              <w:rPr>
                <w:rStyle w:val="None"/>
                <w:bCs/>
                <w:sz w:val="18"/>
                <w:szCs w:val="18"/>
              </w:rPr>
              <w:t>záväzné pre konanie o povolení.</w:t>
            </w:r>
          </w:p>
          <w:p w:rsidR="00E33CA2" w:rsidRPr="00894AC2" w:rsidP="00F620C5">
            <w:pPr>
              <w:pStyle w:val="Odsekzoznamu1"/>
              <w:tabs>
                <w:tab w:val="num" w:pos="567"/>
              </w:tabs>
              <w:spacing w:after="0" w:line="240" w:lineRule="auto"/>
              <w:ind w:left="0" w:hanging="425"/>
              <w:jc w:val="both"/>
              <w:rPr>
                <w:rStyle w:val="None"/>
                <w:rFonts w:ascii="Times New Roman" w:eastAsia="Times New Roman" w:hAnsi="Times New Roman" w:cs="Times New Roman"/>
                <w:color w:val="auto"/>
                <w:sz w:val="18"/>
                <w:szCs w:val="18"/>
                <w:lang w:val="en-US" w:eastAsia="en-US"/>
              </w:rPr>
            </w:pPr>
          </w:p>
          <w:p w:rsidR="00E33CA2" w:rsidRPr="00894AC2" w:rsidP="00F620C5">
            <w:pPr>
              <w:pStyle w:val="ListParagraph"/>
              <w:pBdr>
                <w:top w:val="nil"/>
                <w:left w:val="nil"/>
                <w:bottom w:val="nil"/>
                <w:right w:val="nil"/>
                <w:between w:val="nil"/>
                <w:bar w:val="nil"/>
              </w:pBdr>
              <w:tabs>
                <w:tab w:val="num" w:pos="567"/>
              </w:tabs>
              <w:ind w:left="0"/>
              <w:jc w:val="both"/>
              <w:rPr>
                <w:rStyle w:val="None"/>
                <w:rFonts w:eastAsia="Calibri"/>
                <w:bCs/>
                <w:color w:val="000000"/>
                <w:sz w:val="18"/>
                <w:szCs w:val="18"/>
                <w:u w:color="000000"/>
              </w:rPr>
            </w:pPr>
            <w:r w:rsidRPr="00894AC2">
              <w:rPr>
                <w:rStyle w:val="None"/>
                <w:sz w:val="18"/>
                <w:szCs w:val="18"/>
              </w:rPr>
              <w:t>Podkladmi pre vydanie rozhodnutia zo zisťovacieho konania sú najmä</w:t>
            </w:r>
          </w:p>
          <w:p w:rsidR="00E33CA2" w:rsidRPr="00894AC2" w:rsidP="00F620C5">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F620C5">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zámer alebo oznámenie o zmene projektu,</w:t>
            </w:r>
          </w:p>
          <w:p w:rsidR="00E33CA2" w:rsidRPr="00894AC2" w:rsidP="00F620C5">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F620C5">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doručené</w:t>
            </w:r>
            <w:r w:rsidRPr="00894AC2">
              <w:rPr>
                <w:rStyle w:val="None"/>
                <w:rFonts w:ascii="Times New Roman" w:hAnsi="Times New Roman" w:cs="Times New Roman"/>
                <w:color w:val="auto"/>
                <w:sz w:val="18"/>
                <w:szCs w:val="18"/>
              </w:rPr>
              <w:t xml:space="preserve"> s</w:t>
            </w:r>
            <w:r w:rsidRPr="00894AC2">
              <w:rPr>
                <w:rFonts w:ascii="Times New Roman" w:hAnsi="Times New Roman" w:cs="Times New Roman"/>
                <w:color w:val="auto"/>
                <w:sz w:val="18"/>
                <w:szCs w:val="18"/>
              </w:rPr>
              <w:t xml:space="preserve">tanoviská, </w:t>
            </w:r>
          </w:p>
          <w:p w:rsidR="00E33CA2" w:rsidRPr="00894AC2" w:rsidP="00F620C5">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567"/>
              <w:jc w:val="both"/>
              <w:rPr>
                <w:rFonts w:ascii="Times New Roman" w:hAnsi="Times New Roman" w:cs="Times New Roman"/>
                <w:color w:val="auto"/>
                <w:sz w:val="18"/>
                <w:szCs w:val="18"/>
              </w:rPr>
            </w:pPr>
          </w:p>
          <w:p w:rsidR="00E33CA2" w:rsidRPr="00894AC2" w:rsidP="00F620C5">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zápisnicu z konzultácie podľa § 61 ak príslušný orgán takúto konzultáciu n</w:t>
            </w:r>
            <w:r w:rsidRPr="00894AC2">
              <w:rPr>
                <w:rFonts w:ascii="Times New Roman" w:hAnsi="Times New Roman" w:cs="Times New Roman"/>
                <w:color w:val="auto"/>
                <w:sz w:val="18"/>
                <w:szCs w:val="18"/>
              </w:rPr>
              <w:t xml:space="preserve">ariadi. </w:t>
            </w:r>
          </w:p>
          <w:p w:rsidR="00E33CA2" w:rsidRPr="00894AC2" w:rsidP="00F620C5">
            <w:pPr>
              <w:pStyle w:val="Odsekzoznamu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F620C5">
            <w:pPr>
              <w:pStyle w:val="ListParagraph"/>
              <w:pBdr>
                <w:top w:val="nil"/>
                <w:left w:val="nil"/>
                <w:bottom w:val="nil"/>
                <w:right w:val="nil"/>
                <w:between w:val="nil"/>
                <w:bar w:val="nil"/>
              </w:pBdr>
              <w:tabs>
                <w:tab w:val="num" w:pos="567"/>
              </w:tabs>
              <w:ind w:left="0"/>
              <w:jc w:val="both"/>
              <w:rPr>
                <w:rStyle w:val="None"/>
                <w:rFonts w:eastAsia="Calibri"/>
                <w:color w:val="000000"/>
                <w:sz w:val="18"/>
                <w:szCs w:val="18"/>
                <w:u w:color="000000"/>
              </w:rPr>
            </w:pPr>
            <w:r w:rsidRPr="00894AC2">
              <w:rPr>
                <w:rStyle w:val="None"/>
                <w:sz w:val="18"/>
                <w:szCs w:val="18"/>
              </w:rPr>
              <w:t>Pred vydaním rozhodnutia zo zisťovacieho konania príslušný orgán upovedomí účastníkov konania prostredníctvom webového sídla o možnosti oboznámiť sa s podkladmi rozhodnutia, vyjadriť sa k podkladom a navrhnúť doplnenie dokazovania.</w:t>
            </w:r>
          </w:p>
          <w:p w:rsidR="00E33CA2" w:rsidRPr="00894AC2" w:rsidP="00F620C5">
            <w:pPr>
              <w:pStyle w:val="Odsekzoznamu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F620C5">
            <w:pPr>
              <w:pStyle w:val="ListParagraph"/>
              <w:pBdr>
                <w:top w:val="nil"/>
                <w:left w:val="nil"/>
                <w:bottom w:val="nil"/>
                <w:right w:val="nil"/>
                <w:between w:val="nil"/>
                <w:bar w:val="nil"/>
              </w:pBdr>
              <w:tabs>
                <w:tab w:val="num" w:pos="567"/>
              </w:tabs>
              <w:ind w:left="0"/>
              <w:jc w:val="both"/>
              <w:rPr>
                <w:rStyle w:val="None"/>
                <w:rFonts w:eastAsia="Calibri"/>
                <w:color w:val="000000"/>
                <w:sz w:val="18"/>
                <w:szCs w:val="18"/>
                <w:u w:color="000000"/>
              </w:rPr>
            </w:pPr>
            <w:r w:rsidRPr="00894AC2">
              <w:rPr>
                <w:rStyle w:val="None"/>
                <w:sz w:val="18"/>
                <w:szCs w:val="18"/>
              </w:rPr>
              <w:t>Príslušný orgán vydá rozhodnutie zo zisťovacieho konania do</w:t>
            </w:r>
          </w:p>
          <w:p w:rsidR="00E33CA2" w:rsidRPr="00894AC2" w:rsidP="00F620C5">
            <w:pPr>
              <w:shd w:val="clear" w:color="auto" w:fill="FFFFFF"/>
              <w:tabs>
                <w:tab w:val="num" w:pos="567"/>
              </w:tabs>
              <w:jc w:val="both"/>
              <w:rPr>
                <w:rStyle w:val="None"/>
                <w:bCs/>
                <w:sz w:val="18"/>
                <w:szCs w:val="18"/>
                <w:u w:color="000000"/>
                <w:lang w:eastAsia="sk-SK"/>
              </w:rPr>
            </w:pPr>
          </w:p>
          <w:p w:rsidR="00E33CA2" w:rsidRPr="00894AC2" w:rsidP="00F620C5">
            <w:pPr>
              <w:shd w:val="clear" w:color="auto" w:fill="FFFFFF"/>
              <w:tabs>
                <w:tab w:val="num" w:pos="567"/>
              </w:tabs>
              <w:jc w:val="both"/>
              <w:rPr>
                <w:rFonts w:ascii="Times New Roman" w:hAnsi="Times New Roman"/>
                <w:sz w:val="18"/>
                <w:szCs w:val="18"/>
              </w:rPr>
            </w:pPr>
            <w:r w:rsidRPr="00894AC2">
              <w:rPr>
                <w:rFonts w:ascii="Times New Roman" w:hAnsi="Times New Roman"/>
                <w:sz w:val="18"/>
                <w:szCs w:val="18"/>
              </w:rPr>
              <w:t>do 20 pracovných dní  od doručenia zámeru, ak je predmetom zisťovacieho konania projekt,</w:t>
            </w:r>
          </w:p>
          <w:p w:rsidR="00E33CA2" w:rsidRPr="00894AC2" w:rsidP="00F620C5">
            <w:pPr>
              <w:shd w:val="clear" w:color="auto" w:fill="FFFFFF"/>
              <w:tabs>
                <w:tab w:val="num" w:pos="567"/>
              </w:tabs>
              <w:jc w:val="both"/>
              <w:rPr>
                <w:rFonts w:ascii="Times New Roman" w:hAnsi="Times New Roman"/>
                <w:sz w:val="18"/>
                <w:szCs w:val="18"/>
              </w:rPr>
            </w:pPr>
            <w:r w:rsidRPr="00894AC2">
              <w:rPr>
                <w:rFonts w:ascii="Times New Roman" w:hAnsi="Times New Roman"/>
                <w:sz w:val="18"/>
                <w:szCs w:val="18"/>
              </w:rPr>
              <w:t>do 30 pracovných dní  od doručenia oznámenia o projekte, ak je predmetom zisťovacieho konania zmena projektu,</w:t>
            </w:r>
          </w:p>
          <w:p w:rsidR="00E33CA2" w:rsidRPr="00894AC2" w:rsidP="00F620C5">
            <w:pPr>
              <w:shd w:val="clear" w:color="auto" w:fill="FFFFFF"/>
              <w:tabs>
                <w:tab w:val="num" w:pos="567"/>
              </w:tabs>
              <w:jc w:val="both"/>
              <w:rPr>
                <w:rFonts w:ascii="Times New Roman" w:hAnsi="Times New Roman"/>
                <w:sz w:val="18"/>
                <w:szCs w:val="18"/>
              </w:rPr>
            </w:pPr>
            <w:r w:rsidRPr="00894AC2">
              <w:rPr>
                <w:rFonts w:ascii="Times New Roman" w:hAnsi="Times New Roman"/>
                <w:sz w:val="18"/>
                <w:szCs w:val="18"/>
              </w:rPr>
              <w:t>vo zvlášť zložitých prípadoch do 60 pracovných dní  od doručenia zámeru alebo oznámenia o zmene .  Príslušný orgán upovedomí dôvodoch predĺženia lehoty na vydanie rozhodnutuia zo zisťovacieho konania účastníkov konania subjekty konania..</w:t>
            </w:r>
          </w:p>
          <w:p w:rsidR="00E33CA2" w:rsidRPr="00894AC2" w:rsidP="00F620C5">
            <w:pPr>
              <w:pStyle w:val="ListParagraph"/>
              <w:pBdr>
                <w:top w:val="nil"/>
                <w:left w:val="nil"/>
                <w:bottom w:val="nil"/>
                <w:right w:val="nil"/>
                <w:between w:val="nil"/>
                <w:bar w:val="nil"/>
              </w:pBdr>
              <w:tabs>
                <w:tab w:val="num" w:pos="567"/>
              </w:tabs>
              <w:ind w:left="0"/>
              <w:jc w:val="both"/>
              <w:rPr>
                <w:rStyle w:val="None"/>
                <w:bCs/>
                <w:sz w:val="18"/>
                <w:szCs w:val="18"/>
              </w:rPr>
            </w:pPr>
            <w:r w:rsidRPr="00894AC2">
              <w:rPr>
                <w:rStyle w:val="None"/>
                <w:sz w:val="18"/>
                <w:szCs w:val="18"/>
              </w:rPr>
              <w:t>Ak príslušný orgán rozhodol, že sa projekt alebo zmena projektu nebude posudzovať, výroková časť rozhodnutia môže obsahovať opatrenia a podmienky, ktorými sa predpokladá zabezpečenie predchádzania, eliminácie a zmiernenia vplyvov projektu alebo zmeny projektu na životné prostredie.</w:t>
            </w:r>
          </w:p>
          <w:p w:rsidR="00E33CA2" w:rsidRPr="00894AC2" w:rsidP="00F620C5">
            <w:pPr>
              <w:pStyle w:val="ListParagraph"/>
              <w:tabs>
                <w:tab w:val="num" w:pos="567"/>
              </w:tabs>
              <w:ind w:left="567" w:hanging="425"/>
              <w:jc w:val="both"/>
              <w:rPr>
                <w:rStyle w:val="None"/>
                <w:bCs/>
                <w:sz w:val="18"/>
                <w:szCs w:val="18"/>
              </w:rPr>
            </w:pPr>
          </w:p>
          <w:p w:rsidR="00E33CA2" w:rsidRPr="00894AC2" w:rsidP="00F620C5">
            <w:pPr>
              <w:pStyle w:val="ListParagraph"/>
              <w:pBdr>
                <w:top w:val="nil"/>
                <w:left w:val="nil"/>
                <w:bottom w:val="nil"/>
                <w:right w:val="nil"/>
                <w:between w:val="nil"/>
                <w:bar w:val="nil"/>
              </w:pBdr>
              <w:tabs>
                <w:tab w:val="num" w:pos="567"/>
              </w:tabs>
              <w:ind w:left="0"/>
              <w:jc w:val="both"/>
              <w:rPr>
                <w:rStyle w:val="None"/>
                <w:bCs/>
                <w:sz w:val="18"/>
                <w:szCs w:val="18"/>
              </w:rPr>
            </w:pPr>
            <w:r w:rsidRPr="00894AC2">
              <w:rPr>
                <w:rStyle w:val="None"/>
                <w:sz w:val="18"/>
                <w:szCs w:val="18"/>
              </w:rPr>
              <w:t>Príslušný orgán bezodkladne zverejní rozhodnutie zo zisťovacieho konania v informačnom systéme  a zašle ho účastníkom konania a subjektom konania.</w:t>
            </w:r>
          </w:p>
          <w:p w:rsidR="00E33CA2" w:rsidRPr="00894AC2" w:rsidP="00F620C5">
            <w:pPr>
              <w:pStyle w:val="ListParagraph"/>
              <w:tabs>
                <w:tab w:val="num" w:pos="567"/>
              </w:tabs>
              <w:ind w:left="567" w:hanging="425"/>
              <w:jc w:val="both"/>
              <w:rPr>
                <w:rStyle w:val="None"/>
                <w:bCs/>
                <w:sz w:val="18"/>
                <w:szCs w:val="18"/>
              </w:rPr>
            </w:pPr>
          </w:p>
          <w:p w:rsidR="00E33CA2" w:rsidRPr="00894AC2" w:rsidP="00F620C5">
            <w:pPr>
              <w:pStyle w:val="ListParagraph"/>
              <w:pBdr>
                <w:top w:val="nil"/>
                <w:left w:val="nil"/>
                <w:bottom w:val="nil"/>
                <w:right w:val="nil"/>
                <w:between w:val="nil"/>
                <w:bar w:val="nil"/>
              </w:pBdr>
              <w:tabs>
                <w:tab w:val="num" w:pos="567"/>
              </w:tabs>
              <w:ind w:left="0"/>
              <w:jc w:val="both"/>
              <w:rPr>
                <w:rStyle w:val="None"/>
                <w:bCs/>
                <w:sz w:val="18"/>
                <w:szCs w:val="18"/>
              </w:rPr>
            </w:pPr>
            <w:r w:rsidRPr="00894AC2">
              <w:rPr>
                <w:rStyle w:val="None"/>
                <w:bCs/>
                <w:sz w:val="18"/>
                <w:szCs w:val="18"/>
              </w:rPr>
              <w:t xml:space="preserve">Dotknutá obec zverejní rozhodnutie zo zisťovacieho konania do troch pracovných  dní  odo dňa doručenia rozhodnutia zo zisťovacieho konania Rozhodnutie zo zisťovacieho konania musí byť zverejnené najmenej po dobu 15 pracovných dní . </w:t>
            </w:r>
          </w:p>
          <w:p w:rsidR="00E33CA2" w:rsidRPr="00894AC2" w:rsidP="00F620C5">
            <w:pPr>
              <w:pStyle w:val="ListParagraph"/>
              <w:tabs>
                <w:tab w:val="num" w:pos="567"/>
              </w:tabs>
              <w:ind w:hanging="425"/>
              <w:rPr>
                <w:rStyle w:val="None"/>
                <w:bCs/>
                <w:sz w:val="18"/>
                <w:szCs w:val="18"/>
              </w:rPr>
            </w:pPr>
          </w:p>
          <w:p w:rsidR="00E33CA2" w:rsidRPr="00894AC2" w:rsidP="00F620C5">
            <w:pPr>
              <w:pStyle w:val="ListParagraph"/>
              <w:pBdr>
                <w:top w:val="nil"/>
                <w:left w:val="nil"/>
                <w:bottom w:val="nil"/>
                <w:right w:val="nil"/>
                <w:between w:val="nil"/>
                <w:bar w:val="nil"/>
              </w:pBdr>
              <w:tabs>
                <w:tab w:val="num" w:pos="567"/>
              </w:tabs>
              <w:ind w:left="0"/>
              <w:jc w:val="both"/>
              <w:rPr>
                <w:bCs/>
                <w:sz w:val="18"/>
                <w:szCs w:val="18"/>
              </w:rPr>
            </w:pPr>
            <w:r w:rsidRPr="00894AC2">
              <w:rPr>
                <w:sz w:val="18"/>
                <w:szCs w:val="18"/>
              </w:rPr>
              <w:t xml:space="preserve">Proti rozhodnutiu zo zisťovacieho konania, v ktorom príslušný organ určil, že sa projekt  alebo zmena projektu bude posudzovať podľa tohto zákona, nemožno podať odvolanie. Rozhodnutie nadobúda právoplatnosť dňom jeho zverejnenia v informačnom systéme. </w:t>
            </w:r>
          </w:p>
          <w:p w:rsidR="00E33CA2" w:rsidRPr="00894AC2" w:rsidP="00F620C5">
            <w:pPr>
              <w:pStyle w:val="ListParagraph"/>
              <w:tabs>
                <w:tab w:val="num" w:pos="567"/>
              </w:tabs>
              <w:ind w:left="567" w:hanging="425"/>
              <w:jc w:val="both"/>
              <w:rPr>
                <w:rStyle w:val="None"/>
                <w:bCs/>
                <w:sz w:val="18"/>
                <w:szCs w:val="18"/>
              </w:rPr>
            </w:pPr>
          </w:p>
          <w:p w:rsidR="00E33CA2" w:rsidRPr="00894AC2" w:rsidP="00F620C5">
            <w:pPr>
              <w:pStyle w:val="ListParagraph"/>
              <w:pBdr>
                <w:top w:val="nil"/>
                <w:left w:val="nil"/>
                <w:bottom w:val="nil"/>
                <w:right w:val="nil"/>
                <w:between w:val="nil"/>
                <w:bar w:val="nil"/>
              </w:pBdr>
              <w:ind w:left="0"/>
              <w:jc w:val="both"/>
              <w:rPr>
                <w:rStyle w:val="None"/>
                <w:bCs/>
                <w:sz w:val="18"/>
                <w:szCs w:val="18"/>
              </w:rPr>
            </w:pPr>
            <w:r w:rsidRPr="00894AC2">
              <w:rPr>
                <w:rStyle w:val="None"/>
                <w:sz w:val="18"/>
                <w:szCs w:val="18"/>
              </w:rPr>
              <w:t>Právoplatné rozhodnutie  zo zisťovacieho konania, v ktorom príslušný orgán rozhodol, že sa projekt alebo zmena projektu bude posudzovať podľa tohto zákona je platné 90 pracovných dní, počas ktorých navrhovateľ požiada príslušný orgán o vydanie rozsahu hodnotenia podľa § 21.</w:t>
            </w:r>
          </w:p>
          <w:p w:rsidR="00E33CA2" w:rsidRPr="00894AC2" w:rsidP="00F620C5">
            <w:pPr>
              <w:pStyle w:val="ListParagraph"/>
              <w:pBdr>
                <w:top w:val="nil"/>
                <w:left w:val="nil"/>
                <w:bottom w:val="nil"/>
                <w:right w:val="nil"/>
                <w:between w:val="nil"/>
                <w:bar w:val="nil"/>
              </w:pBdr>
              <w:tabs>
                <w:tab w:val="num" w:pos="567"/>
              </w:tabs>
              <w:ind w:left="0"/>
              <w:jc w:val="both"/>
              <w:rPr>
                <w:rStyle w:val="None"/>
                <w:rFonts w:eastAsia="Calibri"/>
                <w:bCs/>
                <w:sz w:val="18"/>
                <w:szCs w:val="18"/>
                <w:lang w:eastAsia="en-US"/>
              </w:rPr>
            </w:pPr>
          </w:p>
          <w:p w:rsidR="00E33CA2" w:rsidRPr="00894AC2" w:rsidP="00F620C5">
            <w:pPr>
              <w:tabs>
                <w:tab w:val="num" w:pos="567"/>
              </w:tabs>
              <w:jc w:val="both"/>
              <w:rPr>
                <w:rStyle w:val="None"/>
                <w:rFonts w:ascii="Times New Roman" w:eastAsia="Times New Roman" w:hAnsi="Times New Roman"/>
                <w:sz w:val="18"/>
                <w:szCs w:val="18"/>
                <w:lang w:eastAsia="sk-SK"/>
              </w:rPr>
            </w:pPr>
            <w:r w:rsidRPr="00894AC2">
              <w:rPr>
                <w:rStyle w:val="None"/>
                <w:rFonts w:ascii="Times New Roman" w:eastAsia="Times New Roman" w:hAnsi="Times New Roman"/>
                <w:sz w:val="18"/>
                <w:szCs w:val="18"/>
                <w:lang w:eastAsia="sk-SK"/>
              </w:rPr>
              <w:t>Právoplatné rozhodnutie zo zisťovacieho konania, v ktorom príslušný orgán rozhodol, že sa projekt alebo zmena projektu nebude posudzovať podľa tohto zákona je platné tri roky odo dňa nadobudnutia jeho právoplatnosti. Po nadobudnutí právoplatnosti rozhodnutia je navrhovateľ oprávnený podať návrh na začatie konania o povolení.</w:t>
            </w:r>
          </w:p>
          <w:p w:rsidR="00E33CA2" w:rsidRPr="00894AC2" w:rsidP="002D5D3D">
            <w:pPr>
              <w:tabs>
                <w:tab w:val="num" w:pos="567"/>
              </w:tabs>
              <w:rPr>
                <w:rStyle w:val="None"/>
                <w:rFonts w:ascii="Times New Roman" w:hAnsi="Times New Roman"/>
                <w:sz w:val="18"/>
                <w:szCs w:val="18"/>
              </w:rPr>
            </w:pPr>
            <w:r w:rsidRPr="00894AC2">
              <w:rPr>
                <w:rStyle w:val="None"/>
                <w:rFonts w:ascii="Times New Roman" w:hAnsi="Times New Roman"/>
                <w:sz w:val="18"/>
                <w:szCs w:val="18"/>
              </w:rPr>
              <w:t>DRUHÁ HLAVA</w:t>
            </w:r>
          </w:p>
          <w:p w:rsidR="00E33CA2" w:rsidRPr="00894AC2" w:rsidP="002D5D3D">
            <w:pPr>
              <w:tabs>
                <w:tab w:val="num" w:pos="567"/>
              </w:tabs>
              <w:rPr>
                <w:rStyle w:val="None"/>
                <w:rFonts w:ascii="Times New Roman" w:hAnsi="Times New Roman"/>
                <w:sz w:val="18"/>
                <w:szCs w:val="18"/>
              </w:rPr>
            </w:pPr>
            <w:r w:rsidRPr="00894AC2">
              <w:rPr>
                <w:rStyle w:val="None"/>
                <w:rFonts w:ascii="Times New Roman" w:hAnsi="Times New Roman"/>
                <w:sz w:val="18"/>
                <w:szCs w:val="18"/>
              </w:rPr>
              <w:t>KONANIE O PODNETE</w:t>
            </w:r>
          </w:p>
          <w:p w:rsidR="00E33CA2" w:rsidRPr="00894AC2" w:rsidP="002D5D3D">
            <w:pPr>
              <w:pStyle w:val="Odsekzoznamu1"/>
              <w:spacing w:after="0" w:line="240" w:lineRule="auto"/>
              <w:ind w:left="0"/>
              <w:rPr>
                <w:rStyle w:val="None"/>
                <w:rFonts w:ascii="Times New Roman" w:hAnsi="Times New Roman" w:cs="Times New Roman"/>
                <w:bCs/>
                <w:color w:val="auto"/>
                <w:sz w:val="18"/>
                <w:szCs w:val="18"/>
              </w:rPr>
            </w:pPr>
            <w:r w:rsidRPr="00894AC2">
              <w:rPr>
                <w:rStyle w:val="None"/>
                <w:rFonts w:ascii="Times New Roman" w:hAnsi="Times New Roman" w:cs="Times New Roman"/>
                <w:bCs/>
                <w:color w:val="auto"/>
                <w:sz w:val="18"/>
                <w:szCs w:val="18"/>
              </w:rPr>
              <w:t xml:space="preserve">Konanie o </w:t>
            </w:r>
            <w:r w:rsidRPr="00894AC2">
              <w:rPr>
                <w:rStyle w:val="None"/>
                <w:rFonts w:ascii="Times New Roman" w:hAnsi="Times New Roman" w:cs="Times New Roman"/>
                <w:bCs/>
                <w:color w:val="auto"/>
                <w:sz w:val="18"/>
                <w:szCs w:val="18"/>
              </w:rPr>
              <w:t>podnete</w:t>
            </w:r>
          </w:p>
          <w:p w:rsidR="00E33CA2" w:rsidRPr="00894AC2" w:rsidP="002D5D3D">
            <w:pPr>
              <w:pStyle w:val="Odsekzoznamu1"/>
              <w:spacing w:after="0" w:line="240" w:lineRule="auto"/>
              <w:ind w:left="283"/>
              <w:jc w:val="center"/>
              <w:rPr>
                <w:rStyle w:val="None"/>
                <w:rFonts w:ascii="Times New Roman" w:eastAsia="Times New Roman" w:hAnsi="Times New Roman" w:cs="Times New Roman"/>
                <w:b/>
                <w:bCs/>
                <w:color w:val="auto"/>
                <w:sz w:val="18"/>
                <w:szCs w:val="18"/>
                <w:lang w:val="en-US" w:eastAsia="en-US"/>
              </w:rPr>
            </w:pPr>
          </w:p>
          <w:p w:rsidR="00E33CA2" w:rsidRPr="00894AC2" w:rsidP="002D5D3D">
            <w:pPr>
              <w:pStyle w:val="Normlny1"/>
              <w:tabs>
                <w:tab w:val="num" w:pos="567"/>
              </w:tabs>
              <w:spacing w:after="0" w:line="240" w:lineRule="auto"/>
              <w:jc w:val="both"/>
              <w:rPr>
                <w:rFonts w:ascii="Times New Roman" w:hAnsi="Times New Roman" w:cs="Times New Roman"/>
                <w:color w:val="auto"/>
                <w:sz w:val="18"/>
                <w:szCs w:val="18"/>
              </w:rPr>
            </w:pPr>
            <w:r w:rsidRPr="00894AC2">
              <w:rPr>
                <w:rStyle w:val="None"/>
                <w:rFonts w:ascii="Times New Roman" w:eastAsia="Times New Roman" w:hAnsi="Times New Roman" w:cs="Times New Roman"/>
                <w:bCs/>
                <w:color w:val="auto"/>
                <w:sz w:val="18"/>
                <w:szCs w:val="18"/>
                <w:lang w:val="en-US" w:eastAsia="en-US"/>
              </w:rPr>
              <w:t>V</w:t>
            </w:r>
            <w:r w:rsidRPr="00894AC2">
              <w:rPr>
                <w:rFonts w:ascii="Times New Roman" w:hAnsi="Times New Roman" w:cs="Times New Roman"/>
                <w:sz w:val="18"/>
                <w:szCs w:val="18"/>
              </w:rPr>
              <w:t>ýsledkom konania o podnete je rozhodnutie, v ktorom príslušný orgán určí, či sa projekt alebo zmena projektu,</w:t>
            </w:r>
            <w:r w:rsidRPr="00894AC2">
              <w:rPr>
                <w:rStyle w:val="None"/>
                <w:rFonts w:ascii="Times New Roman" w:hAnsi="Times New Roman" w:cs="Times New Roman"/>
                <w:color w:val="auto"/>
                <w:sz w:val="18"/>
                <w:szCs w:val="18"/>
              </w:rPr>
              <w:t xml:space="preserve"> ktorý nedosahuje prahovú hodnotu podľa prílohy č. 8</w:t>
            </w:r>
            <w:r w:rsidRPr="00894AC2">
              <w:rPr>
                <w:rFonts w:ascii="Times New Roman" w:hAnsi="Times New Roman" w:cs="Times New Roman"/>
                <w:sz w:val="18"/>
                <w:szCs w:val="18"/>
              </w:rPr>
              <w:t xml:space="preserve"> alebo </w:t>
            </w:r>
            <w:r w:rsidRPr="00894AC2">
              <w:rPr>
                <w:rFonts w:ascii="Times New Roman" w:hAnsi="Times New Roman" w:cs="Times New Roman"/>
                <w:color w:val="auto"/>
                <w:sz w:val="18"/>
                <w:szCs w:val="18"/>
              </w:rPr>
              <w:t>projekt pláno</w:t>
            </w:r>
            <w:r w:rsidRPr="00894AC2">
              <w:rPr>
                <w:rFonts w:ascii="Times New Roman" w:hAnsi="Times New Roman" w:cs="Times New Roman"/>
                <w:sz w:val="18"/>
                <w:szCs w:val="18"/>
              </w:rPr>
              <w:t>vaný na chránených územiach a ich ochranných pásmach podľa osobit</w:t>
            </w:r>
            <w:r w:rsidRPr="00894AC2">
              <w:rPr>
                <w:rFonts w:ascii="Times New Roman" w:hAnsi="Times New Roman" w:cs="Times New Roman"/>
                <w:sz w:val="18"/>
                <w:szCs w:val="18"/>
              </w:rPr>
              <w:t>ného predpisu</w:t>
            </w:r>
            <w:r w:rsidRPr="00894AC2">
              <w:rPr>
                <w:rStyle w:val="None"/>
                <w:rFonts w:ascii="Times New Roman" w:hAnsi="Times New Roman" w:cs="Times New Roman"/>
                <w:color w:val="auto"/>
                <w:sz w:val="18"/>
                <w:szCs w:val="18"/>
              </w:rPr>
              <w:t xml:space="preserve">. </w:t>
            </w:r>
            <w:r w:rsidRPr="00894AC2">
              <w:rPr>
                <w:rFonts w:ascii="Times New Roman" w:hAnsi="Times New Roman" w:cs="Times New Roman"/>
                <w:color w:val="auto"/>
                <w:sz w:val="18"/>
                <w:szCs w:val="18"/>
              </w:rPr>
              <w:t xml:space="preserve">Podnet vypracovaný podľa prílohy č. 16 môže podať ktokoľvek. </w:t>
            </w:r>
          </w:p>
          <w:p w:rsidR="00E33CA2" w:rsidRPr="00894AC2" w:rsidP="002D5D3D">
            <w:pPr>
              <w:pStyle w:val="Normlny1"/>
              <w:tabs>
                <w:tab w:val="num" w:pos="567"/>
              </w:tabs>
              <w:spacing w:after="0" w:line="240" w:lineRule="auto"/>
              <w:ind w:left="567" w:hanging="425"/>
              <w:jc w:val="both"/>
              <w:rPr>
                <w:rFonts w:ascii="Times New Roman" w:hAnsi="Times New Roman" w:cs="Times New Roman"/>
                <w:color w:val="auto"/>
                <w:sz w:val="18"/>
                <w:szCs w:val="18"/>
              </w:rPr>
            </w:pPr>
          </w:p>
          <w:p w:rsidR="00E33CA2" w:rsidRPr="00894AC2" w:rsidP="002D5D3D">
            <w:pPr>
              <w:pStyle w:val="Normlny1"/>
              <w:tabs>
                <w:tab w:val="num" w:pos="567"/>
              </w:tabs>
              <w:jc w:val="both"/>
              <w:rPr>
                <w:rStyle w:val="None"/>
                <w:rFonts w:ascii="Times New Roman" w:eastAsia="Times New Roman" w:hAnsi="Times New Roman" w:cs="Times New Roman"/>
                <w:bCs/>
                <w:color w:val="auto"/>
                <w:sz w:val="18"/>
                <w:szCs w:val="18"/>
                <w:lang w:val="en-US" w:eastAsia="en-US"/>
              </w:rPr>
            </w:pPr>
            <w:r w:rsidRPr="00894AC2">
              <w:rPr>
                <w:rStyle w:val="None"/>
                <w:rFonts w:ascii="Times New Roman" w:hAnsi="Times New Roman" w:cs="Times New Roman"/>
                <w:color w:val="auto"/>
                <w:sz w:val="18"/>
                <w:szCs w:val="18"/>
              </w:rPr>
              <w:t xml:space="preserve">Príslušný orgán začne konanie o podnete na základe odôvodneného písomného podnetu alebo z vlastného podnetu na projekt alebo zmenu projektu pred vydaním povolenia. </w:t>
            </w:r>
          </w:p>
          <w:p w:rsidR="00E33CA2" w:rsidRPr="00894AC2" w:rsidP="002D5D3D">
            <w:pPr>
              <w:pStyle w:val="Odsekzoznamu1"/>
              <w:tabs>
                <w:tab w:val="num" w:pos="567"/>
              </w:tabs>
              <w:spacing w:after="0" w:line="240" w:lineRule="auto"/>
              <w:ind w:left="142" w:hanging="425"/>
              <w:jc w:val="both"/>
              <w:rPr>
                <w:rFonts w:ascii="Times New Roman" w:hAnsi="Times New Roman" w:cs="Times New Roman"/>
                <w:color w:val="auto"/>
                <w:sz w:val="18"/>
                <w:szCs w:val="18"/>
              </w:rPr>
            </w:pPr>
          </w:p>
          <w:p w:rsidR="00E33CA2" w:rsidRPr="00894AC2" w:rsidP="002D5D3D">
            <w:pPr>
              <w:pStyle w:val="Normlny1"/>
              <w:tabs>
                <w:tab w:val="num" w:pos="567"/>
              </w:tabs>
              <w:jc w:val="both"/>
              <w:rPr>
                <w:rStyle w:val="None"/>
                <w:rFonts w:ascii="Times New Roman" w:eastAsia="Times New Roman" w:hAnsi="Times New Roman" w:cs="Times New Roman"/>
                <w:bCs/>
                <w:color w:val="auto"/>
                <w:sz w:val="18"/>
                <w:szCs w:val="18"/>
                <w:lang w:val="en-US" w:eastAsia="en-US"/>
              </w:rPr>
            </w:pPr>
            <w:r w:rsidRPr="00894AC2">
              <w:rPr>
                <w:rStyle w:val="None"/>
                <w:rFonts w:ascii="Times New Roman" w:eastAsia="Times New Roman" w:hAnsi="Times New Roman" w:cs="Times New Roman"/>
                <w:bCs/>
                <w:sz w:val="18"/>
                <w:szCs w:val="18"/>
                <w:lang w:val="en-US" w:eastAsia="en-US"/>
              </w:rPr>
              <w:t xml:space="preserve">Príslušný orgán vyzve podávateľa podnetu na doplnenie neúplného podnetu do piatich pracovných dní  od jeho doručenia, </w:t>
            </w:r>
            <w:r w:rsidRPr="00894AC2">
              <w:rPr>
                <w:rStyle w:val="None"/>
                <w:rFonts w:ascii="Times New Roman" w:eastAsia="Times New Roman" w:hAnsi="Times New Roman" w:cs="Times New Roman"/>
                <w:bCs/>
                <w:color w:val="auto"/>
                <w:sz w:val="18"/>
                <w:szCs w:val="18"/>
                <w:lang w:val="en-US" w:eastAsia="en-US"/>
              </w:rPr>
              <w:t>pričom určí rozsah a primeranú lehotu na doplnenie ktorá však nemôže byť kratšia ako 10 pracovných dní..</w:t>
            </w:r>
          </w:p>
          <w:p w:rsidR="00E33CA2" w:rsidRPr="00894AC2" w:rsidP="002D5D3D">
            <w:pPr>
              <w:pStyle w:val="Normlny1"/>
              <w:tabs>
                <w:tab w:val="num" w:pos="567"/>
              </w:tabs>
              <w:jc w:val="both"/>
              <w:rPr>
                <w:rStyle w:val="None"/>
                <w:rFonts w:ascii="Times New Roman" w:eastAsia="Times New Roman" w:hAnsi="Times New Roman" w:cs="Times New Roman"/>
                <w:bCs/>
                <w:sz w:val="18"/>
                <w:szCs w:val="18"/>
                <w:lang w:val="en-US" w:eastAsia="en-US"/>
              </w:rPr>
            </w:pPr>
            <w:r w:rsidRPr="00894AC2">
              <w:rPr>
                <w:rStyle w:val="None"/>
                <w:rFonts w:ascii="Times New Roman" w:eastAsia="Times New Roman" w:hAnsi="Times New Roman" w:cs="Times New Roman"/>
                <w:bCs/>
                <w:sz w:val="18"/>
                <w:szCs w:val="18"/>
                <w:lang w:val="en-US" w:eastAsia="en-US"/>
              </w:rPr>
              <w:t xml:space="preserve">Konanie o podnete začína dňom doručenia úplného podnetu. Konanie o podnete môže byť začaté ak nebolo pre projekt alebo zmenu projektu vydané povolenie. </w:t>
            </w:r>
          </w:p>
          <w:p w:rsidR="00E33CA2" w:rsidRPr="00894AC2" w:rsidP="002D5D3D">
            <w:pPr>
              <w:pStyle w:val="Normlny1"/>
              <w:tabs>
                <w:tab w:val="num" w:pos="567"/>
              </w:tabs>
              <w:jc w:val="both"/>
              <w:rPr>
                <w:rFonts w:ascii="Times New Roman" w:hAnsi="Times New Roman" w:cs="Times New Roman"/>
                <w:sz w:val="18"/>
                <w:szCs w:val="18"/>
              </w:rPr>
            </w:pPr>
            <w:r w:rsidRPr="00894AC2">
              <w:rPr>
                <w:rFonts w:ascii="Times New Roman" w:hAnsi="Times New Roman" w:cs="Times New Roman"/>
                <w:sz w:val="18"/>
                <w:szCs w:val="18"/>
              </w:rPr>
              <w:t>Konanie o podnete nezačne, ak bolo konanie o povolení ukončené právoplatným rozhodnutím.</w:t>
            </w:r>
          </w:p>
          <w:p w:rsidR="00E33CA2" w:rsidRPr="00894AC2" w:rsidP="002D5D3D">
            <w:pPr>
              <w:pStyle w:val="Normlny1"/>
              <w:tabs>
                <w:tab w:val="num" w:pos="567"/>
              </w:tabs>
              <w:jc w:val="both"/>
              <w:rPr>
                <w:rStyle w:val="None"/>
                <w:rFonts w:ascii="Times New Roman" w:hAnsi="Times New Roman" w:cs="Times New Roman"/>
                <w:sz w:val="18"/>
                <w:szCs w:val="18"/>
              </w:rPr>
            </w:pPr>
            <w:r w:rsidRPr="00894AC2">
              <w:rPr>
                <w:rFonts w:ascii="Times New Roman" w:hAnsi="Times New Roman" w:cs="Times New Roman"/>
                <w:sz w:val="18"/>
                <w:szCs w:val="18"/>
              </w:rPr>
              <w:t>Ak konanie o podnete začalo počas konania o povolení, konan</w:t>
            </w:r>
            <w:r w:rsidRPr="00894AC2">
              <w:rPr>
                <w:rFonts w:ascii="Times New Roman" w:hAnsi="Times New Roman" w:cs="Times New Roman"/>
                <w:sz w:val="18"/>
                <w:szCs w:val="18"/>
              </w:rPr>
              <w:t xml:space="preserve">ie o povolení sa preruší do právoplatnosti rozhodnutia z konania o podnete. </w:t>
            </w:r>
          </w:p>
          <w:p w:rsidR="00E33CA2" w:rsidRPr="00894AC2" w:rsidP="002D5D3D">
            <w:pPr>
              <w:pStyle w:val="Normlny1"/>
              <w:tabs>
                <w:tab w:val="num" w:pos="567"/>
              </w:tabs>
              <w:jc w:val="both"/>
              <w:rPr>
                <w:rStyle w:val="None"/>
                <w:rFonts w:ascii="Times New Roman" w:hAnsi="Times New Roman" w:cs="Times New Roman"/>
                <w:sz w:val="18"/>
                <w:szCs w:val="18"/>
              </w:rPr>
            </w:pPr>
            <w:r w:rsidRPr="00894AC2">
              <w:rPr>
                <w:rStyle w:val="None"/>
                <w:rFonts w:ascii="Times New Roman" w:eastAsia="Times New Roman" w:hAnsi="Times New Roman" w:cs="Times New Roman"/>
                <w:bCs/>
                <w:sz w:val="18"/>
                <w:szCs w:val="18"/>
              </w:rPr>
              <w:t xml:space="preserve">Príslušný orgán po doručení úplného podnetu do piatich pracovných dní </w:t>
            </w:r>
          </w:p>
          <w:p w:rsidR="00E33CA2" w:rsidRPr="00894AC2" w:rsidP="002D5D3D">
            <w:pPr>
              <w:pStyle w:val="Normlny1"/>
              <w:tabs>
                <w:tab w:val="num" w:pos="709"/>
              </w:tabs>
              <w:jc w:val="both"/>
              <w:rPr>
                <w:rStyle w:val="None"/>
                <w:rFonts w:ascii="Times New Roman" w:eastAsia="Times New Roman" w:hAnsi="Times New Roman" w:cs="Times New Roman"/>
                <w:bCs/>
                <w:sz w:val="18"/>
                <w:szCs w:val="18"/>
                <w:lang w:val="en-US" w:eastAsia="en-US"/>
              </w:rPr>
            </w:pPr>
            <w:r w:rsidRPr="00894AC2">
              <w:rPr>
                <w:rStyle w:val="None"/>
                <w:rFonts w:ascii="Times New Roman" w:eastAsia="Times New Roman" w:hAnsi="Times New Roman" w:cs="Times New Roman"/>
                <w:bCs/>
                <w:sz w:val="18"/>
                <w:szCs w:val="18"/>
              </w:rPr>
              <w:t>zverejní podnet v informačnom systéme</w:t>
            </w:r>
            <w:r w:rsidRPr="00894AC2">
              <w:rPr>
                <w:rStyle w:val="None"/>
                <w:rFonts w:ascii="Times New Roman" w:eastAsia="Times New Roman" w:hAnsi="Times New Roman" w:cs="Times New Roman"/>
                <w:bCs/>
                <w:sz w:val="18"/>
                <w:szCs w:val="18"/>
                <w:lang w:val="en-US" w:eastAsia="en-US"/>
              </w:rPr>
              <w:t xml:space="preserve"> a na webovom s</w:t>
            </w:r>
            <w:r w:rsidRPr="00894AC2">
              <w:rPr>
                <w:rStyle w:val="None"/>
                <w:rFonts w:ascii="Times New Roman" w:eastAsia="Times New Roman" w:hAnsi="Times New Roman" w:cs="Times New Roman"/>
                <w:bCs/>
                <w:sz w:val="18"/>
                <w:szCs w:val="18"/>
              </w:rPr>
              <w:t xml:space="preserve">ídle ministerstva a </w:t>
            </w:r>
          </w:p>
          <w:p w:rsidR="00E33CA2" w:rsidRPr="00894AC2" w:rsidP="002D5D3D">
            <w:pPr>
              <w:pStyle w:val="Normlny1"/>
              <w:jc w:val="both"/>
              <w:rPr>
                <w:rStyle w:val="None"/>
                <w:rFonts w:ascii="Times New Roman" w:eastAsia="Times New Roman" w:hAnsi="Times New Roman" w:cs="Times New Roman"/>
                <w:bCs/>
                <w:sz w:val="18"/>
                <w:szCs w:val="18"/>
                <w:lang w:val="en-US" w:eastAsia="en-US"/>
              </w:rPr>
            </w:pPr>
            <w:r w:rsidRPr="00894AC2">
              <w:rPr>
                <w:rStyle w:val="None"/>
                <w:rFonts w:ascii="Times New Roman" w:eastAsia="Times New Roman" w:hAnsi="Times New Roman" w:cs="Times New Roman"/>
                <w:bCs/>
                <w:sz w:val="18"/>
                <w:szCs w:val="18"/>
                <w:lang w:val="en-US" w:eastAsia="en-US"/>
              </w:rPr>
              <w:t xml:space="preserve">zašle upovedomenie o začatí konania subjektom konania, ktoré zároveň vyzve, aby v lehote určenej príslušným orgánom, ktorá nesmie byť kratšia ako 10 pracovných dní odo dňa doručenia upovedomenia, doručili príslušnému orgánu odôvodnené písomné stanovisko. </w:t>
            </w:r>
          </w:p>
          <w:p w:rsidR="00E33CA2" w:rsidRPr="00894AC2" w:rsidP="002D5D3D">
            <w:pPr>
              <w:pStyle w:val="Normlny1"/>
              <w:tabs>
                <w:tab w:val="num" w:pos="567"/>
              </w:tabs>
              <w:jc w:val="both"/>
              <w:rPr>
                <w:rStyle w:val="None"/>
                <w:rFonts w:ascii="Times New Roman" w:eastAsia="Times New Roman" w:hAnsi="Times New Roman" w:cs="Times New Roman"/>
                <w:bCs/>
                <w:color w:val="auto"/>
                <w:sz w:val="18"/>
                <w:szCs w:val="18"/>
                <w:lang w:val="en-US" w:eastAsia="en-US"/>
              </w:rPr>
            </w:pPr>
            <w:r w:rsidRPr="00894AC2">
              <w:rPr>
                <w:rStyle w:val="None"/>
                <w:rFonts w:ascii="Times New Roman" w:eastAsia="Times New Roman" w:hAnsi="Times New Roman" w:cs="Times New Roman"/>
                <w:bCs/>
                <w:sz w:val="18"/>
                <w:szCs w:val="18"/>
                <w:lang w:val="en-US" w:eastAsia="en-US"/>
              </w:rPr>
              <w:t xml:space="preserve">Ak prebieha konanie o povolení projektu alebo zmeny projektu, ktorý nebol predmetom zisťovacieho konania alebo posudzovania vplyvov a povoľujúci orgán bol upovedomený o začiatku konania o podnete, povoľujúci orgán bezodkladne preruší konanie o povolení a upovedomí o tom účastníkov konania. </w:t>
            </w:r>
          </w:p>
          <w:p w:rsidR="00E33CA2" w:rsidRPr="00894AC2" w:rsidP="002D5D3D">
            <w:pPr>
              <w:pStyle w:val="Normlny1"/>
              <w:tabs>
                <w:tab w:val="num" w:pos="567"/>
              </w:tabs>
              <w:jc w:val="both"/>
              <w:rPr>
                <w:rStyle w:val="None"/>
                <w:rFonts w:ascii="Times New Roman" w:eastAsia="Times New Roman" w:hAnsi="Times New Roman" w:cs="Times New Roman"/>
                <w:bCs/>
                <w:sz w:val="18"/>
                <w:szCs w:val="18"/>
                <w:lang w:val="en-US" w:eastAsia="en-US"/>
              </w:rPr>
            </w:pPr>
            <w:r w:rsidRPr="00894AC2">
              <w:rPr>
                <w:rStyle w:val="None"/>
                <w:rFonts w:ascii="Times New Roman" w:eastAsia="Times New Roman" w:hAnsi="Times New Roman" w:cs="Times New Roman"/>
                <w:bCs/>
                <w:sz w:val="18"/>
                <w:szCs w:val="18"/>
                <w:lang w:val="en-US" w:eastAsia="en-US"/>
              </w:rPr>
              <w:t>Príslušný orgán rozhodne na</w:t>
            </w:r>
            <w:r w:rsidRPr="00894AC2">
              <w:rPr>
                <w:rStyle w:val="None"/>
                <w:rFonts w:ascii="Times New Roman" w:eastAsia="Times New Roman" w:hAnsi="Times New Roman" w:cs="Times New Roman"/>
                <w:bCs/>
                <w:sz w:val="18"/>
                <w:szCs w:val="18"/>
              </w:rPr>
              <w:t>jneskôr do 60 dní od začatia konania. Túto lehotu môže príslušný orgán v odôvodnených prípadoch predĺžiť najviac o 60 dní a túto skutočnosť oznámi navrhovateľovi; predĺžiť lehotu možno aj opakovane.</w:t>
            </w:r>
          </w:p>
          <w:p w:rsidR="00E33CA2" w:rsidRPr="00894AC2" w:rsidP="002D5D3D">
            <w:pPr>
              <w:pStyle w:val="Normlny1"/>
              <w:tabs>
                <w:tab w:val="num" w:pos="567"/>
              </w:tabs>
              <w:jc w:val="both"/>
              <w:rPr>
                <w:rStyle w:val="None"/>
                <w:rFonts w:ascii="Times New Roman" w:eastAsia="Times New Roman" w:hAnsi="Times New Roman" w:cs="Times New Roman"/>
                <w:bCs/>
                <w:sz w:val="18"/>
                <w:szCs w:val="18"/>
                <w:lang w:val="en-US" w:eastAsia="en-US"/>
              </w:rPr>
            </w:pPr>
            <w:r w:rsidRPr="00894AC2">
              <w:rPr>
                <w:rStyle w:val="None"/>
                <w:rFonts w:ascii="Times New Roman" w:eastAsia="Times New Roman" w:hAnsi="Times New Roman" w:cs="Times New Roman"/>
                <w:bCs/>
                <w:sz w:val="18"/>
                <w:szCs w:val="18"/>
                <w:lang w:val="en-US" w:eastAsia="en-US"/>
              </w:rPr>
              <w:t>Príslušný organ môže kedykoľvek počas konania vyzvať navrhovateľa projektu, alebo jeho prevádzkovateľa alebo správcu, ak niet navrhovateľa, aby v lehote určenej príslušným orgánom, ktorá nesmie byť kratšia ako 10 pracovných dní odo dňa doručenia výzvy, predložili príslušnému orgánu po</w:t>
            </w:r>
            <w:r w:rsidRPr="00894AC2">
              <w:rPr>
                <w:rStyle w:val="None"/>
                <w:rFonts w:ascii="Times New Roman" w:eastAsia="Times New Roman" w:hAnsi="Times New Roman" w:cs="Times New Roman"/>
                <w:bCs/>
                <w:sz w:val="18"/>
                <w:szCs w:val="18"/>
                <w:lang w:val="en-US" w:eastAsia="en-US"/>
              </w:rPr>
              <w:t xml:space="preserve">dklady a informácie týkajúce sa projektu. </w:t>
            </w:r>
          </w:p>
          <w:p w:rsidR="00E33CA2" w:rsidRPr="00894AC2" w:rsidP="00F620C5">
            <w:pPr>
              <w:pStyle w:val="Normlny1"/>
              <w:tabs>
                <w:tab w:val="num" w:pos="567"/>
              </w:tabs>
              <w:spacing w:after="0" w:line="240" w:lineRule="auto"/>
              <w:rPr>
                <w:rStyle w:val="None"/>
                <w:rFonts w:ascii="Times New Roman" w:eastAsia="Times New Roman" w:hAnsi="Times New Roman" w:cs="Times New Roman"/>
                <w:bCs/>
                <w:color w:val="auto"/>
                <w:sz w:val="18"/>
                <w:szCs w:val="18"/>
              </w:rPr>
            </w:pPr>
            <w:r w:rsidRPr="00894AC2">
              <w:rPr>
                <w:rStyle w:val="None"/>
                <w:rFonts w:ascii="Times New Roman" w:hAnsi="Times New Roman" w:cs="Times New Roman"/>
                <w:bCs/>
                <w:color w:val="auto"/>
                <w:sz w:val="18"/>
                <w:szCs w:val="18"/>
              </w:rPr>
              <w:t>Rozhodnutie z konania o podnete</w:t>
            </w:r>
          </w:p>
          <w:p w:rsidR="00E33CA2" w:rsidRPr="00894AC2" w:rsidP="00F620C5">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18"/>
                <w:szCs w:val="18"/>
              </w:rPr>
            </w:pPr>
          </w:p>
          <w:p w:rsidR="00E33CA2" w:rsidRPr="00894AC2" w:rsidP="00F620C5">
            <w:pPr>
              <w:pStyle w:val="Odsekzoznamu1"/>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Výsledkom konania o podnete je rozhodnutie z konania o podnete, ktoré je záväzné pre ďalšie konanie o povolení.</w:t>
            </w:r>
          </w:p>
          <w:p w:rsidR="00E33CA2" w:rsidRPr="00894AC2" w:rsidP="00F620C5">
            <w:pPr>
              <w:pStyle w:val="Odsekzoznamu1"/>
              <w:tabs>
                <w:tab w:val="num" w:pos="567"/>
              </w:tabs>
              <w:spacing w:after="0" w:line="240" w:lineRule="auto"/>
              <w:ind w:left="567" w:hanging="425"/>
              <w:jc w:val="both"/>
              <w:rPr>
                <w:rFonts w:ascii="Times New Roman" w:hAnsi="Times New Roman" w:cs="Times New Roman"/>
                <w:color w:val="auto"/>
                <w:sz w:val="18"/>
                <w:szCs w:val="18"/>
              </w:rPr>
            </w:pPr>
          </w:p>
          <w:p w:rsidR="00E33CA2" w:rsidRPr="00894AC2" w:rsidP="00F620C5">
            <w:pPr>
              <w:pStyle w:val="Odsekzoznamu1"/>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Príslušný orgán v rozhodnutí z konania o podnete rozhodne, či je projekt predmetom posudzovania vplyvov na životné prostredie podľa § 19.</w:t>
            </w:r>
          </w:p>
          <w:p w:rsidR="00E33CA2" w:rsidRPr="00894AC2" w:rsidP="00F620C5">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F620C5">
            <w:pPr>
              <w:pStyle w:val="Odsekzoznamu1"/>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Podkladmi pre vydanie rozhodnutia z konania o podnete sú najmä:</w:t>
            </w:r>
          </w:p>
          <w:p w:rsidR="00E33CA2" w:rsidRPr="00894AC2" w:rsidP="00F620C5">
            <w:pPr>
              <w:pStyle w:val="Odsekzoznamu1"/>
              <w:spacing w:after="0" w:line="240" w:lineRule="auto"/>
              <w:ind w:left="0"/>
              <w:jc w:val="both"/>
              <w:rPr>
                <w:rFonts w:ascii="Times New Roman" w:hAnsi="Times New Roman" w:cs="Times New Roman"/>
                <w:color w:val="auto"/>
                <w:sz w:val="18"/>
                <w:szCs w:val="18"/>
              </w:rPr>
            </w:pPr>
          </w:p>
          <w:p w:rsidR="00E33CA2" w:rsidRPr="00894AC2" w:rsidP="00F620C5">
            <w:pPr>
              <w:pStyle w:val="Odsekzoznamu1"/>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podnet,</w:t>
            </w:r>
          </w:p>
          <w:p w:rsidR="00E33CA2" w:rsidRPr="00894AC2" w:rsidP="00F620C5">
            <w:pPr>
              <w:pStyle w:val="Odsekzoznamu1"/>
              <w:tabs>
                <w:tab w:val="num" w:pos="567"/>
              </w:tabs>
              <w:spacing w:after="0" w:line="240" w:lineRule="auto"/>
              <w:ind w:left="0"/>
              <w:jc w:val="both"/>
              <w:rPr>
                <w:rFonts w:ascii="Times New Roman" w:hAnsi="Times New Roman" w:cs="Times New Roman"/>
                <w:color w:val="auto"/>
                <w:sz w:val="18"/>
                <w:szCs w:val="18"/>
              </w:rPr>
            </w:pPr>
          </w:p>
          <w:p w:rsidR="00E33CA2" w:rsidRPr="00894AC2" w:rsidP="00F620C5">
            <w:pPr>
              <w:pStyle w:val="Odsekzoznamu1"/>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stanoviská podľa § 29 ods. 6 písm. b),</w:t>
            </w:r>
          </w:p>
          <w:p w:rsidR="00E33CA2" w:rsidRPr="00894AC2" w:rsidP="00F620C5">
            <w:pPr>
              <w:pStyle w:val="Odsekzoznamu1"/>
              <w:tabs>
                <w:tab w:val="num" w:pos="567"/>
              </w:tabs>
              <w:spacing w:after="0" w:line="240" w:lineRule="auto"/>
              <w:ind w:left="0"/>
              <w:jc w:val="both"/>
              <w:rPr>
                <w:rFonts w:ascii="Times New Roman" w:hAnsi="Times New Roman" w:cs="Times New Roman"/>
                <w:color w:val="auto"/>
                <w:sz w:val="18"/>
                <w:szCs w:val="18"/>
              </w:rPr>
            </w:pPr>
          </w:p>
          <w:p w:rsidR="00E33CA2" w:rsidRPr="00894AC2" w:rsidP="00F620C5">
            <w:pPr>
              <w:pStyle w:val="Odsekzoznamu1"/>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doplňujúce informácie podľa § 58.</w:t>
            </w:r>
          </w:p>
          <w:p w:rsidR="00E33CA2" w:rsidRPr="00894AC2" w:rsidP="00F620C5">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F620C5">
            <w:pPr>
              <w:pStyle w:val="Odsekzoznamu1"/>
              <w:tabs>
                <w:tab w:val="num" w:pos="567"/>
              </w:tabs>
              <w:spacing w:after="0" w:line="240" w:lineRule="auto"/>
              <w:ind w:left="0"/>
              <w:jc w:val="both"/>
              <w:rPr>
                <w:rStyle w:val="None"/>
                <w:rFonts w:ascii="Times New Roman" w:eastAsia="Times New Roman" w:hAnsi="Times New Roman" w:cs="Times New Roman"/>
                <w:bCs/>
                <w:color w:val="auto"/>
                <w:sz w:val="18"/>
                <w:szCs w:val="18"/>
                <w:lang w:val="en-US" w:eastAsia="en-US"/>
              </w:rPr>
            </w:pPr>
            <w:r w:rsidRPr="00894AC2">
              <w:rPr>
                <w:rStyle w:val="None"/>
                <w:rFonts w:ascii="Times New Roman" w:eastAsia="Times New Roman" w:hAnsi="Times New Roman" w:cs="Times New Roman"/>
                <w:bCs/>
                <w:sz w:val="18"/>
                <w:szCs w:val="18"/>
                <w:lang w:val="en-US" w:eastAsia="en-US"/>
              </w:rPr>
              <w:t xml:space="preserve">Príslušný orgán v rozhodnutí o podnete vyhodnotí  výberové kritériá uvedené v prílohe č. 12.  </w:t>
            </w:r>
          </w:p>
          <w:p w:rsidR="00E33CA2" w:rsidRPr="00894AC2" w:rsidP="00F620C5">
            <w:pPr>
              <w:pStyle w:val="Odsekzoznamu1"/>
              <w:tabs>
                <w:tab w:val="num" w:pos="567"/>
              </w:tabs>
              <w:spacing w:after="0" w:line="240" w:lineRule="auto"/>
              <w:ind w:left="567" w:hanging="425"/>
              <w:jc w:val="both"/>
              <w:rPr>
                <w:rStyle w:val="None"/>
                <w:rFonts w:ascii="Times New Roman" w:eastAsia="Times New Roman" w:hAnsi="Times New Roman" w:cs="Times New Roman"/>
                <w:bCs/>
                <w:color w:val="auto"/>
                <w:sz w:val="18"/>
                <w:szCs w:val="18"/>
                <w:lang w:val="en-US" w:eastAsia="en-US"/>
              </w:rPr>
            </w:pPr>
          </w:p>
          <w:p w:rsidR="00E33CA2" w:rsidRPr="00894AC2" w:rsidP="00F620C5">
            <w:pPr>
              <w:pStyle w:val="Odsekzoznamu1"/>
              <w:tabs>
                <w:tab w:val="num" w:pos="567"/>
              </w:tabs>
              <w:spacing w:after="0" w:line="240" w:lineRule="auto"/>
              <w:ind w:left="0"/>
              <w:jc w:val="both"/>
              <w:rPr>
                <w:rFonts w:ascii="Times New Roman" w:eastAsia="Times New Roman" w:hAnsi="Times New Roman" w:cs="Times New Roman"/>
                <w:color w:val="auto"/>
                <w:sz w:val="18"/>
                <w:szCs w:val="18"/>
              </w:rPr>
            </w:pPr>
            <w:r w:rsidRPr="00894AC2">
              <w:rPr>
                <w:rFonts w:ascii="Times New Roman" w:hAnsi="Times New Roman" w:cs="Times New Roman"/>
                <w:color w:val="auto"/>
                <w:sz w:val="18"/>
                <w:szCs w:val="18"/>
              </w:rPr>
              <w:t xml:space="preserve">Príslušný orgán vydá rozhodnutie z konania o podnete do 15 pracovných dní , vo zvlášť zložitých prípadoch do 30 pracovných dní  odo dňa uplynutia lehoty na vyjadrenie sa k podkladom rozhodnutia Príslušný orgán upovedomí o tejto skutočnosti subjekty konania. </w:t>
            </w:r>
          </w:p>
          <w:p w:rsidR="00E33CA2" w:rsidRPr="00894AC2" w:rsidP="00F620C5">
            <w:pPr>
              <w:pStyle w:val="Odsekzoznamu1"/>
              <w:tabs>
                <w:tab w:val="num" w:pos="567"/>
              </w:tabs>
              <w:spacing w:after="0" w:line="240" w:lineRule="auto"/>
              <w:ind w:left="567" w:hanging="425"/>
              <w:jc w:val="both"/>
              <w:rPr>
                <w:rFonts w:ascii="Times New Roman" w:eastAsia="Times New Roman" w:hAnsi="Times New Roman" w:cs="Times New Roman"/>
                <w:color w:val="auto"/>
                <w:sz w:val="18"/>
                <w:szCs w:val="18"/>
              </w:rPr>
            </w:pPr>
          </w:p>
          <w:p w:rsidR="00E33CA2" w:rsidRPr="00894AC2" w:rsidP="00F620C5">
            <w:pPr>
              <w:pStyle w:val="Odsekzoznamu1"/>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Ak ide o rozhodnutie, v ktorom príslušný orgán rozhodol, že projekt nie je predmetom posudzovania vplyvov podľa § 21 ods. 4, výroková časť rozhodnutia môže obsahovať aj opatrenia a podmienky, ktorými sa predpokladá zabezpečenie predchádzania, eliminácie a zmiernenia </w:t>
            </w:r>
            <w:r w:rsidRPr="00894AC2">
              <w:rPr>
                <w:rStyle w:val="None"/>
                <w:rFonts w:ascii="Times New Roman" w:hAnsi="Times New Roman" w:cs="Times New Roman"/>
                <w:color w:val="auto"/>
                <w:sz w:val="18"/>
                <w:szCs w:val="18"/>
              </w:rPr>
              <w:t>vplyv</w:t>
            </w:r>
            <w:r w:rsidRPr="00894AC2">
              <w:rPr>
                <w:rFonts w:ascii="Times New Roman" w:hAnsi="Times New Roman" w:cs="Times New Roman"/>
                <w:color w:val="auto"/>
                <w:sz w:val="18"/>
                <w:szCs w:val="18"/>
              </w:rPr>
              <w:t>ov projektu.</w:t>
            </w:r>
          </w:p>
          <w:p w:rsidR="00E33CA2" w:rsidRPr="00894AC2" w:rsidP="00F620C5">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F620C5">
            <w:pPr>
              <w:pStyle w:val="Odsekzoznamu1"/>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Príslušný orgán bezodkladne zverejní v informačnom systéme a zašle rozhodnutie z konania o podnete účastníkom konania.</w:t>
            </w:r>
          </w:p>
          <w:p w:rsidR="00E33CA2" w:rsidRPr="00894AC2" w:rsidP="00F620C5">
            <w:pPr>
              <w:pStyle w:val="Normlny1"/>
              <w:tabs>
                <w:tab w:val="num" w:pos="567"/>
              </w:tabs>
              <w:spacing w:after="0" w:line="240" w:lineRule="auto"/>
              <w:ind w:left="567" w:hanging="425"/>
              <w:jc w:val="both"/>
              <w:rPr>
                <w:rStyle w:val="None"/>
                <w:rFonts w:ascii="Times New Roman" w:eastAsia="Times New Roman" w:hAnsi="Times New Roman" w:cs="Times New Roman"/>
                <w:strike/>
                <w:color w:val="auto"/>
                <w:sz w:val="18"/>
                <w:szCs w:val="18"/>
              </w:rPr>
            </w:pPr>
          </w:p>
          <w:p w:rsidR="00E33CA2" w:rsidRPr="00894AC2" w:rsidP="00F620C5">
            <w:pPr>
              <w:pStyle w:val="Odsekzoznamu1"/>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Príslušný orgán po nadobudnutí právoplatnosti rozhodnutia z konania o podnete bezodkladne zverejní takéto rozhodnutie v informačnom systéme a zašle ho subjektom konania.</w:t>
            </w:r>
          </w:p>
          <w:p w:rsidR="00E33CA2" w:rsidRPr="00894AC2" w:rsidP="00F620C5">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F620C5">
            <w:pPr>
              <w:pStyle w:val="Odsekzoznamu1"/>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Právoplatné rozhodnutie z konania o podnete, v ktorom príslušný orgán rozhodol, že projekt nie je predmetom posudzovania vplyvov podľa § 21 ods. 4, oprávňuje povoľujúci orgán pokračovať v konaní o povolení; platnosť rozhodnutia je 3 roky, pričom platnosť rozhodnutia je zachovaná, ak bolo v uvedenej lehote vydané povolenie.</w:t>
            </w:r>
          </w:p>
          <w:p w:rsidR="00E33CA2" w:rsidRPr="00894AC2" w:rsidP="00F620C5">
            <w:pPr>
              <w:pStyle w:val="Odsekzoznamu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F620C5">
            <w:pPr>
              <w:pStyle w:val="Odsekzoznamu1"/>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V prípade nadobudnutia právoplatnosti rozhodnutia z konania o podnete, v ktorom príslušný orgán rozhodol, že projekt nie je predmetom posudzovania vplyvov podľa § 21 ods. 4, postavenie účastníka konania z konania o podnete nezostáva zachované v konaní o povolení.</w:t>
            </w:r>
          </w:p>
          <w:p w:rsidR="00E33CA2" w:rsidRPr="00894AC2" w:rsidP="00F620C5">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F620C5">
            <w:pPr>
              <w:pStyle w:val="Odsekzoznamu1"/>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Právoplatné rozhodnutie z konania o podnete, v ktorom príslušný orgán rozhodol, že projekt je predmetom posudzovania vplyvov, je platné 90 pracovných dní , počas ktorých navrhovateľ požiada príslušný orgán o vydanie rozsahu hodnotenia podľa § 21, pričom postavenie účastníkov konania ostáva zachované pre nadväzujúce konanie podľa tohto zákona. </w:t>
            </w:r>
          </w:p>
          <w:p w:rsidR="00E33CA2" w:rsidRPr="00894AC2" w:rsidP="002D5D3D">
            <w:pPr>
              <w:pStyle w:val="Normlny1"/>
              <w:tabs>
                <w:tab w:val="num" w:pos="567"/>
              </w:tabs>
              <w:jc w:val="both"/>
              <w:rPr>
                <w:rStyle w:val="None"/>
                <w:rFonts w:ascii="Times New Roman" w:eastAsia="Times New Roman" w:hAnsi="Times New Roman" w:cs="Times New Roman"/>
                <w:bCs/>
                <w:sz w:val="18"/>
                <w:szCs w:val="18"/>
                <w:lang w:val="en-US" w:eastAsia="en-US"/>
              </w:rPr>
            </w:pPr>
          </w:p>
          <w:p w:rsidR="00E33CA2" w:rsidRPr="00894AC2" w:rsidP="002D5D3D">
            <w:pPr>
              <w:pStyle w:val="ListParagraph"/>
              <w:pBdr>
                <w:top w:val="nil"/>
                <w:left w:val="nil"/>
                <w:bottom w:val="nil"/>
                <w:right w:val="nil"/>
                <w:between w:val="nil"/>
                <w:bar w:val="nil"/>
              </w:pBdr>
              <w:tabs>
                <w:tab w:val="num" w:pos="567"/>
              </w:tabs>
              <w:ind w:left="0"/>
              <w:jc w:val="both"/>
              <w:rPr>
                <w:rStyle w:val="None"/>
                <w:sz w:val="18"/>
                <w:szCs w:val="18"/>
              </w:rPr>
            </w:pPr>
            <w:r w:rsidRPr="00894AC2">
              <w:rPr>
                <w:rStyle w:val="None"/>
                <w:sz w:val="18"/>
                <w:szCs w:val="18"/>
              </w:rPr>
              <w:t xml:space="preserve"> </w:t>
            </w:r>
          </w:p>
          <w:p w:rsidR="00E33CA2" w:rsidRPr="00894AC2" w:rsidP="009546B3">
            <w:pPr>
              <w:spacing w:after="0" w:line="240" w:lineRule="auto"/>
              <w:rPr>
                <w:rFonts w:ascii="Times New Roman" w:hAnsi="Times New Roman"/>
              </w:rPr>
            </w:pPr>
          </w:p>
        </w:tc>
        <w:tc>
          <w:tcPr>
            <w:tcW w:w="708" w:type="dxa"/>
            <w:tcBorders>
              <w:top w:val="single" w:sz="4" w:space="0" w:color="auto"/>
              <w:bottom w:val="single" w:sz="4" w:space="0" w:color="auto"/>
            </w:tcBorders>
          </w:tcPr>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rPr>
            </w:pPr>
            <w:r w:rsidRPr="00894AC2">
              <w:rPr>
                <w:rFonts w:ascii="Times New Roman" w:hAnsi="Times New Roman"/>
                <w:sz w:val="18"/>
                <w:szCs w:val="18"/>
              </w:rPr>
              <w:t>Ú</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sz w:val="18"/>
                <w:szCs w:val="18"/>
              </w:rPr>
              <w:t>Ú</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EB0239">
            <w:pPr>
              <w:spacing w:after="0" w:line="240" w:lineRule="auto"/>
              <w:rPr>
                <w:rFonts w:ascii="Times New Roman" w:hAnsi="Times New Roman"/>
              </w:rPr>
            </w:pPr>
          </w:p>
          <w:p w:rsidR="00E33CA2" w:rsidRPr="00894AC2" w:rsidP="002D5D3D">
            <w:pPr>
              <w:spacing w:after="0" w:line="240" w:lineRule="auto"/>
              <w:jc w:val="center"/>
              <w:rPr>
                <w:rFonts w:ascii="Times New Roman" w:hAnsi="Times New Roman"/>
              </w:rPr>
            </w:pPr>
          </w:p>
          <w:p w:rsidR="00E33CA2" w:rsidRPr="00894AC2" w:rsidP="002D5D3D">
            <w:pPr>
              <w:spacing w:after="0" w:line="240" w:lineRule="auto"/>
              <w:jc w:val="center"/>
              <w:rPr>
                <w:rFonts w:ascii="Times New Roman" w:hAnsi="Times New Roman"/>
              </w:rPr>
            </w:pPr>
          </w:p>
          <w:p w:rsidR="00E33CA2" w:rsidRPr="00894AC2" w:rsidP="002D5D3D">
            <w:pPr>
              <w:spacing w:after="0" w:line="240" w:lineRule="auto"/>
              <w:jc w:val="center"/>
              <w:rPr>
                <w:rFonts w:ascii="Times New Roman" w:hAnsi="Times New Roman"/>
              </w:rPr>
            </w:pPr>
          </w:p>
          <w:p w:rsidR="00E33CA2" w:rsidRPr="00894AC2" w:rsidP="002D5D3D">
            <w:pPr>
              <w:spacing w:after="0" w:line="240" w:lineRule="auto"/>
              <w:jc w:val="center"/>
              <w:rPr>
                <w:rFonts w:ascii="Times New Roman" w:hAnsi="Times New Roman"/>
              </w:rPr>
            </w:pPr>
          </w:p>
          <w:p w:rsidR="00E33CA2" w:rsidRPr="00894AC2" w:rsidP="00EB0239">
            <w:pPr>
              <w:spacing w:after="0" w:line="240" w:lineRule="auto"/>
              <w:rPr>
                <w:rFonts w:ascii="Times New Roman" w:hAnsi="Times New Roman"/>
              </w:rPr>
            </w:pPr>
          </w:p>
          <w:p w:rsidR="00E33CA2" w:rsidRPr="00894AC2" w:rsidP="002D5D3D">
            <w:pPr>
              <w:spacing w:after="0" w:line="240" w:lineRule="auto"/>
              <w:jc w:val="center"/>
              <w:rPr>
                <w:rFonts w:ascii="Times New Roman" w:hAnsi="Times New Roman"/>
              </w:rPr>
            </w:pPr>
          </w:p>
          <w:p w:rsidR="00E33CA2" w:rsidRPr="00894AC2" w:rsidP="002D5D3D">
            <w:pPr>
              <w:spacing w:after="0" w:line="240" w:lineRule="auto"/>
              <w:jc w:val="center"/>
              <w:rPr>
                <w:rFonts w:ascii="Times New Roman" w:hAnsi="Times New Roman"/>
              </w:rPr>
            </w:pPr>
          </w:p>
          <w:p w:rsidR="00E33CA2" w:rsidRPr="00894AC2" w:rsidP="002D5D3D">
            <w:pPr>
              <w:spacing w:after="0" w:line="240" w:lineRule="auto"/>
              <w:jc w:val="center"/>
              <w:rPr>
                <w:rFonts w:ascii="Times New Roman" w:hAnsi="Times New Roman"/>
              </w:rPr>
            </w:pPr>
          </w:p>
          <w:p w:rsidR="00E33CA2" w:rsidRPr="00894AC2" w:rsidP="002D5D3D">
            <w:pPr>
              <w:spacing w:after="0" w:line="240" w:lineRule="auto"/>
              <w:jc w:val="center"/>
              <w:rPr>
                <w:rFonts w:ascii="Times New Roman" w:hAnsi="Times New Roman"/>
              </w:rPr>
            </w:pPr>
          </w:p>
          <w:p w:rsidR="00E33CA2" w:rsidRPr="00894AC2" w:rsidP="002D5D3D">
            <w:pPr>
              <w:spacing w:after="0" w:line="240" w:lineRule="auto"/>
              <w:jc w:val="center"/>
              <w:rPr>
                <w:rFonts w:ascii="Times New Roman" w:hAnsi="Times New Roman"/>
              </w:rPr>
            </w:pPr>
          </w:p>
          <w:p w:rsidR="00E33CA2" w:rsidRPr="00894AC2" w:rsidP="002D5D3D">
            <w:pPr>
              <w:spacing w:after="0" w:line="240" w:lineRule="auto"/>
              <w:jc w:val="center"/>
              <w:rPr>
                <w:rFonts w:ascii="Times New Roman" w:hAnsi="Times New Roman"/>
              </w:rPr>
            </w:pPr>
          </w:p>
          <w:p w:rsidR="00E33CA2" w:rsidRPr="00894AC2" w:rsidP="002D5D3D">
            <w:pPr>
              <w:spacing w:after="0" w:line="240" w:lineRule="auto"/>
              <w:jc w:val="center"/>
              <w:rPr>
                <w:rFonts w:ascii="Times New Roman" w:hAnsi="Times New Roman"/>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2D5D3D">
            <w:pPr>
              <w:spacing w:after="0" w:line="240" w:lineRule="auto"/>
              <w:jc w:val="center"/>
              <w:rPr>
                <w:rFonts w:ascii="Times New Roman" w:hAnsi="Times New Roman"/>
              </w:rPr>
            </w:pPr>
          </w:p>
          <w:p w:rsidR="00E33CA2" w:rsidRPr="00894AC2" w:rsidP="002D5D3D">
            <w:pPr>
              <w:spacing w:after="0" w:line="240" w:lineRule="auto"/>
              <w:jc w:val="center"/>
              <w:rPr>
                <w:rFonts w:ascii="Times New Roman" w:hAnsi="Times New Roman"/>
              </w:rPr>
            </w:pPr>
          </w:p>
          <w:p w:rsidR="00E33CA2" w:rsidRPr="00894AC2" w:rsidP="002D5D3D">
            <w:pPr>
              <w:spacing w:after="0" w:line="240" w:lineRule="auto"/>
              <w:jc w:val="center"/>
              <w:rPr>
                <w:rFonts w:ascii="Times New Roman" w:hAnsi="Times New Roman"/>
              </w:rPr>
            </w:pPr>
          </w:p>
          <w:p w:rsidR="00E33CA2" w:rsidRPr="00894AC2" w:rsidP="002D5D3D">
            <w:pPr>
              <w:spacing w:after="0" w:line="240" w:lineRule="auto"/>
              <w:jc w:val="center"/>
              <w:rPr>
                <w:rFonts w:ascii="Times New Roman" w:hAnsi="Times New Roman"/>
              </w:rPr>
            </w:pPr>
          </w:p>
          <w:p w:rsidR="00E33CA2" w:rsidRPr="00894AC2" w:rsidP="002D5D3D">
            <w:pPr>
              <w:spacing w:after="0" w:line="240" w:lineRule="auto"/>
              <w:jc w:val="center"/>
              <w:rPr>
                <w:rFonts w:ascii="Times New Roman" w:hAnsi="Times New Roman"/>
              </w:rPr>
            </w:pPr>
          </w:p>
          <w:p w:rsidR="00E33CA2" w:rsidRPr="00894AC2" w:rsidP="002D5D3D">
            <w:pPr>
              <w:spacing w:after="0" w:line="240" w:lineRule="auto"/>
              <w:jc w:val="center"/>
              <w:rPr>
                <w:rFonts w:ascii="Times New Roman" w:hAnsi="Times New Roman"/>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rPr>
                <w:rFonts w:ascii="Times New Roman" w:hAnsi="Times New Roman"/>
                <w:sz w:val="18"/>
                <w:szCs w:val="18"/>
              </w:rPr>
            </w:pPr>
          </w:p>
          <w:p w:rsidR="00E33CA2" w:rsidRPr="00894AC2" w:rsidP="00D033F3">
            <w:pPr>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rPr>
                <w:rFonts w:ascii="Times New Roman" w:hAnsi="Times New Roman"/>
                <w:sz w:val="18"/>
                <w:szCs w:val="18"/>
              </w:rPr>
            </w:pPr>
          </w:p>
          <w:p w:rsidR="00E33CA2" w:rsidRPr="00894AC2" w:rsidP="00EB0239">
            <w:pPr>
              <w:rPr>
                <w:rFonts w:ascii="Times New Roman" w:hAnsi="Times New Roman"/>
              </w:rPr>
            </w:pPr>
          </w:p>
          <w:p w:rsidR="00E33CA2" w:rsidRPr="00894AC2" w:rsidP="00EB0239">
            <w:pPr>
              <w:rPr>
                <w:rFonts w:ascii="Times New Roman" w:hAnsi="Times New Roman"/>
              </w:rPr>
            </w:pPr>
          </w:p>
          <w:p w:rsidR="00E33CA2" w:rsidRPr="00894AC2" w:rsidP="00EB0239">
            <w:pPr>
              <w:rPr>
                <w:rFonts w:ascii="Times New Roman" w:hAnsi="Times New Roman"/>
              </w:rPr>
            </w:pPr>
          </w:p>
          <w:p w:rsidR="00E33CA2" w:rsidRPr="00894AC2" w:rsidP="00EB0239">
            <w:pPr>
              <w:rPr>
                <w:rFonts w:ascii="Times New Roman" w:hAnsi="Times New Roman"/>
              </w:rPr>
            </w:pPr>
          </w:p>
          <w:p w:rsidR="00E33CA2" w:rsidRPr="00894AC2" w:rsidP="00EB0239">
            <w:pPr>
              <w:rPr>
                <w:rFonts w:ascii="Times New Roman" w:hAnsi="Times New Roman"/>
              </w:rPr>
            </w:pPr>
          </w:p>
          <w:p w:rsidR="00E33CA2" w:rsidRPr="00894AC2" w:rsidP="00D033F3">
            <w:pPr>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EB0239">
            <w:pPr>
              <w:spacing w:after="0" w:line="240" w:lineRule="auto"/>
              <w:jc w:val="center"/>
              <w:rPr>
                <w:rFonts w:ascii="Times New Roman" w:hAnsi="Times New Roman"/>
              </w:rPr>
            </w:pPr>
          </w:p>
          <w:p w:rsidR="00E33CA2" w:rsidRPr="00894AC2" w:rsidP="00EB0239">
            <w:pPr>
              <w:spacing w:after="0" w:line="240" w:lineRule="auto"/>
              <w:jc w:val="center"/>
              <w:rPr>
                <w:rFonts w:ascii="Times New Roman" w:hAnsi="Times New Roman"/>
              </w:rPr>
            </w:pPr>
          </w:p>
          <w:p w:rsidR="00E33CA2" w:rsidRPr="00894AC2" w:rsidP="00EB0239">
            <w:pPr>
              <w:spacing w:after="0" w:line="240" w:lineRule="auto"/>
              <w:jc w:val="center"/>
              <w:rPr>
                <w:rFonts w:ascii="Times New Roman" w:hAnsi="Times New Roman"/>
              </w:rPr>
            </w:pPr>
          </w:p>
          <w:p w:rsidR="00E33CA2" w:rsidRPr="00894AC2" w:rsidP="00EB0239">
            <w:pPr>
              <w:spacing w:after="0" w:line="240" w:lineRule="auto"/>
              <w:jc w:val="center"/>
              <w:rPr>
                <w:rFonts w:ascii="Times New Roman" w:hAnsi="Times New Roman"/>
              </w:rPr>
            </w:pPr>
          </w:p>
          <w:p w:rsidR="00E33CA2" w:rsidRPr="00894AC2" w:rsidP="00EB0239">
            <w:pPr>
              <w:spacing w:after="0" w:line="240" w:lineRule="auto"/>
              <w:jc w:val="center"/>
              <w:rPr>
                <w:rFonts w:ascii="Times New Roman" w:hAnsi="Times New Roman"/>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EB0239">
            <w:pPr>
              <w:spacing w:after="0" w:line="240" w:lineRule="auto"/>
              <w:jc w:val="center"/>
              <w:rPr>
                <w:rFonts w:ascii="Times New Roman" w:hAnsi="Times New Roman"/>
              </w:rPr>
            </w:pPr>
          </w:p>
          <w:p w:rsidR="00E33CA2" w:rsidRPr="00894AC2" w:rsidP="00EB0239">
            <w:pPr>
              <w:rPr>
                <w:rFonts w:ascii="Times New Roman" w:hAnsi="Times New Roman"/>
              </w:rPr>
            </w:pPr>
          </w:p>
        </w:tc>
        <w:tc>
          <w:tcPr>
            <w:tcW w:w="709" w:type="dxa"/>
            <w:tcBorders>
              <w:top w:val="single" w:sz="4" w:space="0" w:color="auto"/>
              <w:bottom w:val="single" w:sz="4" w:space="0" w:color="auto"/>
              <w:right w:val="single" w:sz="4" w:space="0" w:color="auto"/>
            </w:tcBorders>
          </w:tcPr>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sz w:val="18"/>
                <w:szCs w:val="18"/>
              </w:rPr>
              <w:t>Ú</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E64A43">
            <w:pPr>
              <w:pStyle w:val="ListParagraph"/>
              <w:ind w:left="0"/>
              <w:jc w:val="both"/>
            </w:pPr>
            <w:r w:rsidRPr="00894AC2">
              <w:t xml:space="preserve"> </w:t>
            </w:r>
          </w:p>
        </w:tc>
        <w:tc>
          <w:tcPr>
            <w:tcW w:w="851" w:type="dxa"/>
            <w:tcBorders>
              <w:top w:val="single" w:sz="4" w:space="0" w:color="auto"/>
              <w:bottom w:val="single" w:sz="4" w:space="0" w:color="auto"/>
              <w:right w:val="single" w:sz="4" w:space="0" w:color="auto"/>
            </w:tcBorders>
          </w:tcPr>
          <w:p w:rsidR="00E33CA2"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RPr="006F748B" w:rsidP="009546B3">
            <w:pPr>
              <w:spacing w:after="0" w:line="240" w:lineRule="auto"/>
              <w:rPr>
                <w:rFonts w:ascii="Times New Roman" w:hAnsi="Times New Roman"/>
              </w:rPr>
            </w:pPr>
          </w:p>
        </w:tc>
        <w:tc>
          <w:tcPr>
            <w:tcW w:w="849" w:type="dxa"/>
            <w:tcBorders>
              <w:top w:val="single" w:sz="4" w:space="0" w:color="auto"/>
              <w:bottom w:val="single" w:sz="4" w:space="0" w:color="auto"/>
              <w:right w:val="single" w:sz="4" w:space="0" w:color="auto"/>
            </w:tcBorders>
          </w:tcPr>
          <w:p w:rsidR="00E33CA2" w:rsidRPr="006F748B" w:rsidP="009546B3">
            <w:pPr>
              <w:spacing w:after="0" w:line="240" w:lineRule="auto"/>
              <w:rPr>
                <w:rFonts w:ascii="Times New Roman" w:hAnsi="Times New Roman"/>
              </w:rPr>
            </w:pPr>
          </w:p>
        </w:tc>
      </w:tr>
      <w:tr w:rsidTr="00E33CA2">
        <w:tblPrEx>
          <w:tblW w:w="14386"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E33CA2" w:rsidRPr="00894AC2" w:rsidP="007E49D6">
            <w:pPr>
              <w:spacing w:after="0" w:line="240" w:lineRule="auto"/>
              <w:rPr>
                <w:rFonts w:ascii="Times New Roman" w:hAnsi="Times New Roman"/>
                <w:sz w:val="18"/>
                <w:szCs w:val="18"/>
              </w:rPr>
            </w:pPr>
            <w:r w:rsidRPr="00894AC2">
              <w:rPr>
                <w:rFonts w:ascii="Times New Roman" w:hAnsi="Times New Roman"/>
                <w:sz w:val="18"/>
                <w:szCs w:val="18"/>
              </w:rPr>
              <w:t xml:space="preserve">Č 5 </w:t>
            </w:r>
          </w:p>
          <w:p w:rsidR="00E33CA2" w:rsidRPr="00894AC2" w:rsidP="007E49D6">
            <w:pPr>
              <w:spacing w:after="0" w:line="240" w:lineRule="auto"/>
              <w:rPr>
                <w:rFonts w:ascii="Times New Roman" w:hAnsi="Times New Roman"/>
                <w:sz w:val="18"/>
                <w:szCs w:val="18"/>
              </w:rPr>
            </w:pPr>
            <w:r w:rsidRPr="00894AC2">
              <w:rPr>
                <w:rFonts w:ascii="Times New Roman" w:hAnsi="Times New Roman"/>
                <w:sz w:val="18"/>
                <w:szCs w:val="18"/>
              </w:rPr>
              <w:t xml:space="preserve">O 1 </w:t>
            </w: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r w:rsidRPr="00894AC2">
              <w:rPr>
                <w:rFonts w:ascii="Times New Roman" w:hAnsi="Times New Roman"/>
                <w:sz w:val="18"/>
                <w:szCs w:val="18"/>
              </w:rPr>
              <w:t xml:space="preserve">P a) </w:t>
            </w: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r w:rsidRPr="00894AC2">
              <w:rPr>
                <w:rFonts w:ascii="Times New Roman" w:hAnsi="Times New Roman"/>
                <w:sz w:val="18"/>
                <w:szCs w:val="18"/>
              </w:rPr>
              <w:t xml:space="preserve">P b) </w:t>
            </w: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r w:rsidRPr="00894AC2">
              <w:rPr>
                <w:rFonts w:ascii="Times New Roman" w:hAnsi="Times New Roman"/>
                <w:sz w:val="18"/>
                <w:szCs w:val="18"/>
              </w:rPr>
              <w:t>P c)</w:t>
            </w: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r w:rsidRPr="00894AC2">
              <w:rPr>
                <w:rFonts w:ascii="Times New Roman" w:hAnsi="Times New Roman"/>
                <w:sz w:val="18"/>
                <w:szCs w:val="18"/>
              </w:rPr>
              <w:t>P d)</w:t>
            </w: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r w:rsidRPr="00894AC2">
              <w:rPr>
                <w:rFonts w:ascii="Times New Roman" w:hAnsi="Times New Roman"/>
                <w:sz w:val="18"/>
                <w:szCs w:val="18"/>
              </w:rPr>
              <w:t>P e)</w:t>
            </w: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r w:rsidRPr="00894AC2">
              <w:rPr>
                <w:rFonts w:ascii="Times New Roman" w:hAnsi="Times New Roman"/>
                <w:sz w:val="18"/>
                <w:szCs w:val="18"/>
              </w:rPr>
              <w:t>P f)</w:t>
            </w: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r w:rsidRPr="00894AC2">
              <w:rPr>
                <w:rFonts w:ascii="Times New Roman" w:hAnsi="Times New Roman"/>
                <w:sz w:val="18"/>
                <w:szCs w:val="18"/>
              </w:rPr>
              <w:t>O 2</w:t>
            </w: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r w:rsidRPr="00894AC2">
              <w:rPr>
                <w:rFonts w:ascii="Times New Roman" w:hAnsi="Times New Roman"/>
                <w:sz w:val="18"/>
                <w:szCs w:val="18"/>
              </w:rPr>
              <w:t>O 3</w:t>
            </w: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rPr>
            </w:pPr>
          </w:p>
          <w:p w:rsidR="00E33CA2" w:rsidRPr="00894AC2" w:rsidP="007E49D6">
            <w:pPr>
              <w:spacing w:after="0" w:line="240" w:lineRule="auto"/>
              <w:rPr>
                <w:rFonts w:ascii="Times New Roman" w:hAnsi="Times New Roman"/>
                <w:sz w:val="18"/>
                <w:szCs w:val="18"/>
                <w:vertAlign w:val="subscript"/>
              </w:rPr>
            </w:pPr>
            <w:r w:rsidRPr="00894AC2">
              <w:rPr>
                <w:rFonts w:ascii="Times New Roman" w:hAnsi="Times New Roman"/>
                <w:sz w:val="18"/>
                <w:szCs w:val="18"/>
              </w:rPr>
              <w:t>P a)</w:t>
            </w:r>
          </w:p>
          <w:p w:rsidR="00E33CA2" w:rsidRPr="00894AC2" w:rsidP="007E49D6">
            <w:pPr>
              <w:spacing w:after="0" w:line="240" w:lineRule="auto"/>
              <w:rPr>
                <w:rFonts w:ascii="Times New Roman" w:hAnsi="Times New Roman"/>
                <w:sz w:val="18"/>
                <w:szCs w:val="18"/>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P b)</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P c)</w:t>
            </w:r>
          </w:p>
        </w:tc>
        <w:tc>
          <w:tcPr>
            <w:tcW w:w="4111" w:type="dxa"/>
            <w:tcBorders>
              <w:top w:val="single" w:sz="4" w:space="0" w:color="auto"/>
              <w:bottom w:val="single" w:sz="4" w:space="0" w:color="auto"/>
            </w:tcBorders>
          </w:tcPr>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r w:rsidRPr="00894AC2">
              <w:rPr>
                <w:rFonts w:ascii="Times New Roman" w:hAnsi="Times New Roman"/>
                <w:sz w:val="18"/>
                <w:szCs w:val="18"/>
              </w:rPr>
              <w:t xml:space="preserve">Ak sa vyžaduje posudzovanie vplyvov na životné prostredie, navrhovateľ vypracuje a predloží správu o hodnotení vplyvov na životné prostredie. Informácie, ktoré má poskytnúť navrhovateľ, musia obsahovať aspoň: </w:t>
            </w:r>
          </w:p>
          <w:p w:rsidR="00E33CA2" w:rsidRPr="00894AC2" w:rsidP="007E49D6">
            <w:pPr>
              <w:spacing w:after="0" w:line="240" w:lineRule="auto"/>
              <w:contextualSpacing/>
              <w:jc w:val="both"/>
              <w:rPr>
                <w:rFonts w:ascii="Times New Roman" w:hAnsi="Times New Roman"/>
              </w:rPr>
            </w:pPr>
          </w:p>
          <w:p w:rsidR="00E33CA2" w:rsidRPr="00894AC2" w:rsidP="007E49D6">
            <w:pPr>
              <w:spacing w:after="0" w:line="240" w:lineRule="auto"/>
              <w:contextualSpacing/>
              <w:jc w:val="both"/>
              <w:rPr>
                <w:rFonts w:ascii="Times New Roman" w:hAnsi="Times New Roman"/>
              </w:rPr>
            </w:pPr>
          </w:p>
          <w:p w:rsidR="00E33CA2" w:rsidRPr="00894AC2" w:rsidP="007E49D6">
            <w:pPr>
              <w:spacing w:after="0" w:line="240" w:lineRule="auto"/>
              <w:contextualSpacing/>
              <w:jc w:val="both"/>
              <w:rPr>
                <w:rFonts w:ascii="Times New Roman" w:hAnsi="Times New Roman"/>
              </w:rPr>
            </w:pPr>
          </w:p>
          <w:p w:rsidR="00E33CA2" w:rsidRPr="00894AC2" w:rsidP="007E49D6">
            <w:pPr>
              <w:spacing w:after="0" w:line="240" w:lineRule="auto"/>
              <w:contextualSpacing/>
              <w:jc w:val="both"/>
              <w:rPr>
                <w:rFonts w:ascii="Times New Roman" w:hAnsi="Times New Roman"/>
                <w:sz w:val="18"/>
                <w:szCs w:val="18"/>
              </w:rPr>
            </w:pPr>
            <w:r w:rsidRPr="00894AC2">
              <w:rPr>
                <w:rFonts w:ascii="Times New Roman" w:hAnsi="Times New Roman"/>
                <w:sz w:val="18"/>
                <w:szCs w:val="18"/>
              </w:rPr>
              <w:t xml:space="preserve">opis projektu obsahujúci informáciu o mieste, projektovom riešení, veľkosti projektu a ďalších podstatných vlastnostiach projektu; </w:t>
            </w: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r w:rsidRPr="00894AC2">
              <w:rPr>
                <w:rFonts w:ascii="Times New Roman" w:hAnsi="Times New Roman"/>
                <w:sz w:val="18"/>
                <w:szCs w:val="18"/>
              </w:rPr>
              <w:t xml:space="preserve">opis pravdepodobných významných vplyvov projektu na životné prostredie; </w:t>
            </w: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r w:rsidRPr="00894AC2">
              <w:rPr>
                <w:rFonts w:ascii="Times New Roman" w:hAnsi="Times New Roman"/>
                <w:sz w:val="18"/>
                <w:szCs w:val="18"/>
              </w:rPr>
              <w:t>opis vlastností projektu a/alebo navrhovaných opatrení, ktorých cieľom je zabrániť, predísť alebo zmierniť, a ak je to možné, nahradiť straty spôsobené pravdepodobne významnými nepriaznivými vplyvmi na životné prostredie;</w:t>
            </w: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r w:rsidRPr="00894AC2">
              <w:rPr>
                <w:rFonts w:ascii="Times New Roman" w:hAnsi="Times New Roman"/>
                <w:sz w:val="18"/>
                <w:szCs w:val="18"/>
              </w:rPr>
              <w:t xml:space="preserve">opis vhodných alternatív preštudovaných navrhovateľom, ktoré sú relevantné pre projekt a jeho špecifické vlastnosti, a uvedenie hlavných dôvodov vybraného variantu, s prihliadnutím na vplyvy projektu na životné prostredie; </w:t>
            </w: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p>
          <w:p w:rsidR="00E33CA2" w:rsidRPr="00894AC2" w:rsidP="007E49D6">
            <w:pPr>
              <w:spacing w:after="0" w:line="240" w:lineRule="auto"/>
              <w:contextualSpacing/>
              <w:jc w:val="both"/>
              <w:rPr>
                <w:rFonts w:ascii="Times New Roman" w:hAnsi="Times New Roman"/>
                <w:sz w:val="18"/>
                <w:szCs w:val="18"/>
              </w:rPr>
            </w:pPr>
            <w:r w:rsidRPr="00894AC2">
              <w:rPr>
                <w:rFonts w:ascii="Times New Roman" w:hAnsi="Times New Roman"/>
                <w:sz w:val="18"/>
                <w:szCs w:val="18"/>
              </w:rPr>
              <w:t xml:space="preserve">netechnické zhrnutie informácií uvedených v písmenách a) až d),a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CA7133">
            <w:pPr>
              <w:spacing w:after="0" w:line="240" w:lineRule="auto"/>
              <w:contextualSpacing/>
              <w:jc w:val="both"/>
              <w:rPr>
                <w:rFonts w:ascii="Times New Roman" w:hAnsi="Times New Roman"/>
              </w:rPr>
            </w:pPr>
          </w:p>
          <w:p w:rsidR="00E33CA2" w:rsidRPr="00894AC2" w:rsidP="00CA7133">
            <w:pPr>
              <w:spacing w:after="0" w:line="240" w:lineRule="auto"/>
              <w:contextualSpacing/>
              <w:jc w:val="both"/>
              <w:rPr>
                <w:rFonts w:ascii="Times New Roman" w:hAnsi="Times New Roman"/>
                <w:sz w:val="18"/>
                <w:szCs w:val="18"/>
              </w:rPr>
            </w:pPr>
          </w:p>
          <w:p w:rsidR="00E33CA2" w:rsidRPr="00894AC2" w:rsidP="00CA7133">
            <w:pPr>
              <w:spacing w:after="0" w:line="240" w:lineRule="auto"/>
              <w:contextualSpacing/>
              <w:jc w:val="both"/>
              <w:rPr>
                <w:rFonts w:ascii="Times New Roman" w:hAnsi="Times New Roman"/>
                <w:sz w:val="18"/>
                <w:szCs w:val="18"/>
              </w:rPr>
            </w:pPr>
            <w:r w:rsidRPr="00894AC2">
              <w:rPr>
                <w:rFonts w:ascii="Times New Roman" w:hAnsi="Times New Roman"/>
                <w:sz w:val="18"/>
                <w:szCs w:val="18"/>
              </w:rPr>
              <w:t>akékoľvek doplňujúce informácie uvedené v prílohe IV, ktoré sú dôležité vzhľadom na špecifické vlastnosti daného projektu alebo typu projektu a vzhľadom na pravdepodobne dotknuté zložky životného prostredia.</w:t>
            </w:r>
          </w:p>
          <w:p w:rsidR="00E33CA2" w:rsidRPr="00894AC2" w:rsidP="00CA7133">
            <w:pPr>
              <w:spacing w:after="0" w:line="240" w:lineRule="auto"/>
              <w:contextualSpacing/>
              <w:jc w:val="both"/>
              <w:rPr>
                <w:rFonts w:ascii="Times New Roman" w:hAnsi="Times New Roman"/>
                <w:sz w:val="18"/>
                <w:szCs w:val="18"/>
              </w:rPr>
            </w:pPr>
          </w:p>
          <w:p w:rsidR="00E33CA2" w:rsidRPr="00894AC2" w:rsidP="00CA7133">
            <w:pPr>
              <w:spacing w:after="0" w:line="240" w:lineRule="auto"/>
              <w:contextualSpacing/>
              <w:jc w:val="both"/>
              <w:rPr>
                <w:rFonts w:ascii="Times New Roman" w:hAnsi="Times New Roman"/>
                <w:sz w:val="18"/>
                <w:szCs w:val="18"/>
              </w:rPr>
            </w:pPr>
          </w:p>
          <w:p w:rsidR="00E33CA2" w:rsidRPr="00894AC2" w:rsidP="00CA7133">
            <w:pPr>
              <w:spacing w:after="0" w:line="240" w:lineRule="auto"/>
              <w:contextualSpacing/>
              <w:jc w:val="both"/>
              <w:rPr>
                <w:rFonts w:ascii="Times New Roman" w:hAnsi="Times New Roman"/>
                <w:sz w:val="18"/>
                <w:szCs w:val="18"/>
              </w:rPr>
            </w:pPr>
            <w:r w:rsidRPr="00894AC2">
              <w:rPr>
                <w:rFonts w:ascii="Times New Roman" w:hAnsi="Times New Roman"/>
                <w:sz w:val="18"/>
                <w:szCs w:val="18"/>
              </w:rPr>
              <w:t>Ak bolo vydané stanovisko podľa odseku 2 tohto článku, správa o hodnotení vplyvov na životné prostredie vychádza z uvedeného stanoviska a obsahuje informácie, ktoré možno odôvodnene vyžadovať na dosiahnutie odôvodnených záverov o významných vplyvoch projektu na životné prostredie so zreteľom na súčasné znalosti a metódy posudzovania. Navrhovateľ s cieľom zabrániť duplicite posúdení zohľadní pri príprave správy o hodnotení vplyvov na životné prostredie dostupné výsledky z iných relevantných posúdení podľa právnych predpisov Únie alebo vnútroštátnych právnych predpisov.</w:t>
            </w:r>
          </w:p>
          <w:p w:rsidR="00E33CA2" w:rsidRPr="00894AC2" w:rsidP="00CA7133">
            <w:pPr>
              <w:spacing w:after="0" w:line="240" w:lineRule="auto"/>
              <w:contextualSpacing/>
              <w:jc w:val="both"/>
              <w:rPr>
                <w:rFonts w:ascii="Times New Roman" w:hAnsi="Times New Roman"/>
                <w:sz w:val="18"/>
                <w:szCs w:val="18"/>
              </w:rPr>
            </w:pPr>
          </w:p>
          <w:p w:rsidR="00E33CA2" w:rsidRPr="00894AC2" w:rsidP="00CA7133">
            <w:pPr>
              <w:spacing w:after="0" w:line="240" w:lineRule="auto"/>
              <w:contextualSpacing/>
              <w:jc w:val="both"/>
              <w:rPr>
                <w:rFonts w:ascii="Times New Roman" w:hAnsi="Times New Roman"/>
                <w:sz w:val="18"/>
                <w:szCs w:val="18"/>
              </w:rPr>
            </w:pPr>
            <w:r w:rsidRPr="00894AC2">
              <w:rPr>
                <w:rFonts w:ascii="Times New Roman" w:hAnsi="Times New Roman"/>
                <w:sz w:val="18"/>
                <w:szCs w:val="18"/>
              </w:rPr>
              <w:t>Na žiadosť navrhovateľa príslušný orgán po zohľadnení informácií poskytnutých navrhovateľom, najmä o špecifických vlastnostiach projektu vrátane jeho umiestnenia a technickej kapacity a jeho pravdepodobného vplyvu na životné prostredie, vydá stanovisko o rozsahu a úrovni podrobnosti informácií, ktoré má navrhovateľ uviesť v správe o hodnotení vplyvov na životné prostredie v súlade s odsekom 1 tohto článku. Príslušný orgán uskutoční pred vydaním svojho stanoviska konzultácie s orgánmi uvedenými v článku 6 ods. 1.</w:t>
            </w:r>
          </w:p>
          <w:p w:rsidR="00E33CA2" w:rsidRPr="00894AC2" w:rsidP="00CA7133">
            <w:pPr>
              <w:spacing w:after="0" w:line="240" w:lineRule="auto"/>
              <w:contextualSpacing/>
              <w:jc w:val="both"/>
              <w:rPr>
                <w:rFonts w:ascii="Times New Roman" w:hAnsi="Times New Roman"/>
              </w:rPr>
            </w:pPr>
            <w:r w:rsidRPr="00894AC2">
              <w:rPr>
                <w:rFonts w:ascii="Times New Roman" w:hAnsi="Times New Roman"/>
                <w:sz w:val="18"/>
                <w:szCs w:val="18"/>
              </w:rPr>
              <w:t>Členské štáty môžu tiež požadovať od príslušných orgánov, aby vydali stanovisko uvedené v prvom pododseku bez ohľadu na to, či o to žiada navrhovateľ</w:t>
            </w:r>
            <w:r w:rsidRPr="00894AC2">
              <w:rPr>
                <w:rFonts w:ascii="Times New Roman" w:hAnsi="Times New Roman"/>
              </w:rPr>
              <w:t>.</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56344F">
            <w:pPr>
              <w:spacing w:after="0" w:line="240" w:lineRule="auto"/>
              <w:contextualSpacing/>
              <w:jc w:val="both"/>
              <w:rPr>
                <w:rFonts w:ascii="Times New Roman" w:hAnsi="Times New Roman"/>
                <w:sz w:val="18"/>
                <w:szCs w:val="18"/>
              </w:rPr>
            </w:pPr>
            <w:r w:rsidRPr="00894AC2">
              <w:rPr>
                <w:rFonts w:ascii="Times New Roman" w:hAnsi="Times New Roman"/>
                <w:sz w:val="18"/>
                <w:szCs w:val="18"/>
              </w:rPr>
              <w:t>Na zabezpečenie úplnosti a kvality správy o hodnotení vplyvov na životné prostredie:</w:t>
            </w:r>
          </w:p>
          <w:p w:rsidR="00E33CA2" w:rsidRPr="00894AC2" w:rsidP="0056344F">
            <w:pPr>
              <w:spacing w:after="0" w:line="240" w:lineRule="auto"/>
              <w:contextualSpacing/>
              <w:jc w:val="both"/>
              <w:rPr>
                <w:rFonts w:ascii="Times New Roman" w:hAnsi="Times New Roman"/>
                <w:sz w:val="18"/>
                <w:szCs w:val="18"/>
              </w:rPr>
            </w:pPr>
            <w:r w:rsidRPr="00894AC2">
              <w:rPr>
                <w:rFonts w:ascii="Times New Roman" w:hAnsi="Times New Roman"/>
                <w:sz w:val="18"/>
                <w:szCs w:val="18"/>
              </w:rPr>
              <w:t xml:space="preserve"> </w:t>
            </w:r>
          </w:p>
          <w:p w:rsidR="00E33CA2" w:rsidRPr="00894AC2" w:rsidP="0056344F">
            <w:pPr>
              <w:spacing w:after="0" w:line="240" w:lineRule="auto"/>
              <w:contextualSpacing/>
              <w:jc w:val="both"/>
              <w:rPr>
                <w:rFonts w:ascii="Times New Roman" w:hAnsi="Times New Roman"/>
                <w:sz w:val="18"/>
                <w:szCs w:val="18"/>
              </w:rPr>
            </w:pPr>
            <w:r w:rsidRPr="00894AC2">
              <w:rPr>
                <w:rFonts w:ascii="Times New Roman" w:hAnsi="Times New Roman"/>
                <w:sz w:val="18"/>
                <w:szCs w:val="18"/>
              </w:rPr>
              <w:t xml:space="preserve">navrhovateľ zabezpečí, aby správu o hodnotení vplyvov na životné prostredie vypracovali spôsobilí odborníci;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CA7133">
            <w:pPr>
              <w:spacing w:after="0" w:line="240" w:lineRule="auto"/>
              <w:contextualSpacing/>
              <w:jc w:val="both"/>
              <w:rPr>
                <w:rFonts w:ascii="Times New Roman" w:hAnsi="Times New Roman"/>
                <w:sz w:val="18"/>
                <w:szCs w:val="18"/>
              </w:rPr>
            </w:pPr>
            <w:r w:rsidRPr="00894AC2">
              <w:rPr>
                <w:rFonts w:ascii="Times New Roman" w:hAnsi="Times New Roman"/>
                <w:sz w:val="18"/>
                <w:szCs w:val="18"/>
              </w:rPr>
              <w:t xml:space="preserve">príslušný orgán zabezpečí, že má dostatočné odborné znalosti na preskúmanie správy o hodnotení vplyvov na životné prostredie, alebo k nim má v prípade potreby prístup;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56344F">
            <w:pPr>
              <w:spacing w:after="0" w:line="240" w:lineRule="auto"/>
              <w:contextualSpacing/>
              <w:jc w:val="both"/>
              <w:rPr>
                <w:rFonts w:ascii="Times New Roman" w:hAnsi="Times New Roman"/>
                <w:sz w:val="18"/>
                <w:szCs w:val="18"/>
              </w:rPr>
            </w:pPr>
            <w:r w:rsidRPr="00894AC2">
              <w:rPr>
                <w:rFonts w:ascii="Times New Roman" w:hAnsi="Times New Roman"/>
                <w:sz w:val="18"/>
                <w:szCs w:val="18"/>
              </w:rPr>
              <w:t>v prípade potreby si príslušný orgán vyžiada od navrhovateľa doplňujúce informácie v súlade s prílohou IV, ktoré priamo súvisia s dosiahnutím odôvodneného záveru o významných vplyvoch projektu na životné prostredie.“</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tc>
        <w:tc>
          <w:tcPr>
            <w:tcW w:w="567" w:type="dxa"/>
            <w:tcBorders>
              <w:top w:val="single" w:sz="4" w:space="0" w:color="auto"/>
              <w:bottom w:val="single" w:sz="4" w:space="0" w:color="auto"/>
            </w:tcBorders>
          </w:tcPr>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N</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N</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N</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N</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N</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N</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N</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N</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N</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N</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N</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N</w:t>
            </w:r>
          </w:p>
        </w:tc>
        <w:tc>
          <w:tcPr>
            <w:tcW w:w="709" w:type="dxa"/>
            <w:tcBorders>
              <w:top w:val="single" w:sz="4" w:space="0" w:color="auto"/>
              <w:bottom w:val="single" w:sz="4" w:space="0" w:color="auto"/>
            </w:tcBorders>
          </w:tcPr>
          <w:p w:rsidR="00E33CA2" w:rsidRPr="00894AC2" w:rsidP="009546B3">
            <w:pPr>
              <w:spacing w:after="0" w:line="240" w:lineRule="auto"/>
              <w:rPr>
                <w:rFonts w:ascii="Times New Roman" w:hAnsi="Times New Roman"/>
              </w:rPr>
            </w:pPr>
            <w:r w:rsidRPr="00894AC2">
              <w:rPr>
                <w:rFonts w:ascii="Times New Roman" w:hAnsi="Times New Roman"/>
              </w:rPr>
              <w:t>NZ</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tc>
        <w:tc>
          <w:tcPr>
            <w:tcW w:w="992" w:type="dxa"/>
            <w:tcBorders>
              <w:top w:val="single" w:sz="4" w:space="0" w:color="auto"/>
              <w:bottom w:val="single" w:sz="4" w:space="0" w:color="auto"/>
            </w:tcBorders>
          </w:tcPr>
          <w:p w:rsidR="00E33CA2" w:rsidRPr="00894AC2" w:rsidP="009546B3">
            <w:pPr>
              <w:spacing w:after="0" w:line="240" w:lineRule="auto"/>
              <w:rPr>
                <w:rFonts w:ascii="Times New Roman" w:hAnsi="Times New Roman"/>
                <w:sz w:val="18"/>
                <w:szCs w:val="18"/>
              </w:rPr>
            </w:pPr>
            <w:r w:rsidRPr="00894AC2">
              <w:rPr>
                <w:rFonts w:ascii="Times New Roman" w:hAnsi="Times New Roman"/>
                <w:sz w:val="18"/>
                <w:szCs w:val="18"/>
              </w:rPr>
              <w:t xml:space="preserve">§ 22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r w:rsidRPr="00894AC2">
              <w:rPr>
                <w:rFonts w:ascii="Times New Roman" w:hAnsi="Times New Roman"/>
              </w:rPr>
              <w:t xml:space="preserve">O1 </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sz w:val="18"/>
                <w:szCs w:val="18"/>
              </w:rPr>
            </w:pPr>
            <w:r w:rsidRPr="00894AC2">
              <w:rPr>
                <w:rFonts w:ascii="Times New Roman" w:hAnsi="Times New Roman"/>
                <w:sz w:val="18"/>
                <w:szCs w:val="18"/>
              </w:rPr>
              <w:t>Príloha č. 10</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20</w:t>
            </w:r>
          </w:p>
          <w:p w:rsidR="00E33CA2" w:rsidRPr="00894AC2" w:rsidP="00080D20">
            <w:pPr>
              <w:spacing w:after="0" w:line="240" w:lineRule="auto"/>
              <w:rPr>
                <w:rFonts w:ascii="Times New Roman" w:hAnsi="Times New Roman"/>
              </w:rPr>
            </w:pPr>
            <w:r w:rsidRPr="00894AC2">
              <w:rPr>
                <w:rFonts w:ascii="Times New Roman" w:hAnsi="Times New Roman"/>
              </w:rPr>
              <w:t xml:space="preserve">O 1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2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3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Pa)</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Pb)</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Pc)</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4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5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6</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7</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 21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1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2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Pa)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Pb)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Pc)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Pd)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Pe)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3</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4</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5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Pa)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Pb)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Pc)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Pd)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Pe)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6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7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35</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8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9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10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 22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1</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2</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3</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4</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5</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6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P a)</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P b)</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P c)</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7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8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9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10</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11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12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 22 </w:t>
            </w:r>
          </w:p>
          <w:p w:rsidR="00E33CA2" w:rsidRPr="00894AC2" w:rsidP="00080D20">
            <w:pPr>
              <w:spacing w:after="0" w:line="240" w:lineRule="auto"/>
              <w:rPr>
                <w:rFonts w:ascii="Times New Roman" w:hAnsi="Times New Roman"/>
              </w:rPr>
            </w:pPr>
            <w:r w:rsidRPr="00894AC2">
              <w:rPr>
                <w:rFonts w:ascii="Times New Roman" w:hAnsi="Times New Roman"/>
              </w:rPr>
              <w:t xml:space="preserve">O 4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§64</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1</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2</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3</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4</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Pa)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Pb)</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Pc)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Pd)</w:t>
            </w:r>
          </w:p>
          <w:p w:rsidR="00E33CA2" w:rsidRPr="00894AC2" w:rsidP="00080D20">
            <w:pPr>
              <w:spacing w:after="0" w:line="240" w:lineRule="auto"/>
              <w:rPr>
                <w:rFonts w:ascii="Times New Roman" w:hAnsi="Times New Roman"/>
              </w:rPr>
            </w:pPr>
            <w:r w:rsidRPr="00894AC2">
              <w:rPr>
                <w:rFonts w:ascii="Times New Roman" w:hAnsi="Times New Roman"/>
              </w:rPr>
              <w:t>O 5</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Pa)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Pb)</w:t>
            </w:r>
          </w:p>
          <w:p w:rsidR="00E33CA2" w:rsidRPr="00894AC2" w:rsidP="00080D20">
            <w:pPr>
              <w:spacing w:after="0" w:line="240" w:lineRule="auto"/>
              <w:rPr>
                <w:rFonts w:ascii="Times New Roman" w:hAnsi="Times New Roman"/>
              </w:rPr>
            </w:pPr>
            <w:r w:rsidRPr="00894AC2">
              <w:rPr>
                <w:rFonts w:ascii="Times New Roman" w:hAnsi="Times New Roman"/>
              </w:rPr>
              <w:t xml:space="preserve">Pc)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Pd)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Pe)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Pf)</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6</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Pa)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Pb)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7</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8</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9</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Pa)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Pb)</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10</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11</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12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Pa)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Pb)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Pc)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Pd)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Pe) </w:t>
            </w:r>
          </w:p>
          <w:p w:rsidR="00E33CA2" w:rsidRPr="00894AC2" w:rsidP="00080D20">
            <w:pPr>
              <w:spacing w:after="0" w:line="240" w:lineRule="auto"/>
              <w:rPr>
                <w:rFonts w:ascii="Times New Roman" w:hAnsi="Times New Roman"/>
              </w:rPr>
            </w:pPr>
            <w:r w:rsidRPr="00894AC2">
              <w:rPr>
                <w:rFonts w:ascii="Times New Roman" w:hAnsi="Times New Roman"/>
              </w:rPr>
              <w:t>O 13</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65</w:t>
            </w:r>
          </w:p>
          <w:p w:rsidR="00E33CA2" w:rsidRPr="00894AC2" w:rsidP="00080D20">
            <w:pPr>
              <w:spacing w:after="0" w:line="240" w:lineRule="auto"/>
              <w:rPr>
                <w:rFonts w:ascii="Times New Roman" w:hAnsi="Times New Roman"/>
              </w:rPr>
            </w:pPr>
            <w:r w:rsidRPr="00894AC2">
              <w:rPr>
                <w:rFonts w:ascii="Times New Roman" w:hAnsi="Times New Roman"/>
              </w:rPr>
              <w:t>O 1</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2</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Pa)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Pb)</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Pc)</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Pd)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3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Pa)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Pb)</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Pc)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Pd)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Pe)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4</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5</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6</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7</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8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9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 66 </w:t>
            </w:r>
          </w:p>
          <w:p w:rsidR="00E33CA2" w:rsidRPr="00894AC2" w:rsidP="00080D20">
            <w:pPr>
              <w:spacing w:after="0" w:line="240" w:lineRule="auto"/>
              <w:rPr>
                <w:rFonts w:ascii="Times New Roman" w:hAnsi="Times New Roman"/>
              </w:rPr>
            </w:pPr>
            <w:r w:rsidRPr="00894AC2">
              <w:rPr>
                <w:rFonts w:ascii="Times New Roman" w:hAnsi="Times New Roman"/>
              </w:rPr>
              <w:t xml:space="preserve">O 1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2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3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4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Pa)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Pb)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5</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6</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7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§23</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1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2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3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4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Pa)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Pb)</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Pc)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O 5</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6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r w:rsidRPr="00894AC2">
              <w:rPr>
                <w:rFonts w:ascii="Times New Roman" w:hAnsi="Times New Roman"/>
              </w:rPr>
              <w:t xml:space="preserve">O 7 </w:t>
            </w: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080D20">
            <w:pPr>
              <w:spacing w:after="0" w:line="240" w:lineRule="auto"/>
              <w:rPr>
                <w:rFonts w:ascii="Times New Roman" w:hAnsi="Times New Roman"/>
              </w:rPr>
            </w:pPr>
          </w:p>
          <w:p w:rsidR="00E33CA2" w:rsidRPr="00894AC2" w:rsidP="007E0AAE">
            <w:pPr>
              <w:spacing w:after="0" w:line="240" w:lineRule="auto"/>
              <w:rPr>
                <w:rFonts w:ascii="Times New Roman" w:hAnsi="Times New Roman"/>
              </w:rPr>
            </w:pPr>
          </w:p>
          <w:p w:rsidR="00E33CA2" w:rsidRPr="00894AC2" w:rsidP="007E0AAE">
            <w:pPr>
              <w:spacing w:after="0" w:line="240" w:lineRule="auto"/>
              <w:rPr>
                <w:rFonts w:ascii="Times New Roman" w:hAnsi="Times New Roman"/>
              </w:rPr>
            </w:pPr>
          </w:p>
          <w:p w:rsidR="00E33CA2" w:rsidRPr="00894AC2" w:rsidP="007E0AAE">
            <w:pPr>
              <w:spacing w:after="0" w:line="240" w:lineRule="auto"/>
              <w:rPr>
                <w:rFonts w:ascii="Times New Roman" w:hAnsi="Times New Roman"/>
              </w:rPr>
            </w:pPr>
          </w:p>
          <w:p w:rsidR="00E33CA2" w:rsidRPr="00894AC2" w:rsidP="007E0AAE">
            <w:pPr>
              <w:spacing w:after="0" w:line="240" w:lineRule="auto"/>
              <w:rPr>
                <w:rFonts w:ascii="Times New Roman" w:hAnsi="Times New Roman"/>
              </w:rPr>
            </w:pPr>
          </w:p>
          <w:p w:rsidR="00E33CA2" w:rsidRPr="00894AC2" w:rsidP="007E0AAE">
            <w:pPr>
              <w:spacing w:after="0" w:line="240" w:lineRule="auto"/>
              <w:rPr>
                <w:rFonts w:ascii="Times New Roman" w:hAnsi="Times New Roman"/>
                <w:sz w:val="18"/>
                <w:szCs w:val="18"/>
              </w:rPr>
            </w:pPr>
          </w:p>
          <w:p w:rsidR="00E33CA2" w:rsidRPr="00894AC2" w:rsidP="007E0AAE">
            <w:pPr>
              <w:spacing w:after="0" w:line="240" w:lineRule="auto"/>
              <w:rPr>
                <w:rFonts w:ascii="Times New Roman" w:hAnsi="Times New Roman"/>
                <w:sz w:val="18"/>
                <w:szCs w:val="18"/>
              </w:rPr>
            </w:pPr>
            <w:r w:rsidRPr="00894AC2">
              <w:rPr>
                <w:rFonts w:ascii="Times New Roman" w:hAnsi="Times New Roman"/>
                <w:sz w:val="18"/>
                <w:szCs w:val="18"/>
              </w:rPr>
              <w:t xml:space="preserve">§ 48 </w:t>
            </w:r>
          </w:p>
          <w:p w:rsidR="00E33CA2" w:rsidRPr="00894AC2" w:rsidP="007E0AAE">
            <w:pPr>
              <w:spacing w:after="0" w:line="240" w:lineRule="auto"/>
              <w:rPr>
                <w:rFonts w:ascii="Times New Roman" w:hAnsi="Times New Roman"/>
              </w:rPr>
            </w:pPr>
            <w:r w:rsidRPr="00894AC2">
              <w:rPr>
                <w:rFonts w:ascii="Times New Roman" w:hAnsi="Times New Roman"/>
                <w:sz w:val="18"/>
                <w:szCs w:val="18"/>
              </w:rPr>
              <w:t>O 6</w:t>
            </w:r>
            <w:r w:rsidRPr="00894AC2">
              <w:rPr>
                <w:rFonts w:ascii="Times New Roman" w:hAnsi="Times New Roman"/>
              </w:rPr>
              <w:t xml:space="preserve"> </w:t>
            </w:r>
          </w:p>
        </w:tc>
        <w:tc>
          <w:tcPr>
            <w:tcW w:w="4111" w:type="dxa"/>
            <w:tcBorders>
              <w:top w:val="single" w:sz="4" w:space="0" w:color="auto"/>
              <w:bottom w:val="single" w:sz="4" w:space="0" w:color="auto"/>
            </w:tcBorders>
          </w:tcPr>
          <w:p w:rsidR="00E33CA2" w:rsidRPr="00894AC2" w:rsidP="006C5F37">
            <w:pPr>
              <w:pStyle w:val="Odsekzoznamu1"/>
              <w:tabs>
                <w:tab w:val="num" w:pos="567"/>
              </w:tabs>
              <w:spacing w:after="0" w:line="240" w:lineRule="auto"/>
              <w:ind w:left="0"/>
              <w:rPr>
                <w:rStyle w:val="None"/>
                <w:rFonts w:ascii="Times New Roman" w:hAnsi="Times New Roman" w:cs="Times New Roman"/>
                <w:bCs/>
                <w:color w:val="auto"/>
                <w:sz w:val="18"/>
                <w:szCs w:val="18"/>
              </w:rPr>
            </w:pPr>
            <w:r w:rsidRPr="00894AC2">
              <w:rPr>
                <w:rStyle w:val="None"/>
                <w:rFonts w:ascii="Times New Roman" w:hAnsi="Times New Roman" w:cs="Times New Roman"/>
                <w:bCs/>
                <w:color w:val="auto"/>
                <w:sz w:val="18"/>
                <w:szCs w:val="18"/>
              </w:rPr>
              <w:t>Správa o hodnotení projektu</w:t>
            </w: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Style w:val="None"/>
                <w:rFonts w:ascii="Times New Roman" w:hAnsi="Times New Roman" w:cs="Times New Roman"/>
                <w:color w:val="auto"/>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 xml:space="preserve">Navrhovateľ zabezpečí vypracovanie správy o hodnotení projektu (ďalej len „správa o hodnotení“) v rozsahu podľa prílohy č. 10 a určeného rozsahu hodnotenia, ktorú doručí príslušnému orgánu. </w:t>
            </w:r>
          </w:p>
          <w:p w:rsidR="00E33CA2" w:rsidRPr="00894AC2" w:rsidP="006C5F37">
            <w:pPr>
              <w:spacing w:before="240"/>
              <w:rPr>
                <w:rFonts w:ascii="Times New Roman" w:hAnsi="Times New Roman"/>
                <w:sz w:val="18"/>
                <w:szCs w:val="18"/>
              </w:rPr>
            </w:pPr>
          </w:p>
          <w:p w:rsidR="00E33CA2" w:rsidRPr="00894AC2" w:rsidP="006C5F37">
            <w:pPr>
              <w:spacing w:before="240"/>
              <w:rPr>
                <w:rFonts w:ascii="Times New Roman" w:hAnsi="Times New Roman"/>
                <w:sz w:val="18"/>
                <w:szCs w:val="18"/>
              </w:rPr>
            </w:pPr>
            <w:r w:rsidRPr="00894AC2">
              <w:rPr>
                <w:rFonts w:ascii="Times New Roman" w:hAnsi="Times New Roman"/>
                <w:sz w:val="18"/>
                <w:szCs w:val="18"/>
              </w:rPr>
              <w:t>OBSAH A ŠTRUKTÚRA SPRÁVY O HODNOTENÍ</w:t>
            </w:r>
          </w:p>
          <w:p w:rsidR="00E33CA2" w:rsidRPr="00894AC2" w:rsidP="006C5F37">
            <w:pPr>
              <w:spacing w:after="160" w:line="259" w:lineRule="auto"/>
              <w:contextualSpacing/>
              <w:jc w:val="both"/>
              <w:rPr>
                <w:rFonts w:ascii="Times New Roman" w:hAnsi="Times New Roman"/>
                <w:sz w:val="18"/>
                <w:szCs w:val="18"/>
              </w:rPr>
            </w:pPr>
            <w:r w:rsidRPr="00894AC2">
              <w:rPr>
                <w:rFonts w:ascii="Times New Roman" w:hAnsi="Times New Roman"/>
                <w:sz w:val="18"/>
                <w:szCs w:val="18"/>
              </w:rPr>
              <w:t>Opis projektu alebo jeho zm</w:t>
            </w:r>
            <w:r w:rsidRPr="00894AC2">
              <w:rPr>
                <w:rFonts w:ascii="Times New Roman" w:hAnsi="Times New Roman"/>
                <w:sz w:val="18"/>
                <w:szCs w:val="18"/>
              </w:rPr>
              <w:t>eny</w:t>
            </w: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bCs/>
                <w:sz w:val="18"/>
                <w:szCs w:val="18"/>
              </w:rPr>
              <w:t xml:space="preserve">Názov projektu </w:t>
            </w:r>
            <w:r w:rsidRPr="00894AC2">
              <w:rPr>
                <w:rFonts w:ascii="Times New Roman" w:hAnsi="Times New Roman"/>
                <w:sz w:val="18"/>
                <w:szCs w:val="18"/>
              </w:rPr>
              <w:t>alebo jeho zmeny</w:t>
            </w:r>
            <w:r w:rsidRPr="00894AC2">
              <w:rPr>
                <w:rFonts w:ascii="Times New Roman" w:hAnsi="Times New Roman"/>
                <w:bCs/>
                <w:sz w:val="18"/>
                <w:szCs w:val="18"/>
              </w:rPr>
              <w:t>.</w:t>
            </w:r>
          </w:p>
          <w:p w:rsidR="00E33CA2" w:rsidRPr="00894AC2" w:rsidP="006C5F37">
            <w:pPr>
              <w:autoSpaceDE w:val="0"/>
              <w:autoSpaceDN w:val="0"/>
              <w:adjustRightInd w:val="0"/>
              <w:spacing w:after="0" w:line="240" w:lineRule="auto"/>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Predmet, účel a rozsah projektu alebo jeho zmeny (v jednotkách podľa prílohy č. 8).</w:t>
            </w: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Zaradenie projektu alebo jeho zmeny podľa prílohy č. 8 (všetky relevantné kategórie) a jeho charakteristika (nový projekt, zmena projektu, ukončenie projektu a podobne).</w:t>
            </w:r>
          </w:p>
          <w:p w:rsidR="00E33CA2" w:rsidRPr="00894AC2" w:rsidP="006C5F37">
            <w:pPr>
              <w:autoSpaceDE w:val="0"/>
              <w:autoSpaceDN w:val="0"/>
              <w:adjustRightInd w:val="0"/>
              <w:spacing w:after="0" w:line="240" w:lineRule="auto"/>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 xml:space="preserve">Druh požadovaného povolenia projektu alebo jeho zmeny ako aj zoznam všetkých rozhodnutí, ktoré sú potrebné pre vydanie povolenia projektu alebo jeho zmeny, známych </w:t>
              <w:br/>
              <w:t>v čase prípravy dokumentácie.</w:t>
            </w:r>
          </w:p>
          <w:p w:rsidR="00E33CA2" w:rsidRPr="00894AC2" w:rsidP="006C5F37">
            <w:pPr>
              <w:autoSpaceDE w:val="0"/>
              <w:autoSpaceDN w:val="0"/>
              <w:adjustRightInd w:val="0"/>
              <w:spacing w:after="0" w:line="240" w:lineRule="auto"/>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Zaradenie podľa iných o</w:t>
            </w:r>
            <w:r w:rsidRPr="00894AC2">
              <w:rPr>
                <w:rFonts w:ascii="Times New Roman" w:hAnsi="Times New Roman"/>
                <w:sz w:val="18"/>
                <w:szCs w:val="18"/>
              </w:rPr>
              <w:t>sobitných predpisov,</w:t>
            </w:r>
            <w:r w:rsidRPr="00894AC2">
              <w:rPr>
                <w:rFonts w:ascii="Times New Roman" w:hAnsi="Times New Roman"/>
                <w:sz w:val="18"/>
                <w:szCs w:val="18"/>
                <w:vertAlign w:val="superscript"/>
              </w:rPr>
              <w:t>1)</w:t>
            </w:r>
            <w:r w:rsidRPr="00894AC2">
              <w:rPr>
                <w:rFonts w:ascii="Times New Roman" w:hAnsi="Times New Roman"/>
                <w:sz w:val="18"/>
                <w:szCs w:val="18"/>
              </w:rPr>
              <w:t xml:space="preserve"> ak je to relevantné.</w:t>
            </w:r>
          </w:p>
          <w:p w:rsidR="00E33CA2" w:rsidRPr="00894AC2" w:rsidP="006C5F37">
            <w:pPr>
              <w:autoSpaceDE w:val="0"/>
              <w:autoSpaceDN w:val="0"/>
              <w:adjustRightInd w:val="0"/>
              <w:spacing w:after="0" w:line="240" w:lineRule="auto"/>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Informácia, či projektu alebo jeho zmene predchádzalo niektoré z konaní podľa tohto zákona, ktoré s ním priamo súviselo; ak áno, uvedie sa číslo a dátum výsledku konania.</w:t>
            </w:r>
          </w:p>
          <w:p w:rsidR="00E33CA2" w:rsidRPr="00894AC2" w:rsidP="006C5F37">
            <w:pPr>
              <w:autoSpaceDE w:val="0"/>
              <w:autoSpaceDN w:val="0"/>
              <w:adjustRightInd w:val="0"/>
              <w:spacing w:after="0" w:line="240" w:lineRule="auto"/>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Termín začatia a skončenia výstavby a p</w:t>
            </w:r>
            <w:r w:rsidRPr="00894AC2">
              <w:rPr>
                <w:rFonts w:ascii="Times New Roman" w:hAnsi="Times New Roman"/>
                <w:sz w:val="18"/>
                <w:szCs w:val="18"/>
              </w:rPr>
              <w:t>revádzky projektu alebo jeho zmeny.</w:t>
            </w:r>
          </w:p>
          <w:p w:rsidR="00E33CA2" w:rsidRPr="00894AC2" w:rsidP="006C5F37">
            <w:pPr>
              <w:autoSpaceDE w:val="0"/>
              <w:autoSpaceDN w:val="0"/>
              <w:adjustRightInd w:val="0"/>
              <w:spacing w:after="0" w:line="240" w:lineRule="auto"/>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Subjekty konania.</w:t>
            </w:r>
          </w:p>
          <w:p w:rsidR="00E33CA2" w:rsidRPr="00894AC2" w:rsidP="006C5F37">
            <w:pPr>
              <w:spacing w:before="120" w:after="0" w:line="240" w:lineRule="auto"/>
              <w:jc w:val="both"/>
              <w:rPr>
                <w:rFonts w:ascii="Times New Roman" w:hAnsi="Times New Roman"/>
                <w:sz w:val="18"/>
                <w:szCs w:val="18"/>
              </w:rPr>
            </w:pPr>
            <w:r w:rsidRPr="00894AC2">
              <w:rPr>
                <w:rFonts w:ascii="Times New Roman" w:hAnsi="Times New Roman"/>
                <w:sz w:val="18"/>
                <w:szCs w:val="18"/>
              </w:rPr>
              <w:t>Opis umiestnenia projektu alebo jeho zmeny</w:t>
            </w:r>
          </w:p>
          <w:p w:rsidR="00E33CA2" w:rsidRPr="00894AC2" w:rsidP="006C5F37">
            <w:pPr>
              <w:autoSpaceDE w:val="0"/>
              <w:autoSpaceDN w:val="0"/>
              <w:adjustRightInd w:val="0"/>
              <w:spacing w:after="0" w:line="240" w:lineRule="auto"/>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Umiestnenie projektu alebo jeho zmeny (kraj, okres, obec, katastrálne územie, parcelné číslo).</w:t>
            </w: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Mapa umiestnenia projektu alebo jeho zmeny.</w:t>
            </w:r>
          </w:p>
          <w:p w:rsidR="00E33CA2" w:rsidRPr="00894AC2" w:rsidP="006C5F37">
            <w:pPr>
              <w:autoSpaceDE w:val="0"/>
              <w:autoSpaceDN w:val="0"/>
              <w:adjustRightInd w:val="0"/>
              <w:spacing w:after="0" w:line="240" w:lineRule="auto"/>
              <w:ind w:left="709"/>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Situácia širších vzťahov s označením umiestnenia projektu alebo jeho zmeny v dostatočnej mierke na určenie vzťahu k okolitej zástavbe a chráneným územiam podľa osobitných predpisov, ak je to relevantné.</w:t>
            </w:r>
          </w:p>
          <w:p w:rsidR="00E33CA2" w:rsidRPr="00894AC2" w:rsidP="006C5F37">
            <w:pPr>
              <w:autoSpaceDE w:val="0"/>
              <w:autoSpaceDN w:val="0"/>
              <w:adjustRightInd w:val="0"/>
              <w:spacing w:after="0" w:line="240" w:lineRule="auto"/>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 xml:space="preserve">Vymedzenie hraníc dotknutého územia. </w:t>
            </w:r>
          </w:p>
          <w:p w:rsidR="00E33CA2" w:rsidRPr="00894AC2" w:rsidP="006C5F37">
            <w:pPr>
              <w:autoSpaceDE w:val="0"/>
              <w:autoSpaceDN w:val="0"/>
              <w:adjustRightInd w:val="0"/>
              <w:spacing w:after="0" w:line="240" w:lineRule="auto"/>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Súlad s platnou územnoplánovac</w:t>
            </w:r>
            <w:r w:rsidRPr="00894AC2">
              <w:rPr>
                <w:rFonts w:ascii="Times New Roman" w:hAnsi="Times New Roman"/>
                <w:sz w:val="18"/>
                <w:szCs w:val="18"/>
              </w:rPr>
              <w:t>ou dokumentáciou.</w:t>
            </w:r>
          </w:p>
          <w:p w:rsidR="00E33CA2" w:rsidRPr="00894AC2" w:rsidP="006C5F37">
            <w:pPr>
              <w:spacing w:before="120" w:after="0" w:line="259" w:lineRule="auto"/>
              <w:jc w:val="both"/>
              <w:rPr>
                <w:rFonts w:ascii="Times New Roman" w:hAnsi="Times New Roman"/>
                <w:sz w:val="18"/>
                <w:szCs w:val="18"/>
              </w:rPr>
            </w:pPr>
            <w:r w:rsidRPr="00894AC2">
              <w:rPr>
                <w:rFonts w:ascii="Times New Roman" w:hAnsi="Times New Roman"/>
                <w:sz w:val="18"/>
                <w:szCs w:val="18"/>
              </w:rPr>
              <w:t>Opis technického, technologického a stavebného riešenia celého projektu alebo jeho zmeny vo všetkých relevantných fázach</w:t>
            </w:r>
          </w:p>
          <w:p w:rsidR="00E33CA2" w:rsidRPr="00894AC2" w:rsidP="006C5F37">
            <w:pPr>
              <w:spacing w:before="240" w:after="0" w:line="240" w:lineRule="auto"/>
              <w:jc w:val="both"/>
              <w:rPr>
                <w:rFonts w:ascii="Times New Roman" w:hAnsi="Times New Roman"/>
                <w:spacing w:val="-2"/>
                <w:sz w:val="18"/>
                <w:szCs w:val="18"/>
              </w:rPr>
            </w:pPr>
            <w:r w:rsidRPr="00894AC2">
              <w:rPr>
                <w:rFonts w:ascii="Times New Roman" w:hAnsi="Times New Roman"/>
                <w:sz w:val="18"/>
                <w:szCs w:val="18"/>
              </w:rPr>
              <w:t>SÚČASNÝ STAV ŽIVOTNÉHO PROSTREDIA DOTKNUTÉHO ÚZEMIA A NA ZÁKLADE DOSTUPNÝCH INFORMÁCII OPIS JEHO PRAVDEPODOBNÉHO VÝVO</w:t>
            </w:r>
            <w:r w:rsidRPr="00894AC2">
              <w:rPr>
                <w:rFonts w:ascii="Times New Roman" w:hAnsi="Times New Roman"/>
                <w:sz w:val="18"/>
                <w:szCs w:val="18"/>
              </w:rPr>
              <w:t>JA V PRÍPADE, AK BY SA PROJEKT NEREALIZOVAL</w:t>
            </w:r>
          </w:p>
          <w:p w:rsidR="00E33CA2" w:rsidRPr="00894AC2" w:rsidP="006C5F37">
            <w:pPr>
              <w:autoSpaceDE w:val="0"/>
              <w:autoSpaceDN w:val="0"/>
              <w:adjustRightInd w:val="0"/>
              <w:spacing w:after="0" w:line="240" w:lineRule="auto"/>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Geomorfologické pomery – typ reliéfu, sklon, výšková členitosť, expozícia;</w:t>
            </w:r>
          </w:p>
          <w:p w:rsidR="00E33CA2" w:rsidRPr="00894AC2" w:rsidP="006C5F37">
            <w:pPr>
              <w:autoSpaceDE w:val="0"/>
              <w:autoSpaceDN w:val="0"/>
              <w:adjustRightInd w:val="0"/>
              <w:spacing w:after="0" w:line="240" w:lineRule="auto"/>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Geologické pomery – geologická charakteristika dotknutého územia, inžiniersko-geologické vlastnosti, geodynamické javy (napr. svahové pohyby, seizmicita, erózia a iné), ložiská nerastných surovín, paleontologické náleziská a významné geologické lokality (napr. skalné výtvory, krasové územia a ďalšie) a stav znečistenia horninového prostredia;</w:t>
            </w:r>
          </w:p>
          <w:p w:rsidR="00E33CA2" w:rsidRPr="00894AC2" w:rsidP="006C5F37">
            <w:pPr>
              <w:autoSpaceDE w:val="0"/>
              <w:autoSpaceDN w:val="0"/>
              <w:adjustRightInd w:val="0"/>
              <w:spacing w:after="0" w:line="240" w:lineRule="auto"/>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Hydrologické a hydrogeologické pomery – povrchové vody (napr. vodné toky, vodné plochy) a podzemné vody vrátane geotermálnych a minerálnych a ich kvalitatívne a kvantitatívne charakteristiky vrátane zraniteľnosti a stupňa znečistenia podzemných a povrchových vôd;</w:t>
            </w:r>
          </w:p>
          <w:p w:rsidR="00E33CA2" w:rsidRPr="00894AC2" w:rsidP="006C5F37">
            <w:pPr>
              <w:autoSpaceDE w:val="0"/>
              <w:autoSpaceDN w:val="0"/>
              <w:adjustRightInd w:val="0"/>
              <w:spacing w:after="0" w:line="240" w:lineRule="auto"/>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Pôdne pomery – pôdny typ a druh a  ich kvalitatívne a kvantitatívne charakteristiky vrátane bonitovanej pôdnoekologickej jednotky, stupňa náchylnosti na fyzikálnu, chemickú a biologickú degradáciu pôd a stupňa ich znečistenia;</w:t>
            </w:r>
          </w:p>
          <w:p w:rsidR="00E33CA2" w:rsidRPr="00894AC2" w:rsidP="006C5F37">
            <w:pPr>
              <w:autoSpaceDE w:val="0"/>
              <w:autoSpaceDN w:val="0"/>
              <w:adjustRightInd w:val="0"/>
              <w:spacing w:after="0" w:line="240" w:lineRule="auto"/>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Klimatické pomery – atmosférické zrážky (napr. priemerný ročný úhrn a časový priebeh), teplota vzduchu (napr. priemerná ročná a časový priebeh), veternosť (napr. rýchlosť a smer prevládajúcich vetrov), slnečné žiarenie a svit, oblačnosť, druh, zdroj a množstvo emisií skleníkových plynov a zraniteľnosť dotknutého územia voči prejavom zmeny klímy;</w:t>
            </w:r>
          </w:p>
          <w:p w:rsidR="00E33CA2" w:rsidRPr="00894AC2" w:rsidP="006C5F37">
            <w:pPr>
              <w:autoSpaceDE w:val="0"/>
              <w:autoSpaceDN w:val="0"/>
              <w:adjustRightInd w:val="0"/>
              <w:spacing w:after="0" w:line="240" w:lineRule="auto"/>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Ovzdušie – relevantné zdroje znečistenia ovzdušia a ich kvalitatívne a kvantitatívne emisné charakteristiky a stav znečistenia ovzdušia (imisné koncentrácie sledovaných znečisťujúcich látok);</w:t>
            </w:r>
          </w:p>
          <w:p w:rsidR="00E33CA2" w:rsidRPr="00894AC2" w:rsidP="006C5F37">
            <w:pPr>
              <w:autoSpaceDE w:val="0"/>
              <w:autoSpaceDN w:val="0"/>
              <w:adjustRightInd w:val="0"/>
              <w:spacing w:after="0" w:line="240" w:lineRule="auto"/>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Biota – potenciálna prirodzená vegetácia, kvalitatívna a kvantitatívna charakteristika biotopov a druhov najmä chránených, vzácnych, ohrozených a zraniteľných, biodiverzita, významné migračné koridory a trasy;</w:t>
            </w:r>
          </w:p>
          <w:p w:rsidR="00E33CA2" w:rsidRPr="00894AC2" w:rsidP="006C5F37">
            <w:pPr>
              <w:autoSpaceDE w:val="0"/>
              <w:autoSpaceDN w:val="0"/>
              <w:adjustRightInd w:val="0"/>
              <w:spacing w:after="0" w:line="240" w:lineRule="auto"/>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Chránené územia podľa osobitných predpisov a ich ochranné pásma</w:t>
            </w:r>
            <w:r w:rsidRPr="00894AC2">
              <w:rPr>
                <w:rFonts w:ascii="Times New Roman" w:hAnsi="Times New Roman"/>
                <w:sz w:val="18"/>
                <w:szCs w:val="18"/>
                <w:vertAlign w:val="superscript"/>
              </w:rPr>
              <w:t>1</w:t>
            </w:r>
            <w:r w:rsidRPr="00894AC2">
              <w:rPr>
                <w:rFonts w:ascii="Times New Roman" w:hAnsi="Times New Roman"/>
                <w:sz w:val="18"/>
                <w:szCs w:val="18"/>
              </w:rPr>
              <w:t xml:space="preserve">, prípadne iné </w:t>
            </w:r>
            <w:r w:rsidRPr="00894AC2">
              <w:rPr>
                <w:rFonts w:ascii="Times New Roman" w:hAnsi="Times New Roman"/>
                <w:sz w:val="18"/>
                <w:szCs w:val="18"/>
              </w:rPr>
              <w:t>ochranné pásma ak je to relevantné;</w:t>
            </w:r>
          </w:p>
          <w:p w:rsidR="00E33CA2" w:rsidRPr="00894AC2" w:rsidP="006C5F37">
            <w:pPr>
              <w:autoSpaceDE w:val="0"/>
              <w:autoSpaceDN w:val="0"/>
              <w:adjustRightInd w:val="0"/>
              <w:spacing w:after="0" w:line="240" w:lineRule="auto"/>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Krajina – štruktúra krajiny (krajinné prvky, využívanie krajiny a krajinná mozaika), stabilita (stabilita biotického a abiotického prostredia, ekologická stabilita) a scenéria (krajinný obraz, scenéria charakteristický vzhľad krajiny), kvalitatívna a kvantitatívna charakteristika prvkov územného systému ekologickej stability;</w:t>
            </w:r>
          </w:p>
          <w:p w:rsidR="00E33CA2" w:rsidRPr="00894AC2" w:rsidP="006C5F37">
            <w:pPr>
              <w:autoSpaceDE w:val="0"/>
              <w:autoSpaceDN w:val="0"/>
              <w:adjustRightInd w:val="0"/>
              <w:spacing w:after="0" w:line="240" w:lineRule="auto"/>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Obyvateľstvo – základné demografické údaje (napr. počet a zdravotný stav), infraštruktúra (doprava, produktovody, telekomunikácie, odpady a nakladanie s nimi), aktivity (poľnohospodárstvo a lesné hospodárstvo, priemysel, služby, rekreácia a cestovný ruch);</w:t>
            </w:r>
          </w:p>
          <w:p w:rsidR="00E33CA2" w:rsidRPr="00894AC2" w:rsidP="006C5F37">
            <w:pPr>
              <w:autoSpaceDE w:val="0"/>
              <w:autoSpaceDN w:val="0"/>
              <w:adjustRightInd w:val="0"/>
              <w:spacing w:after="0" w:line="240" w:lineRule="auto"/>
              <w:ind w:left="709"/>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Celkové zhodnotenie kvality životného prostredia – syntéza pozitívnych a negatívnych faktorov (napr. zraniteľnosť horninového prostredia, pôd, povrchových a podzemných vôd, ovzdušia, bioty a krajiny, citlivosť faktorov pohody a kvality života obyvateľstva).</w:t>
            </w:r>
          </w:p>
          <w:p w:rsidR="00E33CA2" w:rsidRPr="00894AC2" w:rsidP="006C5F37">
            <w:pPr>
              <w:numPr>
                <w:ilvl w:val="0"/>
                <w:numId w:val="15"/>
              </w:numPr>
              <w:spacing w:before="240" w:after="120" w:line="240" w:lineRule="auto"/>
              <w:ind w:left="425" w:hanging="425"/>
              <w:jc w:val="both"/>
              <w:rPr>
                <w:rFonts w:ascii="Times New Roman" w:hAnsi="Times New Roman"/>
                <w:caps/>
                <w:spacing w:val="-2"/>
                <w:sz w:val="18"/>
                <w:szCs w:val="18"/>
              </w:rPr>
            </w:pPr>
            <w:r w:rsidRPr="00894AC2">
              <w:rPr>
                <w:rFonts w:ascii="Times New Roman" w:hAnsi="Times New Roman"/>
                <w:caps/>
                <w:sz w:val="18"/>
                <w:szCs w:val="18"/>
              </w:rPr>
              <w:t>zložky životného prostredia pravdepodobne ovplyvnenÉ projektom alebo jeho zmenou</w:t>
            </w:r>
          </w:p>
          <w:tbl>
            <w:tblPr>
              <w:tblStyle w:val="TableNormal"/>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5"/>
              <w:gridCol w:w="2641"/>
              <w:gridCol w:w="2551"/>
            </w:tblGrid>
            <w:tr w:rsidTr="00013CB7">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75" w:type="dxa"/>
                  <w:shd w:val="clear" w:color="auto" w:fill="auto"/>
                  <w:vAlign w:val="center"/>
                </w:tcPr>
                <w:p w:rsidR="00E33CA2" w:rsidRPr="00894AC2" w:rsidP="006C5F37">
                  <w:pPr>
                    <w:jc w:val="center"/>
                    <w:rPr>
                      <w:rFonts w:ascii="Times New Roman" w:hAnsi="Times New Roman"/>
                      <w:sz w:val="18"/>
                      <w:szCs w:val="18"/>
                    </w:rPr>
                  </w:pPr>
                  <w:r w:rsidRPr="00894AC2">
                    <w:rPr>
                      <w:rFonts w:ascii="Times New Roman" w:hAnsi="Times New Roman"/>
                      <w:sz w:val="18"/>
                      <w:szCs w:val="18"/>
                    </w:rPr>
                    <w:t>Zložka životného prostredia</w:t>
                  </w:r>
                </w:p>
              </w:tc>
              <w:tc>
                <w:tcPr>
                  <w:tcW w:w="2641" w:type="dxa"/>
                  <w:shd w:val="clear" w:color="auto" w:fill="auto"/>
                  <w:vAlign w:val="center"/>
                </w:tcPr>
                <w:p w:rsidR="00E33CA2" w:rsidRPr="00894AC2" w:rsidP="006C5F37">
                  <w:pPr>
                    <w:jc w:val="center"/>
                    <w:rPr>
                      <w:rFonts w:ascii="Times New Roman" w:hAnsi="Times New Roman"/>
                      <w:sz w:val="18"/>
                      <w:szCs w:val="18"/>
                    </w:rPr>
                  </w:pPr>
                  <w:r w:rsidRPr="00894AC2">
                    <w:rPr>
                      <w:rFonts w:ascii="Times New Roman" w:hAnsi="Times New Roman"/>
                      <w:sz w:val="18"/>
                      <w:szCs w:val="18"/>
                    </w:rPr>
                    <w:t>Významnosť vplyvu*</w:t>
                  </w:r>
                </w:p>
              </w:tc>
              <w:tc>
                <w:tcPr>
                  <w:tcW w:w="2551" w:type="dxa"/>
                  <w:shd w:val="clear" w:color="auto" w:fill="auto"/>
                  <w:vAlign w:val="center"/>
                </w:tcPr>
                <w:p w:rsidR="00E33CA2" w:rsidRPr="00894AC2" w:rsidP="006C5F37">
                  <w:pPr>
                    <w:jc w:val="center"/>
                    <w:rPr>
                      <w:rFonts w:ascii="Times New Roman" w:hAnsi="Times New Roman"/>
                      <w:sz w:val="18"/>
                      <w:szCs w:val="18"/>
                    </w:rPr>
                  </w:pPr>
                  <w:r w:rsidRPr="00894AC2">
                    <w:rPr>
                      <w:rFonts w:ascii="Times New Roman" w:hAnsi="Times New Roman"/>
                      <w:sz w:val="18"/>
                      <w:szCs w:val="18"/>
                    </w:rPr>
                    <w:t>Odborné zdôvod</w:t>
                  </w:r>
                  <w:r w:rsidRPr="00894AC2">
                    <w:rPr>
                      <w:rFonts w:ascii="Times New Roman" w:hAnsi="Times New Roman"/>
                      <w:sz w:val="18"/>
                      <w:szCs w:val="18"/>
                    </w:rPr>
                    <w:t>nenie výberu nevýznamného vplyvu**</w:t>
                  </w:r>
                </w:p>
              </w:tc>
            </w:tr>
            <w:tr w:rsidTr="00013CB7">
              <w:tblPrEx>
                <w:tblW w:w="9067" w:type="dxa"/>
                <w:tblLayout w:type="fixed"/>
                <w:tblLook w:val="04A0"/>
              </w:tblPrEx>
              <w:tc>
                <w:tcPr>
                  <w:tcW w:w="3875" w:type="dxa"/>
                  <w:shd w:val="clear" w:color="auto" w:fill="auto"/>
                  <w:vAlign w:val="center"/>
                </w:tcPr>
                <w:p w:rsidR="00E33CA2" w:rsidRPr="00894AC2" w:rsidP="006C5F37">
                  <w:pPr>
                    <w:jc w:val="both"/>
                    <w:rPr>
                      <w:rFonts w:ascii="Times New Roman" w:hAnsi="Times New Roman"/>
                      <w:sz w:val="18"/>
                      <w:szCs w:val="18"/>
                    </w:rPr>
                  </w:pPr>
                  <w:r w:rsidRPr="00894AC2">
                    <w:rPr>
                      <w:rFonts w:ascii="Times New Roman" w:hAnsi="Times New Roman"/>
                      <w:sz w:val="18"/>
                      <w:szCs w:val="18"/>
                    </w:rPr>
                    <w:t>Obyvateľstvo</w:t>
                  </w:r>
                </w:p>
                <w:p w:rsidR="00E33CA2" w:rsidRPr="00894AC2" w:rsidP="006C5F37">
                  <w:pPr>
                    <w:jc w:val="both"/>
                    <w:rPr>
                      <w:rFonts w:ascii="Times New Roman" w:hAnsi="Times New Roman"/>
                      <w:sz w:val="18"/>
                      <w:szCs w:val="18"/>
                    </w:rPr>
                  </w:pPr>
                  <w:r w:rsidRPr="00894AC2">
                    <w:rPr>
                      <w:rFonts w:ascii="Times New Roman" w:hAnsi="Times New Roman"/>
                      <w:sz w:val="18"/>
                      <w:szCs w:val="18"/>
                    </w:rPr>
                    <w:t>(napr.: zdravotný stav, zamestnanosť, pohoda a kvalita života, kultúrne hodnoty nehmotnej povahy)</w:t>
                  </w:r>
                </w:p>
              </w:tc>
              <w:tc>
                <w:tcPr>
                  <w:tcW w:w="264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r>
            <w:tr w:rsidTr="00013CB7">
              <w:tblPrEx>
                <w:tblW w:w="9067" w:type="dxa"/>
                <w:tblLayout w:type="fixed"/>
                <w:tblLook w:val="04A0"/>
              </w:tblPrEx>
              <w:tc>
                <w:tcPr>
                  <w:tcW w:w="3875" w:type="dxa"/>
                  <w:shd w:val="clear" w:color="auto" w:fill="auto"/>
                  <w:vAlign w:val="center"/>
                </w:tcPr>
                <w:p w:rsidR="00E33CA2" w:rsidRPr="00894AC2" w:rsidP="006C5F37">
                  <w:pPr>
                    <w:jc w:val="both"/>
                    <w:rPr>
                      <w:rFonts w:ascii="Times New Roman" w:hAnsi="Times New Roman"/>
                      <w:spacing w:val="-2"/>
                      <w:sz w:val="18"/>
                      <w:szCs w:val="18"/>
                    </w:rPr>
                  </w:pPr>
                  <w:r w:rsidRPr="00894AC2">
                    <w:rPr>
                      <w:rFonts w:ascii="Times New Roman" w:hAnsi="Times New Roman"/>
                      <w:spacing w:val="-2"/>
                      <w:sz w:val="18"/>
                      <w:szCs w:val="18"/>
                    </w:rPr>
                    <w:t>Horninové prostredie</w:t>
                  </w:r>
                </w:p>
                <w:p w:rsidR="00E33CA2" w:rsidRPr="00894AC2" w:rsidP="006C5F37">
                  <w:pPr>
                    <w:jc w:val="both"/>
                    <w:rPr>
                      <w:rFonts w:ascii="Times New Roman" w:hAnsi="Times New Roman"/>
                      <w:sz w:val="18"/>
                      <w:szCs w:val="18"/>
                    </w:rPr>
                  </w:pPr>
                  <w:r w:rsidRPr="00894AC2">
                    <w:rPr>
                      <w:rFonts w:ascii="Times New Roman" w:hAnsi="Times New Roman"/>
                      <w:sz w:val="18"/>
                      <w:szCs w:val="18"/>
                    </w:rPr>
                    <w:t>(</w:t>
                  </w:r>
                  <w:r w:rsidRPr="00894AC2">
                    <w:rPr>
                      <w:rFonts w:ascii="Times New Roman" w:hAnsi="Times New Roman"/>
                      <w:spacing w:val="-2"/>
                      <w:sz w:val="18"/>
                      <w:szCs w:val="18"/>
                    </w:rPr>
                    <w:t>napr.: nerastné suroviny, geodynamické javy, geomorfologické pomery, paleontologické</w:t>
                  </w:r>
                  <w:r w:rsidRPr="00894AC2">
                    <w:rPr>
                      <w:rFonts w:ascii="Times New Roman" w:hAnsi="Times New Roman"/>
                      <w:spacing w:val="-2"/>
                      <w:sz w:val="18"/>
                      <w:szCs w:val="18"/>
                    </w:rPr>
                    <w:t xml:space="preserve"> a geologické lokality)</w:t>
                  </w:r>
                </w:p>
              </w:tc>
              <w:tc>
                <w:tcPr>
                  <w:tcW w:w="264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r>
            <w:tr w:rsidTr="00013CB7">
              <w:tblPrEx>
                <w:tblW w:w="9067" w:type="dxa"/>
                <w:tblLayout w:type="fixed"/>
                <w:tblLook w:val="04A0"/>
              </w:tblPrEx>
              <w:tc>
                <w:tcPr>
                  <w:tcW w:w="3875" w:type="dxa"/>
                  <w:shd w:val="clear" w:color="auto" w:fill="auto"/>
                  <w:vAlign w:val="center"/>
                </w:tcPr>
                <w:p w:rsidR="00E33CA2" w:rsidRPr="00894AC2" w:rsidP="006C5F37">
                  <w:pPr>
                    <w:jc w:val="both"/>
                    <w:rPr>
                      <w:rFonts w:ascii="Times New Roman" w:hAnsi="Times New Roman"/>
                      <w:sz w:val="18"/>
                      <w:szCs w:val="18"/>
                    </w:rPr>
                  </w:pPr>
                  <w:r w:rsidRPr="00894AC2">
                    <w:rPr>
                      <w:rFonts w:ascii="Times New Roman" w:hAnsi="Times New Roman"/>
                      <w:sz w:val="18"/>
                      <w:szCs w:val="18"/>
                    </w:rPr>
                    <w:t>Klíma</w:t>
                  </w:r>
                </w:p>
                <w:p w:rsidR="00E33CA2" w:rsidRPr="00894AC2" w:rsidP="006C5F37">
                  <w:pPr>
                    <w:jc w:val="both"/>
                    <w:rPr>
                      <w:rFonts w:ascii="Times New Roman" w:hAnsi="Times New Roman"/>
                      <w:sz w:val="18"/>
                      <w:szCs w:val="18"/>
                    </w:rPr>
                  </w:pPr>
                  <w:r w:rsidRPr="00894AC2">
                    <w:rPr>
                      <w:rFonts w:ascii="Times New Roman" w:hAnsi="Times New Roman"/>
                      <w:sz w:val="18"/>
                      <w:szCs w:val="18"/>
                    </w:rPr>
                    <w:t>(napr.: emisie skleníkových plynov, mikroklimatické pomery)</w:t>
                  </w:r>
                </w:p>
              </w:tc>
              <w:tc>
                <w:tcPr>
                  <w:tcW w:w="264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r>
            <w:tr w:rsidTr="00013CB7">
              <w:tblPrEx>
                <w:tblW w:w="9067" w:type="dxa"/>
                <w:tblLayout w:type="fixed"/>
                <w:tblLook w:val="04A0"/>
              </w:tblPrEx>
              <w:tc>
                <w:tcPr>
                  <w:tcW w:w="3875" w:type="dxa"/>
                  <w:shd w:val="clear" w:color="auto" w:fill="auto"/>
                  <w:vAlign w:val="center"/>
                </w:tcPr>
                <w:p w:rsidR="00E33CA2" w:rsidRPr="00894AC2" w:rsidP="006C5F37">
                  <w:pPr>
                    <w:jc w:val="both"/>
                    <w:rPr>
                      <w:rFonts w:ascii="Times New Roman" w:hAnsi="Times New Roman"/>
                      <w:sz w:val="18"/>
                      <w:szCs w:val="18"/>
                    </w:rPr>
                  </w:pPr>
                  <w:r w:rsidRPr="00894AC2">
                    <w:rPr>
                      <w:rFonts w:ascii="Times New Roman" w:hAnsi="Times New Roman"/>
                      <w:sz w:val="18"/>
                      <w:szCs w:val="18"/>
                    </w:rPr>
                    <w:t>Ovzdušie</w:t>
                  </w:r>
                </w:p>
                <w:p w:rsidR="00E33CA2" w:rsidRPr="00894AC2" w:rsidP="006C5F37">
                  <w:pPr>
                    <w:jc w:val="both"/>
                    <w:rPr>
                      <w:rFonts w:ascii="Times New Roman" w:hAnsi="Times New Roman"/>
                      <w:sz w:val="18"/>
                      <w:szCs w:val="18"/>
                    </w:rPr>
                  </w:pPr>
                  <w:r w:rsidRPr="00894AC2">
                    <w:rPr>
                      <w:rFonts w:ascii="Times New Roman" w:hAnsi="Times New Roman"/>
                      <w:sz w:val="18"/>
                      <w:szCs w:val="18"/>
                    </w:rPr>
                    <w:t>(napr.: množstvo a koncentrácia emisií a imisií)</w:t>
                  </w:r>
                </w:p>
              </w:tc>
              <w:tc>
                <w:tcPr>
                  <w:tcW w:w="264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r>
            <w:tr w:rsidTr="00013CB7">
              <w:tblPrEx>
                <w:tblW w:w="9067" w:type="dxa"/>
                <w:tblLayout w:type="fixed"/>
                <w:tblLook w:val="04A0"/>
              </w:tblPrEx>
              <w:tc>
                <w:tcPr>
                  <w:tcW w:w="3875" w:type="dxa"/>
                  <w:shd w:val="clear" w:color="auto" w:fill="auto"/>
                  <w:vAlign w:val="center"/>
                </w:tcPr>
                <w:p w:rsidR="00E33CA2" w:rsidRPr="00894AC2" w:rsidP="006C5F37">
                  <w:pPr>
                    <w:jc w:val="both"/>
                    <w:rPr>
                      <w:rFonts w:ascii="Times New Roman" w:hAnsi="Times New Roman"/>
                      <w:sz w:val="18"/>
                      <w:szCs w:val="18"/>
                    </w:rPr>
                  </w:pPr>
                  <w:r w:rsidRPr="00894AC2">
                    <w:rPr>
                      <w:rFonts w:ascii="Times New Roman" w:hAnsi="Times New Roman"/>
                      <w:sz w:val="18"/>
                      <w:szCs w:val="18"/>
                    </w:rPr>
                    <w:t>Voda</w:t>
                  </w:r>
                </w:p>
                <w:p w:rsidR="00E33CA2" w:rsidRPr="00894AC2" w:rsidP="006C5F37">
                  <w:pPr>
                    <w:jc w:val="both"/>
                    <w:rPr>
                      <w:rFonts w:ascii="Times New Roman" w:hAnsi="Times New Roman"/>
                      <w:sz w:val="18"/>
                      <w:szCs w:val="18"/>
                    </w:rPr>
                  </w:pPr>
                  <w:r w:rsidRPr="00894AC2">
                    <w:rPr>
                      <w:rFonts w:ascii="Times New Roman" w:hAnsi="Times New Roman"/>
                      <w:sz w:val="18"/>
                      <w:szCs w:val="18"/>
                    </w:rPr>
                    <w:t xml:space="preserve">(podzemná a povrchová voda, napr.: kvalita, kvantita, chránené vodné útvary) </w:t>
                  </w:r>
                </w:p>
              </w:tc>
              <w:tc>
                <w:tcPr>
                  <w:tcW w:w="264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r>
            <w:tr w:rsidTr="00013CB7">
              <w:tblPrEx>
                <w:tblW w:w="9067" w:type="dxa"/>
                <w:tblLayout w:type="fixed"/>
                <w:tblLook w:val="04A0"/>
              </w:tblPrEx>
              <w:tc>
                <w:tcPr>
                  <w:tcW w:w="3875" w:type="dxa"/>
                  <w:shd w:val="clear" w:color="auto" w:fill="auto"/>
                  <w:vAlign w:val="center"/>
                </w:tcPr>
                <w:p w:rsidR="00E33CA2" w:rsidRPr="00894AC2" w:rsidP="006C5F37">
                  <w:pPr>
                    <w:jc w:val="both"/>
                    <w:rPr>
                      <w:rFonts w:ascii="Times New Roman" w:hAnsi="Times New Roman"/>
                      <w:sz w:val="18"/>
                      <w:szCs w:val="18"/>
                    </w:rPr>
                  </w:pPr>
                  <w:r w:rsidRPr="00894AC2">
                    <w:rPr>
                      <w:rFonts w:ascii="Times New Roman" w:hAnsi="Times New Roman"/>
                      <w:sz w:val="18"/>
                      <w:szCs w:val="18"/>
                    </w:rPr>
                    <w:t>Pôda</w:t>
                  </w:r>
                </w:p>
                <w:p w:rsidR="00E33CA2" w:rsidRPr="00894AC2" w:rsidP="006C5F37">
                  <w:pPr>
                    <w:jc w:val="both"/>
                    <w:rPr>
                      <w:rFonts w:ascii="Times New Roman" w:hAnsi="Times New Roman"/>
                      <w:sz w:val="18"/>
                      <w:szCs w:val="18"/>
                    </w:rPr>
                  </w:pPr>
                  <w:r w:rsidRPr="00894AC2">
                    <w:rPr>
                      <w:rFonts w:ascii="Times New Roman" w:hAnsi="Times New Roman"/>
                      <w:sz w:val="18"/>
                      <w:szCs w:val="18"/>
                    </w:rPr>
                    <w:t>(napr.: záber, znečistenie)</w:t>
                  </w:r>
                </w:p>
              </w:tc>
              <w:tc>
                <w:tcPr>
                  <w:tcW w:w="264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r>
            <w:tr w:rsidTr="00013CB7">
              <w:tblPrEx>
                <w:tblW w:w="9067" w:type="dxa"/>
                <w:tblLayout w:type="fixed"/>
                <w:tblLook w:val="04A0"/>
              </w:tblPrEx>
              <w:tc>
                <w:tcPr>
                  <w:tcW w:w="3875" w:type="dxa"/>
                  <w:shd w:val="clear" w:color="auto" w:fill="auto"/>
                  <w:vAlign w:val="center"/>
                </w:tcPr>
                <w:p w:rsidR="00E33CA2" w:rsidRPr="00894AC2" w:rsidP="006C5F37">
                  <w:pPr>
                    <w:jc w:val="both"/>
                    <w:rPr>
                      <w:rFonts w:ascii="Times New Roman" w:hAnsi="Times New Roman"/>
                      <w:sz w:val="18"/>
                      <w:szCs w:val="18"/>
                    </w:rPr>
                  </w:pPr>
                  <w:r w:rsidRPr="00894AC2">
                    <w:rPr>
                      <w:rFonts w:ascii="Times New Roman" w:hAnsi="Times New Roman"/>
                      <w:sz w:val="18"/>
                      <w:szCs w:val="18"/>
                    </w:rPr>
                    <w:t>Biota a biodiverzita</w:t>
                  </w:r>
                </w:p>
                <w:p w:rsidR="00E33CA2" w:rsidRPr="00894AC2" w:rsidP="006C5F37">
                  <w:pPr>
                    <w:jc w:val="both"/>
                    <w:rPr>
                      <w:rFonts w:ascii="Times New Roman" w:hAnsi="Times New Roman"/>
                      <w:sz w:val="18"/>
                      <w:szCs w:val="18"/>
                    </w:rPr>
                  </w:pPr>
                  <w:r w:rsidRPr="00894AC2">
                    <w:rPr>
                      <w:rFonts w:ascii="Times New Roman" w:hAnsi="Times New Roman"/>
                      <w:sz w:val="18"/>
                      <w:szCs w:val="18"/>
                    </w:rPr>
                    <w:t>(flóra a fauna)</w:t>
                  </w:r>
                </w:p>
              </w:tc>
              <w:tc>
                <w:tcPr>
                  <w:tcW w:w="264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r>
            <w:tr w:rsidTr="00013CB7">
              <w:tblPrEx>
                <w:tblW w:w="9067" w:type="dxa"/>
                <w:tblLayout w:type="fixed"/>
                <w:tblLook w:val="04A0"/>
              </w:tblPrEx>
              <w:tc>
                <w:tcPr>
                  <w:tcW w:w="3875" w:type="dxa"/>
                  <w:shd w:val="clear" w:color="auto" w:fill="auto"/>
                  <w:vAlign w:val="center"/>
                </w:tcPr>
                <w:p w:rsidR="00E33CA2" w:rsidRPr="00894AC2" w:rsidP="006C5F37">
                  <w:pPr>
                    <w:jc w:val="both"/>
                    <w:rPr>
                      <w:rFonts w:ascii="Times New Roman" w:hAnsi="Times New Roman"/>
                      <w:sz w:val="18"/>
                      <w:szCs w:val="18"/>
                    </w:rPr>
                  </w:pPr>
                  <w:r w:rsidRPr="00894AC2">
                    <w:rPr>
                      <w:rFonts w:ascii="Times New Roman" w:hAnsi="Times New Roman"/>
                      <w:bCs/>
                      <w:sz w:val="18"/>
                      <w:szCs w:val="18"/>
                    </w:rPr>
                    <w:t>Chránené druhy a chránené územia</w:t>
                  </w:r>
                  <w:r>
                    <w:rPr>
                      <w:rStyle w:val="FootnoteReference"/>
                      <w:rFonts w:ascii="Times New Roman" w:hAnsi="Times New Roman"/>
                      <w:sz w:val="18"/>
                      <w:szCs w:val="18"/>
                    </w:rPr>
                    <w:footnoteReference w:id="34"/>
                  </w:r>
                </w:p>
              </w:tc>
              <w:tc>
                <w:tcPr>
                  <w:tcW w:w="264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r>
            <w:tr w:rsidTr="00013CB7">
              <w:tblPrEx>
                <w:tblW w:w="9067" w:type="dxa"/>
                <w:tblLayout w:type="fixed"/>
                <w:tblLook w:val="04A0"/>
              </w:tblPrEx>
              <w:tc>
                <w:tcPr>
                  <w:tcW w:w="3875" w:type="dxa"/>
                  <w:shd w:val="clear" w:color="auto" w:fill="auto"/>
                  <w:vAlign w:val="center"/>
                </w:tcPr>
                <w:p w:rsidR="00E33CA2" w:rsidRPr="00894AC2" w:rsidP="006C5F37">
                  <w:pPr>
                    <w:jc w:val="both"/>
                    <w:rPr>
                      <w:rFonts w:ascii="Times New Roman" w:hAnsi="Times New Roman"/>
                      <w:sz w:val="18"/>
                      <w:szCs w:val="18"/>
                    </w:rPr>
                  </w:pPr>
                  <w:r w:rsidRPr="00894AC2">
                    <w:rPr>
                      <w:rFonts w:ascii="Times New Roman" w:hAnsi="Times New Roman"/>
                      <w:sz w:val="18"/>
                      <w:szCs w:val="18"/>
                    </w:rPr>
                    <w:t>Krajina</w:t>
                  </w:r>
                </w:p>
                <w:p w:rsidR="00E33CA2" w:rsidRPr="00894AC2" w:rsidP="006C5F37">
                  <w:pPr>
                    <w:jc w:val="both"/>
                    <w:rPr>
                      <w:rFonts w:ascii="Times New Roman" w:hAnsi="Times New Roman"/>
                      <w:sz w:val="18"/>
                      <w:szCs w:val="18"/>
                    </w:rPr>
                  </w:pPr>
                  <w:r w:rsidRPr="00894AC2">
                    <w:rPr>
                      <w:rFonts w:ascii="Times New Roman" w:hAnsi="Times New Roman"/>
                      <w:sz w:val="18"/>
                      <w:szCs w:val="18"/>
                    </w:rPr>
                    <w:t>(napr.: krajinná štruktúra, ÚSES, stabilita a scenéria, urbánny komplex)</w:t>
                  </w:r>
                </w:p>
              </w:tc>
              <w:tc>
                <w:tcPr>
                  <w:tcW w:w="264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r>
            <w:tr w:rsidTr="00013CB7">
              <w:tblPrEx>
                <w:tblW w:w="9067" w:type="dxa"/>
                <w:tblLayout w:type="fixed"/>
                <w:tblLook w:val="04A0"/>
              </w:tblPrEx>
              <w:tc>
                <w:tcPr>
                  <w:tcW w:w="3875" w:type="dxa"/>
                  <w:shd w:val="clear" w:color="auto" w:fill="auto"/>
                  <w:vAlign w:val="center"/>
                </w:tcPr>
                <w:p w:rsidR="00E33CA2" w:rsidRPr="00894AC2" w:rsidP="006C5F37">
                  <w:pPr>
                    <w:jc w:val="both"/>
                    <w:rPr>
                      <w:rFonts w:ascii="Times New Roman" w:hAnsi="Times New Roman"/>
                      <w:sz w:val="18"/>
                      <w:szCs w:val="18"/>
                    </w:rPr>
                  </w:pPr>
                  <w:r w:rsidRPr="00894AC2">
                    <w:rPr>
                      <w:rFonts w:ascii="Times New Roman" w:hAnsi="Times New Roman"/>
                      <w:sz w:val="18"/>
                      <w:szCs w:val="18"/>
                    </w:rPr>
                    <w:t>Hmotný majetok</w:t>
                  </w:r>
                </w:p>
              </w:tc>
              <w:tc>
                <w:tcPr>
                  <w:tcW w:w="264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r>
            <w:tr w:rsidTr="00013CB7">
              <w:tblPrEx>
                <w:tblW w:w="9067" w:type="dxa"/>
                <w:tblLayout w:type="fixed"/>
                <w:tblLook w:val="04A0"/>
              </w:tblPrEx>
              <w:tc>
                <w:tcPr>
                  <w:tcW w:w="3875" w:type="dxa"/>
                  <w:shd w:val="clear" w:color="auto" w:fill="auto"/>
                  <w:vAlign w:val="center"/>
                </w:tcPr>
                <w:p w:rsidR="00E33CA2" w:rsidRPr="00894AC2" w:rsidP="006C5F37">
                  <w:pPr>
                    <w:jc w:val="both"/>
                    <w:rPr>
                      <w:rFonts w:ascii="Times New Roman" w:hAnsi="Times New Roman"/>
                      <w:sz w:val="18"/>
                      <w:szCs w:val="18"/>
                    </w:rPr>
                  </w:pPr>
                  <w:r w:rsidRPr="00894AC2">
                    <w:rPr>
                      <w:rFonts w:ascii="Times New Roman" w:hAnsi="Times New Roman"/>
                      <w:sz w:val="18"/>
                      <w:szCs w:val="18"/>
                    </w:rPr>
                    <w:t>Kultúrne dedičstvo</w:t>
                  </w:r>
                </w:p>
                <w:p w:rsidR="00E33CA2" w:rsidRPr="00894AC2" w:rsidP="006C5F37">
                  <w:pPr>
                    <w:jc w:val="both"/>
                    <w:rPr>
                      <w:rFonts w:ascii="Times New Roman" w:hAnsi="Times New Roman"/>
                      <w:sz w:val="18"/>
                      <w:szCs w:val="18"/>
                    </w:rPr>
                  </w:pPr>
                  <w:r w:rsidRPr="00894AC2">
                    <w:rPr>
                      <w:rFonts w:ascii="Times New Roman" w:hAnsi="Times New Roman"/>
                      <w:sz w:val="18"/>
                      <w:szCs w:val="18"/>
                    </w:rPr>
                    <w:t>(napr.: historické pamiatky, archeo</w:t>
                  </w:r>
                  <w:r w:rsidRPr="00894AC2">
                    <w:rPr>
                      <w:rFonts w:ascii="Times New Roman" w:hAnsi="Times New Roman"/>
                      <w:sz w:val="18"/>
                      <w:szCs w:val="18"/>
                    </w:rPr>
                    <w:t xml:space="preserve">logické náleziská) </w:t>
                  </w:r>
                </w:p>
              </w:tc>
              <w:tc>
                <w:tcPr>
                  <w:tcW w:w="264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r>
            <w:tr w:rsidTr="00013CB7">
              <w:tblPrEx>
                <w:tblW w:w="9067" w:type="dxa"/>
                <w:tblLayout w:type="fixed"/>
                <w:tblLook w:val="04A0"/>
              </w:tblPrEx>
              <w:tc>
                <w:tcPr>
                  <w:tcW w:w="3875" w:type="dxa"/>
                  <w:shd w:val="clear" w:color="auto" w:fill="auto"/>
                  <w:vAlign w:val="center"/>
                </w:tcPr>
                <w:p w:rsidR="00E33CA2" w:rsidRPr="00894AC2" w:rsidP="006C5F37">
                  <w:pPr>
                    <w:jc w:val="both"/>
                    <w:rPr>
                      <w:rFonts w:ascii="Times New Roman" w:hAnsi="Times New Roman"/>
                      <w:sz w:val="18"/>
                      <w:szCs w:val="18"/>
                    </w:rPr>
                  </w:pPr>
                  <w:r w:rsidRPr="00894AC2">
                    <w:rPr>
                      <w:rFonts w:ascii="Times New Roman" w:hAnsi="Times New Roman"/>
                      <w:sz w:val="18"/>
                      <w:szCs w:val="18"/>
                    </w:rPr>
                    <w:t>Iné</w:t>
                  </w:r>
                </w:p>
              </w:tc>
              <w:tc>
                <w:tcPr>
                  <w:tcW w:w="264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c>
                <w:tcPr>
                  <w:tcW w:w="2551" w:type="dxa"/>
                  <w:shd w:val="clear" w:color="auto" w:fill="auto"/>
                  <w:vAlign w:val="center"/>
                </w:tcPr>
                <w:p w:rsidR="00E33CA2" w:rsidRPr="00894AC2" w:rsidP="006C5F37">
                  <w:pPr>
                    <w:spacing w:before="240" w:after="160" w:line="259" w:lineRule="auto"/>
                    <w:jc w:val="both"/>
                    <w:rPr>
                      <w:rFonts w:ascii="Times New Roman" w:hAnsi="Times New Roman"/>
                      <w:sz w:val="18"/>
                      <w:szCs w:val="18"/>
                    </w:rPr>
                  </w:pPr>
                </w:p>
              </w:tc>
            </w:tr>
          </w:tbl>
          <w:p w:rsidR="00E33CA2" w:rsidRPr="00894AC2" w:rsidP="006C5F37">
            <w:pPr>
              <w:spacing w:after="160" w:line="259" w:lineRule="auto"/>
              <w:ind w:left="284"/>
              <w:jc w:val="both"/>
              <w:rPr>
                <w:rFonts w:ascii="Times New Roman" w:hAnsi="Times New Roman"/>
                <w:sz w:val="18"/>
                <w:szCs w:val="18"/>
              </w:rPr>
            </w:pPr>
            <w:r w:rsidRPr="00894AC2">
              <w:rPr>
                <w:rFonts w:ascii="Times New Roman" w:hAnsi="Times New Roman"/>
                <w:sz w:val="18"/>
                <w:szCs w:val="18"/>
              </w:rPr>
              <w:t>* pravdepodobne významný alebo pravdepodobne nevýznamný; vybrať jednu z možností</w:t>
            </w:r>
          </w:p>
          <w:p w:rsidR="00E33CA2" w:rsidRPr="00894AC2" w:rsidP="006C5F37">
            <w:pPr>
              <w:spacing w:after="160" w:line="259" w:lineRule="auto"/>
              <w:ind w:left="284"/>
              <w:jc w:val="both"/>
              <w:rPr>
                <w:rFonts w:ascii="Times New Roman" w:hAnsi="Times New Roman"/>
                <w:sz w:val="18"/>
                <w:szCs w:val="18"/>
              </w:rPr>
            </w:pPr>
            <w:r w:rsidRPr="00894AC2">
              <w:rPr>
                <w:rFonts w:ascii="Times New Roman" w:hAnsi="Times New Roman"/>
                <w:sz w:val="18"/>
                <w:szCs w:val="18"/>
              </w:rPr>
              <w:t>** zdôvodniť len nevýznamné vplyvy; vplyvy identifikované ako významné sa vyhodnocujú v kapitole F tejto prílohy</w:t>
            </w:r>
          </w:p>
          <w:p w:rsidR="00E33CA2" w:rsidRPr="00894AC2" w:rsidP="006C5F37">
            <w:pPr>
              <w:spacing w:before="240" w:after="0" w:line="240" w:lineRule="auto"/>
              <w:jc w:val="both"/>
              <w:rPr>
                <w:rFonts w:ascii="Times New Roman" w:hAnsi="Times New Roman"/>
                <w:b/>
                <w:caps/>
                <w:sz w:val="18"/>
                <w:szCs w:val="18"/>
              </w:rPr>
            </w:pPr>
          </w:p>
          <w:p w:rsidR="00E33CA2" w:rsidRPr="00894AC2" w:rsidP="006C5F37">
            <w:pPr>
              <w:spacing w:before="240" w:after="0" w:line="240" w:lineRule="auto"/>
              <w:jc w:val="both"/>
              <w:rPr>
                <w:rFonts w:ascii="Times New Roman" w:hAnsi="Times New Roman"/>
                <w:b/>
                <w:caps/>
                <w:sz w:val="18"/>
                <w:szCs w:val="18"/>
              </w:rPr>
            </w:pPr>
          </w:p>
          <w:p w:rsidR="00E33CA2" w:rsidRPr="00894AC2" w:rsidP="006C5F37">
            <w:pPr>
              <w:spacing w:before="240" w:after="0" w:line="240" w:lineRule="auto"/>
              <w:jc w:val="both"/>
              <w:rPr>
                <w:rFonts w:ascii="Times New Roman" w:hAnsi="Times New Roman"/>
                <w:b/>
                <w:caps/>
                <w:spacing w:val="-2"/>
                <w:sz w:val="18"/>
                <w:szCs w:val="18"/>
              </w:rPr>
            </w:pPr>
            <w:r w:rsidRPr="00894AC2">
              <w:rPr>
                <w:rFonts w:ascii="Times New Roman" w:hAnsi="Times New Roman"/>
                <w:b/>
                <w:caps/>
                <w:sz w:val="18"/>
                <w:szCs w:val="18"/>
              </w:rPr>
              <w:t>VYHODNOTENIE pravdepodobnej významnosti vplyvov projektu alebo jeho zmeny na životné prostredie</w:t>
            </w:r>
            <w:r w:rsidRPr="00894AC2">
              <w:rPr>
                <w:rFonts w:ascii="Times New Roman" w:hAnsi="Times New Roman"/>
                <w:caps/>
                <w:sz w:val="18"/>
                <w:szCs w:val="18"/>
              </w:rPr>
              <w:t xml:space="preserve"> </w:t>
            </w:r>
            <w:r w:rsidRPr="00894AC2">
              <w:rPr>
                <w:rFonts w:ascii="Times New Roman" w:hAnsi="Times New Roman"/>
                <w:b/>
                <w:caps/>
                <w:sz w:val="18"/>
                <w:szCs w:val="18"/>
              </w:rPr>
              <w:t xml:space="preserve">(z tabuľky v kapitole E.) </w:t>
            </w:r>
            <w:r w:rsidRPr="00894AC2">
              <w:rPr>
                <w:rFonts w:ascii="Times New Roman" w:hAnsi="Times New Roman"/>
                <w:caps/>
                <w:sz w:val="18"/>
                <w:szCs w:val="18"/>
              </w:rPr>
              <w:t>(</w:t>
            </w:r>
            <w:r w:rsidRPr="00894AC2">
              <w:rPr>
                <w:rFonts w:ascii="Times New Roman" w:hAnsi="Times New Roman"/>
                <w:sz w:val="18"/>
                <w:szCs w:val="18"/>
              </w:rPr>
              <w:t>ktoré vyplývajú z/zo</w:t>
            </w:r>
            <w:r w:rsidRPr="00894AC2">
              <w:rPr>
                <w:rFonts w:ascii="Times New Roman" w:hAnsi="Times New Roman"/>
                <w:b/>
                <w:caps/>
                <w:sz w:val="18"/>
                <w:szCs w:val="18"/>
                <w:vertAlign w:val="superscript"/>
              </w:rPr>
              <w:t>)</w:t>
            </w:r>
          </w:p>
          <w:p w:rsidR="00E33CA2" w:rsidRPr="00894AC2" w:rsidP="006C5F37">
            <w:pPr>
              <w:spacing w:before="240" w:after="0" w:line="240" w:lineRule="auto"/>
              <w:jc w:val="both"/>
              <w:rPr>
                <w:rFonts w:ascii="Times New Roman" w:hAnsi="Times New Roman"/>
                <w:b/>
                <w:caps/>
                <w:spacing w:val="-2"/>
                <w:sz w:val="18"/>
                <w:szCs w:val="18"/>
              </w:rPr>
            </w:pPr>
            <w:r w:rsidRPr="00894AC2">
              <w:rPr>
                <w:rFonts w:ascii="Times New Roman" w:hAnsi="Times New Roman"/>
                <w:sz w:val="18"/>
                <w:szCs w:val="18"/>
              </w:rPr>
              <w:t>stavebných (vrátane potrebných demolačných prác) prác a prevádzky projektu alebo jeho zmeny a ak je to relevantné jeho ukončovania;</w:t>
            </w: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r w:rsidRPr="00894AC2">
              <w:rPr>
                <w:rFonts w:ascii="Times New Roman" w:hAnsi="Times New Roman"/>
                <w:sz w:val="18"/>
                <w:szCs w:val="18"/>
              </w:rPr>
              <w:t xml:space="preserve">využívania prírodných zdrojov, najmä krajiny, pôdy, vody vrátane vodného útvaru </w:t>
              <w:br/>
              <w:t>a biodiverzity so zreteľom na udržateľnú dostupnosť týchto zdrojov;</w:t>
            </w: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r w:rsidRPr="00894AC2">
              <w:rPr>
                <w:rFonts w:ascii="Times New Roman" w:hAnsi="Times New Roman"/>
                <w:sz w:val="18"/>
                <w:szCs w:val="18"/>
              </w:rPr>
              <w:t>emisií znečisťujúcich látok, vzniku rušivých vplyvov (napr.: hluku, vibrácií, svetla, tepla a žiarenia) a nakladania s odpadom (zneškodňovanie, zhodnocovanie);</w:t>
            </w: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r w:rsidRPr="00894AC2">
              <w:rPr>
                <w:rFonts w:ascii="Times New Roman" w:hAnsi="Times New Roman"/>
                <w:sz w:val="18"/>
                <w:szCs w:val="18"/>
              </w:rPr>
              <w:t>vplyvu projektu alebo jeho zmeny na klímu (napríklad povaha a miera emisií skleníkových plynov vrátane vodnej pary) a zraniteľnosť projektu alebo jeho zmeny voči zmene klímy;</w:t>
            </w: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r w:rsidRPr="00894AC2">
              <w:rPr>
                <w:rFonts w:ascii="Times New Roman" w:hAnsi="Times New Roman"/>
                <w:sz w:val="18"/>
                <w:szCs w:val="18"/>
              </w:rPr>
              <w:t xml:space="preserve">vplyvu projektu alebo jeho zmeny </w:t>
            </w:r>
            <w:r w:rsidRPr="00894AC2">
              <w:rPr>
                <w:rFonts w:ascii="Times New Roman" w:hAnsi="Times New Roman"/>
                <w:sz w:val="18"/>
                <w:szCs w:val="18"/>
              </w:rPr>
              <w:t>na chránené územia  a ich ochranné pásma a európsku sústavu chránených území Natura 2000;</w:t>
            </w: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r w:rsidRPr="00894AC2">
              <w:rPr>
                <w:rFonts w:ascii="Times New Roman" w:hAnsi="Times New Roman"/>
                <w:sz w:val="18"/>
                <w:szCs w:val="18"/>
              </w:rPr>
              <w:t>prevádzkových rizík a ich možného vplyvu na verejné zdravie, kultúrne dedičstvo alebo životné prostredie (napr. s ohľadom na závažné havárie</w:t>
            </w:r>
            <w:r>
              <w:rPr>
                <w:rStyle w:val="FootnoteReference"/>
                <w:rFonts w:ascii="Times New Roman" w:hAnsi="Times New Roman"/>
                <w:sz w:val="18"/>
                <w:szCs w:val="18"/>
              </w:rPr>
              <w:footnoteReference w:id="35"/>
            </w:r>
            <w:r w:rsidRPr="00894AC2">
              <w:rPr>
                <w:rFonts w:ascii="Times New Roman" w:hAnsi="Times New Roman"/>
                <w:sz w:val="18"/>
                <w:szCs w:val="18"/>
              </w:rPr>
              <w:t xml:space="preserve"> alebo prírodné katastro</w:t>
            </w:r>
            <w:r w:rsidRPr="00894AC2">
              <w:rPr>
                <w:rFonts w:ascii="Times New Roman" w:hAnsi="Times New Roman"/>
                <w:sz w:val="18"/>
                <w:szCs w:val="18"/>
              </w:rPr>
              <w:t>fy);</w:t>
            </w: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r w:rsidRPr="00894AC2">
              <w:rPr>
                <w:rFonts w:ascii="Times New Roman" w:hAnsi="Times New Roman"/>
                <w:sz w:val="18"/>
                <w:szCs w:val="18"/>
              </w:rPr>
              <w:t>kumulácie vplyvov s inými existujúcimi a/alebo schválenými projektmi;</w:t>
            </w: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r w:rsidRPr="00894AC2">
              <w:rPr>
                <w:rFonts w:ascii="Times New Roman" w:hAnsi="Times New Roman"/>
                <w:sz w:val="18"/>
                <w:szCs w:val="18"/>
              </w:rPr>
              <w:t>používaných technológií a látok</w:t>
            </w:r>
            <w:r w:rsidRPr="00894AC2">
              <w:rPr>
                <w:rFonts w:ascii="Times New Roman" w:hAnsi="Times New Roman"/>
                <w:bCs/>
                <w:sz w:val="18"/>
                <w:szCs w:val="18"/>
              </w:rPr>
              <w:t xml:space="preserve"> (napr.: s ohľadom na dosiahnutý stupeň poznania vyjadrený v referenčných dokumentoch)</w:t>
            </w:r>
            <w:r w:rsidRPr="00894AC2">
              <w:rPr>
                <w:rFonts w:ascii="Times New Roman" w:hAnsi="Times New Roman"/>
                <w:sz w:val="18"/>
                <w:szCs w:val="18"/>
              </w:rPr>
              <w:t>;</w:t>
            </w: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r w:rsidRPr="00894AC2">
              <w:rPr>
                <w:rFonts w:ascii="Times New Roman" w:hAnsi="Times New Roman"/>
                <w:sz w:val="18"/>
                <w:szCs w:val="18"/>
              </w:rPr>
              <w:t>priestorovej syntézy vplyvov projektu alebo jeho zmeny v dotknutom území (napr. predpokladaná antropogénna záťaž dotknutého územia, priestorové rozloženie predpokladaných preťažených lokalít dotknutého územia, priestorová syntéza pozitívnych vplyvov projektu alebo jeho zmeny);</w:t>
            </w: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r w:rsidRPr="00894AC2">
              <w:rPr>
                <w:rFonts w:ascii="Times New Roman" w:hAnsi="Times New Roman"/>
                <w:sz w:val="18"/>
                <w:szCs w:val="18"/>
              </w:rPr>
              <w:t>iných (napr. lokálne špecifiká; soci</w:t>
            </w:r>
            <w:r w:rsidRPr="00894AC2">
              <w:rPr>
                <w:rFonts w:ascii="Times New Roman" w:hAnsi="Times New Roman"/>
                <w:sz w:val="18"/>
                <w:szCs w:val="18"/>
              </w:rPr>
              <w:t>álnoekonomické, historické).)</w:t>
            </w:r>
          </w:p>
          <w:p w:rsidR="00E33CA2" w:rsidRPr="00894AC2" w:rsidP="006C5F37">
            <w:pPr>
              <w:spacing w:before="120" w:after="0" w:line="240" w:lineRule="auto"/>
              <w:jc w:val="both"/>
              <w:rPr>
                <w:rFonts w:ascii="Times New Roman" w:hAnsi="Times New Roman"/>
                <w:b/>
                <w:bCs/>
                <w:caps/>
                <w:sz w:val="18"/>
                <w:szCs w:val="18"/>
              </w:rPr>
            </w:pPr>
            <w:r w:rsidRPr="00894AC2">
              <w:rPr>
                <w:rFonts w:ascii="Times New Roman" w:hAnsi="Times New Roman"/>
                <w:b/>
                <w:sz w:val="18"/>
                <w:szCs w:val="18"/>
              </w:rPr>
              <w:t>K</w:t>
            </w:r>
            <w:r w:rsidRPr="00894AC2">
              <w:rPr>
                <w:rFonts w:ascii="Times New Roman" w:hAnsi="Times New Roman"/>
                <w:b/>
                <w:bCs/>
                <w:caps/>
                <w:sz w:val="18"/>
                <w:szCs w:val="18"/>
              </w:rPr>
              <w:t xml:space="preserve">omplexné hodnotenie pravdepodobnej významnosti vplyvov projektu </w:t>
            </w:r>
            <w:r w:rsidRPr="00894AC2">
              <w:rPr>
                <w:rFonts w:ascii="Times New Roman" w:hAnsi="Times New Roman"/>
                <w:b/>
                <w:caps/>
                <w:sz w:val="18"/>
                <w:szCs w:val="18"/>
              </w:rPr>
              <w:t xml:space="preserve">alebo jeho zmeny </w:t>
            </w:r>
            <w:r w:rsidRPr="00894AC2">
              <w:rPr>
                <w:rFonts w:ascii="Times New Roman" w:hAnsi="Times New Roman"/>
                <w:b/>
                <w:bCs/>
                <w:caps/>
                <w:sz w:val="18"/>
                <w:szCs w:val="18"/>
              </w:rPr>
              <w:t>vrátane ich akceptovateľnosti z hľadiska únosnosti</w:t>
            </w: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rPr>
            </w:pPr>
          </w:p>
          <w:p w:rsidR="00E33CA2" w:rsidRPr="00894AC2" w:rsidP="006C5F37">
            <w:pPr>
              <w:spacing w:before="120" w:after="0" w:line="259" w:lineRule="auto"/>
              <w:jc w:val="both"/>
              <w:rPr>
                <w:rFonts w:ascii="Times New Roman" w:hAnsi="Times New Roman"/>
                <w:b/>
                <w:sz w:val="18"/>
                <w:szCs w:val="18"/>
              </w:rPr>
            </w:pPr>
          </w:p>
          <w:p w:rsidR="00E33CA2" w:rsidRPr="00894AC2" w:rsidP="006C5F37">
            <w:pPr>
              <w:spacing w:before="120" w:after="0" w:line="259" w:lineRule="auto"/>
              <w:jc w:val="both"/>
              <w:rPr>
                <w:rFonts w:ascii="Times New Roman" w:hAnsi="Times New Roman"/>
                <w:b/>
                <w:sz w:val="18"/>
                <w:szCs w:val="18"/>
              </w:rPr>
            </w:pPr>
            <w:r w:rsidRPr="00894AC2">
              <w:rPr>
                <w:rFonts w:ascii="Times New Roman" w:hAnsi="Times New Roman"/>
                <w:b/>
                <w:sz w:val="18"/>
                <w:szCs w:val="18"/>
              </w:rPr>
              <w:t>OPATRENIA A PODMIENKY, KTORÝMI SA PREDPOKLADÁ ZABEZPEČENIE PREDCHÁDZANIA, ELIMINÁCIE, ZMI</w:t>
            </w:r>
            <w:r w:rsidRPr="00894AC2">
              <w:rPr>
                <w:rFonts w:ascii="Times New Roman" w:hAnsi="Times New Roman"/>
                <w:b/>
                <w:sz w:val="18"/>
                <w:szCs w:val="18"/>
              </w:rPr>
              <w:t xml:space="preserve">ERNENIA A PRÍPADNE AJ KOMPENZÁCIE </w:t>
            </w:r>
            <w:r w:rsidRPr="00894AC2">
              <w:rPr>
                <w:rFonts w:ascii="Times New Roman" w:hAnsi="Times New Roman"/>
                <w:b/>
                <w:caps/>
                <w:sz w:val="18"/>
                <w:szCs w:val="18"/>
              </w:rPr>
              <w:t>VýZNAMNýCH</w:t>
            </w:r>
            <w:r w:rsidRPr="00894AC2">
              <w:rPr>
                <w:rFonts w:ascii="Times New Roman" w:hAnsi="Times New Roman"/>
                <w:b/>
                <w:sz w:val="18"/>
                <w:szCs w:val="18"/>
              </w:rPr>
              <w:t xml:space="preserve"> </w:t>
            </w:r>
            <w:r w:rsidRPr="00894AC2">
              <w:rPr>
                <w:rFonts w:ascii="Times New Roman" w:hAnsi="Times New Roman"/>
                <w:b/>
                <w:caps/>
                <w:sz w:val="18"/>
                <w:szCs w:val="18"/>
              </w:rPr>
              <w:t xml:space="preserve">nepriaznivých </w:t>
            </w:r>
            <w:r w:rsidRPr="00894AC2">
              <w:rPr>
                <w:rFonts w:ascii="Times New Roman" w:hAnsi="Times New Roman"/>
                <w:b/>
                <w:sz w:val="18"/>
                <w:szCs w:val="18"/>
              </w:rPr>
              <w:t xml:space="preserve">VPLYVOV PROJEKTU </w:t>
            </w:r>
            <w:r w:rsidRPr="00894AC2">
              <w:rPr>
                <w:rFonts w:ascii="Times New Roman" w:hAnsi="Times New Roman"/>
                <w:b/>
                <w:caps/>
                <w:sz w:val="18"/>
                <w:szCs w:val="18"/>
              </w:rPr>
              <w:t>alebo jeho zmeny a miera ich efektívnosti</w:t>
            </w:r>
            <w:r w:rsidRPr="00894AC2">
              <w:rPr>
                <w:rFonts w:ascii="Times New Roman" w:hAnsi="Times New Roman"/>
                <w:b/>
                <w:sz w:val="18"/>
                <w:szCs w:val="18"/>
              </w:rPr>
              <w:t xml:space="preserve"> POČAS JEHO VÝSTAVBY, PREVÁDZKY A AK JE TO RELEVANTNÉ, AJ UKONČENIA:</w:t>
            </w:r>
          </w:p>
          <w:p w:rsidR="00E33CA2" w:rsidRPr="00894AC2" w:rsidP="006C5F37">
            <w:pPr>
              <w:autoSpaceDE w:val="0"/>
              <w:autoSpaceDN w:val="0"/>
              <w:adjustRightInd w:val="0"/>
              <w:spacing w:after="0" w:line="240" w:lineRule="auto"/>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Územnoplánovacie;</w:t>
            </w: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Technické, technologické a stavebné;</w:t>
            </w: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 xml:space="preserve">Organizačné a </w:t>
            </w:r>
            <w:r w:rsidRPr="00894AC2">
              <w:rPr>
                <w:rFonts w:ascii="Times New Roman" w:hAnsi="Times New Roman"/>
                <w:sz w:val="18"/>
                <w:szCs w:val="18"/>
              </w:rPr>
              <w:t>prevádzkové;</w:t>
            </w:r>
          </w:p>
          <w:p w:rsidR="00E33CA2" w:rsidRPr="00894AC2" w:rsidP="006C5F37">
            <w:pPr>
              <w:autoSpaceDE w:val="0"/>
              <w:autoSpaceDN w:val="0"/>
              <w:adjustRightInd w:val="0"/>
              <w:spacing w:after="0" w:line="240" w:lineRule="auto"/>
              <w:jc w:val="both"/>
              <w:rPr>
                <w:rFonts w:ascii="Times New Roman" w:hAnsi="Times New Roman"/>
                <w:sz w:val="18"/>
                <w:szCs w:val="18"/>
              </w:rPr>
            </w:pP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Vyplývajúce zo zraniteľnosti projektu alebo jeho zmeny voči rizikám závažných priemyselných havárií</w:t>
            </w:r>
            <w:r w:rsidRPr="00894AC2">
              <w:rPr>
                <w:rFonts w:ascii="Times New Roman" w:hAnsi="Times New Roman"/>
                <w:sz w:val="18"/>
                <w:szCs w:val="18"/>
                <w:vertAlign w:val="superscript"/>
              </w:rPr>
              <w:t>7)</w:t>
            </w:r>
            <w:r w:rsidRPr="00894AC2">
              <w:rPr>
                <w:rFonts w:ascii="Times New Roman" w:hAnsi="Times New Roman"/>
                <w:sz w:val="18"/>
                <w:szCs w:val="18"/>
              </w:rPr>
              <w:t xml:space="preserve"> alebo prírodných katastrof a podrobnosti o pripravenosti a navrhovanej reakcii na takéto situácie, ak je to relevantné;</w:t>
            </w:r>
          </w:p>
          <w:p w:rsidR="00E33CA2" w:rsidRPr="00894AC2" w:rsidP="006C5F37">
            <w:pPr>
              <w:autoSpaceDE w:val="0"/>
              <w:autoSpaceDN w:val="0"/>
              <w:adjustRightInd w:val="0"/>
              <w:spacing w:after="0" w:line="240" w:lineRule="auto"/>
              <w:jc w:val="both"/>
              <w:rPr>
                <w:rFonts w:ascii="Times New Roman" w:hAnsi="Times New Roman"/>
                <w:sz w:val="18"/>
                <w:szCs w:val="18"/>
              </w:rPr>
            </w:pPr>
            <w:r w:rsidRPr="00894AC2">
              <w:rPr>
                <w:rFonts w:ascii="Times New Roman" w:hAnsi="Times New Roman"/>
                <w:sz w:val="18"/>
                <w:szCs w:val="18"/>
              </w:rPr>
              <w:t>iné (napr. pre nevýz</w:t>
            </w:r>
            <w:r w:rsidRPr="00894AC2">
              <w:rPr>
                <w:rFonts w:ascii="Times New Roman" w:hAnsi="Times New Roman"/>
                <w:sz w:val="18"/>
                <w:szCs w:val="18"/>
              </w:rPr>
              <w:t>namné vplyvy</w:t>
            </w:r>
            <w:r w:rsidRPr="00894AC2">
              <w:t>);</w:t>
            </w:r>
          </w:p>
          <w:p w:rsidR="00E33CA2" w:rsidRPr="00894AC2" w:rsidP="006C5F37">
            <w:pPr>
              <w:spacing w:after="0" w:line="240" w:lineRule="auto"/>
              <w:jc w:val="both"/>
              <w:rPr>
                <w:rFonts w:ascii="Times New Roman" w:hAnsi="Times New Roman"/>
              </w:rPr>
            </w:pPr>
          </w:p>
          <w:p w:rsidR="00E33CA2" w:rsidRPr="00894AC2" w:rsidP="006C5F37">
            <w:pPr>
              <w:spacing w:before="240" w:after="0" w:line="240" w:lineRule="auto"/>
              <w:jc w:val="both"/>
              <w:rPr>
                <w:rFonts w:ascii="Times New Roman" w:hAnsi="Times New Roman"/>
                <w:b/>
                <w:spacing w:val="-2"/>
                <w:sz w:val="18"/>
                <w:szCs w:val="18"/>
              </w:rPr>
            </w:pPr>
            <w:r w:rsidRPr="00894AC2">
              <w:rPr>
                <w:rFonts w:ascii="Times New Roman" w:hAnsi="Times New Roman"/>
                <w:b/>
                <w:spacing w:val="-2"/>
                <w:sz w:val="18"/>
                <w:szCs w:val="18"/>
              </w:rPr>
              <w:t xml:space="preserve">OPIS VHODNÝCH VARIANTOV PREŠTUDOVANÝCH NAVRHOVATEĽOM, KTORÉ SÚ RELEVANTNÉ K PROJEKTU </w:t>
            </w:r>
            <w:r w:rsidRPr="00894AC2">
              <w:rPr>
                <w:rFonts w:ascii="Times New Roman" w:hAnsi="Times New Roman"/>
                <w:b/>
                <w:caps/>
                <w:sz w:val="18"/>
                <w:szCs w:val="18"/>
              </w:rPr>
              <w:t>alebo jeho zmene</w:t>
            </w:r>
            <w:r w:rsidRPr="00894AC2">
              <w:rPr>
                <w:rFonts w:ascii="Times New Roman" w:hAnsi="Times New Roman"/>
                <w:b/>
                <w:spacing w:val="-2"/>
                <w:sz w:val="18"/>
                <w:szCs w:val="18"/>
              </w:rPr>
              <w:t xml:space="preserve"> A JEHO ŠPECIFICKÝM VLASTNOSTIAM A UVEDENIE HLAVNÝCH DÔVODOV VÝBERU VÝSLEDNÉHO VARIANTU, VRÁTANE POROVNANIA VPLYVOV NA ŽIVOTNÉ PROSTREDIE </w:t>
            </w:r>
            <w:r w:rsidRPr="00894AC2">
              <w:rPr>
                <w:rFonts w:ascii="Times New Roman" w:hAnsi="Times New Roman"/>
                <w:b/>
                <w:sz w:val="18"/>
                <w:szCs w:val="18"/>
              </w:rPr>
              <w:t>(napríklad so zreteľom na projektové riešenie, technológiu, umiestnenie, veľkosť a rozsah projektu alebo jeho zmeny)</w:t>
            </w:r>
            <w:r w:rsidRPr="00894AC2">
              <w:rPr>
                <w:rFonts w:ascii="Times New Roman" w:hAnsi="Times New Roman"/>
                <w:b/>
                <w:spacing w:val="-2"/>
                <w:sz w:val="18"/>
                <w:szCs w:val="18"/>
              </w:rPr>
              <w:t xml:space="preserve"> </w:t>
            </w:r>
          </w:p>
          <w:p w:rsidR="00E33CA2" w:rsidRPr="00894AC2" w:rsidP="006C5F37">
            <w:pPr>
              <w:spacing w:before="240" w:after="0" w:line="240" w:lineRule="auto"/>
              <w:jc w:val="both"/>
              <w:rPr>
                <w:rFonts w:ascii="Times New Roman" w:hAnsi="Times New Roman"/>
                <w:b/>
                <w:sz w:val="18"/>
                <w:szCs w:val="18"/>
              </w:rPr>
            </w:pPr>
          </w:p>
          <w:p w:rsidR="00E33CA2" w:rsidRPr="00894AC2" w:rsidP="006C5F37">
            <w:pPr>
              <w:spacing w:before="240" w:after="0" w:line="240" w:lineRule="auto"/>
              <w:jc w:val="both"/>
              <w:rPr>
                <w:rFonts w:ascii="Times New Roman" w:hAnsi="Times New Roman"/>
                <w:b/>
                <w:sz w:val="18"/>
                <w:szCs w:val="18"/>
              </w:rPr>
            </w:pPr>
          </w:p>
          <w:p w:rsidR="00E33CA2" w:rsidRPr="00894AC2" w:rsidP="006C5F37">
            <w:pPr>
              <w:spacing w:before="240" w:after="0" w:line="240" w:lineRule="auto"/>
              <w:jc w:val="both"/>
              <w:rPr>
                <w:rFonts w:ascii="Times New Roman" w:hAnsi="Times New Roman"/>
                <w:b/>
                <w:sz w:val="18"/>
                <w:szCs w:val="18"/>
              </w:rPr>
            </w:pPr>
            <w:r w:rsidRPr="00894AC2">
              <w:rPr>
                <w:rFonts w:ascii="Times New Roman" w:hAnsi="Times New Roman"/>
                <w:b/>
                <w:sz w:val="18"/>
                <w:szCs w:val="18"/>
              </w:rPr>
              <w:t>NETECHNICKÉ VŠEOBECNE ZROZUMITEĽNÉ ZÁVEREČNÉ ZHRNUTIE</w:t>
            </w: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r w:rsidRPr="00894AC2">
              <w:rPr>
                <w:rFonts w:ascii="Times New Roman" w:hAnsi="Times New Roman"/>
                <w:sz w:val="18"/>
                <w:szCs w:val="18"/>
              </w:rPr>
              <w:t xml:space="preserve">Stručný opis projektu </w:t>
            </w:r>
            <w:r w:rsidRPr="00894AC2">
              <w:rPr>
                <w:rFonts w:ascii="Times New Roman" w:hAnsi="Times New Roman"/>
                <w:bCs/>
                <w:sz w:val="18"/>
                <w:szCs w:val="18"/>
              </w:rPr>
              <w:t>alebo jeho zmeny</w:t>
            </w:r>
            <w:r w:rsidRPr="00894AC2">
              <w:rPr>
                <w:rFonts w:ascii="Times New Roman" w:hAnsi="Times New Roman"/>
                <w:sz w:val="18"/>
                <w:szCs w:val="18"/>
              </w:rPr>
              <w:t>, najmä predmet, účel a rozsah (kapacita), jeho umiestnenie, technické, technologické a stavebné riešenie, druh požadovaného povolenia.</w:t>
            </w: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r w:rsidRPr="00894AC2">
              <w:rPr>
                <w:rFonts w:ascii="Times New Roman" w:hAnsi="Times New Roman"/>
                <w:sz w:val="18"/>
                <w:szCs w:val="18"/>
              </w:rPr>
              <w:t>Stručné zdôvodnenie navrhovaného variantu.</w:t>
            </w: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r w:rsidRPr="00894AC2">
              <w:rPr>
                <w:rFonts w:ascii="Times New Roman" w:hAnsi="Times New Roman"/>
                <w:sz w:val="18"/>
                <w:szCs w:val="18"/>
              </w:rPr>
              <w:t xml:space="preserve">Stručný opis pravdepodobnej významnosti vplyvov projektu </w:t>
            </w:r>
            <w:r w:rsidRPr="00894AC2">
              <w:rPr>
                <w:rFonts w:ascii="Times New Roman" w:hAnsi="Times New Roman"/>
                <w:bCs/>
                <w:sz w:val="18"/>
                <w:szCs w:val="18"/>
              </w:rPr>
              <w:t xml:space="preserve">alebo jeho zmeny </w:t>
            </w:r>
            <w:r w:rsidRPr="00894AC2">
              <w:rPr>
                <w:rFonts w:ascii="Times New Roman" w:hAnsi="Times New Roman"/>
                <w:sz w:val="18"/>
                <w:szCs w:val="18"/>
              </w:rPr>
              <w:t>na jednotlivé zložky životného prostredia vrátane stručného vyhodnotenia ich akceptovateľnosti z hľadiska únosnosti.</w:t>
            </w: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r w:rsidRPr="00894AC2">
              <w:rPr>
                <w:rFonts w:ascii="Times New Roman" w:hAnsi="Times New Roman"/>
                <w:sz w:val="18"/>
                <w:szCs w:val="18"/>
              </w:rPr>
              <w:t>Stručný prehľad opatrení a podmienok, ktorými sa predpokladá zabezpečenie predchádzania, eliminácie, zmiernenia a kompenzácie identifikovaných významných vplyvov.</w:t>
            </w:r>
          </w:p>
          <w:p w:rsidR="00E33CA2" w:rsidRPr="00894AC2" w:rsidP="006C5F37">
            <w:pPr>
              <w:spacing w:after="0" w:line="240" w:lineRule="auto"/>
              <w:jc w:val="both"/>
              <w:rPr>
                <w:rFonts w:ascii="Times New Roman" w:hAnsi="Times New Roman"/>
              </w:rPr>
            </w:pPr>
          </w:p>
          <w:p w:rsidR="00E33CA2" w:rsidRPr="00894AC2" w:rsidP="006C5F37">
            <w:pPr>
              <w:spacing w:before="120" w:after="0" w:line="240" w:lineRule="auto"/>
              <w:jc w:val="both"/>
              <w:rPr>
                <w:rFonts w:ascii="Times New Roman" w:hAnsi="Times New Roman"/>
                <w:bCs/>
                <w:caps/>
                <w:sz w:val="18"/>
                <w:szCs w:val="18"/>
              </w:rPr>
            </w:pPr>
            <w:r w:rsidRPr="00894AC2">
              <w:rPr>
                <w:rFonts w:ascii="Times New Roman" w:hAnsi="Times New Roman"/>
                <w:sz w:val="18"/>
                <w:szCs w:val="18"/>
              </w:rPr>
              <w:t>K</w:t>
            </w:r>
            <w:r w:rsidRPr="00894AC2">
              <w:rPr>
                <w:rFonts w:ascii="Times New Roman" w:hAnsi="Times New Roman"/>
                <w:bCs/>
                <w:caps/>
                <w:sz w:val="18"/>
                <w:szCs w:val="18"/>
              </w:rPr>
              <w:t>omplexné hodnoteni</w:t>
            </w:r>
            <w:r w:rsidRPr="00894AC2">
              <w:rPr>
                <w:rFonts w:ascii="Times New Roman" w:hAnsi="Times New Roman"/>
                <w:bCs/>
                <w:caps/>
                <w:sz w:val="18"/>
                <w:szCs w:val="18"/>
              </w:rPr>
              <w:t xml:space="preserve">e pravdepodobnej významnosti vplyvov projektu </w:t>
            </w:r>
            <w:r w:rsidRPr="00894AC2">
              <w:rPr>
                <w:rFonts w:ascii="Times New Roman" w:hAnsi="Times New Roman"/>
                <w:caps/>
                <w:sz w:val="18"/>
                <w:szCs w:val="18"/>
              </w:rPr>
              <w:t xml:space="preserve">alebo jeho zmeny </w:t>
            </w:r>
            <w:r w:rsidRPr="00894AC2">
              <w:rPr>
                <w:rFonts w:ascii="Times New Roman" w:hAnsi="Times New Roman"/>
                <w:bCs/>
                <w:caps/>
                <w:sz w:val="18"/>
                <w:szCs w:val="18"/>
              </w:rPr>
              <w:t>vrátane ich akceptovateľnosti z hľadiska únosnosti</w:t>
            </w: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Navrhovateľ doručí príslušnému orgánu zámer vypracovaný podľa prílohy č. 9 v písomnej a  elektronickej podobe.</w:t>
            </w:r>
          </w:p>
          <w:p w:rsidR="00E33CA2" w:rsidRPr="00894AC2" w:rsidP="006C5F37">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Príslušný orgán vyzve navrhovateľa na doplnenie neúplného zámeru do desiatich pracovných dní  od jeho doručenia, pričom určí rozsah doplnenia.</w:t>
            </w:r>
          </w:p>
          <w:p w:rsidR="00E33CA2" w:rsidRPr="00894AC2" w:rsidP="006C5F37">
            <w:pPr>
              <w:pStyle w:val="Normlny1"/>
              <w:tabs>
                <w:tab w:val="num" w:pos="567"/>
              </w:tabs>
              <w:spacing w:after="0" w:line="240" w:lineRule="auto"/>
              <w:ind w:left="567" w:hanging="425"/>
              <w:jc w:val="both"/>
              <w:rPr>
                <w:rStyle w:val="None"/>
                <w:rFonts w:ascii="Times New Roman" w:hAnsi="Times New Roman" w:cs="Times New Roman"/>
                <w:color w:val="auto"/>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Príslušný orgán do piatich pracovných dní  </w:t>
            </w: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zverejní oznámenie o projekte,  </w:t>
            </w: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zverejní informáciu o  doručení oznámenia o projekte v informačnom systéme,</w:t>
            </w: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zašle upovedomenie o začatí konania navrhovateľovi a subjektom konania, ktoré zároveň vyzve, aby doručili  príslušnému orgánu </w:t>
            </w:r>
            <w:r w:rsidRPr="00894AC2">
              <w:rPr>
                <w:rStyle w:val="None"/>
                <w:rFonts w:ascii="Times New Roman" w:hAnsi="Times New Roman" w:cs="Times New Roman"/>
                <w:color w:val="auto"/>
                <w:sz w:val="18"/>
                <w:szCs w:val="18"/>
              </w:rPr>
              <w:t xml:space="preserve">odôvodnené písomné </w:t>
            </w:r>
            <w:r w:rsidRPr="00894AC2">
              <w:rPr>
                <w:rFonts w:ascii="Times New Roman" w:hAnsi="Times New Roman" w:cs="Times New Roman"/>
                <w:color w:val="auto"/>
                <w:sz w:val="18"/>
                <w:szCs w:val="18"/>
              </w:rPr>
              <w:t xml:space="preserve">stanovisko k oznámeniu o projekte. </w:t>
            </w:r>
          </w:p>
          <w:p w:rsidR="00E33CA2" w:rsidRPr="00894AC2" w:rsidP="006C5F37">
            <w:pPr>
              <w:pStyle w:val="Odsekzoznamu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Dotknutá obec do troch pracovných dní  odo dňa doručenia upovedomenia o začatí konania podľa ods. 5 po dobu 15 pracovných dní  informuje o tejto skutočnosti verejnosť  na svojom webovom sídle, na úradnej tabuli a iným v mieste obvyklým spôsobom; zároveň oznámi verejnosti kde a kedy možno v dotknutej obci do oznámenia o projekte nahliadnuť, robiť výpisy, odpisy alebo kópie, v akej lehote môže verejnosť podávať</w:t>
            </w:r>
            <w:r w:rsidRPr="00894AC2">
              <w:rPr>
                <w:rStyle w:val="None"/>
                <w:rFonts w:ascii="Times New Roman" w:hAnsi="Times New Roman" w:cs="Times New Roman"/>
                <w:color w:val="auto"/>
                <w:sz w:val="18"/>
                <w:szCs w:val="18"/>
              </w:rPr>
              <w:t xml:space="preserve"> odôvodnené písomné</w:t>
            </w:r>
            <w:r w:rsidRPr="00894AC2">
              <w:rPr>
                <w:rFonts w:ascii="Times New Roman" w:hAnsi="Times New Roman" w:cs="Times New Roman"/>
                <w:color w:val="auto"/>
                <w:sz w:val="18"/>
                <w:szCs w:val="18"/>
              </w:rPr>
              <w:t xml:space="preserve"> stanoviská k oznámeniu o projekte a názov a adresu príslušného orgánu na doručenie stanovísk k oznámeniu o projekte.</w:t>
            </w: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567" w:hanging="425"/>
              <w:jc w:val="both"/>
              <w:rPr>
                <w:rFonts w:ascii="Times New Roman" w:hAnsi="Times New Roman" w:cs="Times New Roman"/>
                <w:color w:val="auto"/>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Style w:val="None"/>
                <w:rFonts w:ascii="Times New Roman" w:eastAsia="Times New Roman" w:hAnsi="Times New Roman" w:cs="Times New Roman"/>
                <w:color w:val="auto"/>
                <w:sz w:val="18"/>
                <w:szCs w:val="18"/>
              </w:rPr>
            </w:pPr>
            <w:r w:rsidRPr="00894AC2">
              <w:rPr>
                <w:rFonts w:ascii="Times New Roman" w:hAnsi="Times New Roman" w:cs="Times New Roman"/>
                <w:color w:val="auto"/>
                <w:sz w:val="18"/>
                <w:szCs w:val="18"/>
              </w:rPr>
              <w:t>Dotknutá obec do troch pracovných dní  po uplynutí lehoty, počas ktorej boli verejnosti prístupné informácie podľa ods. 8 je povinná zaslať príslušnému orgánu potvrdenie o splnení povinnosti podľa ods. 6.</w:t>
            </w:r>
          </w:p>
          <w:p w:rsidR="00E33CA2" w:rsidRPr="00894AC2" w:rsidP="006C5F37">
            <w:pPr>
              <w:pStyle w:val="Odsekzoznamu1"/>
              <w:tabs>
                <w:tab w:val="num" w:pos="567"/>
              </w:tabs>
              <w:spacing w:after="0" w:line="240" w:lineRule="auto"/>
              <w:ind w:left="567" w:hanging="425"/>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 </w:t>
            </w: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Verejnosť môže doručiť odôvodnené písomné stanovisko k oznámeniu o projekte príslušnému orgánu do 15 pracovných dní  od zverejnenia oznámenia o projekte podľa ods.  4 písm. b)  alebo od jeho zverejnenia podľa ods. 6.</w:t>
            </w:r>
          </w:p>
          <w:p w:rsidR="00E33CA2" w:rsidRPr="00894AC2" w:rsidP="006C5F37">
            <w:pPr>
              <w:pStyle w:val="Odsekzoznamu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Subjekty konania môžu doručiť príslušnému orgánu odôvodnené písomné stanovisko k oznámeniu o projekte do 15 pracovných dní  odo dňa doručenia upovedomenia o začatí konania podľa ods. 4 písm. c).</w:t>
            </w:r>
          </w:p>
          <w:p w:rsidR="00E33CA2" w:rsidRPr="00894AC2" w:rsidP="006C5F37">
            <w:pPr>
              <w:pStyle w:val="Normlny1"/>
              <w:tabs>
                <w:tab w:val="num" w:pos="567"/>
              </w:tabs>
              <w:spacing w:after="0" w:line="240" w:lineRule="auto"/>
              <w:jc w:val="both"/>
              <w:rPr>
                <w:rStyle w:val="None"/>
                <w:rFonts w:eastAsia="Times New Roman"/>
              </w:rPr>
            </w:pPr>
          </w:p>
          <w:p w:rsidR="00E33CA2" w:rsidRPr="00894AC2" w:rsidP="006C5F37">
            <w:pPr>
              <w:pStyle w:val="Normlny1"/>
              <w:tabs>
                <w:tab w:val="num" w:pos="567"/>
              </w:tabs>
              <w:spacing w:after="0" w:line="240" w:lineRule="auto"/>
              <w:jc w:val="both"/>
              <w:rPr>
                <w:rFonts w:ascii="Times New Roman" w:hAnsi="Times New Roman" w:cs="Times New Roman"/>
                <w:sz w:val="18"/>
                <w:szCs w:val="18"/>
              </w:rPr>
            </w:pPr>
            <w:r w:rsidRPr="00894AC2">
              <w:rPr>
                <w:rFonts w:ascii="Times New Roman" w:hAnsi="Times New Roman" w:cs="Times New Roman"/>
                <w:color w:val="auto"/>
                <w:sz w:val="18"/>
                <w:szCs w:val="18"/>
              </w:rPr>
              <w:t>Rozsah</w:t>
            </w:r>
            <w:r w:rsidRPr="00894AC2">
              <w:rPr>
                <w:rFonts w:ascii="Times New Roman" w:hAnsi="Times New Roman" w:cs="Times New Roman"/>
                <w:strike/>
                <w:color w:val="auto"/>
                <w:sz w:val="18"/>
                <w:szCs w:val="18"/>
              </w:rPr>
              <w:t xml:space="preserve"> </w:t>
            </w:r>
            <w:r w:rsidRPr="00894AC2">
              <w:rPr>
                <w:rFonts w:ascii="Times New Roman" w:hAnsi="Times New Roman" w:cs="Times New Roman"/>
                <w:color w:val="auto"/>
                <w:sz w:val="18"/>
                <w:szCs w:val="18"/>
              </w:rPr>
              <w:t>hodnotenia</w:t>
            </w:r>
            <w:r w:rsidRPr="00894AC2">
              <w:rPr>
                <w:rFonts w:ascii="Times New Roman" w:hAnsi="Times New Roman" w:cs="Times New Roman"/>
                <w:strike/>
                <w:color w:val="auto"/>
                <w:sz w:val="18"/>
                <w:szCs w:val="18"/>
              </w:rPr>
              <w:t xml:space="preserve"> </w:t>
            </w: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567"/>
              <w:rPr>
                <w:rFonts w:ascii="Times New Roman" w:hAnsi="Times New Roman" w:cs="Times New Roman"/>
                <w:strike/>
                <w:color w:val="auto"/>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Fonts w:ascii="Times New Roman" w:hAnsi="Times New Roman" w:cs="Times New Roman"/>
                <w:strike/>
                <w:color w:val="auto"/>
                <w:sz w:val="18"/>
                <w:szCs w:val="18"/>
              </w:rPr>
            </w:pPr>
            <w:r w:rsidRPr="00894AC2">
              <w:rPr>
                <w:rFonts w:ascii="Times New Roman" w:hAnsi="Times New Roman" w:cs="Times New Roman"/>
                <w:color w:val="auto"/>
                <w:sz w:val="18"/>
                <w:szCs w:val="18"/>
              </w:rPr>
              <w:t>Príslušný orgán prerokuje rozsah hodnotenia pred jeho určením s navrhovateľom so subjektmi konania  a podľa potreby s účastníkmi konania, o čom vypracuje zápisnicu z prerokovania rozsahu hodnotenia.</w:t>
            </w:r>
          </w:p>
          <w:p w:rsidR="00E33CA2" w:rsidRPr="00894AC2" w:rsidP="006C5F37">
            <w:pPr>
              <w:pStyle w:val="ListParagraph"/>
              <w:tabs>
                <w:tab w:val="num" w:pos="567"/>
              </w:tabs>
              <w:ind w:left="567" w:hanging="425"/>
              <w:jc w:val="both"/>
              <w:rPr>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Podkladom pre určenie rozsahu hodnotenia projektu je najmä</w:t>
            </w: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 xml:space="preserve">oznámenie o projekte, </w:t>
            </w:r>
          </w:p>
          <w:p w:rsidR="00E33CA2" w:rsidRPr="00894AC2" w:rsidP="006C5F37">
            <w:pPr>
              <w:pStyle w:val="Odsekzoznamu1"/>
              <w:tabs>
                <w:tab w:val="num" w:pos="567"/>
              </w:tabs>
              <w:spacing w:after="0" w:line="240" w:lineRule="auto"/>
              <w:ind w:left="0"/>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ab/>
            </w:r>
          </w:p>
          <w:p w:rsidR="00E33CA2" w:rsidRPr="00894AC2" w:rsidP="006C5F37">
            <w:pPr>
              <w:pStyle w:val="Odsekzoznamu1"/>
              <w:tabs>
                <w:tab w:val="num" w:pos="567"/>
              </w:tabs>
              <w:spacing w:after="0" w:line="240" w:lineRule="auto"/>
              <w:ind w:left="0"/>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 xml:space="preserve">doručené odôvodnené písomné stanoviská podľa § 32 ods. 8, </w:t>
            </w:r>
          </w:p>
          <w:p w:rsidR="00E33CA2" w:rsidRPr="00894AC2" w:rsidP="006C5F37">
            <w:pPr>
              <w:pStyle w:val="Odsekzoznamu1"/>
              <w:tabs>
                <w:tab w:val="num" w:pos="567"/>
              </w:tabs>
              <w:spacing w:after="0" w:line="240" w:lineRule="auto"/>
              <w:ind w:left="0"/>
              <w:jc w:val="both"/>
              <w:rPr>
                <w:rStyle w:val="None"/>
                <w:rFonts w:ascii="Times New Roman" w:hAnsi="Times New Roman" w:cs="Times New Roman"/>
                <w:color w:val="auto"/>
                <w:sz w:val="18"/>
                <w:szCs w:val="18"/>
              </w:rPr>
            </w:pPr>
          </w:p>
          <w:p w:rsidR="00E33CA2" w:rsidRPr="00894AC2" w:rsidP="006C5F37">
            <w:pPr>
              <w:pStyle w:val="Odsekzoznamu1"/>
              <w:tabs>
                <w:tab w:val="num" w:pos="567"/>
              </w:tabs>
              <w:spacing w:after="0" w:line="240" w:lineRule="auto"/>
              <w:ind w:left="0"/>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 xml:space="preserve">rozhodnutie zo zisťovacieho konania alebo </w:t>
            </w:r>
          </w:p>
          <w:p w:rsidR="00E33CA2" w:rsidRPr="00894AC2" w:rsidP="006C5F37">
            <w:pPr>
              <w:pStyle w:val="Odsekzoznamu1"/>
              <w:tabs>
                <w:tab w:val="num" w:pos="567"/>
              </w:tabs>
              <w:spacing w:after="0" w:line="240" w:lineRule="auto"/>
              <w:ind w:left="0"/>
              <w:jc w:val="both"/>
              <w:rPr>
                <w:rStyle w:val="None"/>
                <w:rFonts w:ascii="Times New Roman" w:hAnsi="Times New Roman" w:cs="Times New Roman"/>
                <w:strike/>
                <w:color w:val="auto"/>
                <w:sz w:val="18"/>
                <w:szCs w:val="18"/>
              </w:rPr>
            </w:pPr>
            <w:r w:rsidRPr="00894AC2">
              <w:rPr>
                <w:rStyle w:val="None"/>
                <w:rFonts w:ascii="Times New Roman" w:hAnsi="Times New Roman" w:cs="Times New Roman"/>
                <w:color w:val="auto"/>
                <w:sz w:val="18"/>
                <w:szCs w:val="18"/>
              </w:rPr>
              <w:t xml:space="preserve">rozhodnutie zo zisťovacieho konania pre zmenu projektu ak  mu takéto konanie predchádzalo, </w:t>
            </w:r>
          </w:p>
          <w:p w:rsidR="00E33CA2" w:rsidRPr="00894AC2" w:rsidP="006C5F37">
            <w:pPr>
              <w:pStyle w:val="Odsekzoznamu1"/>
              <w:tabs>
                <w:tab w:val="num" w:pos="567"/>
              </w:tabs>
              <w:spacing w:after="0" w:line="240" w:lineRule="auto"/>
              <w:ind w:left="0"/>
              <w:jc w:val="both"/>
              <w:rPr>
                <w:rStyle w:val="None"/>
                <w:rFonts w:ascii="Times New Roman" w:hAnsi="Times New Roman" w:cs="Times New Roman"/>
                <w:color w:val="auto"/>
                <w:sz w:val="18"/>
                <w:szCs w:val="18"/>
              </w:rPr>
            </w:pPr>
          </w:p>
          <w:p w:rsidR="00E33CA2" w:rsidRPr="00894AC2" w:rsidP="006C5F37">
            <w:pPr>
              <w:pStyle w:val="Odsekzoznamu1"/>
              <w:tabs>
                <w:tab w:val="num" w:pos="567"/>
              </w:tabs>
              <w:spacing w:after="0" w:line="240" w:lineRule="auto"/>
              <w:ind w:left="0"/>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 xml:space="preserve">rozhodnutie z konania o podnete, </w:t>
            </w:r>
          </w:p>
          <w:p w:rsidR="00E33CA2" w:rsidRPr="00894AC2" w:rsidP="006C5F37">
            <w:pPr>
              <w:pStyle w:val="Odsekzoznamu1"/>
              <w:tabs>
                <w:tab w:val="num" w:pos="567"/>
              </w:tabs>
              <w:spacing w:after="0" w:line="240" w:lineRule="auto"/>
              <w:ind w:left="0"/>
              <w:jc w:val="both"/>
              <w:rPr>
                <w:rStyle w:val="None"/>
                <w:rFonts w:ascii="Times New Roman" w:hAnsi="Times New Roman" w:cs="Times New Roman"/>
                <w:color w:val="auto"/>
                <w:sz w:val="18"/>
                <w:szCs w:val="18"/>
              </w:rPr>
            </w:pPr>
          </w:p>
          <w:p w:rsidR="00E33CA2" w:rsidRPr="00894AC2" w:rsidP="006C5F37">
            <w:pPr>
              <w:pStyle w:val="Odsekzoznamu1"/>
              <w:tabs>
                <w:tab w:val="num" w:pos="567"/>
              </w:tabs>
              <w:spacing w:after="0" w:line="240" w:lineRule="auto"/>
              <w:ind w:left="0"/>
              <w:jc w:val="both"/>
              <w:rPr>
                <w:rStyle w:val="None"/>
                <w:rFonts w:ascii="Times New Roman" w:hAnsi="Times New Roman" w:cs="Times New Roman"/>
                <w:color w:val="auto"/>
                <w:sz w:val="18"/>
                <w:szCs w:val="18"/>
                <w:lang w:val="en-US" w:eastAsia="en-US"/>
              </w:rPr>
            </w:pPr>
            <w:r w:rsidRPr="00894AC2">
              <w:rPr>
                <w:rStyle w:val="None"/>
                <w:rFonts w:ascii="Times New Roman" w:hAnsi="Times New Roman" w:cs="Times New Roman"/>
                <w:color w:val="auto"/>
                <w:sz w:val="18"/>
                <w:szCs w:val="18"/>
              </w:rPr>
              <w:t>odborné stanovisko štátneho orgánu ochrany prírody a krajiny</w:t>
            </w:r>
            <w:r>
              <w:rPr>
                <w:rStyle w:val="FootnoteReference"/>
                <w:rFonts w:ascii="Times New Roman" w:hAnsi="Times New Roman" w:cs="Times New Roman"/>
                <w:color w:val="auto"/>
                <w:sz w:val="18"/>
                <w:szCs w:val="18"/>
              </w:rPr>
              <w:footnoteReference w:id="36"/>
            </w:r>
            <w:r w:rsidRPr="00894AC2">
              <w:rPr>
                <w:rStyle w:val="None"/>
                <w:rFonts w:ascii="Times New Roman" w:hAnsi="Times New Roman" w:cs="Times New Roman"/>
                <w:color w:val="auto"/>
                <w:sz w:val="18"/>
                <w:szCs w:val="18"/>
              </w:rPr>
              <w:t xml:space="preserve">) alebo záväzné stanovisko orgánu štátnej vodnej správy </w:t>
            </w:r>
            <w:r>
              <w:rPr>
                <w:rStyle w:val="FootnoteReference"/>
                <w:rFonts w:ascii="Times New Roman" w:hAnsi="Times New Roman" w:cs="Times New Roman"/>
                <w:color w:val="auto"/>
                <w:sz w:val="18"/>
                <w:szCs w:val="18"/>
              </w:rPr>
              <w:footnoteReference w:id="37"/>
            </w:r>
            <w:r w:rsidRPr="00894AC2">
              <w:rPr>
                <w:rStyle w:val="None"/>
                <w:rFonts w:ascii="Times New Roman" w:hAnsi="Times New Roman" w:cs="Times New Roman"/>
                <w:color w:val="auto"/>
                <w:sz w:val="18"/>
                <w:szCs w:val="18"/>
              </w:rPr>
              <w:t xml:space="preserve">) ak ide o projekt, ktorý môže mať samostatne alebo v kombinácii s iným projektom alebo so strategickým dokumentom alebo jeho zmenou významný vplyv na územie európskej sústavy chránených území alebo vodný útvar, </w:t>
            </w:r>
          </w:p>
          <w:p w:rsidR="00E33CA2" w:rsidRPr="00894AC2" w:rsidP="006C5F37">
            <w:pPr>
              <w:pStyle w:val="Odsekzoznamu1"/>
              <w:tabs>
                <w:tab w:val="num" w:pos="567"/>
              </w:tabs>
              <w:spacing w:after="0" w:line="240" w:lineRule="auto"/>
              <w:ind w:left="0"/>
              <w:jc w:val="both"/>
              <w:rPr>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zápisnicu z prerokovania rozsahu hodnotenia.</w:t>
            </w: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Rozsah hodnotenia určí príslušný orgán do 15 pracovných dní  odo dňa konania verejného prerokovania. </w:t>
            </w: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567" w:hanging="425"/>
              <w:jc w:val="both"/>
              <w:rPr>
                <w:rFonts w:ascii="Times New Roman" w:hAnsi="Times New Roman" w:cs="Times New Roman"/>
                <w:color w:val="auto"/>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sz w:val="18"/>
                <w:szCs w:val="18"/>
              </w:rPr>
            </w:pPr>
            <w:r w:rsidRPr="00894AC2">
              <w:rPr>
                <w:rFonts w:ascii="Times New Roman" w:hAnsi="Times New Roman" w:cs="Times New Roman"/>
                <w:color w:val="auto"/>
                <w:sz w:val="18"/>
                <w:szCs w:val="18"/>
              </w:rPr>
              <w:t>Príslušný orgán určí rozsah hodnotenia rozhodnutím, proti ktorému nie je možné podať odvolanie. V rozsahu hodnotenia  príslušný orgán určí, na ktoré skutočnosti vzhľadom na projekt je potrebné osobitne prihliadať.</w:t>
            </w: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567" w:hanging="425"/>
              <w:jc w:val="both"/>
              <w:rPr>
                <w:rStyle w:val="None"/>
                <w:rFonts w:ascii="Times New Roman" w:hAnsi="Times New Roman" w:cs="Times New Roman"/>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V rozsahu hodnotenia sa podľa potreby určí </w:t>
            </w: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Style w:val="None"/>
                <w:rFonts w:ascii="Times New Roman" w:hAnsi="Times New Roman" w:cs="Times New Roman"/>
                <w:color w:val="auto"/>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varianty, ktoré je potrebné podrobnejšie vypracovať a hodnotiť,</w:t>
            </w:r>
          </w:p>
          <w:p w:rsidR="00E33CA2" w:rsidRPr="00894AC2" w:rsidP="006C5F37">
            <w:pPr>
              <w:pStyle w:val="Normlny1"/>
              <w:jc w:val="both"/>
              <w:rPr>
                <w:rStyle w:val="None"/>
                <w:rFonts w:ascii="Times New Roman" w:hAnsi="Times New Roman" w:cs="Times New Roman"/>
                <w:color w:val="auto"/>
                <w:sz w:val="18"/>
                <w:szCs w:val="18"/>
              </w:rPr>
            </w:pPr>
          </w:p>
          <w:p w:rsidR="00E33CA2" w:rsidRPr="00894AC2" w:rsidP="006C5F37">
            <w:pPr>
              <w:pStyle w:val="Normlny1"/>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body z obsahu a štruktúry správy o hodnotení podľa prílohy č. 3, na ktoré je potrebné osobitne prihliadať,</w:t>
            </w: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harmonogram jednotlivých etáp hodnotenia</w:t>
            </w:r>
            <w:r w:rsidRPr="00894AC2">
              <w:rPr>
                <w:rFonts w:ascii="Times New Roman" w:hAnsi="Times New Roman" w:cs="Times New Roman"/>
                <w:color w:val="auto"/>
                <w:sz w:val="18"/>
                <w:szCs w:val="18"/>
              </w:rPr>
              <w:t>,</w:t>
            </w: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spoločné posudzovanie </w:t>
            </w:r>
            <w:r w:rsidRPr="00894AC2">
              <w:rPr>
                <w:rStyle w:val="None"/>
                <w:rFonts w:ascii="Times New Roman" w:hAnsi="Times New Roman" w:cs="Times New Roman"/>
                <w:color w:val="auto"/>
                <w:sz w:val="18"/>
                <w:szCs w:val="18"/>
                <w:shd w:val="clear" w:color="auto" w:fill="FFFFFF"/>
              </w:rPr>
              <w:t>vplyv</w:t>
            </w:r>
            <w:r w:rsidRPr="00894AC2">
              <w:rPr>
                <w:rFonts w:ascii="Times New Roman" w:hAnsi="Times New Roman" w:cs="Times New Roman"/>
                <w:color w:val="auto"/>
                <w:sz w:val="18"/>
                <w:szCs w:val="18"/>
                <w:shd w:val="clear" w:color="auto" w:fill="FFFFFF"/>
              </w:rPr>
              <w:t>ov</w:t>
            </w:r>
            <w:r w:rsidRPr="00894AC2">
              <w:rPr>
                <w:rFonts w:ascii="Times New Roman" w:hAnsi="Times New Roman" w:cs="Times New Roman"/>
                <w:color w:val="auto"/>
                <w:sz w:val="18"/>
                <w:szCs w:val="18"/>
              </w:rPr>
              <w:t xml:space="preserve"> viacerých projektov, ak sú v prevádzkovej alebo priestorovej súvislosti</w:t>
            </w: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Style w:val="None"/>
                <w:rFonts w:ascii="Times New Roman" w:hAnsi="Times New Roman" w:cs="Times New Roman"/>
                <w:color w:val="auto"/>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počet listinných vyhotovení správy o hodnotení</w:t>
            </w:r>
            <w:r w:rsidRPr="00894AC2">
              <w:rPr>
                <w:rFonts w:ascii="Times New Roman" w:hAnsi="Times New Roman" w:cs="Times New Roman"/>
                <w:color w:val="auto"/>
                <w:sz w:val="18"/>
                <w:szCs w:val="18"/>
              </w:rPr>
              <w:t>.</w:t>
            </w: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567" w:hanging="425"/>
              <w:jc w:val="both"/>
              <w:rPr>
                <w:rFonts w:ascii="Times New Roman" w:hAnsi="Times New Roman" w:cs="Times New Roman"/>
                <w:color w:val="auto"/>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Príslušný orgán bezodkladne zašle rozsah hodnotenia navrhovateľovi, subjektom konania a účastníkom konania a zverejní ho v informačnom systéme. </w:t>
            </w:r>
          </w:p>
          <w:p w:rsidR="00E33CA2" w:rsidRPr="00894AC2" w:rsidP="006C5F37">
            <w:pPr>
              <w:pStyle w:val="Odsekzoznamu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Dotknutá obec do troch pracovných dní  odo dňa doručenia rozsahu hodnotenia </w:t>
            </w:r>
            <w:r w:rsidRPr="00894AC2">
              <w:rPr>
                <w:rStyle w:val="None"/>
                <w:rFonts w:ascii="Times New Roman" w:hAnsi="Times New Roman" w:cs="Times New Roman"/>
                <w:color w:val="auto"/>
                <w:sz w:val="18"/>
                <w:szCs w:val="18"/>
              </w:rPr>
              <w:t>informuje</w:t>
            </w:r>
            <w:r w:rsidRPr="00894AC2">
              <w:rPr>
                <w:rFonts w:ascii="Times New Roman" w:hAnsi="Times New Roman" w:cs="Times New Roman"/>
                <w:color w:val="auto"/>
                <w:sz w:val="18"/>
                <w:szCs w:val="18"/>
              </w:rPr>
              <w:t xml:space="preserve"> o tejto skutočnosti verejnosť  na svojom webovom sídle, na úradnej tabuli a iným v mieste obvyklým spôsobom Rozsah hodnotenia musí byť verejnosti sprístupnený najmenej sedem pracovných dní  od zverejnenia informácie o jeho doručení.</w:t>
            </w:r>
          </w:p>
          <w:p w:rsidR="00E33CA2" w:rsidRPr="00894AC2" w:rsidP="006C5F37">
            <w:pPr>
              <w:pStyle w:val="Odsekzoznamu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Dotknutá obec do troch pracovných dní  po uplynutí lehoty, počas ktorej boli verejnosti prístupné informácie podľa ods. 8 je povinná zaslať príslušnému orgánu potvrdenie o splnení povinnosti podľa ods. 8.</w:t>
            </w:r>
          </w:p>
          <w:p w:rsidR="00E33CA2" w:rsidRPr="00894AC2" w:rsidP="006C5F37">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Príslušný orgán poučí v rozsahu hodnotenia navrhovateľa o možnosti zastavenia konania podľa § 62 ods. 1 písm. c). </w:t>
            </w:r>
          </w:p>
          <w:p w:rsidR="00E33CA2" w:rsidRPr="00894AC2" w:rsidP="006C5F37">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strike/>
                <w:color w:val="auto"/>
                <w:sz w:val="18"/>
                <w:szCs w:val="18"/>
              </w:rPr>
            </w:pPr>
            <w:r w:rsidRPr="00894AC2">
              <w:rPr>
                <w:rFonts w:ascii="Times New Roman" w:hAnsi="Times New Roman" w:cs="Times New Roman"/>
                <w:color w:val="auto"/>
                <w:sz w:val="18"/>
                <w:szCs w:val="18"/>
              </w:rPr>
              <w:t xml:space="preserve">Platnosť rozsahu hodnotenia je dva roky od jeho určenia príslušným orgánom. V odôvodnených prípadoch môže príslušný orgán na žiadosť navrhovateľa pred uplynutím platnosti rozsahu hodnotenia predĺžiť jeho platnosť r najviac  o dvaroky. Žiadosť o predĺženie platnosti môže navrhovateľ podať iba raz. </w:t>
            </w:r>
          </w:p>
          <w:p w:rsidR="00E33CA2" w:rsidRPr="00894AC2" w:rsidP="006C5F37">
            <w:pPr>
              <w:pStyle w:val="Odsekzoznamu1"/>
              <w:tabs>
                <w:tab w:val="num" w:pos="567"/>
              </w:tabs>
              <w:spacing w:after="0" w:line="240" w:lineRule="auto"/>
              <w:ind w:left="567" w:hanging="425"/>
              <w:jc w:val="center"/>
              <w:rPr>
                <w:rStyle w:val="None"/>
                <w:rFonts w:ascii="Times New Roman" w:hAnsi="Times New Roman" w:cs="Times New Roman"/>
                <w:b/>
                <w:bCs/>
                <w:color w:val="auto"/>
                <w:sz w:val="18"/>
                <w:szCs w:val="18"/>
              </w:rPr>
            </w:pPr>
          </w:p>
          <w:p w:rsidR="00E33CA2" w:rsidRPr="00894AC2" w:rsidP="006C5F37">
            <w:pPr>
              <w:pStyle w:val="Odsekzoznamu1"/>
              <w:tabs>
                <w:tab w:val="num" w:pos="567"/>
              </w:tabs>
              <w:spacing w:after="0" w:line="240" w:lineRule="auto"/>
              <w:ind w:left="0"/>
              <w:rPr>
                <w:rStyle w:val="None"/>
                <w:rFonts w:ascii="Times New Roman" w:hAnsi="Times New Roman" w:cs="Times New Roman"/>
                <w:bCs/>
                <w:color w:val="auto"/>
                <w:sz w:val="18"/>
                <w:szCs w:val="18"/>
              </w:rPr>
            </w:pPr>
            <w:r w:rsidRPr="00894AC2">
              <w:rPr>
                <w:rStyle w:val="None"/>
                <w:rFonts w:ascii="Times New Roman" w:hAnsi="Times New Roman" w:cs="Times New Roman"/>
                <w:bCs/>
                <w:color w:val="auto"/>
                <w:sz w:val="18"/>
                <w:szCs w:val="18"/>
              </w:rPr>
              <w:t>Správa o hodnotení projektu</w:t>
            </w:r>
          </w:p>
          <w:p w:rsidR="00E33CA2" w:rsidRPr="00894AC2" w:rsidP="006C5F37">
            <w:pPr>
              <w:pStyle w:val="Odsekzoznamu1"/>
              <w:tabs>
                <w:tab w:val="num" w:pos="567"/>
              </w:tabs>
              <w:spacing w:after="0" w:line="240" w:lineRule="auto"/>
              <w:ind w:left="567" w:hanging="425"/>
              <w:jc w:val="both"/>
              <w:rPr>
                <w:rStyle w:val="None"/>
                <w:rFonts w:ascii="Times New Roman" w:hAnsi="Times New Roman" w:cs="Times New Roman"/>
                <w:b/>
                <w:bCs/>
                <w:color w:val="auto"/>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 xml:space="preserve">Navrhovateľ zabezpečí vypracovanie správy o hodnotení projektu (ďalej len „správa o hodnotení“) v rozsahu podľa prílohy č. 10 a určeného rozsahu hodnotenia, ktorú doručí príslušnému orgánu. </w:t>
            </w:r>
          </w:p>
          <w:p w:rsidR="00E33CA2" w:rsidRPr="00894AC2" w:rsidP="006C5F37">
            <w:pPr>
              <w:pStyle w:val="Normlny1"/>
              <w:tabs>
                <w:tab w:val="num" w:pos="567"/>
              </w:tabs>
              <w:ind w:left="567" w:hanging="425"/>
              <w:jc w:val="both"/>
              <w:rPr>
                <w:rStyle w:val="None"/>
                <w:rFonts w:ascii="Times New Roman" w:eastAsia="Times New Roman" w:hAnsi="Times New Roman" w:cs="Times New Roman"/>
                <w:color w:val="auto"/>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Navrhovateľ je povinný doručiť príslušnému orgánu správu o hodnotení do uplynutia platnosti rozsahu hodnotenia</w:t>
            </w:r>
            <w:r w:rsidRPr="00894AC2">
              <w:rPr>
                <w:rFonts w:ascii="Times New Roman" w:hAnsi="Times New Roman" w:cs="Times New Roman"/>
                <w:color w:val="auto"/>
                <w:sz w:val="18"/>
                <w:szCs w:val="18"/>
              </w:rPr>
              <w:t xml:space="preserve"> v elektronickej podobe. </w:t>
            </w:r>
          </w:p>
          <w:p w:rsidR="00E33CA2" w:rsidRPr="00894AC2" w:rsidP="006C5F37">
            <w:pPr>
              <w:pStyle w:val="ListParagraph"/>
              <w:tabs>
                <w:tab w:val="num" w:pos="567"/>
              </w:tabs>
              <w:ind w:left="567" w:hanging="425"/>
              <w:jc w:val="both"/>
              <w:rPr>
                <w:rStyle w:val="None"/>
                <w:rFonts w:eastAsia="Calibri"/>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Fonts w:ascii="Times New Roman" w:hAnsi="Times New Roman" w:cs="Times New Roman"/>
                <w:color w:val="auto"/>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Príslušný orgán overí úplnosť správy o hodnotení do 20 pracovných dní  od jej doručenia. Ak príslušný orgán zistí, že doručená správa o hodnotení je neúplná vyzve navrhovateľa na jej doplnenie, určí primeranú lehotu a požadovaný rozsah jej doplnenia a poučí navrhovateľa, že ak neodstráni nedostatky správy o hodnotení do uplynutia platnosti rozsahu hodnotenia, konanie zastaví.</w:t>
            </w:r>
          </w:p>
          <w:p w:rsidR="00E33CA2" w:rsidRPr="00894AC2" w:rsidP="006C5F37">
            <w:pPr>
              <w:pStyle w:val="Normlny1"/>
              <w:pBdr>
                <w:bar w:val="none" w:sz="0" w:space="0" w:color="auto"/>
              </w:pBdr>
              <w:tabs>
                <w:tab w:val="num" w:pos="567"/>
              </w:tabs>
              <w:spacing w:after="0" w:line="240" w:lineRule="auto"/>
              <w:jc w:val="both"/>
              <w:rPr>
                <w:rStyle w:val="None"/>
                <w:rFonts w:ascii="Times New Roman" w:hAnsi="Times New Roman" w:cs="Times New Roman"/>
                <w:color w:val="auto"/>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Správu o hodnotení vypracuje odborne spôsobilá osoba podľa § 70.</w:t>
            </w:r>
          </w:p>
          <w:p w:rsidR="00E33CA2" w:rsidRPr="00894AC2" w:rsidP="006C5F37">
            <w:pPr>
              <w:pStyle w:val="ListParagraph"/>
              <w:rPr>
                <w:rStyle w:val="None"/>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Style w:val="None"/>
                <w:rFonts w:ascii="Times New Roman" w:eastAsia="Arial Unicode MS" w:hAnsi="Times New Roman" w:cs="Times New Roman"/>
                <w:color w:val="auto"/>
                <w:sz w:val="18"/>
                <w:szCs w:val="18"/>
                <w:lang w:val="en-US" w:eastAsia="en-US"/>
              </w:rPr>
            </w:pPr>
            <w:r w:rsidRPr="00894AC2">
              <w:rPr>
                <w:rFonts w:ascii="Times New Roman" w:hAnsi="Times New Roman" w:cs="Times New Roman"/>
                <w:color w:val="auto"/>
                <w:sz w:val="18"/>
                <w:szCs w:val="18"/>
              </w:rPr>
              <w:t>Posudzovanie vplyvov sa začína dňom doručenia úplnej správy o hodnotení.</w:t>
            </w:r>
            <w:r w:rsidRPr="00894AC2">
              <w:rPr>
                <w:rStyle w:val="None"/>
                <w:rFonts w:ascii="Times New Roman" w:hAnsi="Times New Roman" w:cs="Times New Roman"/>
                <w:color w:val="auto"/>
                <w:sz w:val="18"/>
                <w:szCs w:val="18"/>
              </w:rPr>
              <w:t xml:space="preserve"> </w:t>
            </w:r>
          </w:p>
          <w:p w:rsidR="00E33CA2" w:rsidRPr="00894AC2" w:rsidP="006C5F37">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Príslušný orgán po doručení úplnej správy o hodnotení do desiatich  pracovných dní :</w:t>
            </w: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Fonts w:ascii="Times New Roman" w:hAnsi="Times New Roman" w:cs="Times New Roman"/>
                <w:color w:val="auto"/>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Fonts w:ascii="Times New Roman" w:eastAsia="Times New Roman" w:hAnsi="Times New Roman" w:cs="Times New Roman"/>
                <w:sz w:val="18"/>
                <w:szCs w:val="18"/>
                <w:bdr w:val="none" w:sz="0" w:space="0" w:color="auto"/>
              </w:rPr>
            </w:pPr>
            <w:r w:rsidRPr="00894AC2">
              <w:rPr>
                <w:rFonts w:ascii="Times New Roman" w:hAnsi="Times New Roman" w:cs="Times New Roman"/>
                <w:color w:val="auto"/>
                <w:sz w:val="18"/>
                <w:szCs w:val="18"/>
              </w:rPr>
              <w:t>zverejní správu o hodnotení a informáciu o jej doručení v informačnom systéme,zašle informáciu o doručení správy o hodnotení subjektom konania a účastníkom konania, obci, samosprávnemu kraju, dotknutým orgánom, dotknutým právnickým osobám,</w:t>
            </w:r>
            <w:r>
              <w:rPr>
                <w:rStyle w:val="FootnoteReference"/>
                <w:rFonts w:ascii="Times New Roman" w:eastAsia="Times New Roman" w:hAnsi="Times New Roman" w:cs="Times New Roman"/>
                <w:sz w:val="18"/>
                <w:szCs w:val="18"/>
                <w:bdr w:val="none" w:sz="0" w:space="0" w:color="auto"/>
              </w:rPr>
              <w:footnoteReference w:id="38"/>
            </w:r>
            <w:r w:rsidRPr="00894AC2">
              <w:rPr>
                <w:rFonts w:ascii="Times New Roman" w:eastAsia="Times New Roman" w:hAnsi="Times New Roman" w:cs="Times New Roman"/>
                <w:sz w:val="18"/>
                <w:szCs w:val="18"/>
                <w:bdr w:val="none" w:sz="0" w:space="0" w:color="auto"/>
                <w:vertAlign w:val="superscript"/>
              </w:rPr>
              <w:t xml:space="preserve">) </w:t>
            </w: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426"/>
              </w:tabs>
              <w:spacing w:after="0" w:line="240" w:lineRule="auto"/>
              <w:jc w:val="both"/>
              <w:rPr>
                <w:rFonts w:ascii="Times New Roman" w:hAnsi="Times New Roman" w:cs="Times New Roman"/>
                <w:color w:val="auto"/>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426"/>
              </w:tabs>
              <w:spacing w:after="0" w:line="240" w:lineRule="auto"/>
              <w:jc w:val="both"/>
              <w:rPr>
                <w:rStyle w:val="None"/>
                <w:rFonts w:ascii="Times New Roman" w:eastAsia="Times New Roman" w:hAnsi="Times New Roman" w:cs="Times New Roman"/>
                <w:color w:val="auto"/>
                <w:sz w:val="18"/>
                <w:szCs w:val="18"/>
                <w:lang w:val="en-US" w:eastAsia="en-US"/>
              </w:rPr>
            </w:pPr>
            <w:r w:rsidRPr="00894AC2">
              <w:rPr>
                <w:rFonts w:ascii="Times New Roman" w:hAnsi="Times New Roman" w:cs="Times New Roman"/>
                <w:color w:val="auto"/>
                <w:sz w:val="18"/>
                <w:szCs w:val="18"/>
              </w:rPr>
              <w:t xml:space="preserve"> spolu s výzvou na doručenie </w:t>
            </w:r>
            <w:r w:rsidRPr="00894AC2">
              <w:rPr>
                <w:rStyle w:val="None"/>
                <w:rFonts w:ascii="Times New Roman" w:hAnsi="Times New Roman" w:cs="Times New Roman"/>
                <w:color w:val="auto"/>
                <w:sz w:val="18"/>
                <w:szCs w:val="18"/>
              </w:rPr>
              <w:t>písomného s</w:t>
            </w:r>
            <w:r w:rsidRPr="00894AC2">
              <w:rPr>
                <w:rFonts w:ascii="Times New Roman" w:hAnsi="Times New Roman" w:cs="Times New Roman"/>
                <w:color w:val="auto"/>
                <w:sz w:val="18"/>
                <w:szCs w:val="18"/>
              </w:rPr>
              <w:t>tanoviska k správe o hodnotení v lehote do 30 pracovných dní  od doručenia tejto informácie</w:t>
            </w:r>
            <w:r w:rsidRPr="00894AC2">
              <w:rPr>
                <w:rStyle w:val="None"/>
                <w:rFonts w:ascii="Times New Roman" w:hAnsi="Times New Roman" w:cs="Times New Roman"/>
                <w:color w:val="auto"/>
                <w:sz w:val="18"/>
                <w:szCs w:val="18"/>
              </w:rPr>
              <w:t>,</w:t>
            </w: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určí spracovateľa odborného posudku rozhodnutím proti ktorému  nemožno podať odvolanie a zašle mu správu o hodnotení. </w:t>
            </w:r>
          </w:p>
          <w:p w:rsidR="00E33CA2" w:rsidRPr="00894AC2" w:rsidP="006C5F37">
            <w:pPr>
              <w:pStyle w:val="Normlny1"/>
              <w:tabs>
                <w:tab w:val="left" w:pos="284"/>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Dotknutá obec do troch  pracovných dní  odo dňa doručenia informácie podľa ods. 5 písm. b)  po dobu najmenej 90 pracovných dní  informuje o tejto skutočnosti verejnosť  na svojom webovom sídle, na úradnej tabuli a iným v mieste obvyklým spôsobom a zverejní netechnické všeobecne zrozumiteľné záverečné zhrnutie správy o hodnotení  na svojom webovom sídle, na úradnej tabuli a iným v mieste obvyklým spôsobom Zároveň oznámi verejnosti kde a kedy možno v dotknutej obci do správy o hodnotení nahliadnuť, robiť výpisy, odpisy alebo kópie, v akej lehote môže verejnosť podávať </w:t>
            </w:r>
            <w:r w:rsidRPr="00894AC2">
              <w:rPr>
                <w:rStyle w:val="None"/>
                <w:rFonts w:ascii="Times New Roman" w:hAnsi="Times New Roman" w:cs="Times New Roman"/>
                <w:color w:val="auto"/>
                <w:sz w:val="18"/>
                <w:szCs w:val="18"/>
              </w:rPr>
              <w:t xml:space="preserve">odôvodnené písomné </w:t>
            </w:r>
            <w:r w:rsidRPr="00894AC2">
              <w:rPr>
                <w:rFonts w:ascii="Times New Roman" w:hAnsi="Times New Roman" w:cs="Times New Roman"/>
                <w:color w:val="auto"/>
                <w:sz w:val="18"/>
                <w:szCs w:val="18"/>
              </w:rPr>
              <w:t>stanoviská k správe o hodnotení a návrhu stavebného zámeru a názov a adresu príslušného orgánu na doručenie stanovísk k správe o hodnotení doručiť.</w:t>
            </w:r>
          </w:p>
          <w:p w:rsidR="00E33CA2" w:rsidRPr="00894AC2" w:rsidP="006C5F37">
            <w:pPr>
              <w:pStyle w:val="Normlny1"/>
              <w:tabs>
                <w:tab w:val="num" w:pos="567"/>
              </w:tabs>
              <w:spacing w:after="0" w:line="240" w:lineRule="auto"/>
              <w:ind w:left="567" w:hanging="425"/>
              <w:jc w:val="both"/>
              <w:rPr>
                <w:rFonts w:ascii="Times New Roman" w:eastAsia="Times New Roman" w:hAnsi="Times New Roman" w:cs="Times New Roman"/>
                <w:color w:val="auto"/>
                <w:sz w:val="18"/>
                <w:szCs w:val="18"/>
                <w:lang w:val="en-US" w:eastAsia="en-US"/>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Správa o hodnotení je verejnosti sprístupnená najmenej po dobu 90 pracovných dní  odo dňa informovania  podľa ods. 6 písm. a).</w:t>
            </w:r>
          </w:p>
          <w:p w:rsidR="00E33CA2" w:rsidRPr="00894AC2" w:rsidP="006C5F37">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Dotknutá obec do troch  pracovných dní  po uplynutí lehoty, počas ktorej boli verejnosti prístupné informácie podľa ods. 6 je povinná zaslať príslušnému orgánu potvrdenie o splnení povinnosti podľa ods. 7.</w:t>
            </w:r>
          </w:p>
          <w:p w:rsidR="00E33CA2" w:rsidRPr="00894AC2" w:rsidP="006C5F37">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Verejnosť môže doručiť odôvodnené písomné stanovisko k správe o hodnotení príslušnému orgánu do 90 pracovných dní  odo dňa zverejnenia správy o hodnotení. </w:t>
            </w:r>
          </w:p>
          <w:p w:rsidR="00E33CA2" w:rsidRPr="00894AC2" w:rsidP="009718E2">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jc w:val="both"/>
              <w:rPr>
                <w:rFonts w:eastAsia="Times New Roman"/>
                <w:b/>
                <w:bCs/>
                <w:sz w:val="18"/>
                <w:szCs w:val="18"/>
              </w:rPr>
            </w:pPr>
            <w:r w:rsidRPr="00894AC2">
              <w:rPr>
                <w:rFonts w:ascii="Times New Roman" w:hAnsi="Times New Roman" w:cs="Times New Roman"/>
                <w:color w:val="auto"/>
                <w:sz w:val="18"/>
                <w:szCs w:val="18"/>
              </w:rPr>
              <w:t xml:space="preserve">Subjekty konania môžu doručiť príslušnému orgánu odôvodnené písomné stanovisko k správe o hodnotení do 15 pracovných dní  odo dňa doručenia správy o hodnotení podľa odseku 6 písm. a). </w:t>
            </w:r>
          </w:p>
          <w:p w:rsidR="00E33CA2" w:rsidRPr="00894AC2" w:rsidP="009718E2">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jc w:val="both"/>
              <w:rPr>
                <w:rFonts w:ascii="Times New Roman" w:hAnsi="Times New Roman"/>
                <w:sz w:val="18"/>
                <w:szCs w:val="18"/>
              </w:rPr>
            </w:pPr>
            <w:r w:rsidRPr="00894AC2">
              <w:rPr>
                <w:rFonts w:ascii="Times New Roman" w:hAnsi="Times New Roman"/>
                <w:sz w:val="18"/>
                <w:szCs w:val="18"/>
              </w:rPr>
              <w:t>Stanovisko subjektu konania obsahuje najmä odôvodnený názor, či s realizáciou projektu súhlasí alebo nesúhlasí z hľadiska jeho kompetencií, alebo aj opatrenia a podmienky, ktorými sa predpokladá zabezpečenie predchádzania, eliminácie, zmiernenia a prípadne aj kompenzácie nepriaznivých vplyvov projektu. Stanovisko subjektu konania môže obsahovať aj podmienky a opatrenia, ktoré si uplatňuje vo svojom stanovisku k projektu pre n</w:t>
            </w:r>
            <w:r w:rsidRPr="00894AC2">
              <w:rPr>
                <w:rFonts w:ascii="Times New Roman" w:hAnsi="Times New Roman"/>
                <w:sz w:val="18"/>
                <w:szCs w:val="18"/>
              </w:rPr>
              <w:t>ásledné konanie o povolení.</w:t>
            </w:r>
          </w:p>
          <w:p w:rsidR="00E33CA2" w:rsidRPr="00894AC2" w:rsidP="009718E2">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jc w:val="both"/>
              <w:rPr>
                <w:rFonts w:eastAsia="Times New Roman"/>
                <w:b/>
                <w:bCs/>
                <w:sz w:val="18"/>
                <w:szCs w:val="18"/>
              </w:rPr>
            </w:pPr>
          </w:p>
          <w:p w:rsidR="00E33CA2" w:rsidRPr="00894AC2" w:rsidP="009718E2">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Správu o hodnotení vypracuje odborne spôsobilá osoba podľa § 70.</w:t>
            </w:r>
          </w:p>
          <w:p w:rsidR="00E33CA2" w:rsidRPr="00894AC2" w:rsidP="009718E2">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Style w:val="None"/>
                <w:rFonts w:ascii="Times New Roman" w:hAnsi="Times New Roman" w:cs="Times New Roman"/>
                <w:color w:val="auto"/>
                <w:sz w:val="18"/>
                <w:szCs w:val="18"/>
              </w:rPr>
            </w:pPr>
          </w:p>
          <w:p w:rsidR="00E33CA2" w:rsidRPr="00894AC2" w:rsidP="009718E2">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Style w:val="None"/>
                <w:rFonts w:ascii="Times New Roman" w:hAnsi="Times New Roman" w:cs="Times New Roman"/>
                <w:color w:val="auto"/>
                <w:sz w:val="18"/>
                <w:szCs w:val="18"/>
              </w:rPr>
            </w:pPr>
          </w:p>
          <w:p w:rsidR="00E33CA2" w:rsidRPr="00894AC2" w:rsidP="006C5F37">
            <w:pPr>
              <w:pStyle w:val="Normlny1"/>
              <w:tabs>
                <w:tab w:val="num" w:pos="142"/>
              </w:tabs>
              <w:spacing w:after="0" w:line="240" w:lineRule="auto"/>
              <w:rPr>
                <w:rStyle w:val="None"/>
                <w:rFonts w:ascii="Times New Roman" w:eastAsia="Times New Roman" w:hAnsi="Times New Roman" w:cs="Times New Roman"/>
                <w:bCs/>
                <w:color w:val="auto"/>
                <w:sz w:val="18"/>
                <w:szCs w:val="18"/>
              </w:rPr>
            </w:pPr>
            <w:r w:rsidRPr="00894AC2">
              <w:rPr>
                <w:rStyle w:val="None"/>
                <w:rFonts w:ascii="Times New Roman" w:hAnsi="Times New Roman" w:cs="Times New Roman"/>
                <w:bCs/>
                <w:color w:val="auto"/>
                <w:sz w:val="18"/>
                <w:szCs w:val="18"/>
              </w:rPr>
              <w:t>Odborná spôsobilosť</w:t>
            </w:r>
          </w:p>
          <w:p w:rsidR="00E33CA2" w:rsidRPr="00894AC2" w:rsidP="006C5F37">
            <w:pPr>
              <w:pStyle w:val="Normlny1"/>
              <w:tabs>
                <w:tab w:val="num" w:pos="567"/>
              </w:tabs>
              <w:spacing w:after="0" w:line="240" w:lineRule="auto"/>
              <w:ind w:left="567" w:hanging="425"/>
              <w:jc w:val="both"/>
              <w:rPr>
                <w:rStyle w:val="None"/>
                <w:rFonts w:ascii="Times New Roman" w:hAnsi="Times New Roman" w:cs="Times New Roman"/>
                <w:color w:val="auto"/>
                <w:sz w:val="18"/>
                <w:szCs w:val="18"/>
              </w:rPr>
            </w:pPr>
          </w:p>
          <w:p w:rsidR="00E33CA2" w:rsidRPr="00894AC2" w:rsidP="006C5F37">
            <w:pPr>
              <w:pStyle w:val="ListParagraph"/>
              <w:autoSpaceDE w:val="0"/>
              <w:autoSpaceDN w:val="0"/>
              <w:adjustRightInd w:val="0"/>
              <w:ind w:left="0"/>
              <w:jc w:val="both"/>
              <w:rPr>
                <w:sz w:val="18"/>
                <w:szCs w:val="18"/>
              </w:rPr>
            </w:pPr>
            <w:r w:rsidRPr="00894AC2">
              <w:rPr>
                <w:rStyle w:val="None"/>
                <w:sz w:val="18"/>
                <w:szCs w:val="18"/>
              </w:rPr>
              <w:t xml:space="preserve">Odbornou spôsobilosťou na účely tohto zákona sa rozumie súhrn teoretických vedomostí a praktických skúseností v príslušnom odbore činnosti alebo v príslušnej oblasti činnosti potrebných na vypracovanie dokumentácie podľa § 6, § 25 a § 66 (ďalej len „dokumentácia“) a znalosť všeobecne záväzných právnych predpisov, ako aj medzinárodných dohovorov, upravujúcich problematiku posudzovania </w:t>
            </w:r>
            <w:r w:rsidRPr="00894AC2">
              <w:rPr>
                <w:rStyle w:val="None"/>
                <w:sz w:val="18"/>
                <w:szCs w:val="18"/>
                <w:shd w:val="clear" w:color="auto" w:fill="FFFFFF"/>
              </w:rPr>
              <w:t>vplyv</w:t>
            </w:r>
            <w:r w:rsidRPr="00894AC2">
              <w:rPr>
                <w:rStyle w:val="None"/>
                <w:sz w:val="18"/>
                <w:szCs w:val="18"/>
              </w:rPr>
              <w:t xml:space="preserve">ov na životné prostredie, ktorými je Slovenská republika viazaná.. </w:t>
            </w:r>
            <w:r w:rsidRPr="00894AC2">
              <w:rPr>
                <w:sz w:val="18"/>
                <w:szCs w:val="18"/>
              </w:rPr>
              <w:t xml:space="preserve">Vydaním osvedčenia o odbornej spôsobilosti vzniká odborne spôsobilej osobe právo používať okrúhlu pečiatku so štátnym znakom. </w:t>
            </w:r>
          </w:p>
          <w:p w:rsidR="00E33CA2" w:rsidRPr="00894AC2" w:rsidP="006C5F37">
            <w:pPr>
              <w:pStyle w:val="ListParagraph"/>
              <w:autoSpaceDE w:val="0"/>
              <w:autoSpaceDN w:val="0"/>
              <w:adjustRightInd w:val="0"/>
              <w:ind w:left="0"/>
              <w:jc w:val="both"/>
              <w:rPr>
                <w:rStyle w:val="None"/>
                <w:sz w:val="18"/>
                <w:szCs w:val="18"/>
              </w:rPr>
            </w:pPr>
          </w:p>
          <w:p w:rsidR="00E33CA2" w:rsidRPr="00894AC2" w:rsidP="006C5F37">
            <w:pPr>
              <w:pStyle w:val="ListParagraph"/>
              <w:autoSpaceDE w:val="0"/>
              <w:autoSpaceDN w:val="0"/>
              <w:adjustRightInd w:val="0"/>
              <w:ind w:left="0"/>
              <w:jc w:val="both"/>
              <w:rPr>
                <w:rStyle w:val="None"/>
                <w:sz w:val="18"/>
                <w:szCs w:val="18"/>
              </w:rPr>
            </w:pPr>
            <w:r w:rsidRPr="00894AC2">
              <w:rPr>
                <w:rStyle w:val="None"/>
                <w:sz w:val="18"/>
                <w:szCs w:val="18"/>
              </w:rPr>
              <w:t>Odborne spôsobilá osoba vykonáva svoju činnosť na základe osvedčenia o odbornej spôsobilosti (ďalej len „osvedčenie“)</w:t>
            </w:r>
            <w:r w:rsidRPr="00894AC2">
              <w:rPr>
                <w:sz w:val="18"/>
                <w:szCs w:val="18"/>
              </w:rPr>
              <w:t>, ktoré udeľuje ministerstvo.</w:t>
            </w:r>
          </w:p>
          <w:p w:rsidR="00E33CA2" w:rsidRPr="00894AC2" w:rsidP="006C5F37">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6C5F37">
            <w:pPr>
              <w:pStyle w:val="ListParagraph"/>
              <w:autoSpaceDE w:val="0"/>
              <w:autoSpaceDN w:val="0"/>
              <w:adjustRightInd w:val="0"/>
              <w:ind w:left="0"/>
              <w:jc w:val="both"/>
              <w:rPr>
                <w:sz w:val="18"/>
                <w:szCs w:val="18"/>
              </w:rPr>
            </w:pPr>
            <w:r w:rsidRPr="00894AC2">
              <w:rPr>
                <w:sz w:val="18"/>
                <w:szCs w:val="18"/>
              </w:rPr>
              <w:t xml:space="preserve">Ministerstvo udeľuje osvedčenie o odbornej spôsobilosti na základe doručenej žiadosti a po úspešnom absolvovaní skúšky pred skúšobnou komisiou zloženou z odborníkov z teórie a praxe. Termín odbornej skúšky určuje ministerstvo. Členov skúšobnej komisie vymenúva a odvoláva minister životného prostredia Slovenskej republiky. </w:t>
            </w:r>
          </w:p>
          <w:p w:rsidR="00E33CA2" w:rsidRPr="00894AC2" w:rsidP="006C5F37">
            <w:pPr>
              <w:shd w:val="clear" w:color="auto" w:fill="FFFFFF"/>
              <w:tabs>
                <w:tab w:val="num" w:pos="567"/>
              </w:tabs>
              <w:ind w:left="567" w:hanging="425"/>
              <w:jc w:val="both"/>
              <w:rPr>
                <w:rStyle w:val="None"/>
                <w:rFonts w:ascii="Times New Roman" w:hAnsi="Times New Roman"/>
                <w:sz w:val="18"/>
                <w:szCs w:val="18"/>
              </w:rPr>
            </w:pPr>
          </w:p>
          <w:p w:rsidR="00E33CA2" w:rsidRPr="00894AC2" w:rsidP="006C5F37">
            <w:pPr>
              <w:pStyle w:val="ListParagraph"/>
              <w:autoSpaceDE w:val="0"/>
              <w:autoSpaceDN w:val="0"/>
              <w:adjustRightInd w:val="0"/>
              <w:ind w:left="0"/>
              <w:jc w:val="both"/>
              <w:rPr>
                <w:sz w:val="18"/>
                <w:szCs w:val="18"/>
              </w:rPr>
            </w:pPr>
            <w:r w:rsidRPr="00894AC2">
              <w:rPr>
                <w:rStyle w:val="None"/>
                <w:sz w:val="18"/>
                <w:szCs w:val="18"/>
              </w:rPr>
              <w:t>Za odborne spôsobilú osobu podľa tohto zákona možno ustanoviť</w:t>
            </w:r>
            <w:r w:rsidRPr="00894AC2">
              <w:rPr>
                <w:sz w:val="18"/>
                <w:szCs w:val="18"/>
              </w:rPr>
              <w:t xml:space="preserve"> fyzickú osobu, ktorá </w:t>
            </w:r>
          </w:p>
          <w:p w:rsidR="00E33CA2" w:rsidRPr="00894AC2" w:rsidP="006C5F37">
            <w:pPr>
              <w:pStyle w:val="ListParagraph"/>
              <w:autoSpaceDE w:val="0"/>
              <w:autoSpaceDN w:val="0"/>
              <w:adjustRightInd w:val="0"/>
              <w:ind w:left="0"/>
              <w:jc w:val="both"/>
              <w:rPr>
                <w:sz w:val="18"/>
                <w:szCs w:val="18"/>
              </w:rPr>
            </w:pPr>
          </w:p>
          <w:p w:rsidR="00E33CA2" w:rsidRPr="00894AC2" w:rsidP="006C5F37">
            <w:pPr>
              <w:pStyle w:val="ListParagraph"/>
              <w:autoSpaceDE w:val="0"/>
              <w:autoSpaceDN w:val="0"/>
              <w:adjustRightInd w:val="0"/>
              <w:ind w:left="0"/>
              <w:jc w:val="both"/>
              <w:rPr>
                <w:sz w:val="18"/>
                <w:szCs w:val="18"/>
              </w:rPr>
            </w:pPr>
            <w:r w:rsidRPr="00894AC2">
              <w:rPr>
                <w:sz w:val="18"/>
                <w:szCs w:val="18"/>
              </w:rPr>
              <w:t>predloží ministerstvu žiadosť o zapísanie do zoznamu odborne spôsobilých osôb,</w:t>
            </w:r>
          </w:p>
          <w:p w:rsidR="00E33CA2" w:rsidRPr="00894AC2" w:rsidP="006C5F37">
            <w:pPr>
              <w:pStyle w:val="ListParagraph"/>
              <w:autoSpaceDE w:val="0"/>
              <w:autoSpaceDN w:val="0"/>
              <w:adjustRightInd w:val="0"/>
              <w:ind w:left="0"/>
              <w:jc w:val="both"/>
              <w:rPr>
                <w:sz w:val="18"/>
                <w:szCs w:val="18"/>
              </w:rPr>
            </w:pPr>
          </w:p>
          <w:p w:rsidR="00E33CA2" w:rsidRPr="00894AC2" w:rsidP="006C5F37">
            <w:pPr>
              <w:pStyle w:val="ListParagraph"/>
              <w:autoSpaceDE w:val="0"/>
              <w:autoSpaceDN w:val="0"/>
              <w:adjustRightInd w:val="0"/>
              <w:ind w:left="0"/>
              <w:jc w:val="both"/>
              <w:rPr>
                <w:sz w:val="18"/>
                <w:szCs w:val="18"/>
              </w:rPr>
            </w:pPr>
            <w:r w:rsidRPr="00894AC2">
              <w:rPr>
                <w:sz w:val="18"/>
                <w:szCs w:val="18"/>
              </w:rPr>
              <w:t>absolvuje odbornú prípravu,</w:t>
            </w:r>
          </w:p>
          <w:p w:rsidR="00E33CA2" w:rsidRPr="00894AC2" w:rsidP="006C5F37">
            <w:pPr>
              <w:pStyle w:val="ListParagraph"/>
              <w:autoSpaceDE w:val="0"/>
              <w:autoSpaceDN w:val="0"/>
              <w:adjustRightInd w:val="0"/>
              <w:ind w:left="0"/>
              <w:jc w:val="both"/>
              <w:rPr>
                <w:sz w:val="18"/>
                <w:szCs w:val="18"/>
              </w:rPr>
            </w:pPr>
          </w:p>
          <w:p w:rsidR="00E33CA2" w:rsidRPr="00894AC2" w:rsidP="006C5F37">
            <w:pPr>
              <w:pStyle w:val="ListParagraph"/>
              <w:autoSpaceDE w:val="0"/>
              <w:autoSpaceDN w:val="0"/>
              <w:adjustRightInd w:val="0"/>
              <w:ind w:left="0"/>
              <w:jc w:val="both"/>
              <w:rPr>
                <w:sz w:val="18"/>
                <w:szCs w:val="18"/>
              </w:rPr>
            </w:pPr>
            <w:r w:rsidRPr="00894AC2">
              <w:rPr>
                <w:sz w:val="18"/>
                <w:szCs w:val="18"/>
              </w:rPr>
              <w:t>úspešne vykoná skúšku podľa odseku ,</w:t>
            </w:r>
          </w:p>
          <w:p w:rsidR="00E33CA2" w:rsidRPr="00894AC2" w:rsidP="006C5F37">
            <w:pPr>
              <w:pStyle w:val="ListParagraph"/>
              <w:autoSpaceDE w:val="0"/>
              <w:autoSpaceDN w:val="0"/>
              <w:adjustRightInd w:val="0"/>
              <w:ind w:left="0"/>
              <w:jc w:val="both"/>
              <w:rPr>
                <w:sz w:val="18"/>
                <w:szCs w:val="18"/>
              </w:rPr>
            </w:pPr>
          </w:p>
          <w:p w:rsidR="00E33CA2" w:rsidRPr="00894AC2" w:rsidP="006C5F37">
            <w:pPr>
              <w:pStyle w:val="ListParagraph"/>
              <w:autoSpaceDE w:val="0"/>
              <w:autoSpaceDN w:val="0"/>
              <w:adjustRightInd w:val="0"/>
              <w:ind w:left="0"/>
              <w:jc w:val="both"/>
              <w:rPr>
                <w:sz w:val="18"/>
                <w:szCs w:val="18"/>
              </w:rPr>
            </w:pPr>
            <w:r w:rsidRPr="00894AC2">
              <w:rPr>
                <w:sz w:val="18"/>
                <w:szCs w:val="18"/>
              </w:rPr>
              <w:t xml:space="preserve">uhradí správny poplatok podľa osobitného predpisu </w:t>
            </w:r>
            <w:r>
              <w:rPr>
                <w:sz w:val="18"/>
                <w:szCs w:val="18"/>
                <w:vertAlign w:val="superscript"/>
              </w:rPr>
              <w:footnoteReference w:id="39"/>
            </w:r>
            <w:r w:rsidRPr="00894AC2">
              <w:rPr>
                <w:sz w:val="18"/>
                <w:szCs w:val="18"/>
                <w:vertAlign w:val="superscript"/>
              </w:rPr>
              <w:t>).</w:t>
            </w:r>
          </w:p>
          <w:p w:rsidR="00E33CA2" w:rsidRPr="00894AC2" w:rsidP="006C5F37">
            <w:pPr>
              <w:pStyle w:val="ListParagraph"/>
              <w:autoSpaceDE w:val="0"/>
              <w:autoSpaceDN w:val="0"/>
              <w:adjustRightInd w:val="0"/>
              <w:ind w:left="567"/>
              <w:jc w:val="both"/>
              <w:rPr>
                <w:rStyle w:val="None"/>
                <w:sz w:val="18"/>
                <w:szCs w:val="18"/>
              </w:rPr>
            </w:pPr>
          </w:p>
          <w:p w:rsidR="00E33CA2" w:rsidRPr="00894AC2" w:rsidP="006C5F37">
            <w:pPr>
              <w:pStyle w:val="ListParagraph"/>
              <w:autoSpaceDE w:val="0"/>
              <w:autoSpaceDN w:val="0"/>
              <w:adjustRightInd w:val="0"/>
              <w:ind w:left="0"/>
              <w:jc w:val="both"/>
              <w:rPr>
                <w:rStyle w:val="None"/>
                <w:sz w:val="18"/>
                <w:szCs w:val="18"/>
              </w:rPr>
            </w:pPr>
            <w:r w:rsidRPr="00894AC2">
              <w:rPr>
                <w:rStyle w:val="None"/>
                <w:sz w:val="18"/>
                <w:szCs w:val="18"/>
              </w:rPr>
              <w:t xml:space="preserve">Fyzická osoba podľa odseku 3  je povinná preukázať </w:t>
            </w:r>
          </w:p>
          <w:p w:rsidR="00E33CA2" w:rsidRPr="00894AC2" w:rsidP="006C5F37">
            <w:pPr>
              <w:pStyle w:val="ListParagraph"/>
              <w:autoSpaceDE w:val="0"/>
              <w:autoSpaceDN w:val="0"/>
              <w:adjustRightInd w:val="0"/>
              <w:ind w:left="0"/>
              <w:jc w:val="both"/>
              <w:rPr>
                <w:rStyle w:val="None"/>
                <w:sz w:val="18"/>
                <w:szCs w:val="18"/>
              </w:rPr>
            </w:pPr>
          </w:p>
          <w:p w:rsidR="00E33CA2" w:rsidRPr="00894AC2" w:rsidP="006C5F37">
            <w:pPr>
              <w:pStyle w:val="ListParagraph"/>
              <w:autoSpaceDE w:val="0"/>
              <w:autoSpaceDN w:val="0"/>
              <w:adjustRightInd w:val="0"/>
              <w:ind w:left="0"/>
              <w:jc w:val="both"/>
              <w:rPr>
                <w:rStyle w:val="None"/>
                <w:sz w:val="18"/>
                <w:szCs w:val="18"/>
              </w:rPr>
            </w:pPr>
            <w:r w:rsidRPr="00894AC2">
              <w:rPr>
                <w:rStyle w:val="None"/>
                <w:sz w:val="18"/>
                <w:szCs w:val="18"/>
              </w:rPr>
              <w:t>spôsobilosť na prá</w:t>
            </w:r>
            <w:r w:rsidRPr="00894AC2">
              <w:rPr>
                <w:rStyle w:val="None"/>
                <w:sz w:val="18"/>
                <w:szCs w:val="18"/>
              </w:rPr>
              <w:t>vne úkony v plnom rozsahu,</w:t>
            </w:r>
          </w:p>
          <w:p w:rsidR="00E33CA2" w:rsidRPr="00894AC2" w:rsidP="006C5F37">
            <w:pPr>
              <w:pStyle w:val="ListParagraph"/>
              <w:autoSpaceDE w:val="0"/>
              <w:autoSpaceDN w:val="0"/>
              <w:adjustRightInd w:val="0"/>
              <w:ind w:left="0"/>
              <w:jc w:val="both"/>
              <w:rPr>
                <w:rStyle w:val="None"/>
                <w:sz w:val="18"/>
                <w:szCs w:val="18"/>
              </w:rPr>
            </w:pPr>
          </w:p>
          <w:p w:rsidR="00E33CA2" w:rsidRPr="00894AC2" w:rsidP="006C5F37">
            <w:pPr>
              <w:pStyle w:val="ListParagraph"/>
              <w:autoSpaceDE w:val="0"/>
              <w:autoSpaceDN w:val="0"/>
              <w:adjustRightInd w:val="0"/>
              <w:ind w:left="0"/>
              <w:jc w:val="both"/>
              <w:rPr>
                <w:rStyle w:val="None"/>
                <w:sz w:val="18"/>
                <w:szCs w:val="18"/>
              </w:rPr>
            </w:pPr>
            <w:r w:rsidRPr="00894AC2">
              <w:rPr>
                <w:rStyle w:val="None"/>
                <w:sz w:val="18"/>
                <w:szCs w:val="18"/>
              </w:rPr>
              <w:t>bezúhonnosť, výpisom z registra trestov,</w:t>
            </w:r>
          </w:p>
          <w:p w:rsidR="00E33CA2" w:rsidRPr="00894AC2" w:rsidP="006C5F37">
            <w:pPr>
              <w:pStyle w:val="ListParagraph"/>
              <w:autoSpaceDE w:val="0"/>
              <w:autoSpaceDN w:val="0"/>
              <w:adjustRightInd w:val="0"/>
              <w:ind w:left="0"/>
              <w:jc w:val="both"/>
              <w:rPr>
                <w:sz w:val="18"/>
                <w:szCs w:val="18"/>
              </w:rPr>
            </w:pPr>
          </w:p>
          <w:p w:rsidR="00E33CA2" w:rsidRPr="00894AC2" w:rsidP="006C5F37">
            <w:pPr>
              <w:pStyle w:val="ListParagraph"/>
              <w:autoSpaceDE w:val="0"/>
              <w:autoSpaceDN w:val="0"/>
              <w:adjustRightInd w:val="0"/>
              <w:ind w:left="0"/>
              <w:jc w:val="both"/>
              <w:rPr>
                <w:rStyle w:val="None"/>
                <w:sz w:val="18"/>
                <w:szCs w:val="18"/>
              </w:rPr>
            </w:pPr>
            <w:r w:rsidRPr="00894AC2">
              <w:rPr>
                <w:sz w:val="18"/>
                <w:szCs w:val="18"/>
              </w:rPr>
              <w:t>ukončené vysokoškolské vzdelanie a absolvovanie doby praxe v okruhu činnosti ustanovenej vo všeobecne záväznom predpise, ktorý vydáva ministerstvo,</w:t>
            </w:r>
          </w:p>
          <w:p w:rsidR="00E33CA2" w:rsidRPr="00894AC2" w:rsidP="006C5F37">
            <w:pPr>
              <w:pStyle w:val="ListParagraph"/>
              <w:autoSpaceDE w:val="0"/>
              <w:autoSpaceDN w:val="0"/>
              <w:adjustRightInd w:val="0"/>
              <w:ind w:left="0"/>
              <w:jc w:val="both"/>
              <w:rPr>
                <w:rStyle w:val="None"/>
                <w:sz w:val="18"/>
                <w:szCs w:val="18"/>
              </w:rPr>
            </w:pPr>
          </w:p>
          <w:p w:rsidR="00E33CA2" w:rsidRPr="00894AC2" w:rsidP="006C5F37">
            <w:pPr>
              <w:pStyle w:val="ListParagraph"/>
              <w:autoSpaceDE w:val="0"/>
              <w:autoSpaceDN w:val="0"/>
              <w:adjustRightInd w:val="0"/>
              <w:ind w:left="0"/>
              <w:jc w:val="both"/>
              <w:rPr>
                <w:rStyle w:val="None"/>
                <w:rFonts w:eastAsia="Calibri"/>
                <w:color w:val="000000"/>
                <w:sz w:val="18"/>
                <w:szCs w:val="18"/>
                <w:u w:color="000000"/>
              </w:rPr>
            </w:pPr>
            <w:r w:rsidRPr="00894AC2">
              <w:rPr>
                <w:rStyle w:val="None"/>
                <w:sz w:val="18"/>
                <w:szCs w:val="18"/>
              </w:rPr>
              <w:t>absolvovanie odbornej prípravy,</w:t>
            </w:r>
          </w:p>
          <w:p w:rsidR="00E33CA2" w:rsidRPr="00894AC2" w:rsidP="006C5F37">
            <w:pPr>
              <w:pStyle w:val="ListParagraph"/>
              <w:autoSpaceDE w:val="0"/>
              <w:autoSpaceDN w:val="0"/>
              <w:adjustRightInd w:val="0"/>
              <w:ind w:left="0"/>
              <w:jc w:val="both"/>
              <w:rPr>
                <w:rStyle w:val="None"/>
                <w:sz w:val="18"/>
                <w:szCs w:val="18"/>
              </w:rPr>
            </w:pPr>
          </w:p>
          <w:p w:rsidR="00E33CA2" w:rsidRPr="00894AC2" w:rsidP="006C5F37">
            <w:pPr>
              <w:pStyle w:val="ListParagraph"/>
              <w:autoSpaceDE w:val="0"/>
              <w:autoSpaceDN w:val="0"/>
              <w:adjustRightInd w:val="0"/>
              <w:ind w:left="0"/>
              <w:jc w:val="both"/>
              <w:rPr>
                <w:rStyle w:val="None"/>
                <w:sz w:val="18"/>
                <w:szCs w:val="18"/>
              </w:rPr>
            </w:pPr>
            <w:r w:rsidRPr="00894AC2">
              <w:rPr>
                <w:rStyle w:val="None"/>
                <w:sz w:val="18"/>
                <w:szCs w:val="18"/>
              </w:rPr>
              <w:t>úspešne vykonanie skúšky podľa ods. 9,</w:t>
            </w:r>
          </w:p>
          <w:p w:rsidR="00E33CA2" w:rsidRPr="00894AC2" w:rsidP="006C5F37">
            <w:pPr>
              <w:pStyle w:val="ListParagraph"/>
              <w:autoSpaceDE w:val="0"/>
              <w:autoSpaceDN w:val="0"/>
              <w:adjustRightInd w:val="0"/>
              <w:ind w:left="0"/>
              <w:jc w:val="both"/>
              <w:rPr>
                <w:rStyle w:val="None"/>
                <w:sz w:val="18"/>
                <w:szCs w:val="18"/>
              </w:rPr>
            </w:pPr>
          </w:p>
          <w:p w:rsidR="00E33CA2" w:rsidRPr="00894AC2" w:rsidP="006C5F37">
            <w:pPr>
              <w:pStyle w:val="ListParagraph"/>
              <w:autoSpaceDE w:val="0"/>
              <w:autoSpaceDN w:val="0"/>
              <w:adjustRightInd w:val="0"/>
              <w:ind w:left="0"/>
              <w:jc w:val="both"/>
              <w:rPr>
                <w:rStyle w:val="None"/>
                <w:sz w:val="18"/>
                <w:szCs w:val="18"/>
              </w:rPr>
            </w:pPr>
            <w:r w:rsidRPr="00894AC2">
              <w:rPr>
                <w:rStyle w:val="None"/>
                <w:sz w:val="18"/>
                <w:szCs w:val="18"/>
              </w:rPr>
              <w:t>uhradenie správneho poplatku podľa osobitného predpisu.</w:t>
            </w:r>
            <w:r>
              <w:rPr>
                <w:rStyle w:val="None"/>
                <w:sz w:val="18"/>
                <w:szCs w:val="18"/>
              </w:rPr>
              <w:footnoteReference w:id="40"/>
            </w:r>
            <w:r w:rsidRPr="00894AC2">
              <w:rPr>
                <w:rStyle w:val="None"/>
                <w:sz w:val="18"/>
                <w:szCs w:val="18"/>
              </w:rPr>
              <w:t>)</w:t>
            </w:r>
          </w:p>
          <w:p w:rsidR="00E33CA2" w:rsidRPr="00894AC2" w:rsidP="006C5F37">
            <w:pPr>
              <w:pStyle w:val="ListParagraph"/>
              <w:autoSpaceDE w:val="0"/>
              <w:autoSpaceDN w:val="0"/>
              <w:adjustRightInd w:val="0"/>
              <w:ind w:left="567" w:hanging="425"/>
              <w:jc w:val="both"/>
              <w:rPr>
                <w:rStyle w:val="None"/>
                <w:sz w:val="18"/>
                <w:szCs w:val="18"/>
              </w:rPr>
            </w:pPr>
          </w:p>
          <w:p w:rsidR="00E33CA2" w:rsidRPr="00894AC2" w:rsidP="006C5F37">
            <w:pPr>
              <w:pStyle w:val="ListParagraph"/>
              <w:autoSpaceDE w:val="0"/>
              <w:autoSpaceDN w:val="0"/>
              <w:adjustRightInd w:val="0"/>
              <w:ind w:left="0"/>
              <w:jc w:val="both"/>
              <w:rPr>
                <w:sz w:val="18"/>
                <w:szCs w:val="18"/>
              </w:rPr>
            </w:pPr>
            <w:r w:rsidRPr="00894AC2">
              <w:rPr>
                <w:sz w:val="18"/>
                <w:szCs w:val="18"/>
              </w:rPr>
              <w:t>Za odborne spôsobilú osobu podľa tohto zákona možno ustanoviť právnickú osobu, ktorá</w:t>
            </w:r>
          </w:p>
          <w:p w:rsidR="00E33CA2" w:rsidRPr="00894AC2" w:rsidP="006C5F37">
            <w:pPr>
              <w:pStyle w:val="ListParagraph"/>
              <w:autoSpaceDE w:val="0"/>
              <w:autoSpaceDN w:val="0"/>
              <w:adjustRightInd w:val="0"/>
              <w:ind w:left="0"/>
              <w:jc w:val="both"/>
              <w:rPr>
                <w:sz w:val="18"/>
                <w:szCs w:val="18"/>
              </w:rPr>
            </w:pPr>
          </w:p>
          <w:p w:rsidR="00E33CA2" w:rsidRPr="00894AC2" w:rsidP="006C5F37">
            <w:pPr>
              <w:pStyle w:val="ListParagraph"/>
              <w:autoSpaceDE w:val="0"/>
              <w:autoSpaceDN w:val="0"/>
              <w:adjustRightInd w:val="0"/>
              <w:ind w:left="0"/>
              <w:jc w:val="both"/>
              <w:rPr>
                <w:sz w:val="18"/>
                <w:szCs w:val="18"/>
              </w:rPr>
            </w:pPr>
            <w:r w:rsidRPr="00894AC2">
              <w:rPr>
                <w:sz w:val="18"/>
                <w:szCs w:val="18"/>
              </w:rPr>
              <w:t>má v zriaďovacej listine alebo štatúte uvedenú činnosť alebo oprávnenie na podnikanie v odbore činnosti alebo v oblasti činnosti, v ktorej žiada o zapísanie do zoznamu,</w:t>
            </w:r>
          </w:p>
          <w:p w:rsidR="00E33CA2" w:rsidRPr="00894AC2" w:rsidP="006C5F37">
            <w:pPr>
              <w:pStyle w:val="ListParagraph"/>
              <w:autoSpaceDE w:val="0"/>
              <w:autoSpaceDN w:val="0"/>
              <w:adjustRightInd w:val="0"/>
              <w:ind w:left="0"/>
              <w:jc w:val="both"/>
              <w:rPr>
                <w:sz w:val="18"/>
                <w:szCs w:val="18"/>
              </w:rPr>
            </w:pPr>
          </w:p>
          <w:p w:rsidR="00E33CA2" w:rsidRPr="00894AC2" w:rsidP="006C5F37">
            <w:pPr>
              <w:pStyle w:val="ListParagraph"/>
              <w:autoSpaceDE w:val="0"/>
              <w:autoSpaceDN w:val="0"/>
              <w:adjustRightInd w:val="0"/>
              <w:ind w:left="0"/>
              <w:jc w:val="both"/>
              <w:rPr>
                <w:sz w:val="18"/>
                <w:szCs w:val="18"/>
              </w:rPr>
            </w:pPr>
            <w:r w:rsidRPr="00894AC2">
              <w:rPr>
                <w:sz w:val="18"/>
                <w:szCs w:val="18"/>
              </w:rPr>
              <w:t>má zodpovedného zástupcu, ktorý je zapísaný v zozname podľa § 74 ods. 3.</w:t>
            </w:r>
          </w:p>
          <w:p w:rsidR="00E33CA2" w:rsidRPr="00894AC2" w:rsidP="006C5F37">
            <w:pPr>
              <w:pStyle w:val="ListParagraph"/>
              <w:autoSpaceDE w:val="0"/>
              <w:autoSpaceDN w:val="0"/>
              <w:adjustRightInd w:val="0"/>
              <w:ind w:left="1145"/>
              <w:jc w:val="both"/>
              <w:rPr>
                <w:rStyle w:val="None"/>
                <w:sz w:val="18"/>
                <w:szCs w:val="18"/>
              </w:rPr>
            </w:pPr>
          </w:p>
          <w:p w:rsidR="00E33CA2" w:rsidRPr="00894AC2" w:rsidP="006C5F37">
            <w:pPr>
              <w:pStyle w:val="ListParagraph"/>
              <w:autoSpaceDE w:val="0"/>
              <w:autoSpaceDN w:val="0"/>
              <w:adjustRightInd w:val="0"/>
              <w:ind w:left="0"/>
              <w:jc w:val="both"/>
              <w:rPr>
                <w:rStyle w:val="None"/>
                <w:sz w:val="18"/>
                <w:szCs w:val="18"/>
              </w:rPr>
            </w:pPr>
            <w:r w:rsidRPr="00894AC2">
              <w:rPr>
                <w:rStyle w:val="None"/>
                <w:sz w:val="18"/>
                <w:szCs w:val="18"/>
              </w:rPr>
              <w:t>Za bezúhonného na účely tohto zákona sa považuje ten, kto nebol právoplatne odsúdený za trestný čin, ktorého skutková podstata súvisí s predmetom činnosti, na ktorú žiada udeliť osvedčenie, alebo za trestné činy proti životnému prostrediu. Bezúhonnosť sa preukazuje výpisom z registra trestov. Na účel preukázania bezúhonnosti fyzická osoba poskytne údaje potrebné na vyžiadanie výpisu z registra trestov.</w:t>
            </w:r>
            <w:r>
              <w:rPr>
                <w:rStyle w:val="FootnoteReference"/>
                <w:sz w:val="18"/>
                <w:szCs w:val="18"/>
              </w:rPr>
              <w:footnoteReference w:id="41"/>
            </w:r>
            <w:r w:rsidRPr="00894AC2">
              <w:rPr>
                <w:rStyle w:val="None"/>
                <w:sz w:val="18"/>
                <w:szCs w:val="18"/>
              </w:rPr>
              <w:t>) Údaje podľa tretej vety ministerstvo bezodkladne zašle v elektronickej podobe prostredníctvom elektronickej komunikácie Generálnej prokuratúre Slovenskej republiky na vydanie výpisu z registr</w:t>
            </w:r>
            <w:r w:rsidRPr="00894AC2">
              <w:rPr>
                <w:rStyle w:val="None"/>
                <w:sz w:val="18"/>
                <w:szCs w:val="18"/>
              </w:rPr>
              <w:t>a trestov.</w:t>
            </w:r>
          </w:p>
          <w:p w:rsidR="00E33CA2" w:rsidRPr="00894AC2" w:rsidP="006C5F37">
            <w:pPr>
              <w:pStyle w:val="Normlny1"/>
              <w:tabs>
                <w:tab w:val="num" w:pos="567"/>
              </w:tabs>
              <w:spacing w:after="0" w:line="240" w:lineRule="auto"/>
              <w:ind w:left="567" w:hanging="425"/>
              <w:jc w:val="both"/>
              <w:rPr>
                <w:rStyle w:val="None"/>
                <w:rFonts w:ascii="Times New Roman" w:hAnsi="Times New Roman" w:cs="Times New Roman"/>
                <w:color w:val="auto"/>
                <w:sz w:val="18"/>
                <w:szCs w:val="18"/>
              </w:rPr>
            </w:pPr>
          </w:p>
          <w:p w:rsidR="00E33CA2" w:rsidRPr="00894AC2" w:rsidP="006C5F37">
            <w:pPr>
              <w:pStyle w:val="ListParagraph"/>
              <w:autoSpaceDE w:val="0"/>
              <w:autoSpaceDN w:val="0"/>
              <w:adjustRightInd w:val="0"/>
              <w:ind w:left="0"/>
              <w:jc w:val="both"/>
              <w:rPr>
                <w:rStyle w:val="None"/>
                <w:rFonts w:eastAsia="Calibri"/>
                <w:color w:val="000000"/>
                <w:sz w:val="18"/>
                <w:szCs w:val="18"/>
                <w:u w:color="000000"/>
              </w:rPr>
            </w:pPr>
            <w:r w:rsidRPr="00894AC2">
              <w:rPr>
                <w:rStyle w:val="None"/>
                <w:sz w:val="18"/>
                <w:szCs w:val="18"/>
              </w:rPr>
              <w:t>Žiadosť o vydanie osvedčenia obsahuje titul, meno, priezvisko, adresu trvalého pobytu, údaje potrebné na vyžiadanie výpisu z registra trestov a doklady preukazujúce skutočnosti podľa ods. 4 písm. c) a d).</w:t>
            </w:r>
          </w:p>
          <w:p w:rsidR="00E33CA2" w:rsidRPr="00894AC2" w:rsidP="006C5F37">
            <w:pPr>
              <w:pStyle w:val="Normlny1"/>
              <w:tabs>
                <w:tab w:val="num" w:pos="567"/>
              </w:tabs>
              <w:spacing w:after="0" w:line="240" w:lineRule="auto"/>
              <w:ind w:left="567" w:hanging="425"/>
              <w:jc w:val="both"/>
              <w:rPr>
                <w:rStyle w:val="None"/>
                <w:rFonts w:ascii="Times New Roman" w:hAnsi="Times New Roman" w:cs="Times New Roman"/>
                <w:color w:val="auto"/>
                <w:sz w:val="18"/>
                <w:szCs w:val="18"/>
              </w:rPr>
            </w:pPr>
          </w:p>
          <w:p w:rsidR="00E33CA2" w:rsidRPr="00894AC2" w:rsidP="006C5F37">
            <w:pPr>
              <w:pStyle w:val="ListParagraph"/>
              <w:autoSpaceDE w:val="0"/>
              <w:autoSpaceDN w:val="0"/>
              <w:adjustRightInd w:val="0"/>
              <w:ind w:left="0"/>
              <w:jc w:val="both"/>
              <w:rPr>
                <w:rStyle w:val="None"/>
                <w:rFonts w:eastAsia="Calibri"/>
                <w:color w:val="000000"/>
                <w:sz w:val="18"/>
                <w:szCs w:val="18"/>
                <w:u w:color="000000"/>
              </w:rPr>
            </w:pPr>
            <w:r w:rsidRPr="00894AC2">
              <w:rPr>
                <w:rStyle w:val="None"/>
                <w:sz w:val="18"/>
                <w:szCs w:val="18"/>
              </w:rPr>
              <w:t>K žiadosti žiadateľ prikladá</w:t>
            </w:r>
          </w:p>
          <w:p w:rsidR="00E33CA2" w:rsidRPr="00894AC2" w:rsidP="006C5F37">
            <w:pPr>
              <w:pStyle w:val="ListParagraph"/>
              <w:autoSpaceDE w:val="0"/>
              <w:autoSpaceDN w:val="0"/>
              <w:adjustRightInd w:val="0"/>
              <w:ind w:left="0"/>
              <w:jc w:val="both"/>
              <w:rPr>
                <w:rStyle w:val="None"/>
                <w:rFonts w:eastAsia="Calibri"/>
                <w:color w:val="000000"/>
                <w:sz w:val="18"/>
                <w:szCs w:val="18"/>
                <w:u w:color="000000"/>
              </w:rPr>
            </w:pPr>
          </w:p>
          <w:p w:rsidR="00E33CA2" w:rsidRPr="00894AC2" w:rsidP="006C5F37">
            <w:pPr>
              <w:pStyle w:val="ListParagraph"/>
              <w:autoSpaceDE w:val="0"/>
              <w:autoSpaceDN w:val="0"/>
              <w:adjustRightInd w:val="0"/>
              <w:ind w:left="0"/>
              <w:jc w:val="both"/>
              <w:rPr>
                <w:rStyle w:val="None"/>
                <w:rFonts w:eastAsia="Calibri"/>
                <w:color w:val="000000"/>
                <w:sz w:val="18"/>
                <w:szCs w:val="18"/>
                <w:u w:color="000000"/>
              </w:rPr>
            </w:pPr>
            <w:r w:rsidRPr="00894AC2">
              <w:rPr>
                <w:rStyle w:val="None"/>
                <w:sz w:val="18"/>
                <w:szCs w:val="18"/>
              </w:rPr>
              <w:t xml:space="preserve">overenú </w:t>
            </w:r>
            <w:r w:rsidRPr="00894AC2">
              <w:rPr>
                <w:rStyle w:val="None"/>
                <w:sz w:val="18"/>
                <w:szCs w:val="18"/>
              </w:rPr>
              <w:t>kópiu dokladu o vzdelaní,</w:t>
            </w:r>
          </w:p>
          <w:p w:rsidR="00E33CA2" w:rsidRPr="00894AC2" w:rsidP="006C5F37">
            <w:pPr>
              <w:pStyle w:val="ListParagraph"/>
              <w:autoSpaceDE w:val="0"/>
              <w:autoSpaceDN w:val="0"/>
              <w:adjustRightInd w:val="0"/>
              <w:ind w:left="0"/>
              <w:jc w:val="both"/>
              <w:rPr>
                <w:rStyle w:val="None"/>
                <w:sz w:val="18"/>
                <w:szCs w:val="18"/>
              </w:rPr>
            </w:pPr>
          </w:p>
          <w:p w:rsidR="00E33CA2" w:rsidRPr="00894AC2" w:rsidP="006C5F37">
            <w:pPr>
              <w:pStyle w:val="ListParagraph"/>
              <w:autoSpaceDE w:val="0"/>
              <w:autoSpaceDN w:val="0"/>
              <w:adjustRightInd w:val="0"/>
              <w:ind w:left="0"/>
              <w:jc w:val="both"/>
              <w:rPr>
                <w:rStyle w:val="None"/>
                <w:sz w:val="18"/>
                <w:szCs w:val="18"/>
              </w:rPr>
            </w:pPr>
          </w:p>
          <w:p w:rsidR="00E33CA2" w:rsidRPr="00894AC2" w:rsidP="006C5F37">
            <w:pPr>
              <w:pStyle w:val="ListParagraph"/>
              <w:autoSpaceDE w:val="0"/>
              <w:autoSpaceDN w:val="0"/>
              <w:adjustRightInd w:val="0"/>
              <w:ind w:left="0"/>
              <w:jc w:val="both"/>
              <w:rPr>
                <w:rStyle w:val="None"/>
                <w:sz w:val="18"/>
                <w:szCs w:val="18"/>
              </w:rPr>
            </w:pPr>
            <w:r w:rsidRPr="00894AC2">
              <w:rPr>
                <w:rStyle w:val="None"/>
                <w:sz w:val="18"/>
                <w:szCs w:val="18"/>
              </w:rPr>
              <w:t>doklad alebo čestné vyhlásenie o dĺžke odbornej praxe podľa ods. 4 písm. c).</w:t>
            </w:r>
          </w:p>
          <w:p w:rsidR="00E33CA2" w:rsidRPr="00894AC2" w:rsidP="006C5F37">
            <w:pPr>
              <w:pStyle w:val="ListParagraph"/>
              <w:autoSpaceDE w:val="0"/>
              <w:autoSpaceDN w:val="0"/>
              <w:adjustRightInd w:val="0"/>
              <w:ind w:left="567"/>
              <w:jc w:val="both"/>
              <w:rPr>
                <w:rStyle w:val="None"/>
                <w:sz w:val="18"/>
                <w:szCs w:val="18"/>
              </w:rPr>
            </w:pPr>
          </w:p>
          <w:p w:rsidR="00E33CA2" w:rsidRPr="00894AC2" w:rsidP="006C5F37">
            <w:pPr>
              <w:pStyle w:val="ListParagraph"/>
              <w:autoSpaceDE w:val="0"/>
              <w:autoSpaceDN w:val="0"/>
              <w:adjustRightInd w:val="0"/>
              <w:ind w:left="0"/>
              <w:jc w:val="both"/>
              <w:rPr>
                <w:rStyle w:val="None"/>
                <w:sz w:val="18"/>
                <w:szCs w:val="18"/>
              </w:rPr>
            </w:pPr>
            <w:r w:rsidRPr="00894AC2">
              <w:rPr>
                <w:rStyle w:val="None"/>
                <w:sz w:val="18"/>
                <w:szCs w:val="18"/>
              </w:rPr>
              <w:t>Žiadateľ podáva žiadosť o vydanie osvedčenia ministerstvu.</w:t>
            </w:r>
          </w:p>
          <w:p w:rsidR="00E33CA2" w:rsidRPr="00894AC2" w:rsidP="006C5F37">
            <w:pPr>
              <w:pStyle w:val="ListParagraph"/>
              <w:autoSpaceDE w:val="0"/>
              <w:autoSpaceDN w:val="0"/>
              <w:adjustRightInd w:val="0"/>
              <w:ind w:left="0"/>
              <w:jc w:val="both"/>
              <w:rPr>
                <w:rStyle w:val="None"/>
                <w:rFonts w:eastAsia="Calibri"/>
                <w:sz w:val="18"/>
                <w:szCs w:val="18"/>
                <w:lang w:eastAsia="en-US"/>
              </w:rPr>
            </w:pPr>
          </w:p>
          <w:p w:rsidR="00E33CA2" w:rsidRPr="00894AC2" w:rsidP="006C5F37">
            <w:pPr>
              <w:pStyle w:val="ListParagraph"/>
              <w:autoSpaceDE w:val="0"/>
              <w:autoSpaceDN w:val="0"/>
              <w:adjustRightInd w:val="0"/>
              <w:ind w:left="0"/>
              <w:jc w:val="both"/>
              <w:rPr>
                <w:rStyle w:val="None"/>
                <w:sz w:val="18"/>
                <w:szCs w:val="18"/>
              </w:rPr>
            </w:pPr>
            <w:r w:rsidRPr="00894AC2">
              <w:rPr>
                <w:rStyle w:val="None"/>
                <w:sz w:val="18"/>
                <w:szCs w:val="18"/>
              </w:rPr>
              <w:t>Skúška o odbornej spôsobilosti sa vykonáva pred komisiou vymenovanou a odvolávanou ministr</w:t>
            </w:r>
            <w:r w:rsidRPr="00894AC2">
              <w:rPr>
                <w:rStyle w:val="None"/>
                <w:sz w:val="18"/>
                <w:szCs w:val="18"/>
              </w:rPr>
              <w:t>om. Komisia je poradným orgánom ministra.</w:t>
            </w:r>
          </w:p>
          <w:p w:rsidR="00E33CA2" w:rsidRPr="00894AC2" w:rsidP="006C5F37">
            <w:pPr>
              <w:pStyle w:val="ListParagraph"/>
              <w:autoSpaceDE w:val="0"/>
              <w:autoSpaceDN w:val="0"/>
              <w:adjustRightInd w:val="0"/>
              <w:ind w:left="567"/>
              <w:jc w:val="both"/>
              <w:rPr>
                <w:rStyle w:val="None"/>
                <w:sz w:val="18"/>
                <w:szCs w:val="18"/>
              </w:rPr>
            </w:pPr>
          </w:p>
          <w:p w:rsidR="00E33CA2" w:rsidRPr="00894AC2" w:rsidP="006C5F37">
            <w:pPr>
              <w:pStyle w:val="ListParagraph"/>
              <w:autoSpaceDE w:val="0"/>
              <w:autoSpaceDN w:val="0"/>
              <w:adjustRightInd w:val="0"/>
              <w:ind w:left="0"/>
              <w:jc w:val="both"/>
              <w:rPr>
                <w:rStyle w:val="None"/>
                <w:sz w:val="18"/>
                <w:szCs w:val="18"/>
              </w:rPr>
            </w:pPr>
            <w:r w:rsidRPr="00894AC2">
              <w:rPr>
                <w:rStyle w:val="None"/>
                <w:sz w:val="18"/>
                <w:szCs w:val="18"/>
              </w:rPr>
              <w:t xml:space="preserve">Odbornú spôsobilosť potvrdí ministerstvo vydaním osvedčenia, ktoré obsahuje </w:t>
            </w:r>
          </w:p>
          <w:p w:rsidR="00E33CA2" w:rsidRPr="00894AC2" w:rsidP="006C5F37">
            <w:pPr>
              <w:pStyle w:val="ListParagraph"/>
              <w:autoSpaceDE w:val="0"/>
              <w:autoSpaceDN w:val="0"/>
              <w:adjustRightInd w:val="0"/>
              <w:ind w:left="0"/>
              <w:jc w:val="both"/>
              <w:rPr>
                <w:rStyle w:val="None"/>
                <w:sz w:val="18"/>
                <w:szCs w:val="18"/>
              </w:rPr>
            </w:pPr>
          </w:p>
          <w:p w:rsidR="00E33CA2" w:rsidRPr="00894AC2" w:rsidP="006C5F37">
            <w:pPr>
              <w:pStyle w:val="ListParagraph"/>
              <w:autoSpaceDE w:val="0"/>
              <w:autoSpaceDN w:val="0"/>
              <w:adjustRightInd w:val="0"/>
              <w:ind w:left="0"/>
              <w:jc w:val="both"/>
              <w:rPr>
                <w:rStyle w:val="None"/>
                <w:sz w:val="18"/>
                <w:szCs w:val="18"/>
              </w:rPr>
            </w:pPr>
            <w:r w:rsidRPr="00894AC2">
              <w:rPr>
                <w:rStyle w:val="None"/>
                <w:sz w:val="18"/>
                <w:szCs w:val="18"/>
              </w:rPr>
              <w:t>meno, priezvisko, bydlisko a dátum narodenia fyzickej osoby alebo názov, sídlo a identifikačné číslo právnickej osoby, ak bolo pridelen</w:t>
            </w:r>
            <w:r w:rsidRPr="00894AC2">
              <w:rPr>
                <w:rStyle w:val="None"/>
                <w:sz w:val="18"/>
                <w:szCs w:val="18"/>
              </w:rPr>
              <w:t>é,</w:t>
            </w:r>
          </w:p>
          <w:p w:rsidR="00E33CA2" w:rsidRPr="00894AC2" w:rsidP="006C5F37">
            <w:pPr>
              <w:pStyle w:val="ListParagraph"/>
              <w:autoSpaceDE w:val="0"/>
              <w:autoSpaceDN w:val="0"/>
              <w:adjustRightInd w:val="0"/>
              <w:ind w:left="0"/>
              <w:jc w:val="both"/>
              <w:rPr>
                <w:rStyle w:val="None"/>
                <w:sz w:val="18"/>
                <w:szCs w:val="18"/>
              </w:rPr>
            </w:pPr>
          </w:p>
          <w:p w:rsidR="00E33CA2" w:rsidRPr="00894AC2" w:rsidP="006C5F37">
            <w:pPr>
              <w:pStyle w:val="ListParagraph"/>
              <w:autoSpaceDE w:val="0"/>
              <w:autoSpaceDN w:val="0"/>
              <w:adjustRightInd w:val="0"/>
              <w:ind w:left="0"/>
              <w:jc w:val="both"/>
              <w:rPr>
                <w:rStyle w:val="None"/>
                <w:sz w:val="18"/>
                <w:szCs w:val="18"/>
              </w:rPr>
            </w:pPr>
            <w:r w:rsidRPr="00894AC2">
              <w:rPr>
                <w:rStyle w:val="None"/>
                <w:sz w:val="18"/>
                <w:szCs w:val="18"/>
              </w:rPr>
              <w:t>odbory a oblasti činnosti a kategóriu odbornej spôsobilosti, pre ktorú je osvedčenie vydané,</w:t>
            </w:r>
          </w:p>
          <w:p w:rsidR="00E33CA2" w:rsidRPr="00894AC2" w:rsidP="006C5F37">
            <w:pPr>
              <w:pStyle w:val="ListParagraph"/>
              <w:autoSpaceDE w:val="0"/>
              <w:autoSpaceDN w:val="0"/>
              <w:adjustRightInd w:val="0"/>
              <w:ind w:left="0"/>
              <w:jc w:val="both"/>
              <w:rPr>
                <w:rStyle w:val="None"/>
                <w:sz w:val="18"/>
                <w:szCs w:val="18"/>
              </w:rPr>
            </w:pPr>
          </w:p>
          <w:p w:rsidR="00E33CA2" w:rsidRPr="00894AC2" w:rsidP="006C5F37">
            <w:pPr>
              <w:pStyle w:val="ListParagraph"/>
              <w:autoSpaceDE w:val="0"/>
              <w:autoSpaceDN w:val="0"/>
              <w:adjustRightInd w:val="0"/>
              <w:ind w:left="0"/>
              <w:jc w:val="both"/>
              <w:rPr>
                <w:rStyle w:val="None"/>
                <w:sz w:val="18"/>
                <w:szCs w:val="18"/>
              </w:rPr>
            </w:pPr>
            <w:r w:rsidRPr="00894AC2">
              <w:rPr>
                <w:rStyle w:val="None"/>
                <w:sz w:val="18"/>
                <w:szCs w:val="18"/>
              </w:rPr>
              <w:t>identifikačné číslo osvedčenia,</w:t>
            </w:r>
          </w:p>
          <w:p w:rsidR="00E33CA2" w:rsidRPr="00894AC2" w:rsidP="006C5F37">
            <w:pPr>
              <w:pStyle w:val="ListParagraph"/>
              <w:autoSpaceDE w:val="0"/>
              <w:autoSpaceDN w:val="0"/>
              <w:adjustRightInd w:val="0"/>
              <w:ind w:left="0"/>
              <w:jc w:val="both"/>
              <w:rPr>
                <w:rStyle w:val="None"/>
                <w:sz w:val="18"/>
                <w:szCs w:val="18"/>
              </w:rPr>
            </w:pPr>
          </w:p>
          <w:p w:rsidR="00E33CA2" w:rsidRPr="00894AC2" w:rsidP="006C5F37">
            <w:pPr>
              <w:pStyle w:val="ListParagraph"/>
              <w:autoSpaceDE w:val="0"/>
              <w:autoSpaceDN w:val="0"/>
              <w:adjustRightInd w:val="0"/>
              <w:ind w:left="0"/>
              <w:jc w:val="both"/>
              <w:rPr>
                <w:rStyle w:val="None"/>
                <w:sz w:val="18"/>
                <w:szCs w:val="18"/>
              </w:rPr>
            </w:pPr>
            <w:r w:rsidRPr="00894AC2">
              <w:rPr>
                <w:rStyle w:val="None"/>
                <w:sz w:val="18"/>
                <w:szCs w:val="18"/>
              </w:rPr>
              <w:t>meno, priezvisko, bydlisko a dátum narodenia zodpovedného zástupcu právnickej osoby,</w:t>
            </w:r>
          </w:p>
          <w:p w:rsidR="00E33CA2" w:rsidRPr="00894AC2" w:rsidP="006C5F37">
            <w:pPr>
              <w:pStyle w:val="ListParagraph"/>
              <w:autoSpaceDE w:val="0"/>
              <w:autoSpaceDN w:val="0"/>
              <w:adjustRightInd w:val="0"/>
              <w:ind w:left="0"/>
              <w:jc w:val="both"/>
              <w:rPr>
                <w:rStyle w:val="None"/>
                <w:sz w:val="18"/>
                <w:szCs w:val="18"/>
              </w:rPr>
            </w:pPr>
          </w:p>
          <w:p w:rsidR="00E33CA2" w:rsidRPr="00894AC2" w:rsidP="006C5F37">
            <w:pPr>
              <w:pStyle w:val="ListParagraph"/>
              <w:autoSpaceDE w:val="0"/>
              <w:autoSpaceDN w:val="0"/>
              <w:adjustRightInd w:val="0"/>
              <w:ind w:left="0"/>
              <w:jc w:val="both"/>
              <w:rPr>
                <w:rStyle w:val="None"/>
                <w:sz w:val="18"/>
                <w:szCs w:val="18"/>
              </w:rPr>
            </w:pPr>
            <w:r w:rsidRPr="00894AC2">
              <w:rPr>
                <w:rStyle w:val="None"/>
                <w:sz w:val="18"/>
                <w:szCs w:val="18"/>
              </w:rPr>
              <w:t>dátum vydania osvedčenia.</w:t>
            </w:r>
          </w:p>
          <w:p w:rsidR="00E33CA2" w:rsidRPr="00894AC2" w:rsidP="006C5F37">
            <w:pPr>
              <w:pStyle w:val="ListParagraph"/>
              <w:autoSpaceDE w:val="0"/>
              <w:autoSpaceDN w:val="0"/>
              <w:adjustRightInd w:val="0"/>
              <w:ind w:left="567"/>
              <w:jc w:val="both"/>
              <w:rPr>
                <w:rStyle w:val="None"/>
                <w:sz w:val="18"/>
                <w:szCs w:val="18"/>
              </w:rPr>
            </w:pPr>
          </w:p>
          <w:p w:rsidR="00E33CA2" w:rsidRPr="00894AC2" w:rsidP="006C5F37">
            <w:pPr>
              <w:pStyle w:val="ListParagraph"/>
              <w:autoSpaceDE w:val="0"/>
              <w:autoSpaceDN w:val="0"/>
              <w:adjustRightInd w:val="0"/>
              <w:ind w:left="0"/>
              <w:jc w:val="both"/>
              <w:rPr>
                <w:rStyle w:val="None"/>
                <w:sz w:val="18"/>
                <w:szCs w:val="18"/>
              </w:rPr>
            </w:pPr>
            <w:r w:rsidRPr="00894AC2">
              <w:rPr>
                <w:rStyle w:val="None"/>
                <w:sz w:val="18"/>
                <w:szCs w:val="18"/>
              </w:rPr>
              <w:t>Osvedčenie má platnosť 7 rokov. Na žiadosť odborne spôsobilej osoby, môže Ministerstvo platnosť osvedčenia predĺžiť a to aj opakovane. Žiadosť o predĺženie osvedčenia je možné podať najskôr 6 mesiacov pred uplynutím doby, na ktorú bolo vydané, najneskôr v deň uplynutia doby, na ktorú bolo vydané. K žiadosti o predĺženie osvedčenia priloží zoznam vypracovanej dokumentácie podľa tohto zákona.</w:t>
            </w:r>
          </w:p>
          <w:p w:rsidR="00E33CA2" w:rsidRPr="00894AC2" w:rsidP="006C5F37">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6C5F37">
            <w:pPr>
              <w:pStyle w:val="Normlny1"/>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Ministerstvo osvedčenie zmení, ak odborne spôsobilá osoba písomne požiada o zmenu osobných údajov uvedených v osvedčení.</w:t>
            </w:r>
          </w:p>
          <w:p w:rsidR="00E33CA2" w:rsidRPr="00894AC2" w:rsidP="006C5F37">
            <w:pPr>
              <w:pStyle w:val="Normlny1"/>
              <w:tabs>
                <w:tab w:val="num" w:pos="567"/>
              </w:tabs>
              <w:spacing w:after="0" w:line="240" w:lineRule="auto"/>
              <w:ind w:left="567" w:hanging="425"/>
              <w:jc w:val="both"/>
              <w:rPr>
                <w:rStyle w:val="None"/>
                <w:rFonts w:ascii="Times New Roman" w:hAnsi="Times New Roman" w:cs="Times New Roman"/>
                <w:color w:val="auto"/>
                <w:sz w:val="18"/>
                <w:szCs w:val="18"/>
              </w:rPr>
            </w:pPr>
          </w:p>
          <w:p w:rsidR="00E33CA2" w:rsidRPr="00894AC2" w:rsidP="006C5F37">
            <w:pPr>
              <w:pStyle w:val="Normlny1"/>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 xml:space="preserve">Ministerstvo vyčiarkne zo zoznamu odborne spôsobilú osobu, ktorá </w:t>
            </w:r>
          </w:p>
          <w:p w:rsidR="00E33CA2" w:rsidRPr="00894AC2" w:rsidP="006C5F37">
            <w:pPr>
              <w:pStyle w:val="Normlny1"/>
              <w:tabs>
                <w:tab w:val="num" w:pos="567"/>
              </w:tabs>
              <w:spacing w:after="0" w:line="240" w:lineRule="auto"/>
              <w:jc w:val="both"/>
              <w:rPr>
                <w:rStyle w:val="None"/>
                <w:rFonts w:ascii="Times New Roman" w:hAnsi="Times New Roman" w:cs="Times New Roman"/>
                <w:color w:val="auto"/>
                <w:sz w:val="18"/>
                <w:szCs w:val="18"/>
              </w:rPr>
            </w:pPr>
          </w:p>
          <w:p w:rsidR="00E33CA2" w:rsidRPr="00894AC2" w:rsidP="006C5F37">
            <w:pPr>
              <w:pStyle w:val="Normlny1"/>
              <w:tabs>
                <w:tab w:val="num" w:pos="567"/>
              </w:tabs>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bola obmedzená v spôsobilosti na právne úkony,</w:t>
            </w:r>
          </w:p>
          <w:p w:rsidR="00E33CA2" w:rsidRPr="00894AC2" w:rsidP="006C5F37">
            <w:pPr>
              <w:pStyle w:val="Normlny1"/>
              <w:tabs>
                <w:tab w:val="num" w:pos="567"/>
              </w:tabs>
              <w:spacing w:after="0" w:line="240" w:lineRule="auto"/>
              <w:jc w:val="both"/>
              <w:rPr>
                <w:rStyle w:val="None"/>
                <w:rFonts w:ascii="Times New Roman" w:hAnsi="Times New Roman" w:cs="Times New Roman"/>
                <w:color w:val="auto"/>
                <w:sz w:val="18"/>
                <w:szCs w:val="18"/>
              </w:rPr>
            </w:pPr>
          </w:p>
          <w:p w:rsidR="00E33CA2" w:rsidRPr="00894AC2" w:rsidP="006C5F37">
            <w:pPr>
              <w:pStyle w:val="Normlny1"/>
              <w:tabs>
                <w:tab w:val="num" w:pos="567"/>
              </w:tabs>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prestala byť bezúhonnou,</w:t>
            </w:r>
          </w:p>
          <w:p w:rsidR="00E33CA2" w:rsidRPr="00894AC2" w:rsidP="006C5F37">
            <w:pPr>
              <w:pStyle w:val="Normlny1"/>
              <w:tabs>
                <w:tab w:val="num" w:pos="567"/>
              </w:tabs>
              <w:spacing w:after="0" w:line="240" w:lineRule="auto"/>
              <w:jc w:val="both"/>
              <w:rPr>
                <w:rStyle w:val="None"/>
                <w:rFonts w:ascii="Times New Roman" w:hAnsi="Times New Roman" w:cs="Times New Roman"/>
                <w:color w:val="auto"/>
                <w:sz w:val="18"/>
                <w:szCs w:val="18"/>
              </w:rPr>
            </w:pPr>
          </w:p>
          <w:p w:rsidR="00E33CA2" w:rsidRPr="00894AC2" w:rsidP="006C5F37">
            <w:pPr>
              <w:pStyle w:val="Normlny1"/>
              <w:tabs>
                <w:tab w:val="num" w:pos="567"/>
              </w:tabs>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získala osvedčenie na základe uvedenia nepravdivých údajov v žiadosti alebo jej prílohách,</w:t>
            </w:r>
          </w:p>
          <w:p w:rsidR="00E33CA2" w:rsidRPr="00894AC2" w:rsidP="006C5F37">
            <w:pPr>
              <w:pStyle w:val="Normlny1"/>
              <w:tabs>
                <w:tab w:val="num" w:pos="567"/>
              </w:tabs>
              <w:spacing w:after="0" w:line="240" w:lineRule="auto"/>
              <w:jc w:val="both"/>
              <w:rPr>
                <w:rStyle w:val="None"/>
                <w:rFonts w:ascii="Times New Roman" w:hAnsi="Times New Roman" w:cs="Times New Roman"/>
                <w:color w:val="auto"/>
                <w:sz w:val="18"/>
                <w:szCs w:val="18"/>
              </w:rPr>
            </w:pPr>
          </w:p>
          <w:p w:rsidR="00E33CA2" w:rsidRPr="00894AC2" w:rsidP="006C5F37">
            <w:pPr>
              <w:pStyle w:val="Normlny1"/>
              <w:tabs>
                <w:tab w:val="num" w:pos="567"/>
              </w:tabs>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písomne požiadala o jeho zruše</w:t>
            </w:r>
            <w:r w:rsidRPr="00894AC2">
              <w:rPr>
                <w:rStyle w:val="None"/>
                <w:rFonts w:ascii="Times New Roman" w:hAnsi="Times New Roman" w:cs="Times New Roman"/>
                <w:color w:val="auto"/>
                <w:sz w:val="18"/>
                <w:szCs w:val="18"/>
              </w:rPr>
              <w:t>nie.</w:t>
            </w:r>
          </w:p>
          <w:p w:rsidR="00E33CA2" w:rsidRPr="00894AC2" w:rsidP="006C5F37">
            <w:pPr>
              <w:pStyle w:val="Normlny1"/>
              <w:spacing w:after="0" w:line="240" w:lineRule="auto"/>
              <w:jc w:val="both"/>
              <w:rPr>
                <w:rStyle w:val="None"/>
                <w:rFonts w:ascii="Times New Roman" w:hAnsi="Times New Roman" w:cs="Times New Roman"/>
                <w:color w:val="auto"/>
                <w:sz w:val="18"/>
                <w:szCs w:val="18"/>
              </w:rPr>
            </w:pPr>
          </w:p>
          <w:p w:rsidR="00E33CA2" w:rsidRPr="00894AC2" w:rsidP="006C5F37">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s="Times New Roman"/>
                <w:color w:val="auto"/>
                <w:sz w:val="18"/>
                <w:szCs w:val="18"/>
              </w:rPr>
              <w:t>Ministerstvo môže vyčiarknuť zo zoznamu odborne spôsobilú osobu, ktorá</w:t>
            </w:r>
          </w:p>
          <w:p w:rsidR="00E33CA2" w:rsidRPr="00894AC2" w:rsidP="006C5F37">
            <w:pPr>
              <w:pStyle w:val="Normlny1"/>
              <w:tabs>
                <w:tab w:val="num" w:pos="567"/>
              </w:tabs>
              <w:spacing w:after="0" w:line="240" w:lineRule="auto"/>
              <w:jc w:val="both"/>
              <w:rPr>
                <w:rStyle w:val="None"/>
                <w:rFonts w:ascii="Times New Roman" w:hAnsi="Times New Roman" w:cs="Times New Roman"/>
                <w:color w:val="auto"/>
                <w:sz w:val="18"/>
                <w:szCs w:val="18"/>
              </w:rPr>
            </w:pPr>
          </w:p>
          <w:p w:rsidR="00E33CA2" w:rsidRPr="00894AC2" w:rsidP="006C5F37">
            <w:pPr>
              <w:pStyle w:val="Normlny1"/>
              <w:tabs>
                <w:tab w:val="num" w:pos="567"/>
              </w:tabs>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s="Times New Roman"/>
                <w:color w:val="auto"/>
                <w:sz w:val="18"/>
                <w:szCs w:val="18"/>
              </w:rPr>
              <w:t>opakovane alebo hrubo porušila svoje povinnosti podľa tohto zákona,</w:t>
            </w:r>
          </w:p>
          <w:p w:rsidR="00E33CA2" w:rsidRPr="00894AC2" w:rsidP="006C5F37">
            <w:pPr>
              <w:pStyle w:val="Normlny1"/>
              <w:tabs>
                <w:tab w:val="num" w:pos="567"/>
              </w:tabs>
              <w:spacing w:after="0" w:line="240" w:lineRule="auto"/>
              <w:jc w:val="both"/>
              <w:rPr>
                <w:rStyle w:val="None"/>
                <w:rFonts w:ascii="Times New Roman" w:hAnsi="Times New Roman" w:cs="Times New Roman"/>
                <w:color w:val="auto"/>
                <w:sz w:val="18"/>
                <w:szCs w:val="18"/>
              </w:rPr>
            </w:pPr>
          </w:p>
          <w:p w:rsidR="00E33CA2" w:rsidRPr="00894AC2" w:rsidP="006C5F37">
            <w:pPr>
              <w:pStyle w:val="Normlny1"/>
              <w:tabs>
                <w:tab w:val="num" w:pos="567"/>
              </w:tabs>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s="Times New Roman"/>
                <w:color w:val="auto"/>
                <w:sz w:val="18"/>
                <w:szCs w:val="18"/>
              </w:rPr>
              <w:t>bez závažného dôvodu neoznámila zmenu údajov podľa § 67,</w:t>
            </w:r>
          </w:p>
          <w:p w:rsidR="00E33CA2" w:rsidRPr="00894AC2" w:rsidP="006C5F37">
            <w:pPr>
              <w:pStyle w:val="Normlny1"/>
              <w:tabs>
                <w:tab w:val="num" w:pos="567"/>
              </w:tabs>
              <w:spacing w:after="0" w:line="240" w:lineRule="auto"/>
              <w:jc w:val="both"/>
              <w:rPr>
                <w:rStyle w:val="None"/>
                <w:rFonts w:ascii="Times New Roman" w:eastAsia="Times New Roman" w:hAnsi="Times New Roman" w:cs="Times New Roman"/>
                <w:color w:val="auto"/>
                <w:sz w:val="18"/>
                <w:szCs w:val="18"/>
              </w:rPr>
            </w:pPr>
          </w:p>
          <w:p w:rsidR="00E33CA2" w:rsidRPr="00894AC2" w:rsidP="006C5F37">
            <w:pPr>
              <w:pStyle w:val="Normlny1"/>
              <w:tabs>
                <w:tab w:val="num" w:pos="567"/>
              </w:tabs>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s="Times New Roman"/>
                <w:color w:val="auto"/>
                <w:sz w:val="18"/>
                <w:szCs w:val="18"/>
              </w:rPr>
              <w:t>nezúčastnila sa na školení,</w:t>
            </w:r>
          </w:p>
          <w:p w:rsidR="00E33CA2" w:rsidRPr="00894AC2" w:rsidP="006C5F37">
            <w:pPr>
              <w:pStyle w:val="Normlny1"/>
              <w:tabs>
                <w:tab w:val="num" w:pos="567"/>
              </w:tabs>
              <w:spacing w:after="0" w:line="240" w:lineRule="auto"/>
              <w:jc w:val="both"/>
              <w:rPr>
                <w:rStyle w:val="None"/>
                <w:rFonts w:ascii="Times New Roman" w:eastAsia="Times New Roman" w:hAnsi="Times New Roman" w:cs="Times New Roman"/>
                <w:color w:val="auto"/>
                <w:sz w:val="18"/>
                <w:szCs w:val="18"/>
              </w:rPr>
            </w:pPr>
          </w:p>
          <w:p w:rsidR="00E33CA2" w:rsidRPr="00894AC2" w:rsidP="006C5F37">
            <w:pPr>
              <w:pStyle w:val="Normlny1"/>
              <w:tabs>
                <w:tab w:val="num" w:pos="567"/>
              </w:tabs>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s="Times New Roman"/>
                <w:color w:val="auto"/>
                <w:sz w:val="18"/>
                <w:szCs w:val="18"/>
              </w:rPr>
              <w:t>nemôže vykonávať svoju činnosť pre závažné skutočnosti dlhodobého charakteru,</w:t>
            </w:r>
          </w:p>
          <w:p w:rsidR="00E33CA2" w:rsidRPr="00894AC2" w:rsidP="006C5F37">
            <w:pPr>
              <w:pStyle w:val="Normlny1"/>
              <w:tabs>
                <w:tab w:val="num" w:pos="567"/>
              </w:tabs>
              <w:spacing w:after="0" w:line="240" w:lineRule="auto"/>
              <w:jc w:val="both"/>
              <w:rPr>
                <w:rStyle w:val="None"/>
                <w:rFonts w:ascii="Times New Roman" w:hAnsi="Times New Roman" w:cs="Times New Roman"/>
                <w:color w:val="auto"/>
                <w:sz w:val="18"/>
                <w:szCs w:val="18"/>
              </w:rPr>
            </w:pPr>
          </w:p>
          <w:p w:rsidR="00E33CA2" w:rsidRPr="00894AC2" w:rsidP="006C5F37">
            <w:pPr>
              <w:pStyle w:val="Normlny1"/>
              <w:tabs>
                <w:tab w:val="num" w:pos="567"/>
              </w:tabs>
              <w:spacing w:after="0" w:line="240" w:lineRule="auto"/>
              <w:jc w:val="both"/>
              <w:rPr>
                <w:rStyle w:val="None"/>
                <w:rFonts w:ascii="Times New Roman" w:eastAsia="Arial Unicode MS" w:hAnsi="Times New Roman" w:cs="Times New Roman"/>
                <w:color w:val="auto"/>
                <w:sz w:val="18"/>
                <w:szCs w:val="18"/>
                <w:lang w:val="en-US" w:eastAsia="en-US"/>
              </w:rPr>
            </w:pPr>
            <w:r w:rsidRPr="00894AC2">
              <w:rPr>
                <w:rStyle w:val="None"/>
                <w:rFonts w:ascii="Times New Roman" w:hAnsi="Times New Roman" w:cs="Times New Roman"/>
                <w:color w:val="auto"/>
                <w:sz w:val="18"/>
                <w:szCs w:val="18"/>
              </w:rPr>
              <w:t>sa na základe výzvy ministerstva bez udania vážneho dôvodu opakovane nezúčastnila preškolenia.</w:t>
            </w:r>
          </w:p>
          <w:p w:rsidR="00E33CA2" w:rsidRPr="00894AC2" w:rsidP="006C5F37">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6C5F37">
            <w:pPr>
              <w:pStyle w:val="Normlny1"/>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Účinky zmeny alebo zrušenia osvedčenia nastávajú dňom ich zápisu do registra.</w:t>
            </w:r>
          </w:p>
          <w:p w:rsidR="00E33CA2" w:rsidRPr="00894AC2" w:rsidP="006C5F37">
            <w:pPr>
              <w:pStyle w:val="Normlny1"/>
              <w:tabs>
                <w:tab w:val="num" w:pos="567"/>
              </w:tabs>
              <w:spacing w:after="0" w:line="240" w:lineRule="auto"/>
              <w:ind w:left="567" w:hanging="425"/>
              <w:jc w:val="both"/>
              <w:rPr>
                <w:rStyle w:val="None"/>
                <w:rFonts w:ascii="Times New Roman" w:hAnsi="Times New Roman" w:cs="Times New Roman"/>
                <w:color w:val="auto"/>
                <w:sz w:val="18"/>
                <w:szCs w:val="18"/>
              </w:rPr>
            </w:pPr>
          </w:p>
          <w:p w:rsidR="00E33CA2" w:rsidRPr="00894AC2" w:rsidP="006C5F37">
            <w:pPr>
              <w:pStyle w:val="Normlny1"/>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Odborná spôsobilosť zaniká smrťou odborne spôsobilej osoby, ak ide o fyzickú osobu – podnikateľa alebo zánikom právnickej osoby. Odborne spôsobilú osobu, ktorej odborná spôsobilosť zanikla, ministerstvo z registra vyčiarkne.</w:t>
            </w:r>
          </w:p>
          <w:p w:rsidR="00E33CA2" w:rsidRPr="00894AC2" w:rsidP="006C5F37">
            <w:pPr>
              <w:pStyle w:val="Normlny1"/>
              <w:tabs>
                <w:tab w:val="num" w:pos="567"/>
              </w:tabs>
              <w:spacing w:after="0" w:line="240" w:lineRule="auto"/>
              <w:ind w:left="567" w:hanging="425"/>
              <w:jc w:val="both"/>
              <w:rPr>
                <w:rStyle w:val="None"/>
                <w:rFonts w:ascii="Times New Roman" w:hAnsi="Times New Roman" w:cs="Times New Roman"/>
                <w:color w:val="auto"/>
                <w:sz w:val="18"/>
                <w:szCs w:val="18"/>
              </w:rPr>
            </w:pPr>
          </w:p>
          <w:p w:rsidR="00E33CA2" w:rsidRPr="00894AC2" w:rsidP="006C5F37">
            <w:pPr>
              <w:pStyle w:val="Normlny1"/>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Ministerstvo môže uložiť odborne spôsobilej osobe, aby sa podrobila opakovanému overeniu odbornej spôsobilosti alebo preškoleniu, ak dôjde k zásadným zmenám v príslušných všeobecne záväzných právnych predpisoch, alebo v prípade zistenia závažných nedostatkov v jej činnosti.</w:t>
            </w:r>
          </w:p>
          <w:p w:rsidR="00E33CA2" w:rsidRPr="00894AC2" w:rsidP="006C5F37">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6C5F37">
            <w:pPr>
              <w:pStyle w:val="Normlny1"/>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 xml:space="preserve">Ministerstvo vedie a priebežne aktualizuje zoznam odborne spôsobilých osôb (ďalej len „zoznam“) a aktuálny zoznam zverejňuje v informačnom systéme. </w:t>
            </w:r>
          </w:p>
          <w:p w:rsidR="00E33CA2" w:rsidRPr="00894AC2" w:rsidP="006C5F37">
            <w:pPr>
              <w:pStyle w:val="Normlny1"/>
              <w:tabs>
                <w:tab w:val="num" w:pos="567"/>
              </w:tabs>
              <w:spacing w:after="0" w:line="240" w:lineRule="auto"/>
              <w:ind w:left="567" w:hanging="425"/>
              <w:jc w:val="both"/>
              <w:rPr>
                <w:rStyle w:val="None"/>
                <w:rFonts w:ascii="Times New Roman" w:eastAsia="Arial Unicode MS" w:hAnsi="Times New Roman" w:cs="Times New Roman"/>
                <w:color w:val="auto"/>
                <w:sz w:val="18"/>
                <w:szCs w:val="18"/>
                <w:lang w:eastAsia="en-US"/>
              </w:rPr>
            </w:pPr>
          </w:p>
          <w:p w:rsidR="00E33CA2" w:rsidRPr="00894AC2" w:rsidP="006C5F37">
            <w:pPr>
              <w:pStyle w:val="Normlny1"/>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 xml:space="preserve">Ministerstvo poskytuje údaje zo zoznamu Štatistickému úradu Slovenskej republiky na účely zápisu do registra právnických osôb, podnikateľov </w:t>
            </w:r>
            <w:r w:rsidRPr="00894AC2">
              <w:rPr>
                <w:rStyle w:val="None"/>
                <w:rFonts w:ascii="Times New Roman" w:hAnsi="Times New Roman" w:cs="Times New Roman"/>
                <w:color w:val="auto"/>
                <w:sz w:val="18"/>
                <w:szCs w:val="18"/>
              </w:rPr>
              <w:t>a orgánov verejnej moci</w:t>
            </w:r>
          </w:p>
          <w:p w:rsidR="00E33CA2" w:rsidRPr="00894AC2" w:rsidP="006C5F37">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6C5F37">
            <w:pPr>
              <w:pStyle w:val="Normlny1"/>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Podrobnosti o oblastiach činností a kategóriách odbornej spôsobilosti, požiadavkách na vzdelanie a odbornú prax odborne spôsobilých osôb, podmienkach zapisovania do zoznamu, vedení zoznamu a vyčiarknutí z neho a o evidencii ustanov</w:t>
            </w:r>
            <w:r w:rsidRPr="00894AC2">
              <w:rPr>
                <w:rStyle w:val="None"/>
                <w:rFonts w:ascii="Times New Roman" w:hAnsi="Times New Roman" w:cs="Times New Roman"/>
                <w:color w:val="auto"/>
                <w:sz w:val="18"/>
                <w:szCs w:val="18"/>
              </w:rPr>
              <w:t>í všeobecne záväzný právny predpis, ktorý vydá ministerstvo.</w:t>
            </w:r>
          </w:p>
          <w:p w:rsidR="00E33CA2" w:rsidRPr="00894AC2" w:rsidP="006C5F37">
            <w:pPr>
              <w:pStyle w:val="Normlny1"/>
              <w:tabs>
                <w:tab w:val="num" w:pos="567"/>
              </w:tabs>
              <w:spacing w:after="0" w:line="240" w:lineRule="auto"/>
              <w:ind w:left="567" w:hanging="425"/>
              <w:jc w:val="both"/>
              <w:rPr>
                <w:rStyle w:val="None"/>
                <w:rFonts w:ascii="Times New Roman" w:hAnsi="Times New Roman" w:cs="Times New Roman"/>
                <w:color w:val="auto"/>
                <w:sz w:val="18"/>
                <w:szCs w:val="18"/>
              </w:rPr>
            </w:pPr>
          </w:p>
          <w:p w:rsidR="00E33CA2" w:rsidRPr="00894AC2" w:rsidP="006C5F37">
            <w:pPr>
              <w:pStyle w:val="Odsekzoznamu1"/>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Spracovateľ odborného posudku strategického dokumentu alebo odborného posudku je odborne spôsobilá osoba (§ 70), určená príslušným orgánom podľa § 12 ods. 4 alebo § 25 ods 1.</w:t>
            </w:r>
          </w:p>
          <w:p w:rsidR="00E33CA2" w:rsidRPr="00894AC2" w:rsidP="006C5F37">
            <w:pPr>
              <w:pStyle w:val="Odsekzoznamu1"/>
              <w:tabs>
                <w:tab w:val="num" w:pos="567"/>
              </w:tabs>
              <w:spacing w:after="0" w:line="240" w:lineRule="auto"/>
              <w:ind w:left="0"/>
              <w:jc w:val="both"/>
              <w:rPr>
                <w:rFonts w:ascii="Times New Roman" w:hAnsi="Times New Roman" w:cs="Times New Roman"/>
                <w:color w:val="auto"/>
                <w:sz w:val="18"/>
                <w:szCs w:val="18"/>
              </w:rPr>
            </w:pPr>
          </w:p>
          <w:p w:rsidR="00E33CA2" w:rsidRPr="00894AC2" w:rsidP="006C5F37">
            <w:pPr>
              <w:pStyle w:val="Odsekzoznamu1"/>
              <w:tabs>
                <w:tab w:val="num" w:pos="567"/>
              </w:tabs>
              <w:spacing w:after="0" w:line="240" w:lineRule="auto"/>
              <w:ind w:left="0"/>
              <w:jc w:val="both"/>
              <w:rPr>
                <w:rStyle w:val="None"/>
                <w:rFonts w:ascii="Times New Roman" w:eastAsia="Times New Roman" w:hAnsi="Times New Roman" w:cs="Times New Roman"/>
                <w:color w:val="auto"/>
                <w:sz w:val="18"/>
                <w:szCs w:val="18"/>
              </w:rPr>
            </w:pPr>
            <w:r w:rsidRPr="00894AC2">
              <w:rPr>
                <w:rFonts w:ascii="Times New Roman" w:hAnsi="Times New Roman" w:cs="Times New Roman"/>
                <w:color w:val="auto"/>
                <w:sz w:val="18"/>
                <w:szCs w:val="18"/>
              </w:rPr>
              <w:t>Na vypracovaní odb</w:t>
            </w:r>
            <w:r w:rsidRPr="00894AC2">
              <w:rPr>
                <w:rFonts w:ascii="Times New Roman" w:hAnsi="Times New Roman" w:cs="Times New Roman"/>
                <w:color w:val="auto"/>
                <w:sz w:val="18"/>
                <w:szCs w:val="18"/>
              </w:rPr>
              <w:t>orného posudku</w:t>
            </w:r>
            <w:r w:rsidRPr="00894AC2">
              <w:rPr>
                <w:rStyle w:val="None"/>
                <w:rFonts w:ascii="Times New Roman" w:hAnsi="Times New Roman" w:cs="Times New Roman"/>
                <w:color w:val="auto"/>
                <w:sz w:val="18"/>
                <w:szCs w:val="18"/>
              </w:rPr>
              <w:t xml:space="preserve"> k strategického dokumentu </w:t>
            </w:r>
            <w:r w:rsidRPr="00894AC2">
              <w:rPr>
                <w:rFonts w:ascii="Times New Roman" w:hAnsi="Times New Roman" w:cs="Times New Roman"/>
                <w:color w:val="auto"/>
                <w:sz w:val="18"/>
                <w:szCs w:val="18"/>
              </w:rPr>
              <w:t>sa nemôže podieľať osoba</w:t>
            </w:r>
            <w:r w:rsidRPr="00894AC2">
              <w:rPr>
                <w:rStyle w:val="None"/>
                <w:rFonts w:ascii="Times New Roman" w:hAnsi="Times New Roman" w:cs="Times New Roman"/>
                <w:color w:val="auto"/>
                <w:sz w:val="18"/>
                <w:szCs w:val="18"/>
              </w:rPr>
              <w:t>, ktorá sa podieľala na vypracovaní zámeru strategického dokumentu, správy o hodnotení strategického dokumentu alebo oznámenia o zmene  strategického dokumentu a ani jej blízka osoba.</w:t>
            </w:r>
          </w:p>
          <w:p w:rsidR="00E33CA2" w:rsidRPr="00894AC2" w:rsidP="006C5F37">
            <w:pPr>
              <w:pStyle w:val="Normlny1"/>
              <w:tabs>
                <w:tab w:val="num" w:pos="567"/>
              </w:tabs>
              <w:spacing w:after="0" w:line="240" w:lineRule="auto"/>
              <w:ind w:left="567" w:hanging="425"/>
              <w:jc w:val="both"/>
              <w:rPr>
                <w:rFonts w:ascii="Times New Roman" w:hAnsi="Times New Roman" w:cs="Times New Roman"/>
                <w:color w:val="auto"/>
                <w:sz w:val="18"/>
                <w:szCs w:val="18"/>
              </w:rPr>
            </w:pPr>
          </w:p>
          <w:p w:rsidR="00E33CA2" w:rsidRPr="00894AC2" w:rsidP="006C5F37">
            <w:pPr>
              <w:pStyle w:val="Odsekzoznamu1"/>
              <w:tabs>
                <w:tab w:val="num" w:pos="567"/>
              </w:tabs>
              <w:spacing w:after="0" w:line="240" w:lineRule="auto"/>
              <w:ind w:left="0"/>
              <w:jc w:val="both"/>
              <w:rPr>
                <w:rStyle w:val="None"/>
                <w:rFonts w:ascii="Times New Roman" w:eastAsia="Times New Roman" w:hAnsi="Times New Roman" w:cs="Times New Roman"/>
                <w:color w:val="auto"/>
                <w:sz w:val="18"/>
                <w:szCs w:val="18"/>
              </w:rPr>
            </w:pPr>
            <w:r w:rsidRPr="00894AC2">
              <w:rPr>
                <w:rFonts w:ascii="Times New Roman" w:hAnsi="Times New Roman" w:cs="Times New Roman"/>
                <w:color w:val="auto"/>
                <w:sz w:val="18"/>
                <w:szCs w:val="18"/>
              </w:rPr>
              <w:t>Na vyp</w:t>
            </w:r>
            <w:r w:rsidRPr="00894AC2">
              <w:rPr>
                <w:rFonts w:ascii="Times New Roman" w:hAnsi="Times New Roman" w:cs="Times New Roman"/>
                <w:color w:val="auto"/>
                <w:sz w:val="18"/>
                <w:szCs w:val="18"/>
              </w:rPr>
              <w:t xml:space="preserve">racovaní odborného posudku sa nemôže podieľať osoba, ktorá sa podieľala na vypracovaní zámeru, oznámenia o zmene projektu, alebo správy o hodnotení, ktoré sú predmetom posudzovania toho istého projektu, alebo jeho zmeny </w:t>
            </w:r>
            <w:r w:rsidRPr="00894AC2">
              <w:rPr>
                <w:rStyle w:val="None"/>
                <w:rFonts w:ascii="Times New Roman" w:hAnsi="Times New Roman" w:cs="Times New Roman"/>
                <w:color w:val="auto"/>
                <w:sz w:val="18"/>
                <w:szCs w:val="18"/>
              </w:rPr>
              <w:t>a ani jej blízka osoba.</w:t>
            </w:r>
          </w:p>
          <w:p w:rsidR="00E33CA2" w:rsidRPr="00894AC2" w:rsidP="006C5F37">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6C5F37">
            <w:pPr>
              <w:pStyle w:val="Odsekzoznamu1"/>
              <w:tabs>
                <w:tab w:val="num" w:pos="567"/>
              </w:tabs>
              <w:spacing w:after="0" w:line="240" w:lineRule="auto"/>
              <w:ind w:left="0"/>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Ak je z povahy strategického dokumentu zrejmé, že súčasťou odborného posudku k strategickému dokumentu bude vyhodnotenie skutočností, na posúdnenie ktorých sa vyžaduje odborná spôsobilosť podľa osobitného predpisu, príslušný orgán</w:t>
            </w:r>
          </w:p>
          <w:p w:rsidR="00E33CA2" w:rsidRPr="00894AC2" w:rsidP="006C5F37">
            <w:pPr>
              <w:pStyle w:val="Odsekzoznamu1"/>
              <w:tabs>
                <w:tab w:val="num" w:pos="567"/>
              </w:tabs>
              <w:spacing w:after="0" w:line="240" w:lineRule="auto"/>
              <w:ind w:left="0"/>
              <w:jc w:val="both"/>
              <w:rPr>
                <w:rStyle w:val="None"/>
                <w:rFonts w:ascii="Times New Roman" w:hAnsi="Times New Roman" w:cs="Times New Roman"/>
                <w:color w:val="auto"/>
                <w:sz w:val="18"/>
                <w:szCs w:val="18"/>
              </w:rPr>
            </w:pPr>
          </w:p>
          <w:p w:rsidR="00E33CA2" w:rsidRPr="00894AC2" w:rsidP="006C5F37">
            <w:pPr>
              <w:pStyle w:val="Normlny1"/>
              <w:pBdr>
                <w:top w:val="none" w:sz="0" w:space="0" w:color="auto"/>
                <w:left w:val="none" w:sz="0" w:space="0" w:color="auto"/>
                <w:bottom w:val="none" w:sz="0" w:space="0" w:color="auto"/>
                <w:right w:val="none" w:sz="0" w:space="0" w:color="auto"/>
              </w:pBdr>
              <w:tabs>
                <w:tab w:val="num" w:pos="567"/>
              </w:tabs>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stanoví, že spracovateľ odborného posudku k strategickému dokumentu musí byť zároveň odborne spôsobilou osobou podľa osobitného predpisu</w:t>
            </w:r>
            <w:r>
              <w:rPr>
                <w:rStyle w:val="FootnoteReference"/>
                <w:rFonts w:ascii="Times New Roman" w:hAnsi="Times New Roman" w:cs="Times New Roman"/>
                <w:color w:val="auto"/>
                <w:sz w:val="18"/>
                <w:szCs w:val="18"/>
              </w:rPr>
              <w:footnoteReference w:id="42"/>
            </w:r>
            <w:r w:rsidRPr="00894AC2">
              <w:rPr>
                <w:rStyle w:val="None"/>
                <w:rFonts w:ascii="Times New Roman" w:hAnsi="Times New Roman" w:cs="Times New Roman"/>
                <w:color w:val="auto"/>
                <w:sz w:val="18"/>
                <w:szCs w:val="18"/>
              </w:rPr>
              <w:t>), alebo</w:t>
            </w:r>
          </w:p>
          <w:p w:rsidR="00E33CA2" w:rsidRPr="00894AC2" w:rsidP="006C5F37">
            <w:pPr>
              <w:pStyle w:val="Normlny1"/>
              <w:pBdr>
                <w:top w:val="none" w:sz="0" w:space="0" w:color="auto"/>
                <w:left w:val="none" w:sz="0" w:space="0" w:color="auto"/>
                <w:bottom w:val="none" w:sz="0" w:space="0" w:color="auto"/>
                <w:right w:val="none" w:sz="0" w:space="0" w:color="auto"/>
              </w:pBdr>
              <w:tabs>
                <w:tab w:val="num" w:pos="567"/>
              </w:tabs>
              <w:spacing w:after="0" w:line="240" w:lineRule="auto"/>
              <w:jc w:val="both"/>
              <w:rPr>
                <w:rStyle w:val="None"/>
                <w:rFonts w:ascii="Times New Roman" w:hAnsi="Times New Roman" w:cs="Times New Roman"/>
                <w:color w:val="auto"/>
                <w:sz w:val="18"/>
                <w:szCs w:val="18"/>
              </w:rPr>
            </w:pPr>
          </w:p>
          <w:p w:rsidR="00E33CA2" w:rsidRPr="00894AC2" w:rsidP="006C5F37">
            <w:pPr>
              <w:pStyle w:val="Normlny1"/>
              <w:pBdr>
                <w:top w:val="none" w:sz="0" w:space="0" w:color="auto"/>
                <w:left w:val="none" w:sz="0" w:space="0" w:color="auto"/>
                <w:bottom w:val="none" w:sz="0" w:space="0" w:color="auto"/>
                <w:right w:val="none" w:sz="0" w:space="0" w:color="auto"/>
              </w:pBdr>
              <w:tabs>
                <w:tab w:val="num" w:pos="567"/>
              </w:tabs>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 xml:space="preserve">uloží odborne spôsobilej osobe povinnosť prizvať k vypracovaniu odborného posudku k strategickému dokumentu odborne spôsobilú osobu podľa osobitného predpisu45). </w:t>
            </w:r>
          </w:p>
          <w:p w:rsidR="00E33CA2" w:rsidRPr="00894AC2" w:rsidP="006C5F37">
            <w:pPr>
              <w:pStyle w:val="ListParagraph"/>
              <w:tabs>
                <w:tab w:val="num" w:pos="567"/>
              </w:tabs>
              <w:ind w:left="567" w:hanging="425"/>
              <w:rPr>
                <w:rStyle w:val="None"/>
                <w:sz w:val="18"/>
                <w:szCs w:val="18"/>
              </w:rPr>
            </w:pPr>
          </w:p>
          <w:p w:rsidR="00E33CA2" w:rsidRPr="00894AC2" w:rsidP="006C5F37">
            <w:pPr>
              <w:pStyle w:val="Odsekzoznamu1"/>
              <w:tabs>
                <w:tab w:val="num" w:pos="567"/>
              </w:tabs>
              <w:spacing w:after="0" w:line="240" w:lineRule="auto"/>
              <w:ind w:left="0"/>
              <w:jc w:val="both"/>
              <w:rPr>
                <w:rFonts w:ascii="Times New Roman" w:eastAsia="Times New Roman" w:hAnsi="Times New Roman" w:cs="Times New Roman"/>
                <w:color w:val="auto"/>
                <w:sz w:val="18"/>
                <w:szCs w:val="18"/>
              </w:rPr>
            </w:pPr>
            <w:r w:rsidRPr="00894AC2">
              <w:rPr>
                <w:rStyle w:val="None"/>
                <w:rFonts w:ascii="Times New Roman" w:eastAsia="Times New Roman" w:hAnsi="Times New Roman" w:cs="Times New Roman"/>
                <w:color w:val="auto"/>
                <w:sz w:val="18"/>
                <w:szCs w:val="18"/>
              </w:rPr>
              <w:t xml:space="preserve">Spracovateľ odborného posudku </w:t>
            </w:r>
            <w:r w:rsidRPr="00894AC2">
              <w:rPr>
                <w:rFonts w:ascii="Times New Roman" w:hAnsi="Times New Roman" w:cs="Times New Roman"/>
                <w:color w:val="auto"/>
                <w:sz w:val="18"/>
                <w:szCs w:val="18"/>
              </w:rPr>
              <w:t xml:space="preserve">môže od vypracovania </w:t>
            </w:r>
            <w:r w:rsidRPr="00894AC2">
              <w:rPr>
                <w:rStyle w:val="None"/>
                <w:rFonts w:ascii="Times New Roman" w:hAnsi="Times New Roman" w:cs="Times New Roman"/>
                <w:color w:val="auto"/>
                <w:sz w:val="18"/>
                <w:szCs w:val="18"/>
              </w:rPr>
              <w:t>odborného posudku k strategickému dokumentu</w:t>
            </w:r>
            <w:r w:rsidRPr="00894AC2">
              <w:rPr>
                <w:rFonts w:ascii="Times New Roman" w:hAnsi="Times New Roman" w:cs="Times New Roman"/>
                <w:color w:val="auto"/>
                <w:sz w:val="18"/>
                <w:szCs w:val="18"/>
              </w:rPr>
              <w:t xml:space="preserve"> alebo odborného posudku odstúpiť na základe odôvodnenia, najneskôr do siedmich pracovných dní  od doručenia oznámenia o určení posudkára</w:t>
            </w:r>
            <w:r w:rsidRPr="00894AC2">
              <w:rPr>
                <w:rStyle w:val="None"/>
                <w:rFonts w:ascii="Times New Roman" w:hAnsi="Times New Roman" w:cs="Times New Roman"/>
                <w:color w:val="auto"/>
                <w:sz w:val="18"/>
                <w:szCs w:val="18"/>
              </w:rPr>
              <w:t xml:space="preserve"> </w:t>
            </w:r>
            <w:r w:rsidRPr="00894AC2">
              <w:rPr>
                <w:rFonts w:ascii="Times New Roman" w:hAnsi="Times New Roman" w:cs="Times New Roman"/>
                <w:color w:val="auto"/>
                <w:sz w:val="18"/>
                <w:szCs w:val="18"/>
              </w:rPr>
              <w:t>príslušným orgánom. Príslušný orgán po odstúpení posudkára do piatich       pracovných dní  od doručenia odstúpenia určí iného posudkára.</w:t>
            </w:r>
          </w:p>
          <w:p w:rsidR="00E33CA2" w:rsidRPr="00894AC2" w:rsidP="006C5F37">
            <w:pPr>
              <w:pStyle w:val="ListParagraph"/>
              <w:tabs>
                <w:tab w:val="num" w:pos="567"/>
              </w:tabs>
              <w:ind w:left="567" w:hanging="425"/>
              <w:rPr>
                <w:sz w:val="18"/>
                <w:szCs w:val="18"/>
              </w:rPr>
            </w:pPr>
          </w:p>
          <w:p w:rsidR="00E33CA2" w:rsidRPr="00894AC2" w:rsidP="006C5F37">
            <w:pPr>
              <w:pStyle w:val="Odsekzoznamu1"/>
              <w:tabs>
                <w:tab w:val="num" w:pos="567"/>
              </w:tabs>
              <w:spacing w:after="0" w:line="240" w:lineRule="auto"/>
              <w:ind w:left="0"/>
              <w:jc w:val="both"/>
              <w:rPr>
                <w:rFonts w:ascii="Times New Roman" w:eastAsia="Times New Roman" w:hAnsi="Times New Roman" w:cs="Times New Roman"/>
                <w:color w:val="auto"/>
                <w:sz w:val="18"/>
                <w:szCs w:val="18"/>
              </w:rPr>
            </w:pPr>
            <w:r w:rsidRPr="00894AC2">
              <w:rPr>
                <w:rFonts w:ascii="Times New Roman" w:hAnsi="Times New Roman" w:cs="Times New Roman"/>
                <w:color w:val="auto"/>
                <w:sz w:val="18"/>
                <w:szCs w:val="18"/>
              </w:rPr>
              <w:t xml:space="preserve">Príslušný orgán uzavrie zmluvu o vypracovaní odborného posudku so spracovateľom odborného posudku do 15 pracovných dní  od jeho určenia.  </w:t>
            </w:r>
          </w:p>
          <w:p w:rsidR="00E33CA2" w:rsidRPr="00894AC2" w:rsidP="006C5F37">
            <w:pPr>
              <w:pStyle w:val="ListParagraph"/>
              <w:tabs>
                <w:tab w:val="num" w:pos="567"/>
              </w:tabs>
              <w:ind w:left="567" w:hanging="425"/>
              <w:rPr>
                <w:sz w:val="18"/>
                <w:szCs w:val="18"/>
              </w:rPr>
            </w:pPr>
          </w:p>
          <w:p w:rsidR="00E33CA2" w:rsidRPr="00894AC2" w:rsidP="006C5F37">
            <w:pPr>
              <w:pStyle w:val="Odsekzoznamu1"/>
              <w:tabs>
                <w:tab w:val="num" w:pos="567"/>
              </w:tabs>
              <w:spacing w:after="0" w:line="240" w:lineRule="auto"/>
              <w:ind w:left="0"/>
              <w:jc w:val="both"/>
              <w:rPr>
                <w:rFonts w:ascii="Times New Roman" w:eastAsia="Times New Roman" w:hAnsi="Times New Roman" w:cs="Times New Roman"/>
                <w:color w:val="auto"/>
                <w:sz w:val="18"/>
                <w:szCs w:val="18"/>
              </w:rPr>
            </w:pPr>
            <w:r w:rsidRPr="00894AC2">
              <w:rPr>
                <w:rFonts w:ascii="Times New Roman" w:eastAsia="Times New Roman" w:hAnsi="Times New Roman" w:cs="Times New Roman"/>
                <w:color w:val="auto"/>
                <w:sz w:val="18"/>
                <w:szCs w:val="18"/>
              </w:rPr>
              <w:t xml:space="preserve">Podrobnosti zmluvy o vypracovaní odborného posudku, vzorec pre výpočet ceny odborného posudku ako aj  ďalšie práva a povinnosti spracovateľa odborného posudku </w:t>
            </w:r>
            <w:r w:rsidRPr="00894AC2">
              <w:rPr>
                <w:rFonts w:ascii="Times New Roman" w:hAnsi="Times New Roman" w:cs="Times New Roman"/>
                <w:sz w:val="18"/>
                <w:szCs w:val="18"/>
              </w:rPr>
              <w:t>ustanoví všeobecne záväzný právny predpis, ktorý vydá ministerstvo.</w:t>
            </w:r>
            <w:r w:rsidRPr="00894AC2">
              <w:rPr>
                <w:rFonts w:ascii="Times New Roman" w:eastAsia="Times New Roman" w:hAnsi="Times New Roman" w:cs="Times New Roman"/>
                <w:color w:val="auto"/>
                <w:sz w:val="18"/>
                <w:szCs w:val="18"/>
                <w:vertAlign w:val="superscript"/>
              </w:rPr>
              <w:t>47)</w:t>
            </w:r>
          </w:p>
          <w:p w:rsidR="00E33CA2" w:rsidRPr="00894AC2" w:rsidP="006C5F37">
            <w:pPr>
              <w:pStyle w:val="Normlny1"/>
              <w:tabs>
                <w:tab w:val="num" w:pos="567"/>
              </w:tabs>
              <w:spacing w:after="0" w:line="240" w:lineRule="auto"/>
              <w:ind w:left="567" w:hanging="425"/>
              <w:jc w:val="both"/>
              <w:rPr>
                <w:rFonts w:ascii="Times New Roman" w:eastAsia="Times New Roman" w:hAnsi="Times New Roman" w:cs="Times New Roman"/>
                <w:color w:val="auto"/>
                <w:sz w:val="18"/>
                <w:szCs w:val="18"/>
              </w:rPr>
            </w:pPr>
          </w:p>
          <w:p w:rsidR="00E33CA2" w:rsidRPr="00894AC2" w:rsidP="006C5F37">
            <w:pPr>
              <w:spacing w:after="0" w:line="240" w:lineRule="auto"/>
              <w:jc w:val="both"/>
              <w:rPr>
                <w:rFonts w:ascii="Times New Roman" w:hAnsi="Times New Roman"/>
              </w:rPr>
            </w:pPr>
          </w:p>
          <w:p w:rsidR="00E33CA2" w:rsidRPr="00894AC2" w:rsidP="006C5F37">
            <w:pPr>
              <w:spacing w:after="0" w:line="240" w:lineRule="auto"/>
              <w:jc w:val="both"/>
              <w:rPr>
                <w:rFonts w:ascii="Times New Roman" w:hAnsi="Times New Roman"/>
              </w:rPr>
            </w:pPr>
          </w:p>
          <w:p w:rsidR="00E33CA2" w:rsidRPr="00894AC2" w:rsidP="006C5F37">
            <w:pPr>
              <w:pStyle w:val="Odsekzoznamu1"/>
              <w:tabs>
                <w:tab w:val="num" w:pos="142"/>
              </w:tabs>
              <w:spacing w:after="0" w:line="240" w:lineRule="auto"/>
              <w:ind w:left="0"/>
              <w:rPr>
                <w:rStyle w:val="None"/>
                <w:rFonts w:ascii="Times New Roman" w:hAnsi="Times New Roman" w:cs="Times New Roman"/>
                <w:bCs/>
                <w:color w:val="auto"/>
                <w:sz w:val="18"/>
                <w:szCs w:val="18"/>
              </w:rPr>
            </w:pPr>
            <w:r w:rsidRPr="00894AC2">
              <w:rPr>
                <w:rStyle w:val="None"/>
                <w:rFonts w:ascii="Times New Roman" w:hAnsi="Times New Roman" w:cs="Times New Roman"/>
                <w:bCs/>
                <w:color w:val="auto"/>
                <w:sz w:val="18"/>
                <w:szCs w:val="18"/>
              </w:rPr>
              <w:t>Odborný posudok</w:t>
            </w:r>
          </w:p>
          <w:p w:rsidR="00E33CA2" w:rsidRPr="00894AC2" w:rsidP="006C5F37">
            <w:pPr>
              <w:pStyle w:val="Odsekzoznamu1"/>
              <w:tabs>
                <w:tab w:val="num" w:pos="567"/>
              </w:tabs>
              <w:spacing w:after="0" w:line="240" w:lineRule="auto"/>
              <w:ind w:left="567" w:hanging="425"/>
              <w:jc w:val="both"/>
              <w:rPr>
                <w:rStyle w:val="None"/>
                <w:rFonts w:ascii="Times New Roman" w:hAnsi="Times New Roman" w:cs="Times New Roman"/>
                <w:b/>
                <w:bCs/>
                <w:color w:val="auto"/>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Navrhovateľ predloží odborný posudok ak tak určí príslušný orgán. </w:t>
            </w:r>
            <w:r w:rsidRPr="00894AC2">
              <w:rPr>
                <w:rFonts w:ascii="Times New Roman" w:hAnsi="Times New Roman"/>
                <w:sz w:val="18"/>
                <w:szCs w:val="18"/>
              </w:rPr>
              <w:t>Príslušný orgán môže nahradiť odborný posudok konzultáciou s osobou spôsobilou na výkon určitej činnosti podľa osobitného predpisu</w:t>
            </w:r>
            <w:r>
              <w:rPr>
                <w:rStyle w:val="FootnoteReference"/>
                <w:rFonts w:ascii="Times New Roman" w:hAnsi="Times New Roman"/>
                <w:sz w:val="18"/>
                <w:szCs w:val="18"/>
              </w:rPr>
              <w:footnoteReference w:id="43"/>
            </w:r>
            <w:r w:rsidRPr="00894AC2">
              <w:rPr>
                <w:rFonts w:ascii="Times New Roman" w:hAnsi="Times New Roman"/>
                <w:sz w:val="18"/>
                <w:szCs w:val="18"/>
                <w:vertAlign w:val="superscript"/>
              </w:rPr>
              <w:t>)</w:t>
            </w:r>
            <w:r w:rsidRPr="00894AC2">
              <w:rPr>
                <w:rFonts w:ascii="Times New Roman" w:hAnsi="Times New Roman"/>
                <w:sz w:val="18"/>
                <w:szCs w:val="18"/>
              </w:rPr>
              <w:t xml:space="preserve">. </w:t>
            </w: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567"/>
              <w:jc w:val="both"/>
              <w:rPr>
                <w:rFonts w:ascii="Times New Roman" w:hAnsi="Times New Roman" w:cs="Times New Roman"/>
                <w:color w:val="auto"/>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jc w:val="both"/>
              <w:rPr>
                <w:rFonts w:ascii="Times New Roman" w:hAnsi="Times New Roman" w:cs="Times New Roman"/>
                <w:color w:val="auto"/>
                <w:sz w:val="18"/>
                <w:szCs w:val="18"/>
              </w:rPr>
            </w:pPr>
            <w:r w:rsidRPr="00894AC2">
              <w:rPr>
                <w:rFonts w:ascii="Times New Roman" w:hAnsi="Times New Roman"/>
                <w:sz w:val="18"/>
                <w:szCs w:val="18"/>
              </w:rPr>
              <w:t>Spracovateľ odborného posudku môže od vypracovania odborného posudku odstúpiť len na základe odôvodnenia zaslaného v písomnom vyhotovení, a to najneskôr do 14 pracovných dní  od doručenia oznámenia o určení spracovateľa odborného posudku príslušným orgánom.</w:t>
            </w:r>
          </w:p>
          <w:p w:rsidR="00E33CA2" w:rsidRPr="00894AC2" w:rsidP="006C5F37">
            <w:pPr>
              <w:pStyle w:val="ListParagraph"/>
              <w:tabs>
                <w:tab w:val="num" w:pos="567"/>
              </w:tabs>
              <w:ind w:left="567" w:hanging="425"/>
              <w:rPr>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jc w:val="both"/>
              <w:rPr>
                <w:rFonts w:ascii="Times New Roman" w:hAnsi="Times New Roman" w:cs="Times New Roman"/>
                <w:color w:val="auto"/>
                <w:sz w:val="18"/>
                <w:szCs w:val="18"/>
              </w:rPr>
            </w:pPr>
            <w:r w:rsidRPr="00894AC2">
              <w:rPr>
                <w:rFonts w:ascii="Times New Roman" w:hAnsi="Times New Roman"/>
                <w:sz w:val="18"/>
                <w:szCs w:val="18"/>
              </w:rPr>
              <w:t>Príslušný orgán môže od určenia spracovateľa odborného posudku upustiť a určiť iného spracovateľa odborného posudku na základe písomného odôvodnenia navrhovateľa zaslaného do 14 pracovných dní  od doručenia oznámenia o určení spracovateľa odborného posudku príslušným orgánom.</w:t>
            </w: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jc w:val="both"/>
              <w:rPr>
                <w:rFonts w:ascii="Times New Roman" w:hAnsi="Times New Roman" w:cs="Times New Roman"/>
                <w:color w:val="auto"/>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jc w:val="both"/>
              <w:rPr>
                <w:rStyle w:val="None"/>
                <w:rFonts w:ascii="Times New Roman" w:hAnsi="Times New Roman" w:cs="Times New Roman"/>
                <w:strike/>
                <w:color w:val="auto"/>
                <w:sz w:val="18"/>
                <w:szCs w:val="18"/>
                <w:lang w:val="en-US" w:eastAsia="en-US"/>
              </w:rPr>
            </w:pPr>
            <w:r w:rsidRPr="00894AC2">
              <w:rPr>
                <w:rFonts w:ascii="Times New Roman" w:hAnsi="Times New Roman" w:cs="Times New Roman"/>
                <w:color w:val="auto"/>
                <w:sz w:val="18"/>
                <w:szCs w:val="18"/>
              </w:rPr>
              <w:t>Príslušný orgán zašle spracovateľovi odborného posudku bezodkladne odo dňa  uzatvorenia zmluvy o vypracovaní odborného posudku</w:t>
            </w: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stanoviská k správe o hodnotení, </w:t>
            </w: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zápisnicu z verejného prerokovania, </w:t>
            </w: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doplňujúce informácie podľa § 61.</w:t>
            </w:r>
          </w:p>
          <w:p w:rsidR="00E33CA2" w:rsidRPr="00894AC2" w:rsidP="006C5F37">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Navrhovateľ je povinný na vyžiadanie poskytnúť spracovateľovi odborného posudku údaje nevyhnutné na vypracovanie odborného posudku, ktoré má k dispozícii.</w:t>
            </w:r>
          </w:p>
          <w:p w:rsidR="00E33CA2" w:rsidRPr="00894AC2" w:rsidP="006C5F37">
            <w:pPr>
              <w:pStyle w:val="Normlny1"/>
              <w:tabs>
                <w:tab w:val="num" w:pos="567"/>
              </w:tabs>
              <w:spacing w:after="0" w:line="240" w:lineRule="auto"/>
              <w:ind w:left="567" w:hanging="425"/>
              <w:jc w:val="both"/>
              <w:rPr>
                <w:rStyle w:val="None"/>
                <w:rFonts w:ascii="Times New Roman" w:eastAsia="Times New Roman" w:hAnsi="Times New Roman" w:cs="Times New Roman"/>
                <w:strike/>
                <w:color w:val="auto"/>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ar w:val="none" w:sz="0" w:space="0" w:color="auto"/>
              </w:pBdr>
              <w:spacing w:after="0" w:line="240" w:lineRule="auto"/>
              <w:jc w:val="both"/>
              <w:rPr>
                <w:rFonts w:ascii="Times New Roman" w:eastAsia="Times New Roman" w:hAnsi="Times New Roman" w:cs="Times New Roman"/>
                <w:color w:val="auto"/>
                <w:sz w:val="18"/>
                <w:szCs w:val="18"/>
                <w:lang w:val="en-US" w:eastAsia="en-US"/>
              </w:rPr>
            </w:pPr>
            <w:r w:rsidRPr="00894AC2">
              <w:rPr>
                <w:rFonts w:ascii="Times New Roman" w:hAnsi="Times New Roman" w:cs="Times New Roman"/>
                <w:color w:val="auto"/>
                <w:sz w:val="18"/>
                <w:szCs w:val="18"/>
              </w:rPr>
              <w:t xml:space="preserve">Spracovateľ odborného posudku doručí príslušnému orgánu odborný posudok vypracovaný podľa prílohy č. 11 do 30 pracovných dní  odo dňa doručenia dokumentácie podľa odseku 4. </w:t>
            </w:r>
          </w:p>
          <w:p w:rsidR="00E33CA2" w:rsidRPr="00894AC2" w:rsidP="006C5F37">
            <w:pPr>
              <w:pStyle w:val="ListParagraph"/>
              <w:rPr>
                <w:rStyle w:val="None"/>
                <w:sz w:val="18"/>
                <w:szCs w:val="18"/>
              </w:rPr>
            </w:pPr>
          </w:p>
          <w:p w:rsidR="00E33CA2" w:rsidRPr="00894AC2" w:rsidP="006C5F37">
            <w:pPr>
              <w:pStyle w:val="Normlny1"/>
              <w:pBdr>
                <w:top w:val="none" w:sz="0" w:space="0" w:color="auto"/>
                <w:left w:val="none" w:sz="0" w:space="0" w:color="auto"/>
                <w:bottom w:val="none" w:sz="0" w:space="0" w:color="auto"/>
                <w:right w:val="none" w:sz="0" w:space="0" w:color="auto"/>
                <w:bar w:val="none" w:sz="0" w:space="0" w:color="auto"/>
              </w:pBdr>
              <w:spacing w:after="0" w:line="240" w:lineRule="auto"/>
              <w:jc w:val="both"/>
              <w:rPr>
                <w:rStyle w:val="None"/>
                <w:rFonts w:ascii="Times New Roman" w:eastAsia="Times New Roman" w:hAnsi="Times New Roman" w:cs="Times New Roman"/>
                <w:color w:val="auto"/>
                <w:sz w:val="18"/>
                <w:szCs w:val="18"/>
                <w:lang w:val="en-US" w:eastAsia="en-US"/>
              </w:rPr>
            </w:pPr>
            <w:r w:rsidRPr="00894AC2">
              <w:rPr>
                <w:rStyle w:val="None"/>
                <w:rFonts w:ascii="Times New Roman" w:eastAsia="Times New Roman" w:hAnsi="Times New Roman" w:cs="Times New Roman"/>
                <w:color w:val="auto"/>
                <w:sz w:val="18"/>
                <w:szCs w:val="18"/>
              </w:rPr>
              <w:t>Lehotu na vypracovanie odborného posudku môže príslušný orgán v odôvodnených prípadoch na základe žiadosti spracovateľa odborného posudku predĺžiť najviac o 30 pracovných dní . Žiadosť o predĺženie lehoty na vypracovanie odborného posudku možno podať iba raz.</w:t>
            </w:r>
          </w:p>
          <w:p w:rsidR="00E33CA2" w:rsidRPr="00894AC2" w:rsidP="006C5F37">
            <w:pPr>
              <w:pStyle w:val="Normlny1"/>
              <w:tabs>
                <w:tab w:val="num" w:pos="567"/>
              </w:tabs>
              <w:spacing w:after="0" w:line="240" w:lineRule="auto"/>
              <w:ind w:left="567" w:hanging="425"/>
              <w:jc w:val="both"/>
              <w:rPr>
                <w:rStyle w:val="None"/>
                <w:rFonts w:ascii="Times New Roman" w:eastAsia="Arial Unicode MS" w:hAnsi="Times New Roman" w:cs="Times New Roman"/>
                <w:color w:val="auto"/>
                <w:sz w:val="18"/>
                <w:szCs w:val="18"/>
                <w:lang w:val="en-US" w:eastAsia="en-US"/>
              </w:rPr>
            </w:pPr>
          </w:p>
          <w:p w:rsidR="00E33CA2" w:rsidRPr="00894AC2" w:rsidP="006C5F37">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Príslušný orgán vyzve spracovateľa odborného posudku na doplnenie neúplného odborného posudku do piatich  pracovných dní  odo dňa jeho doručenia, </w:t>
            </w:r>
            <w:r w:rsidRPr="00894AC2">
              <w:rPr>
                <w:rStyle w:val="None"/>
                <w:rFonts w:ascii="Times New Roman" w:hAnsi="Times New Roman" w:cs="Times New Roman"/>
                <w:color w:val="auto"/>
                <w:sz w:val="18"/>
                <w:szCs w:val="18"/>
              </w:rPr>
              <w:t>pričom určí rozsah a primeranú lehotu na doplnenie odborného posudku.</w:t>
            </w:r>
          </w:p>
          <w:p w:rsidR="00E33CA2" w:rsidRPr="00894AC2" w:rsidP="006C5F37">
            <w:pPr>
              <w:spacing w:after="0" w:line="240" w:lineRule="auto"/>
              <w:jc w:val="both"/>
              <w:rPr>
                <w:rFonts w:ascii="Times New Roman" w:hAnsi="Times New Roman"/>
                <w:sz w:val="18"/>
                <w:szCs w:val="18"/>
              </w:rPr>
            </w:pPr>
          </w:p>
          <w:p w:rsidR="00E33CA2" w:rsidRPr="00894AC2" w:rsidP="006C5F37">
            <w:pPr>
              <w:spacing w:after="0" w:line="240" w:lineRule="auto"/>
              <w:jc w:val="both"/>
              <w:rPr>
                <w:rFonts w:ascii="Times New Roman" w:hAnsi="Times New Roman"/>
              </w:rPr>
            </w:pPr>
          </w:p>
          <w:p w:rsidR="00E33CA2" w:rsidRPr="00894AC2" w:rsidP="006C5F37">
            <w:pPr>
              <w:pStyle w:val="Odsekzoznamu1"/>
              <w:tabs>
                <w:tab w:val="num" w:pos="567"/>
              </w:tabs>
              <w:spacing w:after="0" w:line="240" w:lineRule="auto"/>
              <w:ind w:left="0"/>
              <w:jc w:val="both"/>
              <w:rPr>
                <w:rFonts w:ascii="Times New Roman" w:hAnsi="Times New Roman" w:cs="Times New Roman"/>
                <w:sz w:val="18"/>
                <w:szCs w:val="18"/>
              </w:rPr>
            </w:pPr>
            <w:r w:rsidRPr="00894AC2">
              <w:rPr>
                <w:rFonts w:ascii="Times New Roman" w:hAnsi="Times New Roman" w:cs="Times New Roman"/>
                <w:color w:val="auto"/>
                <w:u w:color="auto"/>
                <w:bdr w:val="none" w:sz="0" w:space="0" w:color="auto"/>
                <w:lang w:eastAsia="en-US"/>
              </w:rPr>
              <w:br/>
            </w:r>
            <w:r w:rsidRPr="00894AC2">
              <w:rPr>
                <w:rFonts w:ascii="Times New Roman" w:eastAsia="Times New Roman" w:hAnsi="Times New Roman" w:cs="Times New Roman"/>
                <w:sz w:val="18"/>
                <w:szCs w:val="18"/>
              </w:rPr>
              <w:t xml:space="preserve">Príslušný orgán </w:t>
            </w:r>
            <w:r w:rsidRPr="00894AC2">
              <w:rPr>
                <w:rFonts w:ascii="Times New Roman" w:hAnsi="Times New Roman" w:cs="Times New Roman"/>
                <w:color w:val="auto"/>
                <w:sz w:val="18"/>
                <w:szCs w:val="18"/>
              </w:rPr>
              <w:t xml:space="preserve">si môže vyžiadať od navrhovateľa doplňujúce informácie . Na doplnenie požadovaných informácií stanoví primeranú lehotu, najviac 15 pracovných dní. Príslušný orgán v konaní pokračuje po doručení doplňujúcich informácií alebo po uplynutí stanovenej lehoty. </w:t>
            </w:r>
            <w:r w:rsidRPr="00894AC2">
              <w:rPr>
                <w:rFonts w:ascii="Times New Roman" w:hAnsi="Times New Roman" w:cs="Times New Roman"/>
                <w:sz w:val="18"/>
                <w:szCs w:val="18"/>
              </w:rPr>
              <w:t>Rozhodnutie o prerušení konania príslušný orgán bezodkladne doručí účastníkom konania, zašle na vedomie subjektom konania a zverejní v informačnom systéme.</w:t>
            </w: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tc>
        <w:tc>
          <w:tcPr>
            <w:tcW w:w="708" w:type="dxa"/>
            <w:tcBorders>
              <w:top w:val="single" w:sz="4" w:space="0" w:color="auto"/>
              <w:bottom w:val="single" w:sz="4" w:space="0" w:color="auto"/>
            </w:tcBorders>
          </w:tcPr>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D033F3">
            <w:pPr>
              <w:spacing w:after="0" w:line="240" w:lineRule="auto"/>
              <w:rPr>
                <w:rFonts w:ascii="Times New Roman" w:hAnsi="Times New Roman"/>
                <w:sz w:val="18"/>
                <w:szCs w:val="18"/>
              </w:rPr>
            </w:pPr>
          </w:p>
          <w:p w:rsidR="00E33CA2" w:rsidRPr="00894AC2" w:rsidP="00D033F3">
            <w:pPr>
              <w:spacing w:after="0" w:line="240" w:lineRule="auto"/>
              <w:rPr>
                <w:rFonts w:ascii="Times New Roman" w:hAnsi="Times New Roman"/>
                <w:sz w:val="18"/>
                <w:szCs w:val="18"/>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r w:rsidRPr="00894AC2">
              <w:rPr>
                <w:rFonts w:ascii="Times New Roman" w:hAnsi="Times New Roman"/>
              </w:rPr>
              <w:t>Ú</w:t>
            </w: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rPr>
            </w:pPr>
          </w:p>
        </w:tc>
        <w:tc>
          <w:tcPr>
            <w:tcW w:w="709" w:type="dxa"/>
            <w:tcBorders>
              <w:top w:val="single" w:sz="4" w:space="0" w:color="auto"/>
              <w:bottom w:val="single" w:sz="4" w:space="0" w:color="auto"/>
              <w:right w:val="single" w:sz="4" w:space="0" w:color="auto"/>
            </w:tcBorders>
          </w:tcPr>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9546B3">
            <w:pPr>
              <w:spacing w:after="0" w:line="240" w:lineRule="auto"/>
              <w:rPr>
                <w:rFonts w:ascii="Times New Roman" w:hAnsi="Times New Roman"/>
              </w:rPr>
            </w:pPr>
          </w:p>
          <w:p w:rsidR="00E33CA2" w:rsidRPr="00894AC2" w:rsidP="00E64A43">
            <w:pPr>
              <w:pStyle w:val="ListParagraph"/>
              <w:ind w:left="0"/>
              <w:jc w:val="both"/>
            </w:pPr>
            <w:r w:rsidRPr="00894AC2">
              <w:t xml:space="preserve"> </w:t>
            </w:r>
          </w:p>
        </w:tc>
        <w:tc>
          <w:tcPr>
            <w:tcW w:w="851" w:type="dxa"/>
            <w:tcBorders>
              <w:top w:val="single" w:sz="4" w:space="0" w:color="auto"/>
              <w:bottom w:val="single" w:sz="4" w:space="0" w:color="auto"/>
              <w:right w:val="single" w:sz="4" w:space="0" w:color="auto"/>
            </w:tcBorders>
          </w:tcPr>
          <w:p w:rsidR="00E33CA2" w:rsidP="009546B3">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RPr="006F748B" w:rsidP="006F748B">
            <w:pPr>
              <w:spacing w:after="0" w:line="240" w:lineRule="auto"/>
              <w:rPr>
                <w:rFonts w:ascii="Times New Roman" w:hAnsi="Times New Roman"/>
                <w:sz w:val="24"/>
                <w:szCs w:val="20"/>
              </w:rPr>
            </w:pPr>
            <w:r w:rsidRPr="006F748B">
              <w:rPr>
                <w:rFonts w:ascii="Times New Roman" w:hAnsi="Times New Roman"/>
                <w:sz w:val="24"/>
                <w:szCs w:val="20"/>
              </w:rPr>
              <w:t>GP-N</w:t>
            </w: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P="009546B3">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RPr="006F748B" w:rsidP="009546B3">
            <w:pPr>
              <w:spacing w:after="0" w:line="240" w:lineRule="auto"/>
              <w:rPr>
                <w:rFonts w:ascii="Times New Roman" w:hAnsi="Times New Roman"/>
              </w:rPr>
            </w:pPr>
          </w:p>
        </w:tc>
        <w:tc>
          <w:tcPr>
            <w:tcW w:w="849" w:type="dxa"/>
            <w:tcBorders>
              <w:top w:val="single" w:sz="4" w:space="0" w:color="auto"/>
              <w:bottom w:val="single" w:sz="4" w:space="0" w:color="auto"/>
              <w:right w:val="single" w:sz="4" w:space="0" w:color="auto"/>
            </w:tcBorders>
          </w:tcPr>
          <w:p w:rsidR="00E33CA2" w:rsidRPr="006F748B" w:rsidP="009546B3">
            <w:pPr>
              <w:spacing w:after="0" w:line="240" w:lineRule="auto"/>
              <w:rPr>
                <w:rFonts w:ascii="Times New Roman" w:hAnsi="Times New Roman"/>
              </w:rPr>
            </w:pPr>
          </w:p>
        </w:tc>
      </w:tr>
      <w:tr w:rsidTr="00E33CA2">
        <w:tblPrEx>
          <w:tblW w:w="14386"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Č 6 </w:t>
            </w:r>
          </w:p>
          <w:p w:rsidR="00E33CA2" w:rsidRPr="00894AC2" w:rsidP="00897128">
            <w:pPr>
              <w:spacing w:after="0" w:line="240" w:lineRule="auto"/>
              <w:rPr>
                <w:rFonts w:ascii="Times New Roman" w:hAnsi="Times New Roman"/>
              </w:rPr>
            </w:pPr>
            <w:r w:rsidRPr="00894AC2">
              <w:rPr>
                <w:rFonts w:ascii="Times New Roman" w:hAnsi="Times New Roman"/>
                <w:sz w:val="18"/>
                <w:szCs w:val="18"/>
              </w:rPr>
              <w:t>O 1</w:t>
            </w:r>
            <w:r w:rsidRPr="00894AC2">
              <w:rPr>
                <w:rFonts w:ascii="Times New Roman" w:hAnsi="Times New Roman"/>
              </w:rPr>
              <w:t xml:space="preserve">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O 2</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a)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b)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c)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d)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e)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f)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g)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3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a)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b)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c)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4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5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6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a)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b)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7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p>
        </w:tc>
        <w:tc>
          <w:tcPr>
            <w:tcW w:w="4111" w:type="dxa"/>
            <w:tcBorders>
              <w:top w:val="single" w:sz="4" w:space="0" w:color="auto"/>
              <w:bottom w:val="single" w:sz="4" w:space="0" w:color="auto"/>
            </w:tcBorders>
          </w:tcPr>
          <w:p w:rsidR="00E33CA2" w:rsidRPr="00894AC2" w:rsidP="00897128">
            <w:pPr>
              <w:spacing w:after="0" w:line="240" w:lineRule="auto"/>
              <w:jc w:val="both"/>
              <w:rPr>
                <w:rFonts w:ascii="Times New Roman" w:hAnsi="Times New Roman"/>
                <w:sz w:val="18"/>
                <w:szCs w:val="18"/>
              </w:rPr>
            </w:pPr>
            <w:r w:rsidRPr="00894AC2">
              <w:rPr>
                <w:rFonts w:ascii="Times New Roman" w:hAnsi="Times New Roman"/>
                <w:sz w:val="18"/>
                <w:szCs w:val="18"/>
              </w:rPr>
              <w:t>Členské štáty prijmú nevyhnutné opatrenia na zabezpečenie toho, aby orgány, ktorých sa projekt bude pravdepodobne týkať z dôvodu ich osobitných právomocí v oblasti životného prostredia alebo na základe miestnej alebo regionálnej príslušnosti, mali možnosť vyjadriť svoje stanovisko k informáciám predloženým navrhovateľom a k žiadosti o povolenie, zohľadňujúc podľa potreby prípady uvedené v článku 8a ods. 3. Na tento účel členské štáty určia, buď všeobecne, alebo pri každom jednotlivom prípade osobitne orgány, s ktorými treba konzultovať. Informácie získané podľa článku 5 sa postúpia týmto orgánom. Podrobné ustanovenia týkajúce sa konzultácií ustanovia členské štáty.</w:t>
            </w: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V záujme zabezpečenia účinnej účasti dotknutej verejnosti na rozhodovacích postupoch musí byť verejnosť informovaná elektronicky a prostredníctvom verejných oznamov alebo inými vhodnými prostriedkami o nasledujúcich skutočnostiach v skorom štádiu rozhodovacieho postupu v záležitostiach životného prostredia podľa článku 2 ods. 2 a najneskôr ihneď, ako možno informácie rozumne poskytnúť.</w:t>
            </w: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žiadosť o povolenie;</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fakt, že projekt podlieha procesu posudzovania vplyvov na životné prostredie a kde je to relevantné, fakt, že sa uplatňuje článok 7;</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podrobnosti o príslušných orgánoch zodpovedných za prijatie rozhodnutia, o tých, u ktorých sa dajú získať relevantné informácie, o tých, ktorým sa môžu zasielať pripomienky alebo otázky a podrobnosti o časovom rozvrhu zasielania pripomienok alebo otázok;</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povaha možných rozhodnutí alebo návrh rozhodnutia, ak existuje;</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uvedenie dostupnosti informácií zhromaždených podľa článku 5;</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uvedenie času, miesta a spôsobu, ktorým sa relevantné informácie sprístupnia;</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podrobnosti zabezpečenia účasti verejnosti podľa odseku 5 tohto článku.</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Členské štáty zaistia, aby sa v primeranom časovom rámci sprístupnili dotknutej verejnosti:</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všetky informácie zhromaždené podľa článku 5;</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v súlade s vnútroštátnymi právnymi predpismi hlavné správy a odporúčania vydané príslušnému orgánu alebo orgánom v čase, keď je dotknutá verejnosť informovaná v súlade s odsekom 2 tohto článku;</w:t>
            </w: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v súlade s ustanoveniami smernice Európskeho parlamentu a Rady 2003/4/ES z 28. januára 2003 o prístupe verejnosti k informáciám o životnom prostredí ( 1 ) iné informácie, ako sú uvedené v odseku 2 tohto článku, ktoré sú relevantné pre rozhodnutie v súlade s článkom 8 tejto smernice a ktoré sa stanú dostupnými po informovaní príslušnej verejnosti v súlade s odsekom 2 tohto článku.</w:t>
            </w: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Dotknutej verejnosti sa poskytnú včasné a účinné príležitosti zúčastniť sa procesov rozhodovania týkajúceho sa životného prostredia uvedených v článku 2 ods. 2 a na tento účel je oprávnená vyjadriť pripomienky a stanoviská, kým sú ešte príslušnému orgánu alebo orgánom otvorené všetky možnosti, predtým ako sa rozhodne o žiadosti o povolenie.</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Podrobné pravidlá pre informovanie verejnosti, napríklad vyvesením oznamov v určitom okruhu alebo zverejnením v miestnej tlači, a konzultácie s dotknutou verejnosťou, napríklad písomnými podaniami alebo prostredníctvom verejnej ankety, určia členské štáty. Členské štáty prijmú potrebné opatrenia s cieľom zabezpečiť, aby boli dôležité informácie dostupné pre verejnosť v elektronickej forme aspoň prostredníctvom centrálneho portálu alebo ľahko dostupných prístupových bodov na príslušnej správnej úrovni.</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Ustanovia sa primerané časové rámce pre rozličné fázy poskytujúce dostatočný čas: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na informovanie orgánov uvedených v odseku 1 a verejnosti a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pre orgány uvedené v odseku 1 a dotknutú verejnosť na prípravu a efektívnu účasť na environmentálnom rozhodovaní, ktoré podlieha ustanoveniam tohto článku.</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Časové rámce na konzultácie s dotknutou verejnosťou o správe o hodnotení vplyvov na životné prostredie uvedenej v článku 5 ods. 1 nesmú byť kratšie ako 30 dní.</w:t>
            </w:r>
          </w:p>
          <w:p w:rsidR="00E33CA2" w:rsidRPr="00894AC2" w:rsidP="00897128">
            <w:pPr>
              <w:spacing w:after="0" w:line="240" w:lineRule="auto"/>
              <w:rPr>
                <w:rFonts w:ascii="Times New Roman" w:hAnsi="Times New Roman"/>
              </w:rPr>
            </w:pPr>
          </w:p>
        </w:tc>
        <w:tc>
          <w:tcPr>
            <w:tcW w:w="567" w:type="dxa"/>
            <w:tcBorders>
              <w:top w:val="single" w:sz="4" w:space="0" w:color="auto"/>
              <w:bottom w:val="single" w:sz="4" w:space="0" w:color="auto"/>
            </w:tcBorders>
          </w:tcPr>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tc>
        <w:tc>
          <w:tcPr>
            <w:tcW w:w="709"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r w:rsidRPr="00894AC2">
              <w:rPr>
                <w:rFonts w:ascii="Times New Roman" w:hAnsi="Times New Roman"/>
                <w:sz w:val="18"/>
                <w:szCs w:val="18"/>
              </w:rPr>
              <w:t>NZ</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tc>
        <w:tc>
          <w:tcPr>
            <w:tcW w:w="992" w:type="dxa"/>
            <w:tcBorders>
              <w:top w:val="single" w:sz="4" w:space="0" w:color="auto"/>
              <w:bottom w:val="single" w:sz="4" w:space="0" w:color="auto"/>
            </w:tcBorders>
          </w:tcPr>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 2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Ps)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Pp)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Pt)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Pl)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Pq)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22</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O 6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Pa)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Pb)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Pc)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O 11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O 12</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22</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O 7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O 8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O 9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O 10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 24 </w:t>
            </w: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O 1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O 2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O 3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O 4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O 5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O 6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O 7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O 8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 25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O 1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O 2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Pa)</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Pb)</w:t>
              <w:br/>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Pc)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Pd)</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Pe)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Pf)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Pg)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O 3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O 4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O 5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O 6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Pa)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Pb)</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O7</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O 8 </w:t>
            </w: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p>
          <w:p w:rsidR="00E33CA2" w:rsidRPr="00894AC2" w:rsidP="00EA5ABB">
            <w:pPr>
              <w:spacing w:after="0" w:line="240" w:lineRule="auto"/>
              <w:rPr>
                <w:rFonts w:ascii="Times New Roman" w:hAnsi="Times New Roman"/>
                <w:sz w:val="18"/>
                <w:szCs w:val="18"/>
              </w:rPr>
            </w:pPr>
            <w:r w:rsidRPr="00894AC2">
              <w:rPr>
                <w:rFonts w:ascii="Times New Roman" w:hAnsi="Times New Roman"/>
                <w:sz w:val="18"/>
                <w:szCs w:val="18"/>
              </w:rPr>
              <w:t xml:space="preserve">O 9 </w:t>
            </w:r>
          </w:p>
        </w:tc>
        <w:tc>
          <w:tcPr>
            <w:tcW w:w="4111"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PRVÁ ČASŤ ZÁKLADNÉ USTANOVENIA</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Základné pojmy</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Na účely tohto zákona</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dotknutý orgán je orgán verejnej správy, ktorý je dotknutý konaním podľa tohto zákona a ktorého záväzný posudok, súhlas, stanovisko, rozhodnutie alebo</w:t>
            </w:r>
            <w:r w:rsidRPr="00894AC2">
              <w:rPr>
                <w:rFonts w:ascii="Times New Roman" w:hAnsi="Times New Roman"/>
                <w:sz w:val="24"/>
                <w:szCs w:val="24"/>
              </w:rPr>
              <w:t xml:space="preserve"> </w:t>
            </w:r>
            <w:r w:rsidRPr="00894AC2">
              <w:rPr>
                <w:rFonts w:ascii="Times New Roman" w:hAnsi="Times New Roman"/>
                <w:sz w:val="18"/>
                <w:szCs w:val="18"/>
              </w:rPr>
              <w:t>vyjadrenie vydávané podľa osobitných predpisov</w:t>
            </w:r>
            <w:r>
              <w:rPr>
                <w:rFonts w:ascii="Times New Roman" w:hAnsi="Times New Roman"/>
                <w:sz w:val="18"/>
                <w:szCs w:val="18"/>
                <w:vertAlign w:val="superscript"/>
              </w:rPr>
              <w:footnoteReference w:id="44"/>
            </w:r>
            <w:r w:rsidRPr="00894AC2">
              <w:rPr>
                <w:rFonts w:ascii="Times New Roman" w:hAnsi="Times New Roman"/>
                <w:sz w:val="18"/>
                <w:szCs w:val="18"/>
              </w:rPr>
              <w:t>) podmieňujú povolenie projektu alebo zmeny projektu, alebo ktorého vyjadrenie sa vyžaduje pred schválením strategického dokumentu alebo zmeny strategického dokumentu,</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rezortný orgán je ústredný orgán štátnej správy do pôsobnosti ktorého patrí projekt alebo jeho zmena,</w:t>
            </w:r>
          </w:p>
          <w:p w:rsidR="00E33CA2" w:rsidRPr="00894AC2" w:rsidP="00897128">
            <w:pPr>
              <w:spacing w:after="0" w:line="240" w:lineRule="auto"/>
              <w:rPr>
                <w:rFonts w:ascii="Times New Roman" w:hAnsi="Times New Roman"/>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Fonts w:ascii="Times New Roman" w:hAnsi="Times New Roman" w:cs="Times New Roman"/>
                <w:color w:val="auto"/>
                <w:sz w:val="18"/>
                <w:szCs w:val="18"/>
              </w:rPr>
            </w:pPr>
            <w:r w:rsidRPr="00894AC2">
              <w:rPr>
                <w:rFonts w:ascii="Times New Roman" w:hAnsi="Times New Roman"/>
                <w:sz w:val="18"/>
                <w:szCs w:val="18"/>
              </w:rPr>
              <w:t xml:space="preserve">dotknutá obec je </w:t>
            </w:r>
            <w:r w:rsidRPr="00894AC2">
              <w:rPr>
                <w:rFonts w:ascii="Times New Roman" w:hAnsi="Times New Roman" w:cs="Times New Roman"/>
                <w:sz w:val="18"/>
                <w:szCs w:val="18"/>
              </w:rPr>
              <w:t>obec, ktorej územie môže byť dotknuté významným vplyvov strategického dokumentu alebo jeho zmeny, alebo ktorej územie môže byť dotknuté významným vplyvom projektu alebo jeho zmeny alebo na území ktorého sa má projekt alebo jeho zmena realizovať,</w:t>
            </w:r>
            <w:r w:rsidRPr="00894AC2">
              <w:rPr>
                <w:rFonts w:ascii="Times New Roman" w:hAnsi="Times New Roman" w:cs="Times New Roman"/>
                <w:color w:val="auto"/>
                <w:sz w:val="18"/>
                <w:szCs w:val="18"/>
              </w:rPr>
              <w:t xml:space="preserve">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subjektom konania je dotknutá obec, rezortný orgán, dotknutý orgán, povoľujúci orgán dotknutá právnická osoba a dotknutý samosprávny kraj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povoľujúci orgán je orgán verejnej správy príslušný na rozhodovanie v konaní o povolení, ak ide o konanie o vydaní environmentálneho povolenia, je ním príslušný orgán podľa tohto zákona,</w:t>
            </w:r>
          </w:p>
          <w:p w:rsidR="00E33CA2" w:rsidRPr="00894AC2" w:rsidP="00897128">
            <w:pPr>
              <w:rPr>
                <w:rStyle w:val="None"/>
                <w:rFonts w:ascii="Times New Roman" w:hAnsi="Times New Roman"/>
                <w:sz w:val="18"/>
                <w:szCs w:val="18"/>
              </w:rPr>
            </w:pPr>
          </w:p>
          <w:p w:rsidR="00E33CA2" w:rsidRPr="00894AC2" w:rsidP="00897128">
            <w:pPr>
              <w:rPr>
                <w:rStyle w:val="None"/>
                <w:rFonts w:ascii="Times New Roman" w:hAnsi="Times New Roman"/>
                <w:color w:val="000000"/>
                <w:sz w:val="18"/>
                <w:szCs w:val="18"/>
                <w:u w:color="000000"/>
                <w:lang w:eastAsia="sk-SK"/>
              </w:rPr>
            </w:pPr>
            <w:r w:rsidRPr="00894AC2">
              <w:rPr>
                <w:rStyle w:val="None"/>
                <w:rFonts w:ascii="Times New Roman" w:hAnsi="Times New Roman"/>
                <w:sz w:val="18"/>
                <w:szCs w:val="18"/>
              </w:rPr>
              <w:t>TRETIA HLAVA</w:t>
            </w:r>
          </w:p>
          <w:p w:rsidR="00E33CA2" w:rsidRPr="00894AC2" w:rsidP="00897128">
            <w:pPr>
              <w:rPr>
                <w:rStyle w:val="None"/>
                <w:rFonts w:ascii="Times New Roman" w:hAnsi="Times New Roman"/>
                <w:color w:val="000000"/>
                <w:sz w:val="18"/>
                <w:szCs w:val="18"/>
                <w:u w:color="000000"/>
                <w:lang w:eastAsia="sk-SK"/>
              </w:rPr>
            </w:pPr>
            <w:r w:rsidRPr="00894AC2">
              <w:rPr>
                <w:rStyle w:val="None"/>
                <w:rFonts w:ascii="Times New Roman" w:hAnsi="Times New Roman"/>
                <w:sz w:val="18"/>
                <w:szCs w:val="18"/>
              </w:rPr>
              <w:t>POSUDZOVANIE VPLYVOV</w:t>
            </w:r>
          </w:p>
          <w:p w:rsidR="00E33CA2" w:rsidRPr="00894AC2" w:rsidP="00897128">
            <w:pPr>
              <w:tabs>
                <w:tab w:val="num" w:pos="567"/>
              </w:tabs>
              <w:rPr>
                <w:rStyle w:val="None"/>
                <w:rFonts w:ascii="Times New Roman" w:eastAsia="Times New Roman" w:hAnsi="Times New Roman"/>
                <w:bCs/>
                <w:sz w:val="18"/>
                <w:szCs w:val="18"/>
              </w:rPr>
            </w:pPr>
            <w:r w:rsidRPr="00894AC2">
              <w:rPr>
                <w:rStyle w:val="None"/>
                <w:rFonts w:ascii="Times New Roman" w:eastAsia="Times New Roman" w:hAnsi="Times New Roman"/>
                <w:bCs/>
                <w:sz w:val="18"/>
                <w:szCs w:val="18"/>
              </w:rPr>
              <w:t>POSUDZOVANIE VPLYVOV</w:t>
            </w:r>
          </w:p>
          <w:p w:rsidR="00E33CA2" w:rsidRPr="00894AC2" w:rsidP="00897128">
            <w:pPr>
              <w:pStyle w:val="Odsekzoznamu1"/>
              <w:tabs>
                <w:tab w:val="num" w:pos="567"/>
              </w:tabs>
              <w:spacing w:after="0" w:line="240" w:lineRule="auto"/>
              <w:ind w:left="0"/>
              <w:rPr>
                <w:rStyle w:val="None"/>
                <w:rFonts w:ascii="Times New Roman" w:hAnsi="Times New Roman" w:cs="Times New Roman"/>
                <w:bCs/>
                <w:color w:val="auto"/>
                <w:sz w:val="18"/>
                <w:szCs w:val="18"/>
              </w:rPr>
            </w:pPr>
            <w:r w:rsidRPr="00894AC2">
              <w:rPr>
                <w:rStyle w:val="None"/>
                <w:rFonts w:ascii="Times New Roman" w:hAnsi="Times New Roman" w:cs="Times New Roman"/>
                <w:bCs/>
                <w:color w:val="auto"/>
                <w:sz w:val="18"/>
                <w:szCs w:val="18"/>
              </w:rPr>
              <w:t>Správa o hodnotení projektu</w:t>
            </w:r>
          </w:p>
          <w:p w:rsidR="00E33CA2" w:rsidRPr="00894AC2" w:rsidP="00897128">
            <w:pPr>
              <w:spacing w:after="0" w:line="240" w:lineRule="auto"/>
              <w:jc w:val="both"/>
              <w:rPr>
                <w:rFonts w:ascii="Times New Roman" w:hAnsi="Times New Roman"/>
                <w:sz w:val="18"/>
                <w:szCs w:val="18"/>
              </w:rPr>
            </w:pPr>
          </w:p>
          <w:p w:rsidR="00E33CA2" w:rsidRPr="00894AC2" w:rsidP="00897128">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Príslušný orgán po doručení úplnej správy o hodnotení do desiatich  pracovných dní :</w:t>
            </w:r>
          </w:p>
          <w:p w:rsidR="00E33CA2" w:rsidRPr="00894AC2" w:rsidP="00897128">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Fonts w:ascii="Times New Roman" w:hAnsi="Times New Roman" w:cs="Times New Roman"/>
                <w:color w:val="auto"/>
                <w:sz w:val="18"/>
                <w:szCs w:val="18"/>
              </w:rPr>
            </w:pPr>
          </w:p>
          <w:p w:rsidR="00E33CA2" w:rsidRPr="00894AC2" w:rsidP="00897128">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jc w:val="both"/>
              <w:rPr>
                <w:rFonts w:eastAsia="Times New Roman"/>
                <w:sz w:val="18"/>
                <w:szCs w:val="18"/>
                <w:bdr w:val="none" w:sz="0" w:space="0" w:color="auto"/>
              </w:rPr>
            </w:pPr>
            <w:r w:rsidRPr="00894AC2">
              <w:rPr>
                <w:rFonts w:ascii="Times New Roman" w:hAnsi="Times New Roman" w:cs="Times New Roman"/>
                <w:color w:val="auto"/>
                <w:sz w:val="18"/>
                <w:szCs w:val="18"/>
              </w:rPr>
              <w:t>zverejní správu o hodnotení a informáciu o jej doručení v informačnom systéme, zašle informáciu o doručení správy o hodnotení subjektom konania a účastníkom konania, obci, samosprávnemu kraju, dotknutým orgánom, dotknutým právnickým osobám,</w:t>
            </w:r>
            <w:r>
              <w:rPr>
                <w:rStyle w:val="FootnoteReference"/>
                <w:rFonts w:ascii="Times New Roman" w:eastAsia="Times New Roman" w:hAnsi="Times New Roman" w:cs="Times New Roman"/>
                <w:sz w:val="18"/>
                <w:szCs w:val="18"/>
                <w:bdr w:val="none" w:sz="0" w:space="0" w:color="auto"/>
              </w:rPr>
              <w:footnoteReference w:id="45"/>
            </w:r>
            <w:r w:rsidRPr="00894AC2">
              <w:rPr>
                <w:rFonts w:ascii="Times New Roman" w:eastAsia="Times New Roman" w:hAnsi="Times New Roman" w:cs="Times New Roman"/>
                <w:sz w:val="18"/>
                <w:szCs w:val="18"/>
                <w:bdr w:val="none" w:sz="0" w:space="0" w:color="auto"/>
                <w:vertAlign w:val="superscript"/>
              </w:rPr>
              <w:t xml:space="preserve">) </w:t>
            </w:r>
          </w:p>
          <w:p w:rsidR="00E33CA2" w:rsidRPr="00894AC2" w:rsidP="00897128">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426"/>
              </w:tabs>
              <w:spacing w:after="0" w:line="240" w:lineRule="auto"/>
              <w:jc w:val="both"/>
              <w:rPr>
                <w:rFonts w:ascii="Times New Roman" w:hAnsi="Times New Roman" w:cs="Times New Roman"/>
                <w:color w:val="auto"/>
                <w:sz w:val="18"/>
                <w:szCs w:val="18"/>
              </w:rPr>
            </w:pPr>
          </w:p>
          <w:p w:rsidR="00E33CA2" w:rsidRPr="00894AC2" w:rsidP="00897128">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426"/>
              </w:tabs>
              <w:spacing w:after="0" w:line="240" w:lineRule="auto"/>
              <w:jc w:val="both"/>
              <w:rPr>
                <w:rStyle w:val="None"/>
                <w:rFonts w:ascii="Times New Roman" w:eastAsia="Times New Roman" w:hAnsi="Times New Roman" w:cs="Times New Roman"/>
                <w:color w:val="auto"/>
                <w:sz w:val="18"/>
                <w:szCs w:val="18"/>
                <w:lang w:val="en-US" w:eastAsia="en-US"/>
              </w:rPr>
            </w:pPr>
            <w:r w:rsidRPr="00894AC2">
              <w:rPr>
                <w:rFonts w:ascii="Times New Roman" w:hAnsi="Times New Roman" w:cs="Times New Roman"/>
                <w:color w:val="auto"/>
                <w:sz w:val="18"/>
                <w:szCs w:val="18"/>
              </w:rPr>
              <w:t xml:space="preserve">spolu s výzvou na doručenie </w:t>
            </w:r>
            <w:r w:rsidRPr="00894AC2">
              <w:rPr>
                <w:rStyle w:val="None"/>
                <w:rFonts w:ascii="Times New Roman" w:hAnsi="Times New Roman" w:cs="Times New Roman"/>
                <w:color w:val="auto"/>
                <w:sz w:val="18"/>
                <w:szCs w:val="18"/>
              </w:rPr>
              <w:t>písomného s</w:t>
            </w:r>
            <w:r w:rsidRPr="00894AC2">
              <w:rPr>
                <w:rFonts w:ascii="Times New Roman" w:hAnsi="Times New Roman" w:cs="Times New Roman"/>
                <w:color w:val="auto"/>
                <w:sz w:val="18"/>
                <w:szCs w:val="18"/>
              </w:rPr>
              <w:t>tanoviska k správe o hodnotení v lehote do 30 pracovných dní  od doručenia tejto informácie</w:t>
            </w:r>
            <w:r w:rsidRPr="00894AC2">
              <w:rPr>
                <w:rStyle w:val="None"/>
                <w:rFonts w:ascii="Times New Roman" w:hAnsi="Times New Roman" w:cs="Times New Roman"/>
                <w:color w:val="auto"/>
                <w:sz w:val="18"/>
                <w:szCs w:val="18"/>
              </w:rPr>
              <w:t>,</w:t>
            </w:r>
          </w:p>
          <w:p w:rsidR="00E33CA2" w:rsidRPr="00894AC2" w:rsidP="00897128">
            <w:pPr>
              <w:spacing w:after="0" w:line="240" w:lineRule="auto"/>
              <w:jc w:val="both"/>
              <w:rPr>
                <w:rFonts w:ascii="Times New Roman" w:hAnsi="Times New Roman"/>
                <w:sz w:val="18"/>
                <w:szCs w:val="18"/>
              </w:rPr>
            </w:pPr>
          </w:p>
          <w:p w:rsidR="00E33CA2" w:rsidRPr="00894AC2" w:rsidP="00897128">
            <w:pPr>
              <w:spacing w:after="0" w:line="240" w:lineRule="auto"/>
              <w:jc w:val="both"/>
              <w:rPr>
                <w:rFonts w:ascii="Times New Roman" w:hAnsi="Times New Roman"/>
                <w:sz w:val="18"/>
                <w:szCs w:val="18"/>
              </w:rPr>
            </w:pPr>
            <w:r w:rsidRPr="00894AC2">
              <w:rPr>
                <w:rFonts w:ascii="Times New Roman" w:hAnsi="Times New Roman"/>
                <w:sz w:val="18"/>
                <w:szCs w:val="18"/>
              </w:rPr>
              <w:t>určí spracovateľa odborného posudku rozhodnutím proti ktorému  nemožno podať odvolanie a zašle mu správu o hodnotení.</w:t>
            </w:r>
          </w:p>
          <w:p w:rsidR="00E33CA2" w:rsidRPr="00894AC2" w:rsidP="00897128">
            <w:pPr>
              <w:spacing w:after="0" w:line="240" w:lineRule="auto"/>
              <w:jc w:val="both"/>
              <w:rPr>
                <w:rFonts w:ascii="Times New Roman" w:hAnsi="Times New Roman"/>
                <w:sz w:val="24"/>
                <w:szCs w:val="24"/>
              </w:rPr>
            </w:pPr>
          </w:p>
          <w:p w:rsidR="00E33CA2" w:rsidRPr="00894AC2" w:rsidP="00897128">
            <w:pPr>
              <w:pStyle w:val="Normlny1"/>
              <w:pBdr>
                <w:top w:val="none" w:sz="0" w:space="0" w:color="auto"/>
                <w:left w:val="none" w:sz="0" w:space="0" w:color="auto"/>
                <w:bottom w:val="none" w:sz="0" w:space="0" w:color="auto"/>
                <w:right w:val="none" w:sz="0" w:space="0" w:color="auto"/>
                <w:between w:val="none" w:sz="0" w:space="0" w:color="auto"/>
                <w:bar w:val="none" w:sz="0" w:space="0" w:color="auto"/>
              </w:pBdr>
              <w:jc w:val="both"/>
              <w:rPr>
                <w:rStyle w:val="None"/>
                <w:rFonts w:eastAsia="Times New Roman"/>
                <w:b/>
                <w:bCs/>
                <w:sz w:val="18"/>
                <w:szCs w:val="18"/>
              </w:rPr>
            </w:pPr>
            <w:r w:rsidRPr="00894AC2">
              <w:rPr>
                <w:rFonts w:ascii="Times New Roman" w:hAnsi="Times New Roman" w:cs="Times New Roman"/>
                <w:color w:val="auto"/>
                <w:sz w:val="18"/>
                <w:szCs w:val="18"/>
              </w:rPr>
              <w:t xml:space="preserve">Subjekty konania môžu doručiť príslušnému orgánu odôvodnené písomné stanovisko k správe o hodnotení do 15 pracovných dní  odo dňa doručenia správy o hodnotení podľa odseku 6 písm. a). </w:t>
            </w:r>
          </w:p>
          <w:p w:rsidR="00E33CA2" w:rsidRPr="00894AC2" w:rsidP="00897128">
            <w:pPr>
              <w:pStyle w:val="Normlny1"/>
              <w:pBdr>
                <w:top w:val="none" w:sz="0" w:space="0" w:color="auto"/>
                <w:left w:val="none" w:sz="0" w:space="0" w:color="auto"/>
                <w:bottom w:val="none" w:sz="0" w:space="0" w:color="auto"/>
                <w:right w:val="none" w:sz="0" w:space="0" w:color="auto"/>
                <w:between w:val="none" w:sz="0" w:space="0" w:color="auto"/>
                <w:bar w:val="none" w:sz="0" w:space="0" w:color="auto"/>
              </w:pBdr>
              <w:jc w:val="both"/>
              <w:rPr>
                <w:rStyle w:val="None"/>
                <w:rFonts w:eastAsia="Times New Roman"/>
                <w:b/>
                <w:bCs/>
                <w:sz w:val="18"/>
                <w:szCs w:val="18"/>
              </w:rPr>
            </w:pPr>
            <w:r w:rsidRPr="00894AC2">
              <w:rPr>
                <w:rFonts w:ascii="Times New Roman" w:hAnsi="Times New Roman"/>
                <w:sz w:val="18"/>
                <w:szCs w:val="18"/>
              </w:rPr>
              <w:t>Stanovisko subjektu konania obsahuje najmä odôvodnený názor, či s realizáciou projektu súhlasí alebo nesúhlasí z hľadiska jeho kompetencií, alebo aj opatrenia a podmienky, ktorými sa predpokladá zabezpečenie predchádzania, eliminácie, zmiernenia a prípadne aj kompenzácie nepriaznivých vplyvov projektu. Stanovisko subjektu konania môže obsahovať aj podmienky a opatrenia, ktoré si uplatňuje vo svojom stanovisku k projektu pre následné konanie o povolení.</w:t>
            </w:r>
          </w:p>
          <w:p w:rsidR="00E33CA2" w:rsidRPr="00894AC2" w:rsidP="00897128">
            <w:pPr>
              <w:spacing w:before="240"/>
              <w:rPr>
                <w:rFonts w:ascii="Times New Roman" w:hAnsi="Times New Roman"/>
                <w:sz w:val="18"/>
                <w:szCs w:val="18"/>
              </w:rPr>
            </w:pPr>
            <w:r w:rsidRPr="00894AC2">
              <w:rPr>
                <w:rFonts w:ascii="Times New Roman" w:hAnsi="Times New Roman"/>
                <w:sz w:val="18"/>
                <w:szCs w:val="18"/>
              </w:rPr>
              <w:t>OBSAH A ŠTRUKTÚRA SPRÁVY O HODNOTENÍ</w:t>
            </w:r>
          </w:p>
          <w:p w:rsidR="00E33CA2" w:rsidRPr="00894AC2" w:rsidP="00897128">
            <w:pPr>
              <w:spacing w:after="0" w:line="240" w:lineRule="auto"/>
              <w:rPr>
                <w:rFonts w:ascii="Times New Roman" w:hAnsi="Times New Roman"/>
              </w:rPr>
            </w:pPr>
            <w:r w:rsidRPr="00894AC2">
              <w:rPr>
                <w:rFonts w:ascii="Times New Roman" w:hAnsi="Times New Roman"/>
                <w:sz w:val="18"/>
                <w:szCs w:val="18"/>
              </w:rPr>
              <w:t>Opis projektu alebo jeho zmeny</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Zaradenie projektu alebo jeho zmeny podľa prílohy č. 8 (všetky relevantné kategórie) a jeho charakteristika (nový projekt, zmena projektu, ukončenie projektu a podobne).</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Druh požadovaného povolenia projektu alebo jeho zmeny ako aj zoznam všetkých rozhodnutí, ktoré sú potrebné pre vydanie povolenia projektu alebo jeho zmeny, známych v čase prípravy dokumentácie.</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Subjekty konania.</w:t>
            </w:r>
          </w:p>
          <w:p w:rsidR="00E33CA2" w:rsidRPr="00894AC2" w:rsidP="00897128">
            <w:pPr>
              <w:pStyle w:val="Odsekzoznamu1"/>
              <w:tabs>
                <w:tab w:val="num" w:pos="567"/>
              </w:tabs>
              <w:spacing w:after="0" w:line="240" w:lineRule="auto"/>
              <w:ind w:left="0"/>
              <w:rPr>
                <w:rFonts w:ascii="Times New Roman" w:hAnsi="Times New Roman" w:cs="Times New Roman"/>
                <w:color w:val="auto"/>
                <w:sz w:val="18"/>
                <w:szCs w:val="18"/>
                <w:u w:color="auto"/>
                <w:bdr w:val="none" w:sz="0" w:space="0" w:color="auto"/>
                <w:lang w:eastAsia="en-US"/>
              </w:rPr>
            </w:pPr>
          </w:p>
          <w:p w:rsidR="00E33CA2" w:rsidRPr="00894AC2" w:rsidP="00897128">
            <w:pPr>
              <w:pStyle w:val="Odsekzoznamu1"/>
              <w:tabs>
                <w:tab w:val="num" w:pos="567"/>
              </w:tabs>
              <w:spacing w:after="0" w:line="240" w:lineRule="auto"/>
              <w:ind w:left="0"/>
              <w:rPr>
                <w:rFonts w:ascii="Times New Roman" w:hAnsi="Times New Roman" w:cs="Times New Roman"/>
                <w:color w:val="auto"/>
                <w:sz w:val="18"/>
                <w:szCs w:val="18"/>
                <w:u w:color="auto"/>
                <w:bdr w:val="none" w:sz="0" w:space="0" w:color="auto"/>
                <w:lang w:eastAsia="en-US"/>
              </w:rPr>
            </w:pPr>
          </w:p>
          <w:p w:rsidR="00E33CA2" w:rsidRPr="00894AC2" w:rsidP="00897128">
            <w:pPr>
              <w:rPr>
                <w:rStyle w:val="None"/>
                <w:rFonts w:ascii="Times New Roman" w:hAnsi="Times New Roman"/>
                <w:sz w:val="18"/>
                <w:szCs w:val="18"/>
              </w:rPr>
            </w:pPr>
          </w:p>
          <w:p w:rsidR="00E33CA2" w:rsidRPr="00894AC2" w:rsidP="00897128">
            <w:pPr>
              <w:rPr>
                <w:rStyle w:val="None"/>
                <w:rFonts w:ascii="Times New Roman" w:hAnsi="Times New Roman"/>
                <w:color w:val="000000"/>
                <w:sz w:val="18"/>
                <w:szCs w:val="18"/>
                <w:u w:color="000000"/>
                <w:lang w:eastAsia="sk-SK"/>
              </w:rPr>
            </w:pPr>
            <w:r w:rsidRPr="00894AC2">
              <w:rPr>
                <w:rStyle w:val="None"/>
                <w:rFonts w:ascii="Times New Roman" w:hAnsi="Times New Roman"/>
                <w:sz w:val="18"/>
                <w:szCs w:val="18"/>
              </w:rPr>
              <w:t>TRETIA HLAVA</w:t>
            </w:r>
          </w:p>
          <w:p w:rsidR="00E33CA2" w:rsidRPr="00894AC2" w:rsidP="00897128">
            <w:pPr>
              <w:rPr>
                <w:rStyle w:val="None"/>
                <w:rFonts w:ascii="Times New Roman" w:hAnsi="Times New Roman"/>
                <w:color w:val="000000"/>
                <w:sz w:val="18"/>
                <w:szCs w:val="18"/>
                <w:u w:color="000000"/>
                <w:lang w:eastAsia="sk-SK"/>
              </w:rPr>
            </w:pPr>
            <w:r w:rsidRPr="00894AC2">
              <w:rPr>
                <w:rStyle w:val="None"/>
                <w:rFonts w:ascii="Times New Roman" w:hAnsi="Times New Roman"/>
                <w:sz w:val="18"/>
                <w:szCs w:val="18"/>
              </w:rPr>
              <w:t>POSUDZOVANIE VPLYVOV</w:t>
            </w:r>
          </w:p>
          <w:p w:rsidR="00E33CA2" w:rsidRPr="00894AC2" w:rsidP="00897128">
            <w:pPr>
              <w:pStyle w:val="Odsekzoznamu1"/>
              <w:tabs>
                <w:tab w:val="num" w:pos="567"/>
              </w:tabs>
              <w:spacing w:after="0" w:line="240" w:lineRule="auto"/>
              <w:ind w:left="0"/>
              <w:rPr>
                <w:rStyle w:val="None"/>
                <w:rFonts w:ascii="Times New Roman" w:hAnsi="Times New Roman" w:cs="Times New Roman"/>
                <w:bCs/>
                <w:color w:val="auto"/>
                <w:sz w:val="18"/>
                <w:szCs w:val="18"/>
              </w:rPr>
            </w:pPr>
            <w:r w:rsidRPr="00894AC2">
              <w:rPr>
                <w:rStyle w:val="None"/>
                <w:rFonts w:ascii="Times New Roman" w:hAnsi="Times New Roman" w:cs="Times New Roman"/>
                <w:bCs/>
                <w:color w:val="auto"/>
                <w:sz w:val="18"/>
                <w:szCs w:val="18"/>
              </w:rPr>
              <w:t>Správa o hodnotení projektu</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24"/>
                <w:szCs w:val="24"/>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Dotknutá obec do troch  pracovných dní  odo dňa doručenia informácie podľa ods. 5 písm. b)  po dobu najmenej 90 pracovných dní  informuje o tejto skutočnosti verejnosť  na svojom webovom sídle, na úradnej tabuli a iným v mieste obvyklým spôsobom a zverejní netechnické všeobecne zrozumiteľné záverečné zhrnutie správy o hodnotení  na svojom webovom sídle, na úradnej tabuli a iným v mieste obvyklým spôsobom Zároveň oznámi verejnosti kde a kedy možno v dotknutej obci do správy o hodnotení nahliadnuť, robiť výpisy, odpisy alebo kópie, v akej lehote môže verejnosť podávať </w:t>
            </w:r>
            <w:r w:rsidRPr="00894AC2">
              <w:rPr>
                <w:rStyle w:val="None"/>
                <w:rFonts w:ascii="Times New Roman" w:hAnsi="Times New Roman" w:cs="Times New Roman"/>
                <w:color w:val="auto"/>
                <w:sz w:val="18"/>
                <w:szCs w:val="18"/>
              </w:rPr>
              <w:t xml:space="preserve">odôvodnené písomné </w:t>
            </w:r>
            <w:r w:rsidRPr="00894AC2">
              <w:rPr>
                <w:rFonts w:ascii="Times New Roman" w:hAnsi="Times New Roman" w:cs="Times New Roman"/>
                <w:color w:val="auto"/>
                <w:sz w:val="18"/>
                <w:szCs w:val="18"/>
              </w:rPr>
              <w:t>stanoviská k správe o hodnotení a návrhu stavebného zámeru a názov a adresu príslušného orgánu na doručenie stanovísk k správe o hodnotení doručiť.</w:t>
            </w:r>
          </w:p>
          <w:p w:rsidR="00E33CA2" w:rsidRPr="00894AC2" w:rsidP="00897128">
            <w:pPr>
              <w:pStyle w:val="Normlny1"/>
              <w:tabs>
                <w:tab w:val="num" w:pos="567"/>
              </w:tabs>
              <w:spacing w:after="0" w:line="240" w:lineRule="auto"/>
              <w:ind w:left="567" w:hanging="425"/>
              <w:jc w:val="both"/>
              <w:rPr>
                <w:rFonts w:ascii="Times New Roman" w:eastAsia="Times New Roman" w:hAnsi="Times New Roman" w:cs="Times New Roman"/>
                <w:color w:val="auto"/>
                <w:sz w:val="18"/>
                <w:szCs w:val="18"/>
                <w:lang w:val="en-US" w:eastAsia="en-US"/>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Správa o hodnotení je verejnosti sprístupnená najmenej po dobu 90 pracovných dní  odo dňa informovania  podľa ods. 6 písm. a).</w:t>
            </w:r>
          </w:p>
          <w:p w:rsidR="00E33CA2" w:rsidRPr="00894AC2" w:rsidP="00897128">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Dotknutá obec do troch  pracovných dní  po uplynutí lehoty, počas ktorej boli verejnosti prístupné informácie podľa ods. 6 je povinná zaslať príslušnému orgánu potvrdenie o splnení povinnosti podľa ods. 7.</w:t>
            </w:r>
          </w:p>
          <w:p w:rsidR="00E33CA2" w:rsidRPr="00894AC2" w:rsidP="00897128">
            <w:pPr>
              <w:pStyle w:val="Normlny1"/>
              <w:pBdr>
                <w:top w:val="none" w:sz="0" w:space="0" w:color="auto"/>
                <w:left w:val="none" w:sz="0" w:space="0" w:color="auto"/>
                <w:bottom w:val="none" w:sz="0" w:space="0" w:color="auto"/>
                <w:right w:val="none" w:sz="0" w:space="0" w:color="auto"/>
                <w:between w:val="none" w:sz="0" w:space="0" w:color="auto"/>
                <w:bar w:val="none" w:sz="0" w:space="0" w:color="auto"/>
              </w:pBdr>
              <w:jc w:val="both"/>
              <w:rPr>
                <w:rFonts w:ascii="Times New Roman" w:hAnsi="Times New Roman" w:cs="Times New Roman"/>
                <w:color w:val="auto"/>
                <w:sz w:val="18"/>
                <w:szCs w:val="18"/>
              </w:rPr>
            </w:pPr>
          </w:p>
          <w:p w:rsidR="00E33CA2" w:rsidRPr="00894AC2" w:rsidP="00897128">
            <w:pPr>
              <w:pStyle w:val="Normlny1"/>
              <w:pBdr>
                <w:top w:val="none" w:sz="0" w:space="0" w:color="auto"/>
                <w:left w:val="none" w:sz="0" w:space="0" w:color="auto"/>
                <w:bottom w:val="none" w:sz="0" w:space="0" w:color="auto"/>
                <w:right w:val="none" w:sz="0" w:space="0" w:color="auto"/>
                <w:between w:val="none" w:sz="0" w:space="0" w:color="auto"/>
                <w:bar w:val="none" w:sz="0" w:space="0" w:color="auto"/>
              </w:pBdr>
              <w:jc w:val="both"/>
              <w:rPr>
                <w:rFonts w:eastAsia="Times New Roman"/>
                <w:b/>
                <w:bCs/>
                <w:sz w:val="18"/>
                <w:szCs w:val="18"/>
              </w:rPr>
            </w:pPr>
            <w:r w:rsidRPr="00894AC2">
              <w:rPr>
                <w:rFonts w:ascii="Times New Roman" w:hAnsi="Times New Roman" w:cs="Times New Roman"/>
                <w:color w:val="auto"/>
                <w:sz w:val="18"/>
                <w:szCs w:val="18"/>
              </w:rPr>
              <w:t xml:space="preserve">Verejnosť môže doručiť odôvodnené písomné stanovisko k správe o hodnotení príslušnému orgánu do 90 pracovných dní  odo dňa zverejnenia správy o hodnotení. </w:t>
            </w:r>
          </w:p>
          <w:p w:rsidR="00E33CA2" w:rsidRPr="00894AC2" w:rsidP="00897128">
            <w:pPr>
              <w:pStyle w:val="Normlny1"/>
              <w:tabs>
                <w:tab w:val="num" w:pos="567"/>
              </w:tabs>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Verejným prerokovaním zabezpečuje navrhovateľ oboznámenie verejnosti s projektom, správou o hodnotení a vytvára v spolupráci s dotknutou obcou priestor pre diskusiu, pričom je povinný vypracovať správu o prerokovaní návrhu stavebného zámeru.</w:t>
            </w:r>
          </w:p>
          <w:p w:rsidR="00E33CA2" w:rsidRPr="00894AC2" w:rsidP="00897128">
            <w:pPr>
              <w:pStyle w:val="Normlny1"/>
              <w:tabs>
                <w:tab w:val="num" w:pos="567"/>
              </w:tabs>
              <w:spacing w:after="0" w:line="240" w:lineRule="auto"/>
              <w:ind w:left="567" w:hanging="425"/>
              <w:jc w:val="both"/>
              <w:rPr>
                <w:rStyle w:val="None"/>
                <w:rFonts w:ascii="Times New Roman" w:hAnsi="Times New Roman" w:cs="Times New Roman"/>
                <w:color w:val="auto"/>
                <w:sz w:val="18"/>
                <w:szCs w:val="18"/>
              </w:rPr>
            </w:pPr>
          </w:p>
          <w:p w:rsidR="00E33CA2" w:rsidRPr="00894AC2" w:rsidP="00897128">
            <w:pPr>
              <w:pStyle w:val="Normlny1"/>
              <w:tabs>
                <w:tab w:val="num" w:pos="567"/>
              </w:tabs>
              <w:spacing w:after="0" w:line="240" w:lineRule="auto"/>
              <w:jc w:val="both"/>
              <w:rPr>
                <w:rStyle w:val="None"/>
                <w:rFonts w:ascii="Times New Roman" w:hAnsi="Times New Roman" w:cs="Times New Roman"/>
                <w:color w:val="auto"/>
                <w:sz w:val="18"/>
                <w:szCs w:val="18"/>
              </w:rPr>
            </w:pPr>
          </w:p>
          <w:p w:rsidR="00E33CA2" w:rsidRPr="00894AC2" w:rsidP="00897128">
            <w:pPr>
              <w:pStyle w:val="Normlny1"/>
              <w:tabs>
                <w:tab w:val="num" w:pos="567"/>
              </w:tabs>
              <w:spacing w:after="0" w:line="240" w:lineRule="auto"/>
              <w:jc w:val="both"/>
              <w:rPr>
                <w:rStyle w:val="None"/>
                <w:rFonts w:ascii="Times New Roman" w:hAnsi="Times New Roman" w:cs="Times New Roman"/>
                <w:color w:val="auto"/>
                <w:sz w:val="18"/>
                <w:szCs w:val="18"/>
              </w:rPr>
            </w:pPr>
          </w:p>
          <w:p w:rsidR="00E33CA2" w:rsidRPr="00894AC2" w:rsidP="00897128">
            <w:pPr>
              <w:pStyle w:val="Normlny1"/>
              <w:tabs>
                <w:tab w:val="num" w:pos="567"/>
              </w:tabs>
              <w:spacing w:after="0" w:line="240" w:lineRule="auto"/>
              <w:jc w:val="both"/>
              <w:rPr>
                <w:rStyle w:val="None"/>
                <w:rFonts w:ascii="Times New Roman" w:hAnsi="Times New Roman" w:cs="Times New Roman"/>
                <w:color w:val="auto"/>
                <w:sz w:val="18"/>
                <w:szCs w:val="18"/>
              </w:rPr>
            </w:pPr>
          </w:p>
          <w:p w:rsidR="00E33CA2" w:rsidRPr="00894AC2" w:rsidP="00897128">
            <w:pPr>
              <w:pStyle w:val="Normlny1"/>
              <w:tabs>
                <w:tab w:val="num" w:pos="567"/>
              </w:tabs>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 xml:space="preserve">Verejné prerokovanie zabezpečí dotknutá obec do 30 pracovných dní  odo dňa zverejnenia správy o hodnotení podľa § 35 ods. 6 a). Navrhovateľ je povinný poskytnúť dotknutej obci súčinnosť pri zabezpečení verejného prerokovania a poskytnúť jej na požiadanie potrebné podklady. Termín verejného prerokovania určí dotknutá obec a navrhovateľ po vzájomnej dohode.  </w:t>
            </w:r>
          </w:p>
          <w:p w:rsidR="00E33CA2" w:rsidRPr="00894AC2" w:rsidP="00897128">
            <w:pPr>
              <w:pStyle w:val="Normlny1"/>
              <w:tabs>
                <w:tab w:val="num" w:pos="567"/>
              </w:tabs>
              <w:spacing w:after="0" w:line="240" w:lineRule="auto"/>
              <w:ind w:left="567" w:hanging="425"/>
              <w:jc w:val="both"/>
              <w:rPr>
                <w:rStyle w:val="None"/>
                <w:rFonts w:ascii="Times New Roman" w:hAnsi="Times New Roman" w:cs="Times New Roman"/>
                <w:color w:val="auto"/>
                <w:sz w:val="18"/>
                <w:szCs w:val="18"/>
              </w:rPr>
            </w:pPr>
          </w:p>
          <w:p w:rsidR="00E33CA2" w:rsidRPr="00894AC2" w:rsidP="00897128">
            <w:pPr>
              <w:pStyle w:val="Normlny1"/>
              <w:tabs>
                <w:tab w:val="num" w:pos="567"/>
              </w:tabs>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Dotknuté obce môžu vykonať spoločné verejné prerokovanie.</w:t>
            </w:r>
          </w:p>
          <w:p w:rsidR="00E33CA2" w:rsidRPr="00894AC2" w:rsidP="00897128">
            <w:pPr>
              <w:pStyle w:val="Normlny1"/>
              <w:tabs>
                <w:tab w:val="num" w:pos="567"/>
              </w:tabs>
              <w:spacing w:after="0" w:line="240" w:lineRule="auto"/>
              <w:ind w:left="567" w:hanging="425"/>
              <w:jc w:val="both"/>
              <w:rPr>
                <w:rStyle w:val="None"/>
                <w:rFonts w:ascii="Times New Roman" w:hAnsi="Times New Roman" w:cs="Times New Roman"/>
                <w:color w:val="auto"/>
                <w:sz w:val="18"/>
                <w:szCs w:val="18"/>
              </w:rPr>
            </w:pPr>
          </w:p>
          <w:p w:rsidR="00E33CA2" w:rsidRPr="00894AC2" w:rsidP="00897128">
            <w:pPr>
              <w:pStyle w:val="Normlny1"/>
              <w:tabs>
                <w:tab w:val="num" w:pos="567"/>
              </w:tabs>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 xml:space="preserve">Dotknutá obec zverejní pozvánku s termínom a miestom konania verejného prerokovania najneskôr 10  pracovných dní  pred jeho konaním  na svojom webovom sídle, na úradnej tabuli a iným v mieste obvyklým spôsobom a doručí pozvánku príslušnému orgánu, navrhovateľovi a subjektom konania. </w:t>
            </w:r>
          </w:p>
          <w:p w:rsidR="00E33CA2" w:rsidRPr="00894AC2" w:rsidP="00897128">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567" w:hanging="425"/>
              <w:jc w:val="both"/>
              <w:rPr>
                <w:rStyle w:val="None"/>
                <w:rFonts w:ascii="Times New Roman" w:hAnsi="Times New Roman" w:cs="Times New Roman"/>
                <w:color w:val="auto"/>
                <w:sz w:val="18"/>
                <w:szCs w:val="18"/>
              </w:rPr>
            </w:pPr>
          </w:p>
          <w:p w:rsidR="00E33CA2" w:rsidRPr="00894AC2" w:rsidP="00897128">
            <w:pPr>
              <w:pStyle w:val="Normlny1"/>
              <w:tabs>
                <w:tab w:val="num" w:pos="567"/>
              </w:tabs>
              <w:spacing w:after="0" w:line="240" w:lineRule="auto"/>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Príslušný orgán zverejní pozvánku s termínom a miestom konania verejného prerokovania pred jeho konaním v informačnom systéme.</w:t>
            </w:r>
          </w:p>
          <w:p w:rsidR="00E33CA2" w:rsidRPr="00894AC2" w:rsidP="00897128">
            <w:pPr>
              <w:pStyle w:val="Normlny1"/>
              <w:tabs>
                <w:tab w:val="num" w:pos="567"/>
              </w:tabs>
              <w:spacing w:after="0" w:line="240" w:lineRule="auto"/>
              <w:ind w:left="567" w:hanging="425"/>
              <w:jc w:val="both"/>
              <w:rPr>
                <w:rStyle w:val="None"/>
                <w:rFonts w:ascii="Times New Roman" w:hAnsi="Times New Roman" w:cs="Times New Roman"/>
                <w:color w:val="auto"/>
                <w:sz w:val="18"/>
                <w:szCs w:val="18"/>
              </w:rPr>
            </w:pPr>
          </w:p>
          <w:p w:rsidR="00E33CA2" w:rsidRPr="00894AC2" w:rsidP="00897128">
            <w:pPr>
              <w:pStyle w:val="Normlny1"/>
              <w:tabs>
                <w:tab w:val="num" w:pos="567"/>
              </w:tabs>
              <w:spacing w:after="0" w:line="240" w:lineRule="auto"/>
              <w:jc w:val="both"/>
              <w:rPr>
                <w:rStyle w:val="None"/>
                <w:rFonts w:ascii="Times New Roman" w:eastAsia="Arial Unicode MS" w:hAnsi="Times New Roman" w:cs="Times New Roman"/>
                <w:color w:val="auto"/>
                <w:sz w:val="18"/>
                <w:szCs w:val="18"/>
                <w:lang w:val="en-US" w:eastAsia="en-US"/>
              </w:rPr>
            </w:pPr>
            <w:r w:rsidRPr="00894AC2">
              <w:rPr>
                <w:rStyle w:val="None"/>
                <w:rFonts w:ascii="Times New Roman" w:hAnsi="Times New Roman" w:cs="Times New Roman"/>
                <w:color w:val="auto"/>
                <w:sz w:val="18"/>
                <w:szCs w:val="18"/>
              </w:rPr>
              <w:t xml:space="preserve">Dotknutá obec v spolupráci s navrhovateľom vyhotoví z verejného prerokovania zápisnicu a zašle ju príslušnému orgánu do 5  pracovných dní  odo dňa konania verejného prerokovania. </w:t>
            </w:r>
          </w:p>
          <w:p w:rsidR="00E33CA2" w:rsidRPr="00894AC2" w:rsidP="00EA5ABB">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ind w:left="142"/>
              <w:jc w:val="right"/>
              <w:rPr>
                <w:rFonts w:eastAsia="Times New Roman"/>
                <w:b/>
                <w:bCs/>
                <w:sz w:val="18"/>
                <w:szCs w:val="18"/>
              </w:rPr>
            </w:pPr>
          </w:p>
          <w:p w:rsidR="00E33CA2" w:rsidRPr="00894AC2" w:rsidP="00897128">
            <w:pPr>
              <w:pStyle w:val="Normlny1"/>
              <w:tabs>
                <w:tab w:val="num" w:pos="567"/>
              </w:tabs>
              <w:spacing w:after="0" w:line="240" w:lineRule="auto"/>
              <w:jc w:val="both"/>
              <w:rPr>
                <w:rStyle w:val="None"/>
                <w:rFonts w:ascii="Times New Roman" w:eastAsia="Arial Unicode MS" w:hAnsi="Times New Roman" w:cs="Times New Roman"/>
                <w:color w:val="auto"/>
                <w:sz w:val="18"/>
                <w:szCs w:val="18"/>
                <w:lang w:val="en-US" w:eastAsia="en-US"/>
              </w:rPr>
            </w:pPr>
            <w:r w:rsidRPr="00894AC2">
              <w:rPr>
                <w:rStyle w:val="None"/>
                <w:rFonts w:ascii="Times New Roman" w:hAnsi="Times New Roman" w:cs="Times New Roman"/>
                <w:color w:val="auto"/>
                <w:sz w:val="18"/>
                <w:szCs w:val="18"/>
              </w:rPr>
              <w:t xml:space="preserve">Zápisnicu z verejného prerokovania podpisuje navrhovateľ a splnomocnený zástupca dotknutej obce. V prípade odmietnutia podpísania zápisnice z verejného prerokovania, sa v zápisnici uvedie dôvod odmietnutia. </w:t>
            </w:r>
          </w:p>
          <w:p w:rsidR="00E33CA2" w:rsidRPr="00894AC2" w:rsidP="00897128">
            <w:pPr>
              <w:pStyle w:val="Normlny1"/>
              <w:tabs>
                <w:tab w:val="num" w:pos="567"/>
              </w:tabs>
              <w:spacing w:after="0" w:line="240" w:lineRule="auto"/>
              <w:ind w:hanging="425"/>
              <w:jc w:val="both"/>
              <w:rPr>
                <w:rStyle w:val="None"/>
                <w:rFonts w:ascii="Times New Roman" w:eastAsia="Arial Unicode MS" w:hAnsi="Times New Roman" w:cs="Times New Roman"/>
                <w:color w:val="auto"/>
                <w:sz w:val="18"/>
                <w:szCs w:val="18"/>
                <w:lang w:val="en-US" w:eastAsia="en-US"/>
              </w:rPr>
            </w:pPr>
          </w:p>
          <w:p w:rsidR="00E33CA2" w:rsidRPr="00894AC2" w:rsidP="00897128">
            <w:pPr>
              <w:pStyle w:val="Normlny1"/>
              <w:tabs>
                <w:tab w:val="num" w:pos="567"/>
              </w:tabs>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s="Times New Roman"/>
                <w:color w:val="auto"/>
                <w:sz w:val="18"/>
                <w:szCs w:val="18"/>
              </w:rPr>
              <w:t xml:space="preserve">Ak sa  na základe upozornenia príslušného orgánu podľa ods. 8 neuskutoční verejné prerokovanie z dôvodu nečinnosti a nesplnenia si povinnosti na strane dotknutej obce, navrhovateľ uskutoční verejné prerokovanie v spolupráci s príslušným orgánom. </w:t>
            </w:r>
          </w:p>
          <w:p w:rsidR="00E33CA2" w:rsidRPr="00894AC2" w:rsidP="00897128">
            <w:pPr>
              <w:pStyle w:val="Normlny1"/>
              <w:tabs>
                <w:tab w:val="num" w:pos="567"/>
              </w:tabs>
              <w:spacing w:after="0" w:line="240" w:lineRule="auto"/>
              <w:ind w:left="567" w:hanging="425"/>
              <w:jc w:val="both"/>
              <w:rPr>
                <w:rStyle w:val="None"/>
                <w:rFonts w:ascii="Times New Roman" w:hAnsi="Times New Roman" w:cs="Times New Roman"/>
                <w:color w:val="auto"/>
                <w:sz w:val="24"/>
                <w:szCs w:val="24"/>
              </w:rPr>
            </w:pPr>
          </w:p>
          <w:p w:rsidR="00E33CA2" w:rsidRPr="00894AC2" w:rsidP="00897128">
            <w:pPr>
              <w:pStyle w:val="Odsekzoznamu1"/>
              <w:tabs>
                <w:tab w:val="num" w:pos="567"/>
              </w:tabs>
              <w:spacing w:after="0" w:line="240" w:lineRule="auto"/>
              <w:ind w:left="0"/>
              <w:rPr>
                <w:rStyle w:val="None"/>
                <w:rFonts w:ascii="Times New Roman" w:hAnsi="Times New Roman" w:cs="Times New Roman"/>
                <w:bCs/>
                <w:color w:val="auto"/>
                <w:sz w:val="18"/>
                <w:szCs w:val="18"/>
              </w:rPr>
            </w:pPr>
          </w:p>
          <w:p w:rsidR="00E33CA2" w:rsidRPr="00894AC2" w:rsidP="00897128">
            <w:pPr>
              <w:pStyle w:val="Odsekzoznamu1"/>
              <w:tabs>
                <w:tab w:val="num" w:pos="567"/>
              </w:tabs>
              <w:spacing w:after="0" w:line="240" w:lineRule="auto"/>
              <w:ind w:left="0"/>
              <w:rPr>
                <w:rStyle w:val="None"/>
                <w:rFonts w:ascii="Times New Roman" w:hAnsi="Times New Roman" w:cs="Times New Roman"/>
                <w:bCs/>
                <w:color w:val="auto"/>
                <w:sz w:val="18"/>
                <w:szCs w:val="18"/>
              </w:rPr>
            </w:pPr>
          </w:p>
          <w:p w:rsidR="00E33CA2" w:rsidRPr="00894AC2" w:rsidP="00897128">
            <w:pPr>
              <w:pStyle w:val="Odsekzoznamu1"/>
              <w:tabs>
                <w:tab w:val="num" w:pos="567"/>
              </w:tabs>
              <w:spacing w:after="0" w:line="240" w:lineRule="auto"/>
              <w:ind w:left="0"/>
              <w:rPr>
                <w:rStyle w:val="None"/>
                <w:rFonts w:ascii="Times New Roman" w:hAnsi="Times New Roman" w:cs="Times New Roman"/>
                <w:bCs/>
                <w:color w:val="auto"/>
                <w:sz w:val="18"/>
                <w:szCs w:val="18"/>
              </w:rPr>
            </w:pPr>
            <w:r w:rsidRPr="00894AC2">
              <w:rPr>
                <w:rStyle w:val="None"/>
                <w:rFonts w:ascii="Times New Roman" w:hAnsi="Times New Roman" w:cs="Times New Roman"/>
                <w:bCs/>
                <w:color w:val="auto"/>
                <w:sz w:val="18"/>
                <w:szCs w:val="18"/>
              </w:rPr>
              <w:t>Rozhodnutie z posudzovania vplyvov</w:t>
            </w:r>
          </w:p>
          <w:p w:rsidR="00E33CA2" w:rsidRPr="00894AC2" w:rsidP="00897128">
            <w:pPr>
              <w:pStyle w:val="Odsekzoznamu1"/>
              <w:tabs>
                <w:tab w:val="num" w:pos="567"/>
              </w:tabs>
              <w:spacing w:after="0" w:line="240" w:lineRule="auto"/>
              <w:ind w:left="567" w:hanging="425"/>
              <w:jc w:val="center"/>
              <w:rPr>
                <w:rStyle w:val="None"/>
                <w:rFonts w:ascii="Times New Roman" w:hAnsi="Times New Roman" w:cs="Times New Roman"/>
                <w:b/>
                <w:bCs/>
                <w:color w:val="auto"/>
                <w:sz w:val="24"/>
                <w:szCs w:val="24"/>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Fonts w:ascii="Times New Roman" w:eastAsia="Times New Roman" w:hAnsi="Times New Roman" w:cs="Times New Roman"/>
                <w:color w:val="auto"/>
                <w:sz w:val="18"/>
                <w:szCs w:val="18"/>
              </w:rPr>
              <w:t>Výsledkom konania o posudzovaní vplyvov projektu je r</w:t>
            </w:r>
            <w:r w:rsidRPr="00894AC2">
              <w:rPr>
                <w:rFonts w:ascii="Times New Roman" w:hAnsi="Times New Roman" w:cs="Times New Roman"/>
                <w:color w:val="auto"/>
                <w:sz w:val="18"/>
                <w:szCs w:val="18"/>
              </w:rPr>
              <w:t>ozhodnutie z posudzovania vplyvov</w:t>
            </w:r>
            <w:r w:rsidRPr="00894AC2">
              <w:rPr>
                <w:rFonts w:ascii="Times New Roman" w:eastAsia="Times New Roman" w:hAnsi="Times New Roman" w:cs="Times New Roman"/>
                <w:color w:val="auto"/>
                <w:sz w:val="18"/>
                <w:szCs w:val="18"/>
              </w:rPr>
              <w:t>, v ktorom sa určujú opatrenia a  podmienky pre prípravu, realizáciu a povolenie projektu.</w:t>
            </w:r>
          </w:p>
          <w:p w:rsidR="00E33CA2" w:rsidRPr="00894AC2" w:rsidP="00897128">
            <w:pPr>
              <w:pStyle w:val="Odsekzoznamu1"/>
              <w:tabs>
                <w:tab w:val="num" w:pos="567"/>
              </w:tabs>
              <w:spacing w:after="0" w:line="240" w:lineRule="auto"/>
              <w:ind w:left="567" w:hanging="425"/>
              <w:jc w:val="both"/>
              <w:rPr>
                <w:rFonts w:ascii="Times New Roman" w:hAnsi="Times New Roman" w:cs="Times New Roman"/>
                <w:color w:val="00B0F0"/>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V rozhodnutí z posudzovania vplyvov po zohľadnení výberových kritérií podľa § 38 uvedie príslušný orgán najmä</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súhlas alebo nesúhlas s realizáciou projektu,</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opatrenia a podmienky, ktorými sa predpokladá že zabezpečí predchádzanie, elimináciu, zmiernenie a prípadne aj kompenzáciu nepriaznivých vplyvov projektu ak súhlasí s realizáciou projektu </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podmienky, ktoré si uplatňuje pre následné konanie o povolení ak súhlasí s realizáciou projektu, </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opis projektu alebo jeho zmeny </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druh požadovaného povolenia projektu,</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celkové hodnotenie významných</w:t>
            </w:r>
            <w:r w:rsidRPr="00894AC2">
              <w:rPr>
                <w:rFonts w:ascii="Times New Roman" w:hAnsi="Times New Roman" w:cs="Times New Roman"/>
                <w:color w:val="auto"/>
                <w:sz w:val="18"/>
                <w:szCs w:val="18"/>
                <w:shd w:val="clear" w:color="auto" w:fill="FFFFFF"/>
              </w:rPr>
              <w:t xml:space="preserve"> </w:t>
            </w:r>
            <w:r w:rsidRPr="00894AC2">
              <w:rPr>
                <w:rStyle w:val="None"/>
                <w:rFonts w:ascii="Times New Roman" w:hAnsi="Times New Roman" w:cs="Times New Roman"/>
                <w:color w:val="auto"/>
                <w:sz w:val="18"/>
                <w:szCs w:val="18"/>
                <w:shd w:val="clear" w:color="auto" w:fill="FFFFFF"/>
              </w:rPr>
              <w:t>vplyv</w:t>
            </w:r>
            <w:r w:rsidRPr="00894AC2">
              <w:rPr>
                <w:rFonts w:ascii="Times New Roman" w:hAnsi="Times New Roman" w:cs="Times New Roman"/>
                <w:color w:val="auto"/>
                <w:sz w:val="18"/>
                <w:szCs w:val="18"/>
                <w:shd w:val="clear" w:color="auto" w:fill="FFFFFF"/>
              </w:rPr>
              <w:t>ov</w:t>
            </w:r>
            <w:r w:rsidRPr="00894AC2">
              <w:rPr>
                <w:rFonts w:ascii="Times New Roman" w:hAnsi="Times New Roman" w:cs="Times New Roman"/>
                <w:color w:val="auto"/>
                <w:sz w:val="18"/>
                <w:szCs w:val="18"/>
              </w:rPr>
              <w:t xml:space="preserve"> projektu</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odôvodnenie súhlasu alebo nesúhlasu s realizáciou projektu vrátane toho, ako sa príslušný orgán vysporiadal s jednotlivými stanoviskami doručenými v priebehu posudzovania vplyvov, ako aj s odborným posudkom, ak sa má odborný posudok vypracovať a dôvody odsúhlasenia alebo neodsúhlasenia realizácie projektu.</w:t>
            </w:r>
          </w:p>
          <w:p w:rsidR="00E33CA2" w:rsidRPr="00894AC2" w:rsidP="00897128">
            <w:pPr>
              <w:pStyle w:val="Odsekzoznamu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FF0000"/>
                <w:sz w:val="18"/>
                <w:szCs w:val="18"/>
              </w:rPr>
            </w:pPr>
            <w:r w:rsidRPr="00894AC2">
              <w:rPr>
                <w:rFonts w:ascii="Times New Roman" w:hAnsi="Times New Roman" w:cs="Times New Roman"/>
                <w:color w:val="auto"/>
                <w:sz w:val="18"/>
                <w:szCs w:val="18"/>
              </w:rPr>
              <w:t>Ak ide o projekt, ktorý pravdepodobne môže mať samostatne alebo v kombinácii s iným projektom alebo so strategickým dokumentom alebo jeho zmenou významný vplyv na územie európskej sústavy chránených území, príslušný orgán môže vydať súhlasné rozhodnutie z posudzovania vplyvov len za splnenia podmienok stanovených osobitným predpisom.</w:t>
            </w:r>
            <w:r>
              <w:rPr>
                <w:rStyle w:val="FootnoteReference"/>
                <w:rFonts w:ascii="Times New Roman" w:hAnsi="Times New Roman" w:cs="Times New Roman"/>
                <w:color w:val="auto"/>
                <w:sz w:val="18"/>
                <w:szCs w:val="18"/>
              </w:rPr>
              <w:footnoteReference w:id="46"/>
            </w:r>
            <w:r w:rsidRPr="00894AC2">
              <w:rPr>
                <w:rFonts w:ascii="Times New Roman" w:hAnsi="Times New Roman" w:cs="Times New Roman"/>
                <w:color w:val="auto"/>
                <w:sz w:val="18"/>
                <w:szCs w:val="18"/>
              </w:rPr>
              <w:t xml:space="preserve">) </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567" w:hanging="425"/>
              <w:jc w:val="both"/>
              <w:rPr>
                <w:rFonts w:ascii="Times New Roman" w:hAnsi="Times New Roman" w:cs="Times New Roman"/>
                <w:color w:val="FF0000"/>
                <w:sz w:val="18"/>
                <w:szCs w:val="18"/>
              </w:rPr>
            </w:pPr>
          </w:p>
          <w:p w:rsidR="00E33CA2" w:rsidRPr="00894AC2" w:rsidP="00EA5ABB">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Príslušný orgán bezodkladne zverejní rozhodnutie z posudzovania vplyvov</w:t>
            </w:r>
            <w:r w:rsidRPr="00894AC2">
              <w:rPr>
                <w:rStyle w:val="CommentReference"/>
                <w:rFonts w:ascii="Times New Roman" w:hAnsi="Times New Roman" w:cs="Times New Roman"/>
                <w:color w:val="auto"/>
                <w:sz w:val="18"/>
                <w:szCs w:val="18"/>
                <w:lang w:eastAsia="en-US"/>
              </w:rPr>
              <w:t xml:space="preserve"> </w:t>
            </w:r>
            <w:r w:rsidRPr="00894AC2">
              <w:rPr>
                <w:rFonts w:ascii="Times New Roman" w:hAnsi="Times New Roman" w:cs="Times New Roman"/>
                <w:color w:val="auto"/>
                <w:sz w:val="18"/>
                <w:szCs w:val="18"/>
              </w:rPr>
              <w:t>v informačnom systéme a zašle ho účastníkom konania a subjektom konania.</w:t>
            </w:r>
          </w:p>
          <w:p w:rsidR="00E33CA2" w:rsidRPr="00894AC2" w:rsidP="00EA5ABB">
            <w:pPr>
              <w:pStyle w:val="Odsekzoznamu1"/>
              <w:tabs>
                <w:tab w:val="num" w:pos="567"/>
              </w:tabs>
              <w:spacing w:after="0" w:line="240" w:lineRule="auto"/>
              <w:ind w:left="567" w:hanging="425"/>
              <w:jc w:val="both"/>
              <w:rPr>
                <w:rFonts w:ascii="Times New Roman" w:hAnsi="Times New Roman" w:cs="Times New Roman"/>
                <w:color w:val="auto"/>
                <w:sz w:val="18"/>
                <w:szCs w:val="18"/>
              </w:rPr>
            </w:pPr>
          </w:p>
          <w:p w:rsidR="00E33CA2" w:rsidRPr="00894AC2" w:rsidP="00EA5ABB">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Príslušný orgán rozhodnutie z posudzovania vplyvov po nadobudnutí právoplatnosti  bezodkladne zverejní v informačnom systéme a zašle ho účastníkom konania a subjektom konania. </w:t>
            </w:r>
          </w:p>
          <w:p w:rsidR="00E33CA2" w:rsidRPr="00894AC2" w:rsidP="00897128">
            <w:pPr>
              <w:pStyle w:val="Normlny1"/>
              <w:tabs>
                <w:tab w:val="num" w:pos="567"/>
              </w:tabs>
              <w:spacing w:after="0" w:line="240" w:lineRule="auto"/>
              <w:ind w:left="567" w:hanging="425"/>
              <w:jc w:val="both"/>
              <w:rPr>
                <w:rStyle w:val="None"/>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Dotknutá obec do troch  pracovných dní  odo dňa doručenia právoplatného rozhodnutia z posudzovania vplyvov po dobu 15 pracovných dní </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567" w:hanging="425"/>
              <w:jc w:val="both"/>
              <w:rPr>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informuje o tejto skutočnosti verejnosť  na svojom webovom sídle, na úradnej tabuli a iným v mieste obvyklým spôsobom, </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sprístupní rozhodnutie z posudzovania vplyvov a oznámi verejnosti kde a kedy možno v dotknutej obci do neho nahliadnuť. </w:t>
            </w:r>
          </w:p>
          <w:p w:rsidR="00E33CA2" w:rsidRPr="00894AC2" w:rsidP="00897128">
            <w:pPr>
              <w:pStyle w:val="Odsekzoznamu1"/>
              <w:tabs>
                <w:tab w:val="num" w:pos="567"/>
              </w:tabs>
              <w:spacing w:after="0" w:line="240" w:lineRule="auto"/>
              <w:ind w:left="567" w:hanging="425"/>
              <w:jc w:val="both"/>
              <w:rPr>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Dotknutá obec do troch  pracovných dní  po uplynutí lehoty počas ktorej boli prístupné informácie podľa ods. 9 je povinná zaslať príslušnému orgánu potvrdenie o splnení povinnosti podľa ods. 9.</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p>
          <w:p w:rsidR="00E33CA2" w:rsidRPr="00894AC2" w:rsidP="0052724F">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sz w:val="18"/>
                <w:szCs w:val="18"/>
              </w:rPr>
            </w:pPr>
            <w:r w:rsidRPr="00894AC2">
              <w:rPr>
                <w:rFonts w:ascii="Times New Roman" w:hAnsi="Times New Roman" w:cs="Times New Roman"/>
                <w:sz w:val="18"/>
                <w:szCs w:val="18"/>
              </w:rPr>
              <w:t xml:space="preserve">Platnosť rozhodnutia z posudzovania vplyvov je 6 rokov odo dňa nadobudnutia jeho právoplatnosti. </w:t>
            </w:r>
          </w:p>
          <w:p w:rsidR="00E33CA2" w:rsidRPr="00894AC2" w:rsidP="0052724F">
            <w:pPr>
              <w:pStyle w:val="Odsekzoznamu1"/>
              <w:tabs>
                <w:tab w:val="num" w:pos="567"/>
              </w:tabs>
              <w:spacing w:after="0" w:line="240" w:lineRule="auto"/>
              <w:ind w:left="0"/>
              <w:jc w:val="both"/>
              <w:rPr>
                <w:rFonts w:cs="Times New Roman"/>
                <w:color w:val="auto"/>
                <w:sz w:val="18"/>
                <w:szCs w:val="18"/>
                <w:u w:color="auto"/>
                <w:bdr w:val="none" w:sz="0" w:space="0" w:color="auto"/>
                <w:lang w:eastAsia="en-US"/>
              </w:rPr>
            </w:pPr>
          </w:p>
          <w:p w:rsidR="00E33CA2" w:rsidRPr="00894AC2" w:rsidP="0052724F">
            <w:pPr>
              <w:pStyle w:val="Odsekzoznamu1"/>
              <w:tabs>
                <w:tab w:val="num" w:pos="567"/>
              </w:tabs>
              <w:spacing w:after="0" w:line="240" w:lineRule="auto"/>
              <w:ind w:left="0"/>
              <w:jc w:val="both"/>
              <w:rPr>
                <w:rStyle w:val="None"/>
                <w:rFonts w:ascii="Times New Roman" w:hAnsi="Times New Roman"/>
                <w:color w:val="auto"/>
                <w:sz w:val="18"/>
                <w:szCs w:val="18"/>
              </w:rPr>
            </w:pPr>
            <w:r w:rsidRPr="00894AC2">
              <w:rPr>
                <w:rFonts w:ascii="Times New Roman" w:hAnsi="Times New Roman" w:cs="Times New Roman"/>
                <w:sz w:val="18"/>
                <w:szCs w:val="18"/>
              </w:rPr>
              <w:t>Platnosť právoplatného rozhodnutia z posudzovania vplyvov môže byť predĺžená najviac o  tri roky príslušným orgánom na základe odôvodnenej žiadosti od navrhovateľa, doručenej počas platnosti právoplatného rozhodnutia z posudzovania vplyvov. V takom prípade platnosť právoplatného rozhodnutia z posudzovania vplyvov zostáva zachovaná do nadobudnutia právoplatnosti rozhodnutia o predĺžení platnosti rozhodnutia z posudzovania vplyvov.</w:t>
            </w:r>
          </w:p>
          <w:p w:rsidR="00E33CA2" w:rsidRPr="00894AC2" w:rsidP="00897128">
            <w:pPr>
              <w:spacing w:after="0" w:line="240" w:lineRule="auto"/>
              <w:rPr>
                <w:rFonts w:ascii="Times New Roman" w:hAnsi="Times New Roman"/>
              </w:rPr>
            </w:pPr>
          </w:p>
        </w:tc>
        <w:tc>
          <w:tcPr>
            <w:tcW w:w="708" w:type="dxa"/>
            <w:tcBorders>
              <w:top w:val="single" w:sz="4" w:space="0" w:color="auto"/>
              <w:bottom w:val="single" w:sz="4" w:space="0" w:color="auto"/>
            </w:tcBorders>
          </w:tcPr>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tc>
        <w:tc>
          <w:tcPr>
            <w:tcW w:w="709" w:type="dxa"/>
            <w:tcBorders>
              <w:top w:val="single" w:sz="4" w:space="0" w:color="auto"/>
              <w:bottom w:val="single" w:sz="4" w:space="0" w:color="auto"/>
              <w:right w:val="single" w:sz="4" w:space="0" w:color="auto"/>
            </w:tcBorders>
          </w:tcPr>
          <w:p w:rsidR="00E33CA2" w:rsidRPr="00894AC2" w:rsidP="00897128">
            <w:pPr>
              <w:spacing w:after="0" w:line="240" w:lineRule="auto"/>
              <w:rPr>
                <w:rFonts w:ascii="Times New Roman" w:hAnsi="Times New Roman"/>
              </w:rPr>
            </w:pPr>
          </w:p>
        </w:tc>
        <w:tc>
          <w:tcPr>
            <w:tcW w:w="851" w:type="dxa"/>
            <w:tcBorders>
              <w:top w:val="single" w:sz="4" w:space="0" w:color="auto"/>
              <w:bottom w:val="single" w:sz="4" w:space="0" w:color="auto"/>
              <w:right w:val="single" w:sz="4" w:space="0" w:color="auto"/>
            </w:tcBorders>
          </w:tcPr>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E33CA2"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RPr="006F748B" w:rsidP="00897128">
            <w:pPr>
              <w:spacing w:after="0" w:line="240" w:lineRule="auto"/>
              <w:rPr>
                <w:rFonts w:ascii="Times New Roman" w:hAnsi="Times New Roman"/>
              </w:rPr>
            </w:pPr>
          </w:p>
        </w:tc>
        <w:tc>
          <w:tcPr>
            <w:tcW w:w="849" w:type="dxa"/>
            <w:tcBorders>
              <w:top w:val="single" w:sz="4" w:space="0" w:color="auto"/>
              <w:bottom w:val="single" w:sz="4" w:space="0" w:color="auto"/>
              <w:right w:val="single" w:sz="4" w:space="0" w:color="auto"/>
            </w:tcBorders>
          </w:tcPr>
          <w:p w:rsidR="00E33CA2" w:rsidRPr="006F748B" w:rsidP="00897128">
            <w:pPr>
              <w:spacing w:after="0" w:line="240" w:lineRule="auto"/>
              <w:rPr>
                <w:rFonts w:ascii="Times New Roman" w:hAnsi="Times New Roman"/>
              </w:rPr>
            </w:pPr>
          </w:p>
        </w:tc>
      </w:tr>
      <w:tr w:rsidTr="00E33CA2">
        <w:tblPrEx>
          <w:tblW w:w="14386" w:type="dxa"/>
          <w:tblLayout w:type="fixed"/>
          <w:tblCellMar>
            <w:left w:w="70" w:type="dxa"/>
            <w:right w:w="70" w:type="dxa"/>
          </w:tblCellMar>
          <w:tblLook w:val="00A7"/>
        </w:tblPrEx>
        <w:trPr>
          <w:trHeight w:val="79"/>
        </w:trPr>
        <w:tc>
          <w:tcPr>
            <w:tcW w:w="77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Č 7</w:t>
            </w: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O1</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a)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b)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O 2</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O 3</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a)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b)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O4</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5 </w:t>
            </w:r>
          </w:p>
          <w:p w:rsidR="00E33CA2" w:rsidRPr="00894AC2" w:rsidP="00897128">
            <w:pPr>
              <w:spacing w:after="0" w:line="240" w:lineRule="auto"/>
              <w:rPr>
                <w:rFonts w:ascii="Times New Roman" w:hAnsi="Times New Roman"/>
              </w:rPr>
            </w:pPr>
          </w:p>
        </w:tc>
        <w:tc>
          <w:tcPr>
            <w:tcW w:w="4111"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Ak si je členský štát vedomý, že projekt má pravdepodobne významný vplyv na životné prostredie iného členského štátu, alebo ak o to členský štát, ktorý bude pravdepodobne významne dotknutý, požiada, zašle členský štát, na ktorého území sa projekt plánuje uskutočniť, dotknutému členskému štátu čo najskôr, najneskôr však v čase informovania vlastnej verejnosti, okrem iného:</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opis projektu, spolu so všetkými dostupnými informáciami o jeho možných cezhraničných vplyvoch;</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informácie o povahe rozhodnutia, ktoré sa môže prijať.</w:t>
            </w: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Členský štát, na ktorého území sa projekt plánuje uskutočniť poskytne druhému členskému štátu primeraný čas, v ktorom má uviesť, či si želá zúčastniť sa procesov environmentálneho rozhodovania uvedených v článku 2 ods. 2, a môže zahrnúť informácie uvedené v odseku 2 tohto článku.</w:t>
            </w: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Podrobné opatrenia na vykonávanie odsekov 1 až 4 tohto článku vrátane stanovenia časových rámcov na konzultácie môžu určiť dotknuté členské štáty na základe pravidiel a časových rámcov uvedených v článku 6 ods. 5 až 7 a musia byť také, aby umožnili dotknutej verejnosti na území dotknutého členského štátu efektívnu účasť na procesoch environmentálneho rozhodovania o projektoch uvedených v článku 2 ods. 2.</w:t>
            </w: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Ak členský štát, ktorý prijme informácie podľa odseku 1 uvedie, že sa plánuje zúčastniť procesov environmentálneho rozhodovania uvedených v článku 2 ods. 2, členský štát, na ktorého území sa projekt plánuje uskutočniť, zašle, ak tak ešte neučinil, dotknutému členskému štátu požadované informácie, ktoré má poskytnúť podľa článku 6 ods. 2 a sprístupniť podľa článku 6 ods. 3 písm. a) a b).</w:t>
            </w:r>
          </w:p>
          <w:p w:rsidR="00E33CA2" w:rsidRPr="00894AC2" w:rsidP="00897128">
            <w:pPr>
              <w:spacing w:after="0" w:line="240" w:lineRule="auto"/>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Dotknuté členské štáty, každý do tej miery, do akej je dotknutý:</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umožnia, aby informácia uvedená v odsekoch 1 a 2 bola dostupná v dostatočnom časovom predstihu orgánom uvedeným v článku 6 ods. 1 a dotknutej verejnosti na území členského štátu, ktorý by mohol byť významnou mierou postihnutý, a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zabezpečí, aby orgány uvedené v článku 6 ods. 1 a verejnosť mali možnosť pred udelením povolenia poskytnúť svoje stanovisko k predloženým informáciám s dostatočným časovým predstihom tým príslušným orgánom v členskom štáte, na území ktorého sa projekt má realizovať.</w:t>
            </w: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Dotknuté členské štáty začnú konzultácie o, okrem iného, možných cezhraničných vplyvoch projektu a predpokladaných opatreniach na zníženie alebo odstránenie týchto vplyvov a dohodnú sa na dostatočnom časovom rámci trvania konzultácií. </w:t>
            </w: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Takéto konzultácie sa môžu konať prostredníctvom príslušného spoločného orgánu.</w:t>
            </w: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Podrobné opatrenia na vykonávanie odsekov 1 až 4 tohto článku vrátane stanovenia časových rámcov na konzultácie môžu určiť dotknuté členské štáty na základe pravidiel a časových rámcov uvedených v článku 6 ods. 5 až 7 a musia byť také, aby umožnili dotknutej verejnosti na území dotknutého členského štátu efektívnu účasť na procesoch environmentálneho rozhodovania o projektoch uvedených v článku 2 ods. 2.</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tc>
        <w:tc>
          <w:tcPr>
            <w:tcW w:w="567"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tc>
        <w:tc>
          <w:tcPr>
            <w:tcW w:w="70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NZ</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tc>
        <w:tc>
          <w:tcPr>
            <w:tcW w:w="992"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 37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1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2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3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 c)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Pd)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Pe)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Pf)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Pg)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Ph)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4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5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 40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1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2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Pa)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Pb)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Pc)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3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4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5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 41 </w:t>
            </w:r>
          </w:p>
          <w:p w:rsidR="00E33CA2" w:rsidRPr="00894AC2" w:rsidP="00897128">
            <w:pPr>
              <w:spacing w:after="0" w:line="240" w:lineRule="auto"/>
              <w:rPr>
                <w:rFonts w:ascii="Times New Roman" w:hAnsi="Times New Roman"/>
              </w:rPr>
            </w:pPr>
            <w:r w:rsidRPr="00894AC2">
              <w:rPr>
                <w:rFonts w:ascii="Times New Roman" w:hAnsi="Times New Roman"/>
              </w:rPr>
              <w:t xml:space="preserve">O 1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2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3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4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5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6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42</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O 1</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2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Pa)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Pb)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3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4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5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6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7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8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9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10 </w:t>
            </w:r>
          </w:p>
        </w:tc>
        <w:tc>
          <w:tcPr>
            <w:tcW w:w="4111" w:type="dxa"/>
            <w:tcBorders>
              <w:top w:val="single" w:sz="4" w:space="0" w:color="auto"/>
              <w:bottom w:val="single" w:sz="4" w:space="0" w:color="auto"/>
            </w:tcBorders>
          </w:tcPr>
          <w:p w:rsidR="00E33CA2" w:rsidRPr="00894AC2" w:rsidP="00897128">
            <w:pPr>
              <w:pStyle w:val="Odsekzoznamu1"/>
              <w:tabs>
                <w:tab w:val="num" w:pos="567"/>
              </w:tabs>
              <w:spacing w:after="0" w:line="240" w:lineRule="auto"/>
              <w:ind w:left="0"/>
              <w:jc w:val="both"/>
              <w:rPr>
                <w:rStyle w:val="None"/>
                <w:rFonts w:ascii="Times New Roman" w:hAnsi="Times New Roman"/>
                <w:color w:val="auto"/>
                <w:sz w:val="18"/>
                <w:szCs w:val="18"/>
              </w:rPr>
            </w:pPr>
          </w:p>
          <w:p w:rsidR="00E33CA2" w:rsidRPr="00894AC2" w:rsidP="00C462AD">
            <w:pPr>
              <w:pStyle w:val="Odsekzoznamu1"/>
              <w:tabs>
                <w:tab w:val="num" w:pos="567"/>
              </w:tabs>
              <w:spacing w:after="0" w:line="240" w:lineRule="auto"/>
              <w:ind w:left="0"/>
              <w:rPr>
                <w:rStyle w:val="None"/>
                <w:rFonts w:ascii="Times New Roman" w:eastAsia="Times New Roman" w:hAnsi="Times New Roman" w:cs="Times New Roman"/>
                <w:bCs/>
                <w:color w:val="auto"/>
                <w:sz w:val="18"/>
                <w:szCs w:val="18"/>
              </w:rPr>
            </w:pPr>
            <w:r w:rsidRPr="00894AC2">
              <w:rPr>
                <w:rStyle w:val="None"/>
                <w:rFonts w:ascii="Times New Roman" w:hAnsi="Times New Roman"/>
                <w:bCs/>
                <w:color w:val="auto"/>
                <w:sz w:val="18"/>
                <w:szCs w:val="18"/>
              </w:rPr>
              <w:t>Predmet posudzovania vplyvov presahujúcich štátne hranice</w:t>
            </w:r>
          </w:p>
          <w:p w:rsidR="00E33CA2" w:rsidRPr="00894AC2" w:rsidP="00897128">
            <w:pPr>
              <w:pStyle w:val="Odsekzoznamu1"/>
              <w:tabs>
                <w:tab w:val="num" w:pos="567"/>
              </w:tabs>
              <w:spacing w:after="0" w:line="240" w:lineRule="auto"/>
              <w:ind w:left="0"/>
              <w:jc w:val="both"/>
              <w:rPr>
                <w:rStyle w:val="None"/>
                <w:rFonts w:ascii="Times New Roman" w:hAnsi="Times New Roman"/>
                <w:color w:val="auto"/>
                <w:sz w:val="18"/>
                <w:szCs w:val="18"/>
              </w:rPr>
            </w:pPr>
          </w:p>
          <w:p w:rsidR="00E33CA2" w:rsidRPr="00894AC2" w:rsidP="00897128">
            <w:pPr>
              <w:pStyle w:val="Odsekzoznamu1"/>
              <w:tabs>
                <w:tab w:val="num" w:pos="567"/>
              </w:tabs>
              <w:spacing w:after="0" w:line="240" w:lineRule="auto"/>
              <w:ind w:left="0"/>
              <w:jc w:val="both"/>
              <w:rPr>
                <w:rStyle w:val="None"/>
                <w:rFonts w:ascii="Times New Roman" w:hAnsi="Times New Roman"/>
                <w:color w:val="auto"/>
                <w:sz w:val="18"/>
                <w:szCs w:val="18"/>
              </w:rPr>
            </w:pPr>
            <w:r w:rsidRPr="00894AC2">
              <w:rPr>
                <w:rStyle w:val="None"/>
                <w:rFonts w:ascii="Times New Roman" w:hAnsi="Times New Roman"/>
                <w:color w:val="auto"/>
                <w:sz w:val="18"/>
                <w:szCs w:val="18"/>
              </w:rPr>
              <w:t>Posudzovanie vplyvov presahujúcich štátne hranice je konanie, počas ktorého je zabezpečená účasť a a konzultácie s dotknutou stranou</w:t>
            </w:r>
            <w:r>
              <w:rPr>
                <w:rStyle w:val="FootnoteReference"/>
                <w:rFonts w:ascii="Times New Roman" w:hAnsi="Times New Roman"/>
                <w:color w:val="auto"/>
                <w:sz w:val="18"/>
                <w:szCs w:val="18"/>
              </w:rPr>
              <w:footnoteReference w:id="47"/>
            </w:r>
            <w:r w:rsidRPr="00894AC2">
              <w:rPr>
                <w:rStyle w:val="None"/>
                <w:rFonts w:ascii="Times New Roman" w:hAnsi="Times New Roman"/>
                <w:color w:val="auto"/>
                <w:sz w:val="18"/>
                <w:szCs w:val="18"/>
              </w:rPr>
              <w:t xml:space="preserve">). </w:t>
            </w:r>
          </w:p>
          <w:p w:rsidR="00E33CA2" w:rsidRPr="00894AC2" w:rsidP="00897128">
            <w:pPr>
              <w:pStyle w:val="Odsekzoznamu1"/>
              <w:tabs>
                <w:tab w:val="num" w:pos="567"/>
              </w:tabs>
              <w:spacing w:after="0" w:line="240" w:lineRule="auto"/>
              <w:ind w:left="567" w:hanging="425"/>
              <w:jc w:val="both"/>
              <w:rPr>
                <w:rStyle w:val="None"/>
                <w:rFonts w:ascii="Times New Roman" w:eastAsia="Arial Unicode MS" w:hAnsi="Times New Roman" w:cs="Times New Roman"/>
                <w:color w:val="auto"/>
                <w:sz w:val="18"/>
                <w:szCs w:val="18"/>
                <w:lang w:val="en-US" w:eastAsia="en-US"/>
              </w:rPr>
            </w:pPr>
          </w:p>
          <w:p w:rsidR="00E33CA2" w:rsidRPr="00894AC2" w:rsidP="00897128">
            <w:pPr>
              <w:pStyle w:val="Odsekzoznamu1"/>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Ak ide o posudzovanie vplyvov presahujúcich štátne hranice, postupuje sa podľa ustanovení druhej a tretej časti s odchýlkami uvedenými v § 37 až 44, ak v </w:t>
            </w:r>
            <w:r w:rsidRPr="00894AC2">
              <w:rPr>
                <w:rFonts w:ascii="Times New Roman" w:hAnsi="Times New Roman" w:cs="Times New Roman"/>
                <w:sz w:val="18"/>
                <w:szCs w:val="18"/>
              </w:rPr>
              <w:t>bilaterálnej zmluve medzi stranou pôvodu a dotknutou stranou,</w:t>
            </w:r>
            <w:r w:rsidRPr="00894AC2">
              <w:rPr>
                <w:rFonts w:ascii="Times New Roman" w:hAnsi="Times New Roman" w:cs="Times New Roman"/>
                <w:color w:val="auto"/>
                <w:sz w:val="18"/>
                <w:szCs w:val="18"/>
              </w:rPr>
              <w:t xml:space="preserve"> ktorou je Slovenská republika viazaná, nie je ustanovené inak.</w:t>
            </w:r>
          </w:p>
          <w:p w:rsidR="00E33CA2" w:rsidRPr="00894AC2" w:rsidP="00C462AD">
            <w:pPr>
              <w:pStyle w:val="Odsekzoznamu1"/>
              <w:tabs>
                <w:tab w:val="num" w:pos="567"/>
              </w:tabs>
              <w:spacing w:after="0" w:line="240" w:lineRule="auto"/>
              <w:ind w:left="0"/>
              <w:rPr>
                <w:rStyle w:val="None"/>
                <w:rFonts w:ascii="Times New Roman" w:eastAsia="Times New Roman" w:hAnsi="Times New Roman" w:cs="Times New Roman"/>
                <w:bCs/>
                <w:color w:val="auto"/>
                <w:sz w:val="18"/>
                <w:szCs w:val="18"/>
              </w:rPr>
            </w:pPr>
          </w:p>
          <w:p w:rsidR="00E33CA2" w:rsidRPr="00894AC2" w:rsidP="00897128">
            <w:pPr>
              <w:pStyle w:val="Normlny1"/>
              <w:tabs>
                <w:tab w:val="num" w:pos="567"/>
              </w:tabs>
              <w:spacing w:after="0" w:line="240" w:lineRule="auto"/>
              <w:jc w:val="both"/>
              <w:rPr>
                <w:rStyle w:val="None"/>
                <w:rFonts w:ascii="Times New Roman" w:hAnsi="Times New Roman"/>
                <w:color w:val="auto"/>
                <w:sz w:val="18"/>
                <w:szCs w:val="18"/>
              </w:rPr>
            </w:pPr>
            <w:r w:rsidRPr="00894AC2">
              <w:rPr>
                <w:rStyle w:val="None"/>
                <w:rFonts w:ascii="Times New Roman" w:hAnsi="Times New Roman"/>
                <w:color w:val="auto"/>
                <w:sz w:val="18"/>
                <w:szCs w:val="18"/>
              </w:rPr>
              <w:t xml:space="preserve">Predmetom posudzovania vplyvov presahujúcich štátne hranice je </w:t>
            </w:r>
          </w:p>
          <w:p w:rsidR="00E33CA2" w:rsidRPr="00894AC2" w:rsidP="00897128">
            <w:pPr>
              <w:pStyle w:val="Normlny1"/>
              <w:tabs>
                <w:tab w:val="num" w:pos="567"/>
              </w:tabs>
              <w:spacing w:after="0" w:line="240" w:lineRule="auto"/>
              <w:jc w:val="both"/>
              <w:rPr>
                <w:rStyle w:val="None"/>
                <w:rFonts w:ascii="Times New Roman" w:hAnsi="Times New Roman"/>
                <w:color w:val="auto"/>
                <w:sz w:val="18"/>
                <w:szCs w:val="18"/>
              </w:rPr>
            </w:pPr>
          </w:p>
          <w:p w:rsidR="00E33CA2" w:rsidRPr="00894AC2" w:rsidP="00897128">
            <w:pPr>
              <w:pStyle w:val="Normlny1"/>
              <w:tabs>
                <w:tab w:val="num" w:pos="567"/>
              </w:tabs>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projekt  navrhovan</w:t>
            </w:r>
            <w:r w:rsidRPr="00894AC2">
              <w:rPr>
                <w:rStyle w:val="None"/>
                <w:rFonts w:ascii="Times New Roman" w:hAnsi="Times New Roman"/>
                <w:color w:val="auto"/>
                <w:sz w:val="18"/>
                <w:szCs w:val="18"/>
              </w:rPr>
              <w:t>ý</w:t>
            </w:r>
            <w:r w:rsidRPr="00894AC2">
              <w:rPr>
                <w:rStyle w:val="None"/>
                <w:rFonts w:ascii="Times New Roman" w:hAnsi="Times New Roman"/>
                <w:color w:val="auto"/>
                <w:sz w:val="18"/>
                <w:szCs w:val="18"/>
              </w:rPr>
              <w:t xml:space="preserve"> na území Slovenskej republiky uvedený v prílohe č. </w:t>
            </w:r>
            <w:r w:rsidRPr="00894AC2">
              <w:rPr>
                <w:rStyle w:val="None"/>
                <w:rFonts w:ascii="Times New Roman" w:hAnsi="Times New Roman"/>
                <w:color w:val="auto"/>
                <w:sz w:val="18"/>
                <w:szCs w:val="18"/>
              </w:rPr>
              <w:t>1</w:t>
            </w:r>
            <w:r w:rsidRPr="00894AC2">
              <w:rPr>
                <w:rStyle w:val="None"/>
                <w:rFonts w:ascii="Times New Roman" w:hAnsi="Times New Roman"/>
                <w:color w:val="auto"/>
                <w:sz w:val="18"/>
                <w:szCs w:val="18"/>
              </w:rPr>
              <w:t>8</w:t>
            </w:r>
            <w:r w:rsidRPr="00894AC2">
              <w:rPr>
                <w:rStyle w:val="None"/>
                <w:rFonts w:ascii="Times New Roman" w:hAnsi="Times New Roman"/>
                <w:color w:val="auto"/>
                <w:sz w:val="18"/>
                <w:szCs w:val="18"/>
              </w:rPr>
              <w:t xml:space="preserve"> alebo v prílohe č. 8</w:t>
            </w:r>
            <w:r w:rsidRPr="00894AC2">
              <w:rPr>
                <w:rStyle w:val="None"/>
                <w:rFonts w:ascii="Times New Roman" w:hAnsi="Times New Roman"/>
                <w:color w:val="auto"/>
                <w:sz w:val="18"/>
                <w:szCs w:val="18"/>
              </w:rPr>
              <w:t xml:space="preserve">, ktorý môže mať významne </w:t>
            </w:r>
            <w:r w:rsidRPr="00894AC2">
              <w:rPr>
                <w:rStyle w:val="None"/>
                <w:rFonts w:ascii="Times New Roman" w:hAnsi="Times New Roman"/>
                <w:color w:val="auto"/>
                <w:sz w:val="18"/>
                <w:szCs w:val="18"/>
                <w:shd w:val="clear" w:color="auto" w:fill="FFFFFF"/>
              </w:rPr>
              <w:t>nepriaznivý vplyv</w:t>
            </w:r>
            <w:r w:rsidRPr="00894AC2">
              <w:rPr>
                <w:rStyle w:val="None"/>
                <w:rFonts w:ascii="Times New Roman" w:hAnsi="Times New Roman"/>
                <w:color w:val="auto"/>
                <w:sz w:val="18"/>
                <w:szCs w:val="18"/>
              </w:rPr>
              <w:t xml:space="preserve"> na životné prostredie presahujúci štátne hranice,</w:t>
            </w:r>
          </w:p>
          <w:p w:rsidR="00E33CA2" w:rsidRPr="00894AC2" w:rsidP="00897128">
            <w:pPr>
              <w:pStyle w:val="Normlny1"/>
              <w:tabs>
                <w:tab w:val="num" w:pos="567"/>
              </w:tabs>
              <w:spacing w:after="0" w:line="240" w:lineRule="auto"/>
              <w:jc w:val="both"/>
              <w:rPr>
                <w:rStyle w:val="None"/>
                <w:rFonts w:ascii="Times New Roman" w:hAnsi="Times New Roman"/>
                <w:color w:val="auto"/>
                <w:sz w:val="18"/>
                <w:szCs w:val="18"/>
              </w:rPr>
            </w:pPr>
          </w:p>
          <w:p w:rsidR="00E33CA2" w:rsidRPr="00894AC2" w:rsidP="00897128">
            <w:pPr>
              <w:pStyle w:val="Normlny1"/>
              <w:tabs>
                <w:tab w:val="num" w:pos="567"/>
              </w:tabs>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 xml:space="preserve">projekt pripravovaný na území iného štátu, ktorý môže mať významne nepriaznivý </w:t>
            </w:r>
            <w:r w:rsidRPr="00894AC2">
              <w:rPr>
                <w:rStyle w:val="None"/>
                <w:rFonts w:ascii="Times New Roman" w:hAnsi="Times New Roman"/>
                <w:color w:val="auto"/>
                <w:sz w:val="18"/>
                <w:szCs w:val="18"/>
                <w:shd w:val="clear" w:color="auto" w:fill="FFFFFF"/>
              </w:rPr>
              <w:t xml:space="preserve">vplyv </w:t>
            </w:r>
            <w:r w:rsidRPr="00894AC2">
              <w:rPr>
                <w:rStyle w:val="None"/>
                <w:rFonts w:ascii="Times New Roman" w:hAnsi="Times New Roman"/>
                <w:color w:val="auto"/>
                <w:sz w:val="18"/>
                <w:szCs w:val="18"/>
              </w:rPr>
              <w:t>na životné prostredie Slovenskej republiky,</w:t>
            </w:r>
          </w:p>
          <w:p w:rsidR="00E33CA2" w:rsidRPr="00894AC2" w:rsidP="00897128">
            <w:pPr>
              <w:pStyle w:val="Normlny1"/>
              <w:tabs>
                <w:tab w:val="num" w:pos="567"/>
              </w:tabs>
              <w:spacing w:after="0" w:line="240" w:lineRule="auto"/>
              <w:jc w:val="both"/>
              <w:rPr>
                <w:rStyle w:val="None"/>
                <w:rFonts w:ascii="Times New Roman" w:hAnsi="Times New Roman"/>
                <w:color w:val="auto"/>
                <w:sz w:val="18"/>
                <w:szCs w:val="18"/>
              </w:rPr>
            </w:pPr>
          </w:p>
          <w:p w:rsidR="00E33CA2" w:rsidRPr="00894AC2" w:rsidP="00897128">
            <w:pPr>
              <w:pStyle w:val="Normlny1"/>
              <w:tabs>
                <w:tab w:val="num" w:pos="567"/>
              </w:tabs>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strategický dokument uvedený v písmenách a) a b), ak o to požiada dotknutá strana,</w:t>
            </w:r>
          </w:p>
          <w:p w:rsidR="00E33CA2" w:rsidRPr="00894AC2" w:rsidP="00897128">
            <w:pPr>
              <w:pStyle w:val="Normlny1"/>
              <w:tabs>
                <w:tab w:val="num" w:pos="567"/>
              </w:tabs>
              <w:spacing w:after="0" w:line="240" w:lineRule="auto"/>
              <w:jc w:val="both"/>
              <w:rPr>
                <w:rStyle w:val="None"/>
                <w:rFonts w:ascii="Times New Roman" w:hAnsi="Times New Roman"/>
                <w:color w:val="auto"/>
                <w:sz w:val="18"/>
                <w:szCs w:val="18"/>
              </w:rPr>
            </w:pPr>
          </w:p>
          <w:p w:rsidR="00E33CA2" w:rsidRPr="00894AC2" w:rsidP="00897128">
            <w:pPr>
              <w:pStyle w:val="Normlny1"/>
              <w:tabs>
                <w:tab w:val="num" w:pos="567"/>
              </w:tabs>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projekt uvedený v písmenách c) a d) , ak o to požiada dotknutá strana.</w:t>
            </w:r>
          </w:p>
          <w:p w:rsidR="00E33CA2" w:rsidRPr="00894AC2" w:rsidP="00897128">
            <w:pPr>
              <w:pStyle w:val="Normlny1"/>
              <w:tabs>
                <w:tab w:val="num" w:pos="567"/>
              </w:tabs>
              <w:spacing w:after="0" w:line="240" w:lineRule="auto"/>
              <w:jc w:val="both"/>
              <w:rPr>
                <w:rStyle w:val="None"/>
                <w:rFonts w:ascii="Times New Roman" w:hAnsi="Times New Roman"/>
                <w:color w:val="auto"/>
                <w:sz w:val="18"/>
                <w:szCs w:val="18"/>
              </w:rPr>
            </w:pPr>
          </w:p>
          <w:p w:rsidR="00E33CA2" w:rsidRPr="00894AC2" w:rsidP="00897128">
            <w:pPr>
              <w:pStyle w:val="Normlny1"/>
              <w:tabs>
                <w:tab w:val="num" w:pos="567"/>
              </w:tabs>
              <w:spacing w:after="0" w:line="240" w:lineRule="auto"/>
              <w:jc w:val="both"/>
              <w:rPr>
                <w:rStyle w:val="None"/>
                <w:rFonts w:ascii="Times New Roman" w:hAnsi="Times New Roman"/>
                <w:color w:val="auto"/>
                <w:sz w:val="18"/>
                <w:szCs w:val="18"/>
              </w:rPr>
            </w:pPr>
            <w:r w:rsidRPr="00894AC2">
              <w:rPr>
                <w:rStyle w:val="None"/>
                <w:rFonts w:ascii="Times New Roman" w:hAnsi="Times New Roman"/>
                <w:color w:val="auto"/>
                <w:sz w:val="18"/>
                <w:szCs w:val="18"/>
              </w:rPr>
              <w:t>iný strategický dokument  neuvedený v písmenách a), b) a e), ak sa na tom strana pôvodu a dotknutá strana dohodnú.</w:t>
            </w:r>
          </w:p>
          <w:p w:rsidR="00E33CA2" w:rsidRPr="00894AC2" w:rsidP="00897128">
            <w:pPr>
              <w:pStyle w:val="Normlny1"/>
              <w:tabs>
                <w:tab w:val="num" w:pos="567"/>
              </w:tabs>
              <w:spacing w:after="0" w:line="240" w:lineRule="auto"/>
              <w:jc w:val="both"/>
              <w:rPr>
                <w:rStyle w:val="None"/>
                <w:rFonts w:ascii="Times New Roman" w:hAnsi="Times New Roman"/>
                <w:color w:val="auto"/>
                <w:sz w:val="18"/>
                <w:szCs w:val="18"/>
              </w:rPr>
            </w:pPr>
          </w:p>
          <w:p w:rsidR="00E33CA2" w:rsidRPr="00894AC2" w:rsidP="00897128">
            <w:pPr>
              <w:pStyle w:val="Normlny1"/>
              <w:tabs>
                <w:tab w:val="num" w:pos="567"/>
              </w:tabs>
              <w:spacing w:after="0" w:line="240" w:lineRule="auto"/>
              <w:jc w:val="both"/>
              <w:rPr>
                <w:rStyle w:val="None"/>
                <w:rFonts w:ascii="Times New Roman" w:hAnsi="Times New Roman"/>
                <w:color w:val="auto"/>
                <w:sz w:val="18"/>
                <w:szCs w:val="18"/>
              </w:rPr>
            </w:pPr>
            <w:r w:rsidRPr="00894AC2">
              <w:rPr>
                <w:rStyle w:val="None"/>
                <w:rFonts w:ascii="Times New Roman" w:hAnsi="Times New Roman"/>
                <w:color w:val="auto"/>
                <w:sz w:val="18"/>
                <w:szCs w:val="18"/>
              </w:rPr>
              <w:t>iný projekt neuvedený v písmenách c), d) a f)), ak sa na tom strana pôvodu a dotknutá strana dohodnú.</w:t>
            </w:r>
          </w:p>
          <w:p w:rsidR="00E33CA2" w:rsidRPr="00894AC2" w:rsidP="00897128">
            <w:pPr>
              <w:pStyle w:val="Normlny1"/>
              <w:tabs>
                <w:tab w:val="num" w:pos="567"/>
              </w:tabs>
              <w:spacing w:after="0" w:line="240" w:lineRule="auto"/>
              <w:jc w:val="both"/>
              <w:rPr>
                <w:rStyle w:val="None"/>
                <w:rFonts w:ascii="Times New Roman" w:hAnsi="Times New Roman"/>
                <w:color w:val="auto"/>
                <w:sz w:val="18"/>
                <w:szCs w:val="18"/>
              </w:rPr>
            </w:pPr>
          </w:p>
          <w:p w:rsidR="00E33CA2" w:rsidRPr="00894AC2" w:rsidP="00C462AD">
            <w:pPr>
              <w:pStyle w:val="Odsekzoznamu1"/>
              <w:tabs>
                <w:tab w:val="num" w:pos="567"/>
              </w:tabs>
              <w:spacing w:after="0" w:line="240" w:lineRule="auto"/>
              <w:ind w:left="0"/>
              <w:jc w:val="both"/>
              <w:rPr>
                <w:rFonts w:ascii="Times New Roman" w:hAnsi="Times New Roman"/>
                <w:color w:val="auto"/>
                <w:sz w:val="18"/>
                <w:szCs w:val="18"/>
              </w:rPr>
            </w:pPr>
            <w:r w:rsidRPr="00894AC2">
              <w:rPr>
                <w:rFonts w:ascii="Times New Roman" w:hAnsi="Times New Roman"/>
                <w:color w:val="auto"/>
                <w:sz w:val="18"/>
                <w:szCs w:val="18"/>
              </w:rPr>
              <w:t>Podrobnosti posudzovania vplyvov presahujúcich štátne hranice môžu byť upravené v medzinárodných zmluvách medzi stranou pôvodu a dotknutou stranou prísnejšie.</w:t>
            </w:r>
          </w:p>
          <w:p w:rsidR="00E33CA2" w:rsidRPr="00894AC2" w:rsidP="00C462AD">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p>
          <w:p w:rsidR="00E33CA2" w:rsidRPr="00894AC2" w:rsidP="00C462AD">
            <w:pPr>
              <w:pStyle w:val="Odsekzoznamu1"/>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sz w:val="18"/>
                <w:szCs w:val="18"/>
              </w:rPr>
              <w:t>Ministerstvo je príslušným orgánom na posudzovanie vplyvov presahujúcich štátne hranice.</w:t>
            </w:r>
          </w:p>
          <w:p w:rsidR="00E33CA2" w:rsidRPr="00894AC2" w:rsidP="00897128">
            <w:pPr>
              <w:pStyle w:val="Normlny1"/>
              <w:tabs>
                <w:tab w:val="num" w:pos="567"/>
              </w:tabs>
              <w:spacing w:after="0" w:line="240" w:lineRule="auto"/>
              <w:jc w:val="both"/>
              <w:rPr>
                <w:rStyle w:val="None"/>
                <w:rFonts w:ascii="Times New Roman" w:hAnsi="Times New Roman"/>
                <w:color w:val="auto"/>
                <w:sz w:val="18"/>
                <w:szCs w:val="18"/>
              </w:rPr>
            </w:pPr>
          </w:p>
          <w:p w:rsidR="00E33CA2" w:rsidRPr="00894AC2" w:rsidP="00897128">
            <w:pPr>
              <w:pStyle w:val="Normlny1"/>
              <w:tabs>
                <w:tab w:val="num" w:pos="567"/>
              </w:tabs>
              <w:spacing w:after="0" w:line="240" w:lineRule="auto"/>
              <w:rPr>
                <w:rStyle w:val="None"/>
                <w:rFonts w:ascii="Times New Roman" w:hAnsi="Times New Roman"/>
                <w:bCs/>
                <w:color w:val="auto"/>
                <w:sz w:val="18"/>
                <w:szCs w:val="18"/>
              </w:rPr>
            </w:pPr>
          </w:p>
          <w:p w:rsidR="00E33CA2" w:rsidRPr="00894AC2" w:rsidP="00897128">
            <w:pPr>
              <w:pStyle w:val="Normlny1"/>
              <w:tabs>
                <w:tab w:val="num" w:pos="567"/>
              </w:tabs>
              <w:spacing w:after="0" w:line="240" w:lineRule="auto"/>
              <w:rPr>
                <w:rStyle w:val="None"/>
                <w:rFonts w:ascii="Times New Roman" w:eastAsia="Times New Roman" w:hAnsi="Times New Roman" w:cs="Times New Roman"/>
                <w:bCs/>
                <w:color w:val="auto"/>
                <w:sz w:val="18"/>
                <w:szCs w:val="18"/>
              </w:rPr>
            </w:pPr>
            <w:r w:rsidRPr="00894AC2">
              <w:rPr>
                <w:rStyle w:val="None"/>
                <w:rFonts w:ascii="Times New Roman" w:hAnsi="Times New Roman"/>
                <w:bCs/>
                <w:color w:val="auto"/>
                <w:sz w:val="18"/>
                <w:szCs w:val="18"/>
              </w:rPr>
              <w:t>Posudzovanie vplyvov projektu ak je</w:t>
            </w:r>
          </w:p>
          <w:p w:rsidR="00E33CA2" w:rsidRPr="00894AC2" w:rsidP="00897128">
            <w:pPr>
              <w:pStyle w:val="Normlny1"/>
              <w:tabs>
                <w:tab w:val="num" w:pos="567"/>
              </w:tabs>
              <w:spacing w:after="0" w:line="240" w:lineRule="auto"/>
              <w:rPr>
                <w:rStyle w:val="None"/>
                <w:rFonts w:ascii="Times New Roman" w:eastAsia="Times New Roman" w:hAnsi="Times New Roman" w:cs="Times New Roman"/>
                <w:bCs/>
                <w:color w:val="auto"/>
                <w:sz w:val="18"/>
                <w:szCs w:val="18"/>
              </w:rPr>
            </w:pPr>
            <w:r w:rsidRPr="00894AC2">
              <w:rPr>
                <w:rStyle w:val="None"/>
                <w:rFonts w:ascii="Times New Roman" w:hAnsi="Times New Roman"/>
                <w:bCs/>
                <w:color w:val="auto"/>
                <w:sz w:val="18"/>
                <w:szCs w:val="18"/>
              </w:rPr>
              <w:t>Slovenská republika stranou pôvodu</w:t>
            </w:r>
          </w:p>
          <w:p w:rsidR="00E33CA2" w:rsidRPr="00894AC2" w:rsidP="00897128">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18"/>
                <w:szCs w:val="18"/>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Ak ide o projekt, ktorý je predmetom posudzovania vplyvov presahujúcich štátne hranice, ministerstvo bezodkladne informuje o tejto skutočnosti dotknutú stranu.</w:t>
            </w:r>
          </w:p>
          <w:p w:rsidR="00E33CA2" w:rsidRPr="00894AC2" w:rsidP="00897128">
            <w:pPr>
              <w:pStyle w:val="Normlny1"/>
              <w:spacing w:after="0" w:line="240" w:lineRule="auto"/>
              <w:ind w:left="567"/>
              <w:jc w:val="both"/>
              <w:rPr>
                <w:rStyle w:val="None"/>
                <w:rFonts w:ascii="Times New Roman" w:eastAsia="Times New Roman" w:hAnsi="Times New Roman" w:cs="Times New Roman"/>
                <w:color w:val="auto"/>
                <w:sz w:val="18"/>
                <w:szCs w:val="18"/>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 xml:space="preserve">Informácia podľa ods. 1 obsahuje najmä </w:t>
            </w: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 xml:space="preserve">informáciu o projekte, ktorá obsahuje základné údaje o projekte, vrátane dostupných údajov o predpokladanom vplyve presahujúcom štátne hranice, </w:t>
            </w:r>
          </w:p>
          <w:p w:rsidR="00E33CA2" w:rsidRPr="00894AC2" w:rsidP="00897128">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 xml:space="preserve"> </w:t>
            </w: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informáciu o druhu povolenia projektu,</w:t>
            </w:r>
          </w:p>
          <w:p w:rsidR="00E33CA2" w:rsidRPr="00894AC2" w:rsidP="00897128">
            <w:pPr>
              <w:pStyle w:val="Normlny1"/>
              <w:spacing w:after="0" w:line="240" w:lineRule="auto"/>
              <w:jc w:val="both"/>
              <w:rPr>
                <w:rStyle w:val="None"/>
                <w:rFonts w:ascii="Times New Roman" w:hAnsi="Times New Roman"/>
                <w:color w:val="auto"/>
                <w:sz w:val="18"/>
                <w:szCs w:val="18"/>
              </w:rPr>
            </w:pPr>
          </w:p>
          <w:p w:rsidR="00E33CA2" w:rsidRPr="00894AC2" w:rsidP="00897128">
            <w:pPr>
              <w:pStyle w:val="Normlny1"/>
              <w:spacing w:after="0" w:line="240" w:lineRule="auto"/>
              <w:jc w:val="both"/>
              <w:rPr>
                <w:rStyle w:val="None"/>
                <w:rFonts w:ascii="Times New Roman" w:hAnsi="Times New Roman"/>
                <w:color w:val="auto"/>
                <w:sz w:val="18"/>
                <w:szCs w:val="18"/>
              </w:rPr>
            </w:pPr>
            <w:r w:rsidRPr="00894AC2">
              <w:rPr>
                <w:rStyle w:val="None"/>
                <w:rFonts w:ascii="Times New Roman" w:hAnsi="Times New Roman"/>
                <w:color w:val="auto"/>
                <w:sz w:val="18"/>
                <w:szCs w:val="18"/>
              </w:rPr>
              <w:t>správu o hodnotení projektu, ak ju má k dispozícii požiadavku, či sa dotknutá strana zúčastní posudzovania vplyvov a či má záujem o zabezpečenie odborných konzultácii, so stanovením primeranej lehoty na doručenie odpovede dotknutej strany.</w:t>
            </w:r>
          </w:p>
          <w:p w:rsidR="00E33CA2" w:rsidRPr="00894AC2" w:rsidP="00897128">
            <w:pPr>
              <w:pStyle w:val="Normlny1"/>
              <w:spacing w:after="0" w:line="240" w:lineRule="auto"/>
              <w:jc w:val="both"/>
              <w:rPr>
                <w:rStyle w:val="None"/>
                <w:rFonts w:ascii="Times New Roman" w:hAnsi="Times New Roman"/>
                <w:color w:val="auto"/>
                <w:sz w:val="18"/>
                <w:szCs w:val="18"/>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Ak dotknutá strana oznámi, že sa zúčastní posudzovania vplyvov, ministerstvo môže vyžiadať od dotknutej strany údaje o stave životného prostredia na dotknutom území, ktoré zašle do piatich       pracovných dní  od ich doručenia navrhovateľovi.</w:t>
            </w:r>
          </w:p>
          <w:p w:rsidR="00E33CA2" w:rsidRPr="00894AC2" w:rsidP="00897128">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18"/>
                <w:szCs w:val="18"/>
              </w:rPr>
            </w:pPr>
          </w:p>
          <w:p w:rsidR="00E33CA2" w:rsidRPr="00894AC2" w:rsidP="00897128">
            <w:pPr>
              <w:pStyle w:val="Normlny1"/>
              <w:spacing w:after="0" w:line="240" w:lineRule="auto"/>
              <w:jc w:val="both"/>
              <w:rPr>
                <w:rStyle w:val="None"/>
                <w:rFonts w:ascii="Times New Roman" w:hAnsi="Times New Roman"/>
                <w:color w:val="auto"/>
                <w:sz w:val="18"/>
                <w:szCs w:val="18"/>
              </w:rPr>
            </w:pPr>
            <w:r w:rsidRPr="00894AC2">
              <w:rPr>
                <w:rStyle w:val="None"/>
                <w:rFonts w:ascii="Times New Roman" w:hAnsi="Times New Roman"/>
                <w:color w:val="auto"/>
                <w:sz w:val="18"/>
                <w:szCs w:val="18"/>
              </w:rPr>
              <w:t>Ak ide o určovanie rozsahu hodnotenia podľa § 20, zohľadní  sa doručené stanovisko dotknutej strany. .</w:t>
            </w:r>
          </w:p>
          <w:p w:rsidR="00E33CA2" w:rsidRPr="00894AC2" w:rsidP="00897128">
            <w:pPr>
              <w:pStyle w:val="Normlny1"/>
              <w:tabs>
                <w:tab w:val="num" w:pos="567"/>
              </w:tabs>
              <w:spacing w:after="0" w:line="240" w:lineRule="auto"/>
              <w:ind w:left="567" w:hanging="425"/>
              <w:jc w:val="both"/>
              <w:rPr>
                <w:rStyle w:val="None"/>
                <w:rFonts w:ascii="Times New Roman" w:eastAsia="Times New Roman" w:hAnsi="Times New Roman" w:cs="Times New Roman"/>
                <w:b/>
                <w:bCs/>
                <w:color w:val="auto"/>
                <w:sz w:val="18"/>
                <w:szCs w:val="18"/>
              </w:rPr>
            </w:pPr>
          </w:p>
          <w:p w:rsidR="00E33CA2" w:rsidRPr="00894AC2" w:rsidP="00897128">
            <w:pPr>
              <w:pStyle w:val="Normlny1"/>
              <w:spacing w:after="0" w:line="240" w:lineRule="auto"/>
              <w:jc w:val="both"/>
              <w:rPr>
                <w:rStyle w:val="None"/>
                <w:rFonts w:ascii="Times New Roman" w:hAnsi="Times New Roman"/>
                <w:color w:val="auto"/>
                <w:sz w:val="18"/>
                <w:szCs w:val="18"/>
              </w:rPr>
            </w:pPr>
            <w:r w:rsidRPr="00894AC2">
              <w:rPr>
                <w:rStyle w:val="None"/>
                <w:rFonts w:ascii="Times New Roman" w:hAnsi="Times New Roman"/>
                <w:color w:val="auto"/>
                <w:sz w:val="18"/>
                <w:szCs w:val="18"/>
              </w:rPr>
              <w:t>Ministerstvo bezodkladne doručí dotknutej strane správu o hodnotení podľa § 22, ak nebola zaslaná spolu s informáciou podľa odseku 2.</w:t>
            </w:r>
          </w:p>
          <w:p w:rsidR="00E33CA2" w:rsidRPr="00894AC2" w:rsidP="00897128">
            <w:pPr>
              <w:pStyle w:val="Normlny1"/>
              <w:spacing w:after="0" w:line="240" w:lineRule="auto"/>
              <w:jc w:val="both"/>
              <w:rPr>
                <w:rStyle w:val="None"/>
                <w:rFonts w:ascii="Times New Roman" w:hAnsi="Times New Roman"/>
                <w:color w:val="auto"/>
                <w:sz w:val="18"/>
                <w:szCs w:val="18"/>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Ministerstvo oznámi miesto a termín konania verejného prerokovania v Slovenskej republike dotknutej strane a umožní jej účasť na verejnom prerokovaní vrátane verejnosti dotknutej strany, ak o to dotknutá strana požiada.</w:t>
            </w:r>
          </w:p>
          <w:p w:rsidR="00E33CA2" w:rsidRPr="00894AC2" w:rsidP="00897128">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Ak dotknutá strana prejaví záujem o odborné konzultácie, ministerstvo dohodne s dotknutou stranou primeraný čas trvania, miesto konania a obsah odborných konzultácií. Na odborných konzultáciách sa za Slovenskú republiku zúčastnia zástupcovia ministerstva, navrhovateľa a spracovateľa správy o hodnotení.</w:t>
            </w:r>
          </w:p>
          <w:p w:rsidR="00E33CA2" w:rsidRPr="00894AC2" w:rsidP="00897128">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Stanoviská a závery odborných konzultácií ministerstvo zohľadní  v rozhodnutí z posudzovania vplyvov.</w:t>
            </w:r>
          </w:p>
          <w:p w:rsidR="00E33CA2" w:rsidRPr="00894AC2" w:rsidP="00897128">
            <w:pPr>
              <w:pStyle w:val="Odsekzoznamu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 xml:space="preserve">Ministerstvo sa môže dohodnúť s dotknutou stranou, že do rozhodnutia z posudzovania vplyvov zahrnie požiadavku na sledovanie a vyhodnocovanie projektu podľa § 38 ods. 2., ako aj podmienky prípadného sledovania významne nepriaznivých </w:t>
            </w:r>
            <w:r w:rsidRPr="00894AC2">
              <w:rPr>
                <w:rStyle w:val="None"/>
                <w:rFonts w:ascii="Times New Roman" w:hAnsi="Times New Roman"/>
                <w:color w:val="auto"/>
                <w:sz w:val="18"/>
                <w:szCs w:val="18"/>
                <w:shd w:val="clear" w:color="auto" w:fill="FFFFFF"/>
              </w:rPr>
              <w:t>vplyv</w:t>
            </w:r>
            <w:r w:rsidRPr="00894AC2">
              <w:rPr>
                <w:rStyle w:val="None"/>
                <w:rFonts w:ascii="Times New Roman" w:hAnsi="Times New Roman"/>
                <w:color w:val="auto"/>
                <w:sz w:val="18"/>
                <w:szCs w:val="18"/>
              </w:rPr>
              <w:t>ov projektu na územie dotknutej strany.</w:t>
            </w: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Rozhodnutie z posudzovania vplyvov zašle ministerstvo dotknutej strane do piatich       pracovných dní  od nadobudnutia jeho právoplatnosti.</w:t>
            </w:r>
          </w:p>
          <w:p w:rsidR="00E33CA2" w:rsidRPr="00894AC2" w:rsidP="00897128">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Povoľujúci orgán zašle dotknutej strane kópiu povolenia projektu, ktorý bol predmetom posudzovania vplyvov presahujúce štátne hranice.</w:t>
            </w:r>
          </w:p>
          <w:p w:rsidR="00E33CA2" w:rsidRPr="00894AC2" w:rsidP="00897128">
            <w:pPr>
              <w:pStyle w:val="Normlny1"/>
              <w:tabs>
                <w:tab w:val="num" w:pos="567"/>
              </w:tabs>
              <w:spacing w:after="0" w:line="240" w:lineRule="auto"/>
              <w:rPr>
                <w:rStyle w:val="None"/>
                <w:rFonts w:ascii="Times New Roman" w:eastAsia="Times New Roman" w:hAnsi="Times New Roman" w:cs="Times New Roman"/>
                <w:color w:val="auto"/>
                <w:sz w:val="18"/>
                <w:szCs w:val="18"/>
              </w:rPr>
            </w:pPr>
          </w:p>
          <w:p w:rsidR="00E33CA2" w:rsidRPr="00894AC2" w:rsidP="00897128">
            <w:pPr>
              <w:pStyle w:val="Normlny1"/>
              <w:tabs>
                <w:tab w:val="num" w:pos="567"/>
              </w:tabs>
              <w:spacing w:after="0" w:line="240" w:lineRule="auto"/>
              <w:rPr>
                <w:rStyle w:val="None"/>
                <w:rFonts w:ascii="Times New Roman" w:eastAsia="Times New Roman" w:hAnsi="Times New Roman" w:cs="Times New Roman"/>
                <w:bCs/>
                <w:color w:val="auto"/>
                <w:sz w:val="18"/>
                <w:szCs w:val="18"/>
              </w:rPr>
            </w:pPr>
            <w:r w:rsidRPr="00894AC2">
              <w:rPr>
                <w:rStyle w:val="None"/>
                <w:rFonts w:ascii="Times New Roman" w:hAnsi="Times New Roman"/>
                <w:bCs/>
                <w:color w:val="auto"/>
                <w:sz w:val="18"/>
                <w:szCs w:val="18"/>
              </w:rPr>
              <w:t>Posudzovanie vplyvov projektu ak je</w:t>
            </w:r>
            <w:r w:rsidRPr="00894AC2">
              <w:rPr>
                <w:rStyle w:val="None"/>
                <w:rFonts w:ascii="Times New Roman" w:eastAsia="Times New Roman" w:hAnsi="Times New Roman" w:cs="Times New Roman"/>
                <w:bCs/>
                <w:color w:val="auto"/>
                <w:sz w:val="18"/>
                <w:szCs w:val="18"/>
              </w:rPr>
              <w:t xml:space="preserve"> </w:t>
            </w:r>
            <w:r w:rsidRPr="00894AC2">
              <w:rPr>
                <w:rStyle w:val="None"/>
                <w:rFonts w:ascii="Times New Roman" w:hAnsi="Times New Roman"/>
                <w:bCs/>
                <w:color w:val="auto"/>
                <w:sz w:val="18"/>
                <w:szCs w:val="18"/>
              </w:rPr>
              <w:t>Slovenská republika dotknutou stranou</w:t>
            </w:r>
          </w:p>
          <w:p w:rsidR="00E33CA2" w:rsidRPr="00894AC2" w:rsidP="00897128">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18"/>
                <w:szCs w:val="18"/>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 xml:space="preserve">Ak strana pôvodu zašle ministerstvu informáciu o projekte, ktorý môže mať významne </w:t>
            </w:r>
            <w:r w:rsidRPr="00894AC2">
              <w:rPr>
                <w:rStyle w:val="None"/>
                <w:rFonts w:ascii="Times New Roman" w:hAnsi="Times New Roman"/>
                <w:color w:val="auto"/>
                <w:sz w:val="18"/>
                <w:szCs w:val="18"/>
                <w:shd w:val="clear" w:color="auto" w:fill="FFFFFF"/>
              </w:rPr>
              <w:t>nepriaznivý vplyv</w:t>
            </w:r>
            <w:r w:rsidRPr="00894AC2">
              <w:rPr>
                <w:rStyle w:val="None"/>
                <w:rFonts w:ascii="Times New Roman" w:hAnsi="Times New Roman"/>
                <w:color w:val="auto"/>
                <w:sz w:val="18"/>
                <w:szCs w:val="18"/>
              </w:rPr>
              <w:t xml:space="preserve"> na územie Slovenskej republiky, je ministerstvo povinné v lehote určenej stranou pôvodu odpovedať na informáciu; v odpovedi ministerstvo uvedie, či má Slovenská republika ako dotknutá strana záujem zúčastniť sa posudzovania vplyvov. V odôvodnenom prípade môže ministerstvo požiadať stranu pôvodu o predĺženie lehoty na odpoveď.</w:t>
            </w:r>
          </w:p>
          <w:p w:rsidR="00E33CA2" w:rsidRPr="00894AC2" w:rsidP="00897128">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Ministerstvo do piatich pracovných dní  po doručení informácie podľa ods. 1</w:t>
            </w:r>
          </w:p>
          <w:p w:rsidR="00E33CA2" w:rsidRPr="00894AC2" w:rsidP="00897128">
            <w:pPr>
              <w:pStyle w:val="Normlny1"/>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 xml:space="preserve">zverejní v informačnom systéme informácie a na webovom sídle ministerstva, ktoré mu doručila strana pôvodu ohľadne projektu a jeho predpokladaných významne </w:t>
            </w:r>
            <w:r w:rsidRPr="00894AC2">
              <w:rPr>
                <w:rStyle w:val="None"/>
                <w:rFonts w:ascii="Times New Roman" w:hAnsi="Times New Roman"/>
                <w:color w:val="auto"/>
                <w:sz w:val="18"/>
                <w:szCs w:val="18"/>
                <w:shd w:val="clear" w:color="auto" w:fill="FFFFFF"/>
              </w:rPr>
              <w:t>nepriaznivých vplyvoch</w:t>
            </w:r>
            <w:r w:rsidRPr="00894AC2">
              <w:rPr>
                <w:rStyle w:val="None"/>
                <w:rFonts w:ascii="Times New Roman" w:hAnsi="Times New Roman"/>
                <w:color w:val="auto"/>
                <w:sz w:val="18"/>
                <w:szCs w:val="18"/>
              </w:rPr>
              <w:t xml:space="preserve"> na územie Slovenskej republiky a zároveň uvedie názov príslušného orgánu strany pôvodu a jeho adresy, na ktorú môže verejnosť priamo doručiť odôvodnené písomné stanoviská,</w:t>
            </w:r>
          </w:p>
          <w:p w:rsidR="00E33CA2" w:rsidRPr="00894AC2" w:rsidP="00897128">
            <w:pPr>
              <w:pStyle w:val="Normlny1"/>
              <w:spacing w:after="0" w:line="240" w:lineRule="auto"/>
              <w:jc w:val="both"/>
              <w:rPr>
                <w:rStyle w:val="None"/>
                <w:rFonts w:ascii="Times New Roman" w:hAnsi="Times New Roman"/>
                <w:color w:val="auto"/>
                <w:sz w:val="18"/>
                <w:szCs w:val="18"/>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zašle získané informácie subjektom konania na zaujatie odôvodneného písomného stanoviska v určenej lehote, či sa Slovenská republika má zúčastniť posudzovania vplyvov presahujúcich štátne hranice, ktorým zároveň uvedie názvov príslušného orgánu strany pôvodu a jeho adresy, na ktorú môžu subjekty konania priamo doručiť odôvodnené písomné stanoviská.</w:t>
            </w:r>
          </w:p>
          <w:p w:rsidR="00E33CA2" w:rsidRPr="00894AC2" w:rsidP="00897128">
            <w:pPr>
              <w:pStyle w:val="Normlny1"/>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lang w:val="en-US" w:eastAsia="en-US"/>
              </w:rPr>
            </w:pPr>
            <w:r w:rsidRPr="00894AC2">
              <w:rPr>
                <w:rStyle w:val="None"/>
                <w:rFonts w:ascii="Times New Roman" w:hAnsi="Times New Roman"/>
                <w:color w:val="auto"/>
                <w:sz w:val="18"/>
                <w:szCs w:val="18"/>
              </w:rPr>
              <w:t>Ak sa Slovenská republika zúčastní posudzovania vplyvov, po zohľadnení doručených odôvodnených písomných stanovísk a po doručení dokumentácie od strany pôvodu sa postupuje primerane podľa § 22 a § 23. Ministerstvo môže s ohľadom na oprávnené požiadavky strany pôvodu primerane skrátiť lehoty na doručenie stanovísk podľa § 22, ktoré môžu byť strane pôvodu doručené podľa ods. 2 priamo.</w:t>
            </w:r>
          </w:p>
          <w:p w:rsidR="00E33CA2" w:rsidRPr="00894AC2" w:rsidP="00897128">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Ak Slovenská republika ako dotknutá strana oznámi strane pôvodu záujem zúčastniť sa posudzovania vplyvov, na žiadosť strany pôvodu poskytne ministerstvo dostupné informácie o stave životného prostredia pravdepodobne dotknutého územia, ktoré sú potrebné na vypracovanie správy o hodnotení.</w:t>
            </w:r>
          </w:p>
          <w:p w:rsidR="00E33CA2" w:rsidRPr="00894AC2" w:rsidP="00897128">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Ministerstvo po doručení správy o hodnotení zverejní do piatich  pracovných dní  od jej doručenia informáciu v informačnom systéme a zároveň ju zašle subjektom konania a oznámi lehotu na doručenie odôvodnených písomných stanovísk.</w:t>
            </w:r>
          </w:p>
          <w:p w:rsidR="00E33CA2" w:rsidRPr="00894AC2" w:rsidP="00897128">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Doručené odôvodnené písomné stanoviská zašle ministerstvo strane pôvodu.</w:t>
            </w:r>
          </w:p>
          <w:p w:rsidR="00E33CA2" w:rsidRPr="00894AC2" w:rsidP="00897128">
            <w:pPr>
              <w:pStyle w:val="Odsekzoznamu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Ak Slovenská republika ako dotknutá strana prejaví záujem o odborné konzultácie, strana pôvodu dohodne s ministerstvom primeraný čas trvania, miesto konania a obsah odborných konzultácií. Na konzultáciách sa za Slovenskú republiku zúčastnia ministerstvo a ním prizvané osoby.</w:t>
            </w:r>
          </w:p>
          <w:p w:rsidR="00E33CA2" w:rsidRPr="00894AC2" w:rsidP="00897128">
            <w:pPr>
              <w:pStyle w:val="Odsekzoznamu1"/>
              <w:tabs>
                <w:tab w:val="num" w:pos="567"/>
              </w:tabs>
              <w:spacing w:after="0" w:line="240" w:lineRule="auto"/>
              <w:ind w:left="567" w:hanging="425"/>
              <w:rPr>
                <w:rStyle w:val="None"/>
                <w:rFonts w:ascii="Times New Roman" w:eastAsia="Times New Roman" w:hAnsi="Times New Roman" w:cs="Times New Roman"/>
                <w:color w:val="auto"/>
                <w:sz w:val="18"/>
                <w:szCs w:val="18"/>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Ak bola ministerstvu doručená stranou pôvodu informácia o mieste a termíne verejného prerokovania konaného na území strany pôvodu, ministerstvo primerane túto informáciu zverejní v informačnom systéme a zašle subjektom konania.</w:t>
            </w:r>
          </w:p>
          <w:p w:rsidR="00E33CA2" w:rsidRPr="00894AC2" w:rsidP="00897128">
            <w:pPr>
              <w:pStyle w:val="Odsekzoznamu1"/>
              <w:tabs>
                <w:tab w:val="num" w:pos="567"/>
              </w:tabs>
              <w:spacing w:after="0" w:line="240" w:lineRule="auto"/>
              <w:ind w:left="567" w:hanging="425"/>
              <w:rPr>
                <w:rStyle w:val="None"/>
                <w:rFonts w:ascii="Times New Roman" w:eastAsia="Times New Roman" w:hAnsi="Times New Roman" w:cs="Times New Roman"/>
                <w:color w:val="auto"/>
                <w:sz w:val="18"/>
                <w:szCs w:val="18"/>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Ministerstvo zverejní v informačnom systéme rozhodnutie z posudzovania vplyvov bezodkladne po jeho doručení stranou pôvodu.</w:t>
            </w:r>
          </w:p>
          <w:p w:rsidR="00E33CA2" w:rsidRPr="00894AC2" w:rsidP="00897128">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6F748B" w:rsidP="006F748B">
            <w:pPr>
              <w:pStyle w:val="Normlny1"/>
              <w:spacing w:after="0" w:line="240" w:lineRule="auto"/>
              <w:jc w:val="both"/>
              <w:rPr>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Povolenie vydané stranou pôvodu k projektu, ktorý bol predmetom posudzovania vplyvov presahujúcich štátne hranice, alebo iné rozhodnutie o projekte týkajúce sa životného prostredia, pre ktoré sa vyžaduje účasť verejnosti po jeho doručení stranou pôvodu, ministerstvo zverejní v informačnom systéme.</w:t>
            </w:r>
          </w:p>
        </w:tc>
        <w:tc>
          <w:tcPr>
            <w:tcW w:w="708" w:type="dxa"/>
            <w:tcBorders>
              <w:top w:val="single" w:sz="4" w:space="0" w:color="auto"/>
              <w:bottom w:val="single" w:sz="4" w:space="0" w:color="auto"/>
            </w:tcBorders>
          </w:tcPr>
          <w:p w:rsidR="00E33CA2" w:rsidRPr="00894AC2" w:rsidP="00E64A43">
            <w:pPr>
              <w:spacing w:after="0" w:line="240" w:lineRule="auto"/>
              <w:jc w:val="center"/>
              <w:rPr>
                <w:rFonts w:ascii="Times New Roman" w:hAnsi="Times New Roman"/>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rPr>
            </w:pPr>
          </w:p>
        </w:tc>
        <w:tc>
          <w:tcPr>
            <w:tcW w:w="709" w:type="dxa"/>
            <w:tcBorders>
              <w:top w:val="single" w:sz="4" w:space="0" w:color="auto"/>
              <w:bottom w:val="single" w:sz="4" w:space="0" w:color="auto"/>
              <w:right w:val="single" w:sz="4" w:space="0" w:color="auto"/>
            </w:tcBorders>
          </w:tcPr>
          <w:p w:rsidR="00E33CA2" w:rsidRPr="00894AC2" w:rsidP="00897128">
            <w:pPr>
              <w:spacing w:after="0" w:line="240" w:lineRule="auto"/>
              <w:rPr>
                <w:rFonts w:ascii="Times New Roman" w:hAnsi="Times New Roman"/>
              </w:rPr>
            </w:pPr>
          </w:p>
        </w:tc>
        <w:tc>
          <w:tcPr>
            <w:tcW w:w="851" w:type="dxa"/>
            <w:tcBorders>
              <w:top w:val="single" w:sz="4" w:space="0" w:color="auto"/>
              <w:bottom w:val="single" w:sz="4" w:space="0" w:color="auto"/>
              <w:right w:val="single" w:sz="4" w:space="0" w:color="auto"/>
            </w:tcBorders>
          </w:tcPr>
          <w:p w:rsidR="00E33CA2" w:rsidP="00897128">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P="00897128">
            <w:pPr>
              <w:spacing w:after="0" w:line="240" w:lineRule="auto"/>
              <w:rPr>
                <w:rFonts w:ascii="Times New Roman" w:hAnsi="Times New Roman"/>
              </w:rPr>
            </w:pPr>
          </w:p>
          <w:p w:rsidR="006F748B" w:rsidRPr="006F748B" w:rsidP="00897128">
            <w:pPr>
              <w:spacing w:after="0" w:line="240" w:lineRule="auto"/>
              <w:rPr>
                <w:rFonts w:ascii="Times New Roman" w:hAnsi="Times New Roman"/>
              </w:rPr>
            </w:pPr>
          </w:p>
        </w:tc>
        <w:tc>
          <w:tcPr>
            <w:tcW w:w="849" w:type="dxa"/>
            <w:tcBorders>
              <w:top w:val="single" w:sz="4" w:space="0" w:color="auto"/>
              <w:bottom w:val="single" w:sz="4" w:space="0" w:color="auto"/>
              <w:right w:val="single" w:sz="4" w:space="0" w:color="auto"/>
            </w:tcBorders>
          </w:tcPr>
          <w:p w:rsidR="00E33CA2" w:rsidRPr="006F748B" w:rsidP="00897128">
            <w:pPr>
              <w:spacing w:after="0" w:line="240" w:lineRule="auto"/>
              <w:rPr>
                <w:rFonts w:ascii="Times New Roman" w:hAnsi="Times New Roman"/>
              </w:rPr>
            </w:pPr>
          </w:p>
        </w:tc>
      </w:tr>
      <w:tr w:rsidTr="00E33CA2">
        <w:tblPrEx>
          <w:tblW w:w="14386" w:type="dxa"/>
          <w:tblLayout w:type="fixed"/>
          <w:tblCellMar>
            <w:left w:w="70" w:type="dxa"/>
            <w:right w:w="70" w:type="dxa"/>
          </w:tblCellMar>
          <w:tblLook w:val="00A7"/>
        </w:tblPrEx>
        <w:trPr>
          <w:trHeight w:val="1133"/>
        </w:trPr>
        <w:tc>
          <w:tcPr>
            <w:tcW w:w="77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Č 8</w:t>
            </w:r>
          </w:p>
          <w:p w:rsidR="00E33CA2" w:rsidRPr="00894AC2" w:rsidP="00897128">
            <w:pPr>
              <w:spacing w:after="0" w:line="240" w:lineRule="auto"/>
              <w:rPr>
                <w:rFonts w:ascii="Times New Roman" w:hAnsi="Times New Roman"/>
                <w:sz w:val="18"/>
                <w:szCs w:val="18"/>
              </w:rPr>
            </w:pPr>
          </w:p>
        </w:tc>
        <w:tc>
          <w:tcPr>
            <w:tcW w:w="4111" w:type="dxa"/>
            <w:tcBorders>
              <w:top w:val="single" w:sz="4" w:space="0" w:color="auto"/>
              <w:bottom w:val="single" w:sz="4" w:space="0" w:color="auto"/>
            </w:tcBorders>
          </w:tcPr>
          <w:p w:rsidR="00E33CA2" w:rsidRPr="00894AC2" w:rsidP="00897128">
            <w:pPr>
              <w:spacing w:after="0" w:line="240" w:lineRule="auto"/>
              <w:contextualSpacing/>
              <w:jc w:val="both"/>
              <w:rPr>
                <w:rFonts w:ascii="Times New Roman" w:hAnsi="Times New Roman"/>
                <w:sz w:val="18"/>
                <w:szCs w:val="18"/>
              </w:rPr>
            </w:pPr>
            <w:r w:rsidRPr="00894AC2">
              <w:rPr>
                <w:rFonts w:ascii="Times New Roman" w:hAnsi="Times New Roman"/>
                <w:sz w:val="18"/>
                <w:szCs w:val="18"/>
              </w:rPr>
              <w:t>Výsledky konzultácií a informácie získané v súlade s článkami 5 až 7 sa riadne vezmú do úvahy v povoľovacom konaní.“</w:t>
            </w: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rPr>
                <w:rFonts w:ascii="Times New Roman" w:hAnsi="Times New Roman"/>
                <w:sz w:val="18"/>
                <w:szCs w:val="18"/>
              </w:rPr>
            </w:pPr>
          </w:p>
        </w:tc>
        <w:tc>
          <w:tcPr>
            <w:tcW w:w="567"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tc>
        <w:tc>
          <w:tcPr>
            <w:tcW w:w="70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NZ</w:t>
            </w:r>
          </w:p>
          <w:p w:rsidR="00E33CA2" w:rsidRPr="00894AC2" w:rsidP="00897128">
            <w:pPr>
              <w:spacing w:after="0" w:line="240" w:lineRule="auto"/>
              <w:rPr>
                <w:rFonts w:ascii="Times New Roman" w:hAnsi="Times New Roman"/>
                <w:sz w:val="18"/>
                <w:szCs w:val="18"/>
              </w:rPr>
            </w:pPr>
          </w:p>
        </w:tc>
        <w:tc>
          <w:tcPr>
            <w:tcW w:w="992"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25</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1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2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Pa)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Pb)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Pc)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Pd)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Pe)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Pf)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Pg)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3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O 4</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5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6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Pa)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Pb)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7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8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9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tc>
        <w:tc>
          <w:tcPr>
            <w:tcW w:w="4111" w:type="dxa"/>
            <w:tcBorders>
              <w:top w:val="single" w:sz="4" w:space="0" w:color="auto"/>
              <w:bottom w:val="single" w:sz="4" w:space="0" w:color="auto"/>
            </w:tcBorders>
          </w:tcPr>
          <w:p w:rsidR="00E33CA2" w:rsidRPr="00894AC2" w:rsidP="00897128">
            <w:pPr>
              <w:pStyle w:val="Odsekzoznamu1"/>
              <w:tabs>
                <w:tab w:val="num" w:pos="567"/>
              </w:tabs>
              <w:spacing w:after="0" w:line="240" w:lineRule="auto"/>
              <w:ind w:left="0"/>
              <w:rPr>
                <w:rStyle w:val="None"/>
                <w:rFonts w:ascii="Times New Roman" w:hAnsi="Times New Roman" w:cs="Times New Roman"/>
                <w:bCs/>
                <w:color w:val="auto"/>
                <w:sz w:val="18"/>
                <w:szCs w:val="18"/>
              </w:rPr>
            </w:pPr>
            <w:r w:rsidRPr="00894AC2">
              <w:rPr>
                <w:rStyle w:val="None"/>
                <w:rFonts w:ascii="Times New Roman" w:hAnsi="Times New Roman" w:cs="Times New Roman"/>
                <w:bCs/>
                <w:color w:val="auto"/>
                <w:sz w:val="18"/>
                <w:szCs w:val="18"/>
              </w:rPr>
              <w:t>Rozhodnutie z posudzovania vplyvov</w:t>
            </w:r>
          </w:p>
          <w:p w:rsidR="00E33CA2" w:rsidRPr="00894AC2" w:rsidP="00897128">
            <w:pPr>
              <w:pStyle w:val="Odsekzoznamu1"/>
              <w:tabs>
                <w:tab w:val="num" w:pos="567"/>
              </w:tabs>
              <w:spacing w:after="0" w:line="240" w:lineRule="auto"/>
              <w:ind w:left="567" w:hanging="425"/>
              <w:jc w:val="center"/>
              <w:rPr>
                <w:rStyle w:val="None"/>
                <w:rFonts w:ascii="Times New Roman" w:hAnsi="Times New Roman" w:cs="Times New Roman"/>
                <w:b/>
                <w:bCs/>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Fonts w:ascii="Times New Roman" w:eastAsia="Times New Roman" w:hAnsi="Times New Roman" w:cs="Times New Roman"/>
                <w:color w:val="auto"/>
                <w:sz w:val="18"/>
                <w:szCs w:val="18"/>
              </w:rPr>
              <w:t>Výsledkom konania o posudzovaní vplyvov projektu je r</w:t>
            </w:r>
            <w:r w:rsidRPr="00894AC2">
              <w:rPr>
                <w:rFonts w:ascii="Times New Roman" w:hAnsi="Times New Roman" w:cs="Times New Roman"/>
                <w:color w:val="auto"/>
                <w:sz w:val="18"/>
                <w:szCs w:val="18"/>
              </w:rPr>
              <w:t>ozhodnutie z posudzovania vplyvov</w:t>
            </w:r>
            <w:r w:rsidRPr="00894AC2">
              <w:rPr>
                <w:rFonts w:ascii="Times New Roman" w:eastAsia="Times New Roman" w:hAnsi="Times New Roman" w:cs="Times New Roman"/>
                <w:color w:val="auto"/>
                <w:sz w:val="18"/>
                <w:szCs w:val="18"/>
              </w:rPr>
              <w:t>, v ktorom sa určujú opatrenia a  podmienky pre prípravu, realizáciu a povolenie projektu.</w:t>
            </w:r>
          </w:p>
          <w:p w:rsidR="00E33CA2" w:rsidRPr="00894AC2" w:rsidP="00897128">
            <w:pPr>
              <w:pStyle w:val="Odsekzoznamu1"/>
              <w:tabs>
                <w:tab w:val="num" w:pos="567"/>
              </w:tabs>
              <w:spacing w:after="0" w:line="240" w:lineRule="auto"/>
              <w:ind w:left="567" w:hanging="425"/>
              <w:jc w:val="both"/>
              <w:rPr>
                <w:rFonts w:ascii="Times New Roman" w:hAnsi="Times New Roman" w:cs="Times New Roman"/>
                <w:color w:val="00B0F0"/>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V rozhodnutí z posudzovania vplyvov po zohľadnení výberových kritérií podľa § 38 uvedie príslušný orgán najmä</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súhlas alebo nesúhlas s realizáciou projektu,</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opatrenia a podmienky, ktorými sa predpokladá že zabezpečí predchádzanie, elimináciu, zmiernenie a prípadne aj kompenzáciu nepriaznivých vplyvov projektu ak súhlasí s realizáciou projektu </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podmienky, ktoré si uplatňuje pre následné konanie o povolení ak súhlasí s realizáciou projektu, </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opis projektu alebo jeho zmeny </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druh požadovaného povolenia projektu,</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celkové hodnotenie významných</w:t>
            </w:r>
            <w:r w:rsidRPr="00894AC2">
              <w:rPr>
                <w:rFonts w:ascii="Times New Roman" w:hAnsi="Times New Roman" w:cs="Times New Roman"/>
                <w:color w:val="auto"/>
                <w:sz w:val="18"/>
                <w:szCs w:val="18"/>
                <w:shd w:val="clear" w:color="auto" w:fill="FFFFFF"/>
              </w:rPr>
              <w:t xml:space="preserve"> </w:t>
            </w:r>
            <w:r w:rsidRPr="00894AC2">
              <w:rPr>
                <w:rStyle w:val="None"/>
                <w:rFonts w:ascii="Times New Roman" w:hAnsi="Times New Roman" w:cs="Times New Roman"/>
                <w:color w:val="auto"/>
                <w:sz w:val="18"/>
                <w:szCs w:val="18"/>
                <w:shd w:val="clear" w:color="auto" w:fill="FFFFFF"/>
              </w:rPr>
              <w:t>vplyv</w:t>
            </w:r>
            <w:r w:rsidRPr="00894AC2">
              <w:rPr>
                <w:rFonts w:ascii="Times New Roman" w:hAnsi="Times New Roman" w:cs="Times New Roman"/>
                <w:color w:val="auto"/>
                <w:sz w:val="18"/>
                <w:szCs w:val="18"/>
                <w:shd w:val="clear" w:color="auto" w:fill="FFFFFF"/>
              </w:rPr>
              <w:t>ov</w:t>
            </w:r>
            <w:r w:rsidRPr="00894AC2">
              <w:rPr>
                <w:rFonts w:ascii="Times New Roman" w:hAnsi="Times New Roman" w:cs="Times New Roman"/>
                <w:color w:val="auto"/>
                <w:sz w:val="18"/>
                <w:szCs w:val="18"/>
              </w:rPr>
              <w:t xml:space="preserve"> projektu</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odôvodnenie súhlasu alebo nesúhlasu s realizáciou projektu vrátane toho, ako sa príslušný orgán vysporiadal s jednotlivými stanoviskami doručenými v priebehu posudzovania vplyvov, ako aj s odborným posudkom, ak sa má odborný posudok vypracovať a dôvody odsúhlasenia alebo neodsúhlasenia realizácie projektu.</w:t>
            </w:r>
          </w:p>
          <w:p w:rsidR="00E33CA2" w:rsidRPr="00894AC2" w:rsidP="00897128">
            <w:pPr>
              <w:pStyle w:val="Odsekzoznamu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FF0000"/>
                <w:sz w:val="18"/>
                <w:szCs w:val="18"/>
              </w:rPr>
            </w:pPr>
            <w:r w:rsidRPr="00894AC2">
              <w:rPr>
                <w:rFonts w:ascii="Times New Roman" w:hAnsi="Times New Roman" w:cs="Times New Roman"/>
                <w:color w:val="auto"/>
                <w:sz w:val="18"/>
                <w:szCs w:val="18"/>
              </w:rPr>
              <w:t>Ak ide o projekt, ktorý pravdepodobne môže mať samostatne alebo v kombinácii s iným projektom alebo so strategickým dokumentom alebo jeho zmenou významný vplyv na územie európskej sústavy chránených území, príslušný orgán môže vydať súhlasné rozhodnutie z posudzovania vplyvov len za splnenia podmienok stanovených osobitným predpisom.</w:t>
            </w:r>
            <w:r>
              <w:rPr>
                <w:rStyle w:val="FootnoteReference"/>
                <w:rFonts w:ascii="Times New Roman" w:hAnsi="Times New Roman" w:cs="Times New Roman"/>
                <w:color w:val="auto"/>
                <w:sz w:val="18"/>
                <w:szCs w:val="18"/>
              </w:rPr>
              <w:footnoteReference w:id="48"/>
            </w:r>
            <w:r w:rsidRPr="00894AC2">
              <w:rPr>
                <w:rFonts w:ascii="Times New Roman" w:hAnsi="Times New Roman" w:cs="Times New Roman"/>
                <w:color w:val="auto"/>
                <w:sz w:val="18"/>
                <w:szCs w:val="18"/>
              </w:rPr>
              <w:t xml:space="preserve">) </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spacing w:after="0" w:line="240" w:lineRule="auto"/>
              <w:ind w:left="567" w:hanging="425"/>
              <w:jc w:val="both"/>
              <w:rPr>
                <w:rFonts w:ascii="Times New Roman" w:hAnsi="Times New Roman" w:cs="Times New Roman"/>
                <w:color w:val="FF0000"/>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Príslušný orgán bezodkladne zverejní rozhodnutie z posudzovania vplyvov</w:t>
            </w:r>
            <w:r w:rsidRPr="00894AC2">
              <w:rPr>
                <w:rStyle w:val="CommentReference"/>
                <w:rFonts w:ascii="Times New Roman" w:hAnsi="Times New Roman" w:cs="Times New Roman"/>
                <w:color w:val="auto"/>
                <w:sz w:val="18"/>
                <w:szCs w:val="18"/>
                <w:lang w:eastAsia="en-US"/>
              </w:rPr>
              <w:t xml:space="preserve"> </w:t>
            </w:r>
            <w:r w:rsidRPr="00894AC2">
              <w:rPr>
                <w:rFonts w:ascii="Times New Roman" w:hAnsi="Times New Roman" w:cs="Times New Roman"/>
                <w:color w:val="auto"/>
                <w:sz w:val="18"/>
                <w:szCs w:val="18"/>
              </w:rPr>
              <w:t>v informačnom systéme a zašle ho účastníkom konania.</w:t>
            </w:r>
          </w:p>
          <w:p w:rsidR="00E33CA2" w:rsidRPr="00894AC2" w:rsidP="00897128">
            <w:pPr>
              <w:pStyle w:val="Odsekzoznamu1"/>
              <w:tabs>
                <w:tab w:val="num" w:pos="567"/>
              </w:tabs>
              <w:spacing w:after="0" w:line="240" w:lineRule="auto"/>
              <w:ind w:left="567" w:hanging="425"/>
              <w:jc w:val="both"/>
              <w:rPr>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Príslušný orgán rozhodnutie z posudzovania vplyvov po nadobudnutí právoplatnosti  bezodkladne zverejní v informačnom systéme a zašle ho subjektom konania.</w:t>
            </w:r>
          </w:p>
          <w:p w:rsidR="00E33CA2" w:rsidRPr="00894AC2" w:rsidP="00897128">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Dotknutá obec do troch  pracovných dní  odo dňa doručenia právoplatného rozhodnutia z posudzovania vplyvov po dobu 15 pracovných dní </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informuje o tejto skutočnosti verejnosť  na svojom webovom sídle, na úradnej tabuli a iným v mieste obvyklým spôsobom, </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 xml:space="preserve">sprístupní rozhodnutie z posudzovania vplyvov a oznámi verejnosti kde a kedy možno v dotknutej obci do neho nahliadnuť. </w:t>
            </w:r>
          </w:p>
          <w:p w:rsidR="00E33CA2" w:rsidRPr="00894AC2" w:rsidP="00897128">
            <w:pPr>
              <w:pStyle w:val="Odsekzoznamu1"/>
              <w:tabs>
                <w:tab w:val="num" w:pos="567"/>
              </w:tabs>
              <w:spacing w:after="0" w:line="240" w:lineRule="auto"/>
              <w:ind w:left="567" w:hanging="425"/>
              <w:jc w:val="both"/>
              <w:rPr>
                <w:rFonts w:ascii="Times New Roman" w:hAnsi="Times New Roman" w:cs="Times New Roman"/>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Dotknutá obec do troch  pracovných dní  po uplynutí lehoty počas ktorej boli prístupné informácie podľa ods. 9 je povinná zaslať príslušnému orgánu potvrdenie o splnení povinnosti podľa ods. 9.</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sz w:val="18"/>
                <w:szCs w:val="18"/>
              </w:rPr>
            </w:pPr>
            <w:r w:rsidRPr="00894AC2">
              <w:rPr>
                <w:rFonts w:ascii="Times New Roman" w:hAnsi="Times New Roman" w:cs="Times New Roman"/>
                <w:sz w:val="18"/>
                <w:szCs w:val="18"/>
              </w:rPr>
              <w:t xml:space="preserve">Platnosť rozhodnutia z posudzovania vplyvov je 6 rokov odo dňa nadobudnutia jeho právoplatnosti. </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cs="Times New Roman"/>
                <w:color w:val="auto"/>
                <w:sz w:val="18"/>
                <w:szCs w:val="18"/>
                <w:u w:color="auto"/>
                <w:bdr w:val="none" w:sz="0" w:space="0" w:color="auto"/>
                <w:lang w:eastAsia="en-US"/>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Fonts w:ascii="Times New Roman" w:hAnsi="Times New Roman" w:cs="Times New Roman"/>
                <w:sz w:val="18"/>
                <w:szCs w:val="18"/>
              </w:rPr>
            </w:pPr>
            <w:r w:rsidRPr="00894AC2">
              <w:rPr>
                <w:rFonts w:ascii="Times New Roman" w:hAnsi="Times New Roman" w:cs="Times New Roman"/>
                <w:sz w:val="18"/>
                <w:szCs w:val="18"/>
              </w:rPr>
              <w:t xml:space="preserve">Platnosť právoplatného rozhodnutia z posudzovania vplyvov môže byť predĺžená najviac o  tri roky príslušným orgánom na základe odôvodnenej žiadosti od navrhovateľa, doručenej počas platnosti právoplatného rozhodnutia z posudzovania vplyvov. V takom prípade platnosť právoplatného rozhodnutia z posudzovania vplyvov zostáva zachovaná do nadobudnutia právoplatnosti rozhodnutia o predĺžení platnosti rozhodnutia z posudzovania vplyvov. </w:t>
            </w:r>
          </w:p>
          <w:p w:rsidR="00E33CA2" w:rsidRPr="00894AC2" w:rsidP="00897128">
            <w:pPr>
              <w:pStyle w:val="Odsekzoznamu1"/>
              <w:tabs>
                <w:tab w:val="num" w:pos="567"/>
              </w:tabs>
              <w:spacing w:after="0" w:line="240" w:lineRule="auto"/>
              <w:ind w:left="0"/>
              <w:jc w:val="both"/>
              <w:rPr>
                <w:rStyle w:val="None"/>
                <w:rFonts w:ascii="Times New Roman" w:hAnsi="Times New Roman"/>
                <w:color w:val="auto"/>
                <w:sz w:val="18"/>
                <w:szCs w:val="18"/>
              </w:rPr>
            </w:pPr>
          </w:p>
        </w:tc>
        <w:tc>
          <w:tcPr>
            <w:tcW w:w="708" w:type="dxa"/>
            <w:tcBorders>
              <w:top w:val="single" w:sz="4" w:space="0" w:color="auto"/>
              <w:bottom w:val="single" w:sz="4" w:space="0" w:color="auto"/>
            </w:tcBorders>
          </w:tcPr>
          <w:p w:rsidR="00E33CA2" w:rsidRPr="00894AC2" w:rsidP="00E64A43">
            <w:pPr>
              <w:spacing w:after="0" w:line="240" w:lineRule="auto"/>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tc>
        <w:tc>
          <w:tcPr>
            <w:tcW w:w="709" w:type="dxa"/>
            <w:tcBorders>
              <w:top w:val="single" w:sz="4" w:space="0" w:color="auto"/>
              <w:bottom w:val="single" w:sz="4" w:space="0" w:color="auto"/>
              <w:right w:val="single" w:sz="4" w:space="0" w:color="auto"/>
            </w:tcBorders>
          </w:tcPr>
          <w:p w:rsidR="00E33CA2" w:rsidRPr="00894AC2" w:rsidP="00897128">
            <w:pPr>
              <w:spacing w:after="0" w:line="240" w:lineRule="auto"/>
              <w:rPr>
                <w:rFonts w:ascii="Times New Roman" w:hAnsi="Times New Roman"/>
              </w:rPr>
            </w:pPr>
          </w:p>
        </w:tc>
        <w:tc>
          <w:tcPr>
            <w:tcW w:w="851" w:type="dxa"/>
            <w:tcBorders>
              <w:top w:val="single" w:sz="4" w:space="0" w:color="auto"/>
              <w:bottom w:val="single" w:sz="4" w:space="0" w:color="auto"/>
              <w:right w:val="single" w:sz="4" w:space="0" w:color="auto"/>
            </w:tcBorders>
          </w:tcPr>
          <w:p w:rsidR="006F748B" w:rsidRPr="006F748B" w:rsidP="006F748B">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E33CA2"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RPr="006F748B" w:rsidP="00897128">
            <w:pPr>
              <w:spacing w:after="0" w:line="240" w:lineRule="auto"/>
              <w:rPr>
                <w:rFonts w:ascii="Times New Roman" w:hAnsi="Times New Roman"/>
              </w:rPr>
            </w:pPr>
          </w:p>
        </w:tc>
        <w:tc>
          <w:tcPr>
            <w:tcW w:w="849" w:type="dxa"/>
            <w:tcBorders>
              <w:top w:val="single" w:sz="4" w:space="0" w:color="auto"/>
              <w:bottom w:val="single" w:sz="4" w:space="0" w:color="auto"/>
              <w:right w:val="single" w:sz="4" w:space="0" w:color="auto"/>
            </w:tcBorders>
          </w:tcPr>
          <w:p w:rsidR="00E33CA2" w:rsidRPr="006F748B" w:rsidP="00897128">
            <w:pPr>
              <w:spacing w:after="0" w:line="240" w:lineRule="auto"/>
              <w:rPr>
                <w:rFonts w:ascii="Times New Roman" w:hAnsi="Times New Roman"/>
              </w:rPr>
            </w:pPr>
          </w:p>
        </w:tc>
      </w:tr>
      <w:tr w:rsidTr="00E33CA2">
        <w:tblPrEx>
          <w:tblW w:w="14386" w:type="dxa"/>
          <w:tblLayout w:type="fixed"/>
          <w:tblCellMar>
            <w:left w:w="70" w:type="dxa"/>
            <w:right w:w="70" w:type="dxa"/>
          </w:tblCellMar>
          <w:tblLook w:val="00A7"/>
        </w:tblPrEx>
        <w:trPr>
          <w:trHeight w:val="183"/>
        </w:trPr>
        <w:tc>
          <w:tcPr>
            <w:tcW w:w="77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8a</w:t>
            </w: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1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a)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b)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O 2</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3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4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5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6 </w:t>
            </w:r>
          </w:p>
          <w:p w:rsidR="00E33CA2" w:rsidRPr="00894AC2" w:rsidP="00897128">
            <w:pPr>
              <w:spacing w:after="0" w:line="240" w:lineRule="auto"/>
              <w:rPr>
                <w:rFonts w:ascii="Times New Roman" w:hAnsi="Times New Roman"/>
              </w:rPr>
            </w:pPr>
          </w:p>
        </w:tc>
        <w:tc>
          <w:tcPr>
            <w:tcW w:w="4111" w:type="dxa"/>
            <w:tcBorders>
              <w:top w:val="single" w:sz="4" w:space="0" w:color="auto"/>
              <w:bottom w:val="single" w:sz="4" w:space="0" w:color="auto"/>
            </w:tcBorders>
          </w:tcPr>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Rozhodnutie o udelení povolenia zahŕňa aspoň tieto informácie: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odôvodnený záver uvedený v článku 1 ods. 2 písm. g) bode iv);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akékoľvek environmentálne podmienky, ktoré sú súčasťou rozhodnutia, opis vlastností projektu a/alebo navrhovaných opatrení, ktorých cieľom je zabrániť, predísť alebo zmierniť, a ak je to možné, nahradiť straty spôsobené pravdepodobne významnými nepriaznivými vplyvmi na životné prostredie, a v prípade potreby aj opatrení na monitorovanie.</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Rozhodnutie zamietnuť udelenie povolenia uvedie hlavné dôvody zamietnutia.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V prípade členských štátov využívajúcich postupy uvedené v článku 2 ods. 2, ktoré sú iné ako postupy na udelenie povolenia, sa požiadavky stanovené v odseku 1 prípadne v odseku 2 tohto článku považujú za splnené, ak akékoľvek rozhodnutie vydané v dôsledku týchto postupov obsahuje informácie uvedené v týchto odsekoch a sú zavedené mechanizmy, ktoré umožňujú splnenie požiadaviek uvedených v odseku 6 tohto článku.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V súlade s požiadavkami uvedenými v odseku 1 písm. b) členské štáty zabezpečia, že vlastnosti projektu a/alebo opatrenia navrhované s cieľom zabrániť, predísť alebo zmierniť, a ak je to možné, nahradiť straty spôsobené pravdepodobne významnými nepriaznivými vplyvmi na životné prostredie, sú realizované navrhovateľom, a stanovia postupy týkajúce sa monitorovania významných nepriaznivých vplyvov na životné prostredie. Typ parametrov, ktoré sa majú monitorovať a dĺžka monitorovania musia byť primerané charakteru, umiestneniu a veľkosti projektu a významu jeho vplyvov na životné prostredie. Aby sa zabránilo dvojitému monitorovaniu, môžu sa prípadne uplatniť existujúce monitorovacie opatrenia vyplývajúce z právnych predpisov Únie iných ako táto smernica a z vnútroštátnych právnych predpisov.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Členské štáty zabezpečia, aby príslušný orgán prijal všetky rozhodnutia uvedené v odsekoch 1 až 3 v primeranej lehote.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contextualSpacing/>
              <w:jc w:val="both"/>
              <w:rPr>
                <w:rFonts w:ascii="Times New Roman" w:hAnsi="Times New Roman"/>
                <w:sz w:val="18"/>
                <w:szCs w:val="18"/>
              </w:rPr>
            </w:pPr>
            <w:r w:rsidRPr="00894AC2">
              <w:rPr>
                <w:rFonts w:ascii="Times New Roman" w:hAnsi="Times New Roman"/>
                <w:sz w:val="18"/>
                <w:szCs w:val="18"/>
              </w:rPr>
              <w:t>Príslušný orgán musí byť presvedčený, že odôvodnený záver uvedený v článku 1 ods. 2) písm. g) bode iv), alebo akékoľvek rozhodnutie uvedené v odseku 3 tohto článku, sú stále aktuálne pri prijímaní rozhodnutia o udelení povolenia. Na tento účel môžu členské štáty stanoviť časové rámce pre platnosť odôvodneného záveru uvedeného v článku 1 ods. 2 písm. g) bode iv), alebo akéhokoľvek rozhodnutia uvedeného v odseku 3 tohto článku.“</w:t>
            </w:r>
          </w:p>
          <w:p w:rsidR="00E33CA2" w:rsidRPr="00894AC2" w:rsidP="00897128">
            <w:pPr>
              <w:spacing w:after="0" w:line="240" w:lineRule="auto"/>
              <w:rPr>
                <w:rFonts w:ascii="Times New Roman" w:hAnsi="Times New Roman"/>
              </w:rPr>
            </w:pPr>
          </w:p>
        </w:tc>
        <w:tc>
          <w:tcPr>
            <w:tcW w:w="567"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rPr>
            </w:pPr>
          </w:p>
        </w:tc>
        <w:tc>
          <w:tcPr>
            <w:tcW w:w="70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NZ</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rPr>
            </w:pPr>
          </w:p>
        </w:tc>
        <w:tc>
          <w:tcPr>
            <w:tcW w:w="992"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 26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1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2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3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Pa)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Pb)</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Pc)</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4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Pa)</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Pb)</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Pc)</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Pd)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3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Pa)</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Pb)</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4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5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 27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O 1</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2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3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4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Pa)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Pb)</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5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6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 28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1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2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3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Pa)</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Pb)</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Pc)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4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5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O 6</w:t>
            </w:r>
          </w:p>
        </w:tc>
        <w:tc>
          <w:tcPr>
            <w:tcW w:w="4111" w:type="dxa"/>
            <w:tcBorders>
              <w:top w:val="single" w:sz="4" w:space="0" w:color="auto"/>
              <w:bottom w:val="single" w:sz="4" w:space="0" w:color="auto"/>
            </w:tcBorders>
          </w:tcPr>
          <w:p w:rsidR="00E33CA2" w:rsidRPr="00894AC2" w:rsidP="00897128">
            <w:pPr>
              <w:tabs>
                <w:tab w:val="num" w:pos="567"/>
              </w:tabs>
              <w:rPr>
                <w:rStyle w:val="None"/>
                <w:rFonts w:ascii="Times New Roman" w:hAnsi="Times New Roman"/>
                <w:sz w:val="18"/>
                <w:szCs w:val="18"/>
              </w:rPr>
            </w:pPr>
            <w:r w:rsidRPr="00894AC2">
              <w:rPr>
                <w:rStyle w:val="None"/>
                <w:rFonts w:ascii="Times New Roman" w:hAnsi="Times New Roman"/>
                <w:sz w:val="18"/>
                <w:szCs w:val="18"/>
              </w:rPr>
              <w:t xml:space="preserve"> ŠTVRTÁ HLAVA</w:t>
            </w:r>
          </w:p>
          <w:p w:rsidR="00E33CA2" w:rsidRPr="00894AC2" w:rsidP="00897128">
            <w:pPr>
              <w:pStyle w:val="Normlny1"/>
              <w:tabs>
                <w:tab w:val="num" w:pos="567"/>
              </w:tabs>
              <w:spacing w:after="0" w:line="240" w:lineRule="auto"/>
              <w:rPr>
                <w:rStyle w:val="None"/>
                <w:rFonts w:ascii="Times New Roman" w:hAnsi="Times New Roman" w:cs="Times New Roman"/>
                <w:bCs/>
                <w:color w:val="auto"/>
                <w:sz w:val="18"/>
                <w:szCs w:val="18"/>
              </w:rPr>
            </w:pPr>
            <w:r w:rsidRPr="00894AC2">
              <w:rPr>
                <w:rStyle w:val="None"/>
                <w:rFonts w:ascii="Times New Roman" w:hAnsi="Times New Roman" w:cs="Times New Roman"/>
                <w:bCs/>
                <w:color w:val="auto"/>
                <w:sz w:val="18"/>
                <w:szCs w:val="18"/>
              </w:rPr>
              <w:t>POVOĽOVANIE A REALIZÁCIA PROJEKTU</w:t>
            </w:r>
          </w:p>
          <w:p w:rsidR="00E33CA2" w:rsidRPr="00894AC2" w:rsidP="00897128">
            <w:pPr>
              <w:pStyle w:val="ListParagraph"/>
              <w:rPr>
                <w:sz w:val="18"/>
                <w:szCs w:val="18"/>
              </w:rPr>
            </w:pPr>
          </w:p>
          <w:p w:rsidR="00E33CA2" w:rsidRPr="00894AC2" w:rsidP="00897128">
            <w:pPr>
              <w:pStyle w:val="Normlny1"/>
              <w:tabs>
                <w:tab w:val="num" w:pos="567"/>
              </w:tabs>
              <w:spacing w:after="0" w:line="240" w:lineRule="auto"/>
              <w:rPr>
                <w:rStyle w:val="None"/>
                <w:rFonts w:ascii="Times New Roman" w:hAnsi="Times New Roman" w:cs="Times New Roman"/>
                <w:bCs/>
                <w:color w:val="auto"/>
                <w:sz w:val="18"/>
                <w:szCs w:val="18"/>
              </w:rPr>
            </w:pPr>
            <w:r w:rsidRPr="00894AC2">
              <w:rPr>
                <w:rStyle w:val="None"/>
                <w:rFonts w:ascii="Times New Roman" w:hAnsi="Times New Roman" w:cs="Times New Roman"/>
                <w:bCs/>
                <w:color w:val="auto"/>
                <w:sz w:val="18"/>
                <w:szCs w:val="18"/>
              </w:rPr>
              <w:t>Postup pri povoľovaní projektu</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Style w:val="None"/>
                <w:rFonts w:ascii="Times New Roman" w:hAnsi="Times New Roman" w:cs="Times New Roman"/>
                <w:bCs/>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Style w:val="None"/>
                <w:rFonts w:ascii="Times New Roman" w:eastAsia="Arial Unicode MS" w:hAnsi="Times New Roman" w:cs="Times New Roman"/>
                <w:color w:val="auto"/>
                <w:sz w:val="18"/>
                <w:szCs w:val="18"/>
                <w:lang w:val="en-US" w:eastAsia="en-US"/>
              </w:rPr>
            </w:pPr>
            <w:r w:rsidRPr="00894AC2">
              <w:rPr>
                <w:rStyle w:val="None"/>
                <w:rFonts w:ascii="Times New Roman" w:hAnsi="Times New Roman" w:cs="Times New Roman"/>
                <w:color w:val="auto"/>
                <w:sz w:val="18"/>
                <w:szCs w:val="18"/>
              </w:rPr>
              <w:t>Navrhovateľ je povinný zabezpečiť súlad ním predkladaného návrhu na začatie povoľovacieho konania k projektu alebo k zmene projektu s rozhodnutím vydaným podľa tohto zákona a jeho podmienkami.</w:t>
            </w:r>
          </w:p>
          <w:p w:rsidR="00E33CA2" w:rsidRPr="00894AC2" w:rsidP="00897128">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jc w:val="both"/>
              <w:rPr>
                <w:rFonts w:eastAsia="Times New Roman"/>
                <w:b/>
                <w:bCs/>
              </w:rPr>
            </w:pPr>
          </w:p>
          <w:p w:rsidR="00E33CA2" w:rsidRPr="00894AC2" w:rsidP="00897128">
            <w:pPr>
              <w:pStyle w:val="Odsekzoznamu1"/>
              <w:tabs>
                <w:tab w:val="num" w:pos="567"/>
              </w:tabs>
              <w:spacing w:after="0" w:line="240" w:lineRule="auto"/>
              <w:ind w:left="0"/>
              <w:jc w:val="both"/>
              <w:rPr>
                <w:rStyle w:val="None"/>
                <w:rFonts w:ascii="Times New Roman" w:hAnsi="Times New Roman"/>
                <w:color w:val="auto"/>
                <w:sz w:val="18"/>
                <w:szCs w:val="18"/>
              </w:rPr>
            </w:pPr>
            <w:r w:rsidRPr="00894AC2">
              <w:rPr>
                <w:rStyle w:val="None"/>
                <w:rFonts w:ascii="Times New Roman" w:hAnsi="Times New Roman" w:cs="Times New Roman"/>
                <w:color w:val="auto"/>
                <w:sz w:val="18"/>
                <w:szCs w:val="18"/>
              </w:rPr>
              <w:t xml:space="preserve">Povoľujúci orgán nesmie vydať rozhodnutie bez vydaného rozhodnutia o posudzovaní vplyvov alebo bez rozhodnutia zo zisťovacieho konania, v ktorom príslušný orgán určil, že sa projekt alebo jeho zmena nebude posudzovať, ak ide o projekt, alebo jeho zmenu, ktorá podlieha rozhodovaniu podľa tohto zákona. Uvedené sa nevzťahuje pre konania o vydaní environmentálneho povolenia. </w:t>
            </w:r>
          </w:p>
          <w:p w:rsidR="00E33CA2" w:rsidRPr="00894AC2" w:rsidP="00897128">
            <w:pPr>
              <w:pStyle w:val="Odsekzoznamu1"/>
              <w:shd w:val="clear" w:color="auto" w:fill="BFBFBF"/>
              <w:tabs>
                <w:tab w:val="num" w:pos="567"/>
              </w:tabs>
              <w:spacing w:after="0" w:line="240" w:lineRule="auto"/>
              <w:ind w:left="0"/>
              <w:jc w:val="both"/>
              <w:rPr>
                <w:rStyle w:val="None"/>
                <w:rFonts w:ascii="Times New Roman" w:hAnsi="Times New Roman"/>
                <w:color w:val="auto"/>
                <w:sz w:val="18"/>
                <w:szCs w:val="18"/>
              </w:rPr>
            </w:pPr>
          </w:p>
          <w:p w:rsidR="00E33CA2" w:rsidRPr="00AE2FB7" w:rsidP="00897128">
            <w:pPr>
              <w:pStyle w:val="Odsekzoznamu1"/>
              <w:shd w:val="clear" w:color="auto" w:fill="BFBFBF"/>
              <w:tabs>
                <w:tab w:val="num" w:pos="567"/>
              </w:tabs>
              <w:spacing w:after="0" w:line="240" w:lineRule="auto"/>
              <w:ind w:left="0"/>
              <w:jc w:val="both"/>
              <w:rPr>
                <w:rStyle w:val="None"/>
                <w:rFonts w:ascii="Times New Roman" w:hAnsi="Times New Roman"/>
                <w:color w:val="auto"/>
                <w:sz w:val="18"/>
                <w:szCs w:val="18"/>
              </w:rPr>
            </w:pPr>
            <w:r w:rsidRPr="00AE2FB7">
              <w:rPr>
                <w:rStyle w:val="None"/>
                <w:rFonts w:ascii="Times New Roman" w:hAnsi="Times New Roman"/>
                <w:color w:val="auto"/>
                <w:sz w:val="18"/>
                <w:szCs w:val="18"/>
              </w:rPr>
              <w:t>Špeciálny stavebný úrad (poznámka pod čiarou - príklad UJD) začne konanie o stavebnom zámere podľa osobitného predpisu</w:t>
            </w:r>
            <w:r>
              <w:rPr>
                <w:rStyle w:val="FootnoteReference"/>
                <w:rFonts w:ascii="Times New Roman" w:hAnsi="Times New Roman"/>
                <w:color w:val="auto"/>
                <w:sz w:val="18"/>
                <w:szCs w:val="18"/>
              </w:rPr>
              <w:footnoteReference w:id="49"/>
            </w:r>
            <w:r w:rsidRPr="00AE2FB7">
              <w:rPr>
                <w:rStyle w:val="None"/>
                <w:rFonts w:ascii="Times New Roman" w:hAnsi="Times New Roman"/>
                <w:color w:val="auto"/>
                <w:sz w:val="18"/>
                <w:szCs w:val="18"/>
              </w:rPr>
              <w:t xml:space="preserve">  na základe: </w:t>
            </w:r>
          </w:p>
          <w:p w:rsidR="00E33CA2" w:rsidRPr="00AE2FB7" w:rsidP="00897128">
            <w:pPr>
              <w:pStyle w:val="Odsekzoznamu1"/>
              <w:shd w:val="clear" w:color="auto" w:fill="BFBFBF"/>
              <w:tabs>
                <w:tab w:val="num" w:pos="567"/>
              </w:tabs>
              <w:spacing w:after="0" w:line="240" w:lineRule="auto"/>
              <w:ind w:left="142"/>
              <w:jc w:val="both"/>
              <w:rPr>
                <w:rStyle w:val="None"/>
                <w:rFonts w:ascii="Times New Roman" w:hAnsi="Times New Roman"/>
                <w:color w:val="auto"/>
                <w:sz w:val="18"/>
                <w:szCs w:val="18"/>
              </w:rPr>
            </w:pPr>
          </w:p>
          <w:p w:rsidR="00E33CA2" w:rsidRPr="00AE2FB7" w:rsidP="00897128">
            <w:pPr>
              <w:pStyle w:val="Odsekzoznamu1"/>
              <w:shd w:val="clear" w:color="auto" w:fill="BFBFBF"/>
              <w:tabs>
                <w:tab w:val="num" w:pos="567"/>
              </w:tabs>
              <w:spacing w:after="0" w:line="240" w:lineRule="auto"/>
              <w:ind w:left="0"/>
              <w:jc w:val="both"/>
              <w:rPr>
                <w:rStyle w:val="None"/>
                <w:rFonts w:ascii="Times New Roman" w:eastAsia="Times New Roman" w:hAnsi="Times New Roman" w:cs="Times New Roman"/>
                <w:color w:val="auto"/>
                <w:sz w:val="18"/>
                <w:szCs w:val="18"/>
                <w:lang w:val="en-US" w:eastAsia="en-US"/>
              </w:rPr>
            </w:pPr>
            <w:r w:rsidRPr="00AE2FB7">
              <w:rPr>
                <w:rStyle w:val="None"/>
                <w:rFonts w:ascii="Times New Roman" w:hAnsi="Times New Roman"/>
                <w:color w:val="auto"/>
                <w:sz w:val="18"/>
                <w:szCs w:val="18"/>
              </w:rPr>
              <w:t>rozhodnutia zo zisťovacieho konania, v ktorom príslušný orgán určil, že sa projekt alebo jeho zmena nebude posudzovať ,</w:t>
            </w:r>
          </w:p>
          <w:p w:rsidR="00E33CA2" w:rsidRPr="00AE2FB7" w:rsidP="00897128">
            <w:pPr>
              <w:pStyle w:val="Odsekzoznamu1"/>
              <w:shd w:val="clear" w:color="auto" w:fill="BFBFBF"/>
              <w:tabs>
                <w:tab w:val="num" w:pos="567"/>
              </w:tabs>
              <w:spacing w:after="0" w:line="240" w:lineRule="auto"/>
              <w:ind w:left="142"/>
              <w:jc w:val="both"/>
              <w:rPr>
                <w:rStyle w:val="None"/>
                <w:rFonts w:ascii="Times New Roman" w:hAnsi="Times New Roman"/>
                <w:color w:val="auto"/>
                <w:sz w:val="18"/>
                <w:szCs w:val="18"/>
              </w:rPr>
            </w:pPr>
          </w:p>
          <w:p w:rsidR="00E33CA2" w:rsidRPr="00AE2FB7" w:rsidP="00897128">
            <w:pPr>
              <w:pStyle w:val="Odsekzoznamu1"/>
              <w:shd w:val="clear" w:color="auto" w:fill="BFBFBF"/>
              <w:tabs>
                <w:tab w:val="num" w:pos="567"/>
              </w:tabs>
              <w:spacing w:after="0" w:line="240" w:lineRule="auto"/>
              <w:ind w:left="142"/>
              <w:jc w:val="both"/>
              <w:rPr>
                <w:rStyle w:val="None"/>
                <w:rFonts w:ascii="Times New Roman" w:hAnsi="Times New Roman"/>
                <w:color w:val="auto"/>
                <w:sz w:val="18"/>
                <w:szCs w:val="18"/>
              </w:rPr>
            </w:pPr>
            <w:r w:rsidRPr="00AE2FB7">
              <w:rPr>
                <w:rStyle w:val="None"/>
                <w:rFonts w:ascii="Times New Roman" w:hAnsi="Times New Roman"/>
                <w:color w:val="auto"/>
                <w:sz w:val="18"/>
                <w:szCs w:val="18"/>
              </w:rPr>
              <w:t>rozhodnutia z posudzovania vplyvov na životné prostredie</w:t>
            </w:r>
          </w:p>
          <w:p w:rsidR="00E33CA2" w:rsidRPr="00AE2FB7" w:rsidP="00897128">
            <w:pPr>
              <w:pStyle w:val="Odsekzoznamu1"/>
              <w:shd w:val="clear" w:color="auto" w:fill="BFBFBF"/>
              <w:tabs>
                <w:tab w:val="num" w:pos="567"/>
              </w:tabs>
              <w:spacing w:after="0" w:line="240" w:lineRule="auto"/>
              <w:ind w:left="567" w:hanging="425"/>
              <w:jc w:val="both"/>
              <w:rPr>
                <w:rStyle w:val="None"/>
                <w:rFonts w:ascii="Times New Roman" w:hAnsi="Times New Roman"/>
                <w:color w:val="auto"/>
                <w:sz w:val="18"/>
                <w:szCs w:val="18"/>
              </w:rPr>
            </w:pPr>
          </w:p>
          <w:p w:rsidR="00E33CA2" w:rsidRPr="00AE2FB7" w:rsidP="00897128">
            <w:pPr>
              <w:pStyle w:val="Odsekzoznamu1"/>
              <w:shd w:val="clear" w:color="auto" w:fill="BFBFBF"/>
              <w:tabs>
                <w:tab w:val="num" w:pos="567"/>
              </w:tabs>
              <w:spacing w:after="0" w:line="240" w:lineRule="auto"/>
              <w:ind w:left="567" w:hanging="425"/>
              <w:jc w:val="both"/>
              <w:rPr>
                <w:rStyle w:val="None"/>
                <w:rFonts w:ascii="Times New Roman" w:hAnsi="Times New Roman"/>
                <w:color w:val="auto"/>
                <w:sz w:val="18"/>
                <w:szCs w:val="18"/>
              </w:rPr>
            </w:pPr>
            <w:r w:rsidRPr="00AE2FB7">
              <w:rPr>
                <w:rStyle w:val="None"/>
                <w:rFonts w:ascii="Times New Roman" w:hAnsi="Times New Roman"/>
                <w:color w:val="auto"/>
                <w:sz w:val="18"/>
                <w:szCs w:val="18"/>
              </w:rPr>
              <w:t>rozhodnutia z konania o podnete, v ktorom príslušný orgán určil, že sa projekt alebo jeho zmena nebude posudzovať</w:t>
            </w:r>
          </w:p>
          <w:p w:rsidR="00E33CA2" w:rsidRPr="00AE2FB7" w:rsidP="00897128">
            <w:pPr>
              <w:pStyle w:val="Odsekzoznamu1"/>
              <w:shd w:val="clear" w:color="auto" w:fill="BFBFBF"/>
              <w:spacing w:after="0" w:line="240" w:lineRule="auto"/>
              <w:ind w:left="0"/>
              <w:jc w:val="both"/>
              <w:rPr>
                <w:rStyle w:val="None"/>
                <w:rFonts w:ascii="Times New Roman" w:eastAsia="Arial Unicode MS" w:hAnsi="Times New Roman" w:cs="Times New Roman"/>
                <w:color w:val="auto"/>
                <w:sz w:val="18"/>
                <w:szCs w:val="18"/>
                <w:lang w:val="en-US" w:eastAsia="en-US"/>
              </w:rPr>
            </w:pPr>
          </w:p>
          <w:p w:rsidR="00E33CA2" w:rsidRPr="00AE2FB7" w:rsidP="00897128">
            <w:pPr>
              <w:pStyle w:val="Odsekzoznamu1"/>
              <w:shd w:val="clear" w:color="auto" w:fill="BFBFBF"/>
              <w:spacing w:after="0" w:line="240" w:lineRule="auto"/>
              <w:ind w:left="0"/>
              <w:jc w:val="both"/>
              <w:rPr>
                <w:rStyle w:val="None"/>
                <w:rFonts w:ascii="Times New Roman" w:hAnsi="Times New Roman"/>
                <w:color w:val="auto"/>
                <w:sz w:val="18"/>
                <w:szCs w:val="18"/>
              </w:rPr>
            </w:pPr>
            <w:r w:rsidRPr="00AE2FB7">
              <w:rPr>
                <w:rStyle w:val="None"/>
                <w:rFonts w:ascii="Times New Roman" w:hAnsi="Times New Roman"/>
                <w:color w:val="auto"/>
                <w:sz w:val="18"/>
                <w:szCs w:val="18"/>
              </w:rPr>
              <w:t xml:space="preserve">Príslušný orgán  začne povoľovacie konanie na základe </w:t>
            </w:r>
          </w:p>
          <w:p w:rsidR="00E33CA2" w:rsidRPr="00AE2FB7" w:rsidP="00897128">
            <w:pPr>
              <w:pStyle w:val="Odsekzoznamu1"/>
              <w:shd w:val="clear" w:color="auto" w:fill="BFBFBF"/>
              <w:spacing w:after="0" w:line="240" w:lineRule="auto"/>
              <w:ind w:left="0"/>
              <w:jc w:val="both"/>
              <w:rPr>
                <w:rStyle w:val="None"/>
                <w:rFonts w:ascii="Times New Roman" w:hAnsi="Times New Roman"/>
                <w:color w:val="auto"/>
                <w:sz w:val="18"/>
                <w:szCs w:val="18"/>
              </w:rPr>
            </w:pPr>
          </w:p>
          <w:p w:rsidR="00E33CA2" w:rsidRPr="00AE2FB7" w:rsidP="00897128">
            <w:pPr>
              <w:pStyle w:val="Odsekzoznamu1"/>
              <w:shd w:val="clear" w:color="auto" w:fill="BFBFBF"/>
              <w:spacing w:after="0" w:line="240" w:lineRule="auto"/>
              <w:ind w:left="0"/>
              <w:jc w:val="both"/>
              <w:rPr>
                <w:rStyle w:val="None"/>
                <w:rFonts w:ascii="Times New Roman" w:hAnsi="Times New Roman"/>
                <w:color w:val="auto"/>
                <w:sz w:val="18"/>
                <w:szCs w:val="18"/>
              </w:rPr>
            </w:pPr>
            <w:r w:rsidRPr="00AE2FB7">
              <w:rPr>
                <w:rStyle w:val="None"/>
                <w:rFonts w:ascii="Times New Roman" w:hAnsi="Times New Roman"/>
                <w:color w:val="auto"/>
                <w:sz w:val="18"/>
                <w:szCs w:val="18"/>
              </w:rPr>
              <w:t>doručeného oznámenia o projekte podľa § 39,</w:t>
            </w:r>
          </w:p>
          <w:p w:rsidR="00E33CA2" w:rsidRPr="00AE2FB7" w:rsidP="00897128">
            <w:pPr>
              <w:pStyle w:val="Odsekzoznamu1"/>
              <w:shd w:val="clear" w:color="auto" w:fill="BFBFBF"/>
              <w:spacing w:after="0" w:line="240" w:lineRule="auto"/>
              <w:ind w:left="0"/>
              <w:jc w:val="both"/>
              <w:rPr>
                <w:rStyle w:val="None"/>
                <w:rFonts w:ascii="Times New Roman" w:hAnsi="Times New Roman"/>
                <w:color w:val="auto"/>
                <w:sz w:val="18"/>
                <w:szCs w:val="18"/>
              </w:rPr>
            </w:pPr>
          </w:p>
          <w:p w:rsidR="00E33CA2" w:rsidRPr="00AE2FB7" w:rsidP="00897128">
            <w:pPr>
              <w:pStyle w:val="Odsekzoznamu1"/>
              <w:shd w:val="clear" w:color="auto" w:fill="BFBFBF"/>
              <w:spacing w:after="0" w:line="240" w:lineRule="auto"/>
              <w:ind w:left="0"/>
              <w:jc w:val="both"/>
              <w:rPr>
                <w:rStyle w:val="None"/>
                <w:rFonts w:ascii="Times New Roman" w:hAnsi="Times New Roman"/>
                <w:color w:val="auto"/>
                <w:sz w:val="18"/>
                <w:szCs w:val="18"/>
              </w:rPr>
            </w:pPr>
            <w:r w:rsidRPr="00AE2FB7">
              <w:rPr>
                <w:rStyle w:val="None"/>
                <w:rFonts w:ascii="Times New Roman" w:hAnsi="Times New Roman"/>
                <w:color w:val="auto"/>
                <w:sz w:val="18"/>
                <w:szCs w:val="18"/>
              </w:rPr>
              <w:t>doručeného oznámenia o projekte podľa § 45,</w:t>
            </w:r>
          </w:p>
          <w:p w:rsidR="00E33CA2" w:rsidRPr="00AE2FB7" w:rsidP="00897128">
            <w:pPr>
              <w:pStyle w:val="Odsekzoznamu1"/>
              <w:shd w:val="clear" w:color="auto" w:fill="BFBFBF"/>
              <w:spacing w:after="0" w:line="240" w:lineRule="auto"/>
              <w:ind w:left="0"/>
              <w:jc w:val="both"/>
              <w:rPr>
                <w:rStyle w:val="None"/>
                <w:rFonts w:ascii="Times New Roman" w:hAnsi="Times New Roman"/>
                <w:color w:val="auto"/>
                <w:sz w:val="18"/>
                <w:szCs w:val="18"/>
              </w:rPr>
            </w:pPr>
          </w:p>
          <w:p w:rsidR="00E33CA2" w:rsidRPr="00AE2FB7" w:rsidP="00897128">
            <w:pPr>
              <w:pStyle w:val="Odsekzoznamu1"/>
              <w:shd w:val="clear" w:color="auto" w:fill="BFBFBF"/>
              <w:spacing w:after="0" w:line="240" w:lineRule="auto"/>
              <w:ind w:left="0"/>
              <w:jc w:val="both"/>
              <w:rPr>
                <w:rStyle w:val="None"/>
                <w:rFonts w:ascii="Times New Roman" w:hAnsi="Times New Roman"/>
                <w:color w:val="auto"/>
                <w:sz w:val="18"/>
                <w:szCs w:val="18"/>
              </w:rPr>
            </w:pPr>
            <w:r w:rsidRPr="00AE2FB7">
              <w:rPr>
                <w:rStyle w:val="None"/>
                <w:rFonts w:ascii="Times New Roman" w:hAnsi="Times New Roman"/>
                <w:color w:val="auto"/>
                <w:sz w:val="18"/>
                <w:szCs w:val="18"/>
              </w:rPr>
              <w:t xml:space="preserve">vydaného rozhodnutia zo zisťovacieho konania, v ktorom príslušný orgán rozhodol, že sa projekt bude posudzovať podľa § 21, </w:t>
            </w:r>
          </w:p>
          <w:p w:rsidR="00E33CA2" w:rsidRPr="00AE2FB7" w:rsidP="00897128">
            <w:pPr>
              <w:pStyle w:val="Odsekzoznamu1"/>
              <w:shd w:val="clear" w:color="auto" w:fill="BFBFBF"/>
              <w:spacing w:after="0" w:line="240" w:lineRule="auto"/>
              <w:ind w:left="0"/>
              <w:jc w:val="both"/>
              <w:rPr>
                <w:rStyle w:val="None"/>
                <w:rFonts w:ascii="Times New Roman" w:hAnsi="Times New Roman"/>
                <w:color w:val="auto"/>
                <w:sz w:val="18"/>
                <w:szCs w:val="18"/>
              </w:rPr>
            </w:pPr>
          </w:p>
          <w:p w:rsidR="00E33CA2" w:rsidRPr="00AE2FB7" w:rsidP="00897128">
            <w:pPr>
              <w:pStyle w:val="Odsekzoznamu1"/>
              <w:shd w:val="clear" w:color="auto" w:fill="BFBFBF"/>
              <w:spacing w:after="0" w:line="240" w:lineRule="auto"/>
              <w:ind w:left="0"/>
              <w:jc w:val="both"/>
              <w:rPr>
                <w:rStyle w:val="None"/>
                <w:rFonts w:ascii="Times New Roman" w:hAnsi="Times New Roman"/>
                <w:color w:val="auto"/>
                <w:sz w:val="18"/>
                <w:szCs w:val="18"/>
              </w:rPr>
            </w:pPr>
            <w:r w:rsidRPr="00AE2FB7">
              <w:rPr>
                <w:rStyle w:val="None"/>
                <w:rFonts w:ascii="Times New Roman" w:hAnsi="Times New Roman"/>
                <w:color w:val="auto"/>
                <w:sz w:val="18"/>
                <w:szCs w:val="18"/>
              </w:rPr>
              <w:t xml:space="preserve">vydaného rozhodnutia zo zisťovacieho konania pre zmenu projektu, v ktorom príslušný orgán rozhodol, že sa projekt bude posudzovať podľa § 21. </w:t>
            </w:r>
          </w:p>
          <w:p w:rsidR="00E33CA2" w:rsidRPr="00AE2FB7" w:rsidP="00897128">
            <w:pPr>
              <w:pStyle w:val="Odsekzoznamu1"/>
              <w:shd w:val="clear" w:color="auto" w:fill="BFBFBF"/>
              <w:tabs>
                <w:tab w:val="num" w:pos="567"/>
              </w:tabs>
              <w:spacing w:after="0" w:line="240" w:lineRule="auto"/>
              <w:ind w:left="567" w:hanging="425"/>
              <w:jc w:val="both"/>
              <w:rPr>
                <w:rStyle w:val="None"/>
                <w:rFonts w:ascii="Times New Roman" w:hAnsi="Times New Roman"/>
                <w:color w:val="auto"/>
                <w:sz w:val="18"/>
                <w:szCs w:val="18"/>
              </w:rPr>
            </w:pPr>
          </w:p>
          <w:p w:rsidR="00E33CA2" w:rsidRPr="00AE2FB7" w:rsidP="00897128">
            <w:pPr>
              <w:pStyle w:val="Odsekzoznamu1"/>
              <w:shd w:val="clear" w:color="auto" w:fill="BFBFBF"/>
              <w:spacing w:after="0" w:line="240" w:lineRule="auto"/>
              <w:ind w:left="0"/>
              <w:jc w:val="both"/>
              <w:rPr>
                <w:rStyle w:val="None"/>
                <w:rFonts w:ascii="Times New Roman" w:eastAsia="Times New Roman" w:hAnsi="Times New Roman" w:cs="Times New Roman"/>
                <w:color w:val="auto"/>
                <w:sz w:val="18"/>
                <w:szCs w:val="18"/>
              </w:rPr>
            </w:pPr>
            <w:r w:rsidRPr="00AE2FB7">
              <w:rPr>
                <w:rStyle w:val="None"/>
                <w:rFonts w:ascii="Times New Roman" w:hAnsi="Times New Roman"/>
                <w:color w:val="auto"/>
                <w:sz w:val="18"/>
                <w:szCs w:val="18"/>
              </w:rPr>
              <w:t xml:space="preserve">Povoľujúci orgán alebo špeciálny stavebný úrad, ktorý začne konanie o stavebnom zámere zverejní  na svojej úradnej tabuli a na svojom webovom sídle </w:t>
            </w:r>
          </w:p>
          <w:p w:rsidR="00E33CA2" w:rsidRPr="00AE2FB7" w:rsidP="00897128">
            <w:pPr>
              <w:pStyle w:val="Odsekzoznamu1"/>
              <w:shd w:val="clear" w:color="auto" w:fill="BFBFBF"/>
              <w:spacing w:after="0" w:line="240" w:lineRule="auto"/>
              <w:ind w:left="0"/>
              <w:jc w:val="both"/>
              <w:rPr>
                <w:rStyle w:val="None"/>
                <w:rFonts w:ascii="Times New Roman" w:hAnsi="Times New Roman"/>
                <w:color w:val="auto"/>
                <w:sz w:val="18"/>
                <w:szCs w:val="18"/>
              </w:rPr>
            </w:pPr>
          </w:p>
          <w:p w:rsidR="00E33CA2" w:rsidRPr="00AE2FB7" w:rsidP="00897128">
            <w:pPr>
              <w:pStyle w:val="Odsekzoznamu1"/>
              <w:shd w:val="clear" w:color="auto" w:fill="BFBFBF"/>
              <w:spacing w:after="0" w:line="240" w:lineRule="auto"/>
              <w:ind w:left="0"/>
              <w:jc w:val="both"/>
              <w:rPr>
                <w:rStyle w:val="None"/>
                <w:rFonts w:ascii="Times New Roman" w:hAnsi="Times New Roman"/>
                <w:color w:val="auto"/>
                <w:sz w:val="18"/>
                <w:szCs w:val="18"/>
              </w:rPr>
            </w:pPr>
            <w:r w:rsidRPr="00AE2FB7">
              <w:rPr>
                <w:rStyle w:val="None"/>
                <w:rFonts w:ascii="Times New Roman" w:hAnsi="Times New Roman"/>
                <w:color w:val="auto"/>
                <w:sz w:val="18"/>
                <w:szCs w:val="18"/>
              </w:rPr>
              <w:t xml:space="preserve">rozhodnutie zo zisťovacieho konania, </w:t>
            </w:r>
          </w:p>
          <w:p w:rsidR="00E33CA2" w:rsidRPr="00AE2FB7" w:rsidP="00897128">
            <w:pPr>
              <w:pStyle w:val="Odsekzoznamu1"/>
              <w:shd w:val="clear" w:color="auto" w:fill="BFBFBF"/>
              <w:spacing w:after="0" w:line="240" w:lineRule="auto"/>
              <w:ind w:left="0"/>
              <w:jc w:val="both"/>
              <w:rPr>
                <w:rStyle w:val="None"/>
                <w:rFonts w:ascii="Times New Roman" w:eastAsia="Times New Roman" w:hAnsi="Times New Roman" w:cs="Times New Roman"/>
                <w:color w:val="auto"/>
                <w:sz w:val="18"/>
                <w:szCs w:val="18"/>
              </w:rPr>
            </w:pPr>
          </w:p>
          <w:p w:rsidR="00E33CA2" w:rsidRPr="00AE2FB7" w:rsidP="00897128">
            <w:pPr>
              <w:pStyle w:val="Odsekzoznamu1"/>
              <w:shd w:val="clear" w:color="auto" w:fill="BFBFBF"/>
              <w:spacing w:after="0" w:line="240" w:lineRule="auto"/>
              <w:ind w:left="0"/>
              <w:jc w:val="both"/>
              <w:rPr>
                <w:rStyle w:val="None"/>
                <w:rFonts w:ascii="Times New Roman" w:eastAsia="Times New Roman" w:hAnsi="Times New Roman" w:cs="Times New Roman"/>
                <w:color w:val="auto"/>
                <w:sz w:val="18"/>
                <w:szCs w:val="18"/>
              </w:rPr>
            </w:pPr>
            <w:r w:rsidRPr="00AE2FB7">
              <w:rPr>
                <w:rStyle w:val="None"/>
                <w:rFonts w:ascii="Times New Roman" w:eastAsia="Times New Roman" w:hAnsi="Times New Roman" w:cs="Times New Roman"/>
                <w:color w:val="auto"/>
                <w:sz w:val="18"/>
                <w:szCs w:val="18"/>
              </w:rPr>
              <w:t xml:space="preserve">rozhodnutie z posudzovania vplyvov na životné prostredie. </w:t>
            </w:r>
          </w:p>
          <w:p w:rsidR="00E33CA2" w:rsidRPr="00AE2FB7" w:rsidP="00897128">
            <w:pPr>
              <w:pStyle w:val="Normlny1"/>
              <w:shd w:val="clear" w:color="auto" w:fill="BFBFBF"/>
              <w:tabs>
                <w:tab w:val="num" w:pos="567"/>
              </w:tabs>
              <w:spacing w:after="0" w:line="240" w:lineRule="auto"/>
              <w:ind w:left="567" w:hanging="425"/>
              <w:jc w:val="both"/>
              <w:rPr>
                <w:rStyle w:val="None"/>
                <w:rFonts w:ascii="Times New Roman" w:eastAsia="Times New Roman" w:hAnsi="Times New Roman" w:cs="Times New Roman"/>
                <w:bCs/>
                <w:color w:val="auto"/>
                <w:sz w:val="18"/>
                <w:szCs w:val="18"/>
                <w:lang w:val="en-US" w:eastAsia="en-US"/>
              </w:rPr>
            </w:pPr>
          </w:p>
          <w:p w:rsidR="00E33CA2" w:rsidRPr="00AE2FB7" w:rsidP="00897128">
            <w:pPr>
              <w:pStyle w:val="Odsekzoznamu1"/>
              <w:shd w:val="clear" w:color="auto" w:fill="BFBFBF"/>
              <w:tabs>
                <w:tab w:val="num" w:pos="567"/>
              </w:tabs>
              <w:spacing w:after="0" w:line="240" w:lineRule="auto"/>
              <w:ind w:left="0"/>
              <w:jc w:val="both"/>
              <w:rPr>
                <w:rStyle w:val="None"/>
                <w:rFonts w:ascii="Times New Roman" w:hAnsi="Times New Roman"/>
                <w:color w:val="auto"/>
                <w:sz w:val="18"/>
                <w:szCs w:val="18"/>
              </w:rPr>
            </w:pPr>
            <w:r w:rsidRPr="00AE2FB7">
              <w:rPr>
                <w:rStyle w:val="None"/>
                <w:rFonts w:ascii="Times New Roman" w:hAnsi="Times New Roman"/>
                <w:color w:val="auto"/>
                <w:sz w:val="18"/>
                <w:szCs w:val="18"/>
              </w:rPr>
              <w:t xml:space="preserve">Projekt, ktorý pravdepodobne môže mať samostatne alebo v kombinácii s iným projektom, alebo strategickým dokumentom významný </w:t>
            </w:r>
            <w:r w:rsidRPr="00AE2FB7">
              <w:rPr>
                <w:rStyle w:val="None"/>
                <w:rFonts w:ascii="Times New Roman" w:hAnsi="Times New Roman"/>
                <w:color w:val="auto"/>
                <w:sz w:val="18"/>
                <w:szCs w:val="18"/>
                <w:shd w:val="clear" w:color="auto" w:fill="FFFFFF"/>
              </w:rPr>
              <w:t>vplyv</w:t>
            </w:r>
            <w:r w:rsidRPr="00AE2FB7">
              <w:rPr>
                <w:rStyle w:val="None"/>
                <w:rFonts w:ascii="Times New Roman" w:hAnsi="Times New Roman"/>
                <w:color w:val="auto"/>
                <w:sz w:val="18"/>
                <w:szCs w:val="18"/>
              </w:rPr>
              <w:t xml:space="preserve"> na územie európskej sústavy chránených území, môže príslušný orgán povoliť len v prípade splnenia podmienok ustanovených osobitným predpisom.</w:t>
            </w:r>
            <w:r>
              <w:rPr>
                <w:rStyle w:val="FootnoteReference"/>
                <w:rFonts w:ascii="Times New Roman" w:hAnsi="Times New Roman" w:cs="Times New Roman"/>
                <w:color w:val="auto"/>
                <w:sz w:val="18"/>
                <w:szCs w:val="18"/>
              </w:rPr>
              <w:footnoteReference w:id="50"/>
            </w:r>
            <w:r w:rsidRPr="00AE2FB7">
              <w:rPr>
                <w:rStyle w:val="None"/>
                <w:rFonts w:ascii="Times New Roman" w:hAnsi="Times New Roman" w:cs="Times New Roman"/>
                <w:color w:val="auto"/>
                <w:sz w:val="18"/>
                <w:szCs w:val="18"/>
              </w:rPr>
              <w:t>)</w:t>
            </w:r>
          </w:p>
          <w:p w:rsidR="00E33CA2" w:rsidRPr="00AE2FB7" w:rsidP="00897128">
            <w:pPr>
              <w:pStyle w:val="Odsekzoznamu1"/>
              <w:shd w:val="clear" w:color="auto" w:fill="BFBFBF"/>
              <w:tabs>
                <w:tab w:val="num" w:pos="567"/>
              </w:tabs>
              <w:spacing w:after="0" w:line="240" w:lineRule="auto"/>
              <w:ind w:left="567" w:hanging="425"/>
              <w:jc w:val="both"/>
              <w:rPr>
                <w:rStyle w:val="None"/>
                <w:rFonts w:ascii="Times New Roman" w:eastAsia="Arial Unicode MS" w:hAnsi="Times New Roman" w:cs="Times New Roman"/>
                <w:color w:val="auto"/>
                <w:sz w:val="18"/>
                <w:szCs w:val="18"/>
                <w:lang w:val="en-US" w:eastAsia="en-US"/>
              </w:rPr>
            </w:pPr>
          </w:p>
          <w:p w:rsidR="00E33CA2" w:rsidRPr="00894AC2" w:rsidP="00897128">
            <w:pPr>
              <w:pStyle w:val="Odsekzoznamu1"/>
              <w:shd w:val="clear" w:color="auto" w:fill="BFBFBF"/>
              <w:tabs>
                <w:tab w:val="num" w:pos="567"/>
              </w:tabs>
              <w:spacing w:after="0" w:line="240" w:lineRule="auto"/>
              <w:ind w:left="0"/>
              <w:jc w:val="both"/>
              <w:rPr>
                <w:rFonts w:ascii="Times New Roman" w:hAnsi="Times New Roman"/>
                <w:color w:val="auto"/>
                <w:sz w:val="18"/>
                <w:szCs w:val="18"/>
              </w:rPr>
            </w:pPr>
            <w:r w:rsidRPr="00AE2FB7">
              <w:rPr>
                <w:rFonts w:ascii="Times New Roman" w:hAnsi="Times New Roman"/>
                <w:color w:val="auto"/>
                <w:sz w:val="18"/>
                <w:szCs w:val="18"/>
              </w:rPr>
              <w:t>Ak príslušný orgán v rozhodnutí zo zisťovacieho konania, v rozhodnutí zo zisťovacieho konania pre zmenu projektu, na základe záväzného stanoviska dotknutého orgánu zistí, že realizáciou projektu by mohlo dôjsť k nesplneniu environmentálnych cieľov podľa osobitného predpisu,</w:t>
            </w:r>
            <w:r>
              <w:rPr>
                <w:rStyle w:val="FootnoteReference"/>
                <w:rFonts w:ascii="Times New Roman" w:hAnsi="Times New Roman" w:cs="Times New Roman"/>
                <w:color w:val="auto"/>
                <w:sz w:val="18"/>
                <w:szCs w:val="18"/>
              </w:rPr>
              <w:footnoteReference w:id="51"/>
            </w:r>
            <w:r w:rsidRPr="00AE2FB7">
              <w:rPr>
                <w:rFonts w:ascii="Times New Roman" w:hAnsi="Times New Roman" w:cs="Times New Roman"/>
                <w:color w:val="auto"/>
                <w:sz w:val="18"/>
                <w:szCs w:val="18"/>
              </w:rPr>
              <w:t>)</w:t>
            </w:r>
            <w:r w:rsidRPr="00AE2FB7">
              <w:rPr>
                <w:rFonts w:ascii="Times New Roman" w:hAnsi="Times New Roman"/>
                <w:color w:val="auto"/>
                <w:sz w:val="18"/>
                <w:szCs w:val="18"/>
              </w:rPr>
              <w:t xml:space="preserve">, projekt nemôže byť povolený bez posúdenia jeho dopadov podľa osobitného predpisu. </w:t>
            </w:r>
            <w:r w:rsidRPr="00AE2FB7">
              <w:rPr>
                <w:rFonts w:ascii="Times New Roman" w:hAnsi="Times New Roman"/>
                <w:color w:val="auto"/>
                <w:sz w:val="18"/>
                <w:szCs w:val="18"/>
                <w:vertAlign w:val="superscript"/>
              </w:rPr>
              <w:t>28</w:t>
            </w:r>
            <w:r w:rsidRPr="00AE2FB7">
              <w:rPr>
                <w:rFonts w:ascii="Times New Roman" w:hAnsi="Times New Roman"/>
                <w:color w:val="auto"/>
                <w:sz w:val="18"/>
                <w:szCs w:val="18"/>
              </w:rPr>
              <w:t>)</w:t>
            </w:r>
            <w:r w:rsidRPr="00894AC2">
              <w:rPr>
                <w:rFonts w:ascii="Times New Roman" w:hAnsi="Times New Roman"/>
                <w:color w:val="auto"/>
                <w:sz w:val="18"/>
                <w:szCs w:val="18"/>
                <w:vertAlign w:val="superscript"/>
              </w:rPr>
              <w:t xml:space="preserve">  </w:t>
            </w:r>
          </w:p>
          <w:p w:rsidR="00E33CA2" w:rsidRPr="00894AC2" w:rsidP="00897128">
            <w:pPr>
              <w:pStyle w:val="Odsekzoznamu1"/>
              <w:tabs>
                <w:tab w:val="num" w:pos="567"/>
              </w:tabs>
              <w:spacing w:after="0" w:line="240" w:lineRule="auto"/>
              <w:ind w:left="0"/>
              <w:rPr>
                <w:rStyle w:val="None"/>
                <w:rFonts w:ascii="Times New Roman" w:eastAsia="Times New Roman" w:hAnsi="Times New Roman" w:cs="Times New Roman"/>
                <w:b/>
                <w:bCs/>
                <w:color w:val="auto"/>
                <w:sz w:val="24"/>
                <w:szCs w:val="24"/>
                <w:u w:color="auto"/>
                <w:bdr w:val="none" w:sz="0" w:space="0" w:color="auto"/>
              </w:rPr>
            </w:pPr>
          </w:p>
          <w:p w:rsidR="00E33CA2" w:rsidRPr="00894AC2" w:rsidP="00897128">
            <w:pPr>
              <w:pStyle w:val="Odsekzoznamu1"/>
              <w:tabs>
                <w:tab w:val="num" w:pos="567"/>
              </w:tabs>
              <w:spacing w:after="0" w:line="240" w:lineRule="auto"/>
              <w:ind w:left="0"/>
              <w:rPr>
                <w:rStyle w:val="None"/>
                <w:rFonts w:ascii="Times New Roman" w:hAnsi="Times New Roman"/>
                <w:color w:val="auto"/>
                <w:sz w:val="18"/>
                <w:szCs w:val="18"/>
              </w:rPr>
            </w:pPr>
            <w:r w:rsidRPr="00894AC2">
              <w:rPr>
                <w:rStyle w:val="None"/>
                <w:rFonts w:ascii="Times New Roman" w:hAnsi="Times New Roman"/>
                <w:color w:val="auto"/>
                <w:sz w:val="18"/>
                <w:szCs w:val="18"/>
              </w:rPr>
              <w:t>Vydávanie záväzných stanovísk</w:t>
            </w:r>
          </w:p>
          <w:p w:rsidR="00E33CA2" w:rsidRPr="00894AC2" w:rsidP="00897128">
            <w:pPr>
              <w:pStyle w:val="Odsekzoznamu1"/>
              <w:tabs>
                <w:tab w:val="num" w:pos="567"/>
              </w:tabs>
              <w:spacing w:after="0" w:line="240" w:lineRule="auto"/>
              <w:ind w:left="567" w:hanging="425"/>
              <w:jc w:val="both"/>
              <w:rPr>
                <w:rStyle w:val="None"/>
                <w:rFonts w:ascii="Times New Roman" w:hAnsi="Times New Roman"/>
                <w:color w:val="auto"/>
                <w:sz w:val="18"/>
                <w:szCs w:val="18"/>
              </w:rPr>
            </w:pPr>
          </w:p>
          <w:p w:rsidR="00E33CA2" w:rsidRPr="00894AC2" w:rsidP="00897128">
            <w:pPr>
              <w:pStyle w:val="Odsekzoznamu1"/>
              <w:spacing w:after="0" w:line="240" w:lineRule="auto"/>
              <w:ind w:left="0"/>
              <w:jc w:val="both"/>
              <w:rPr>
                <w:rStyle w:val="None"/>
                <w:rFonts w:ascii="Times New Roman" w:eastAsia="Times New Roman" w:hAnsi="Times New Roman" w:cs="Times New Roman"/>
                <w:color w:val="auto"/>
                <w:sz w:val="18"/>
                <w:szCs w:val="18"/>
              </w:rPr>
            </w:pPr>
            <w:r w:rsidRPr="00894AC2">
              <w:rPr>
                <w:rStyle w:val="None"/>
                <w:rFonts w:ascii="Times New Roman" w:hAnsi="Times New Roman" w:cs="Times New Roman"/>
                <w:color w:val="auto"/>
                <w:sz w:val="18"/>
                <w:szCs w:val="18"/>
              </w:rPr>
              <w:t>V prípade pochybností, či projekt, ktorý podlieha povoleniu alebo jeho zmena má byť predmetom zisťovacieho konania alebo posudzovania vplyvov, povoľujúci orgán požiada príslušný orgán o vydanie záväzného stanoviska a zašle príslušnému orgánu návrh  stavebného zámeru a súvisiacu dokumentáciu.</w:t>
            </w:r>
          </w:p>
          <w:p w:rsidR="00E33CA2" w:rsidRPr="00894AC2" w:rsidP="00897128">
            <w:pPr>
              <w:pStyle w:val="Odsekzoznamu1"/>
              <w:tabs>
                <w:tab w:val="num" w:pos="567"/>
              </w:tabs>
              <w:spacing w:after="0" w:line="240" w:lineRule="auto"/>
              <w:ind w:left="567" w:hanging="851"/>
              <w:jc w:val="both"/>
              <w:rPr>
                <w:rStyle w:val="None"/>
                <w:rFonts w:ascii="Times New Roman" w:eastAsia="Times New Roman" w:hAnsi="Times New Roman" w:cs="Times New Roman"/>
                <w:color w:val="auto"/>
                <w:sz w:val="18"/>
                <w:szCs w:val="18"/>
              </w:rPr>
            </w:pPr>
          </w:p>
          <w:p w:rsidR="00E33CA2" w:rsidRPr="00894AC2" w:rsidP="00897128">
            <w:pPr>
              <w:pStyle w:val="Odsekzoznamu1"/>
              <w:spacing w:after="0" w:line="240" w:lineRule="auto"/>
              <w:ind w:left="0"/>
              <w:jc w:val="both"/>
              <w:rPr>
                <w:rStyle w:val="None"/>
                <w:rFonts w:ascii="Times New Roman" w:eastAsia="Times New Roman" w:hAnsi="Times New Roman" w:cs="Times New Roman"/>
                <w:color w:val="auto"/>
                <w:sz w:val="18"/>
                <w:szCs w:val="18"/>
              </w:rPr>
            </w:pPr>
            <w:r w:rsidRPr="00894AC2">
              <w:rPr>
                <w:rStyle w:val="None"/>
                <w:rFonts w:ascii="Times New Roman" w:hAnsi="Times New Roman" w:cs="Times New Roman"/>
                <w:color w:val="auto"/>
                <w:sz w:val="18"/>
                <w:szCs w:val="18"/>
              </w:rPr>
              <w:t>Príslušný orgán na základe žiadosti podľa ods. 1 vydá záväzné stanovisko, v ktorom uvedie, či projekt alebo jeho zmena podlieha zisťovaciemu konaniu alebo posudzovaniu vplyvov.</w:t>
            </w:r>
          </w:p>
          <w:p w:rsidR="00E33CA2" w:rsidRPr="00894AC2" w:rsidP="00897128">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897128">
            <w:pPr>
              <w:pStyle w:val="Odsekzoznamu1"/>
              <w:spacing w:after="0" w:line="240" w:lineRule="auto"/>
              <w:ind w:left="0"/>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 xml:space="preserve">Ak v zmysle záväzného stanoviska podľa ods. 2 projekt alebo jeho zmena podlieha zisťovaciemu konaniu alebo posudzovaniu vplyvov, povoľujúci orgán bezodkladne po doručení záväzného stanoviska konanie o povolení zastaví a dokumentáciu z konania postúpi na príslušný orgán. </w:t>
            </w:r>
          </w:p>
          <w:p w:rsidR="00E33CA2" w:rsidRPr="00894AC2" w:rsidP="00897128">
            <w:pPr>
              <w:pStyle w:val="Normlny1"/>
              <w:tabs>
                <w:tab w:val="num" w:pos="567"/>
              </w:tabs>
              <w:spacing w:after="0" w:line="240" w:lineRule="auto"/>
              <w:ind w:left="141" w:hanging="425"/>
              <w:jc w:val="both"/>
              <w:rPr>
                <w:rStyle w:val="None"/>
                <w:rFonts w:ascii="Times New Roman" w:hAnsi="Times New Roman" w:cs="Times New Roman"/>
                <w:color w:val="auto"/>
                <w:sz w:val="18"/>
                <w:szCs w:val="18"/>
              </w:rPr>
            </w:pPr>
          </w:p>
          <w:p w:rsidR="00E33CA2" w:rsidRPr="00894AC2" w:rsidP="00897128">
            <w:pPr>
              <w:pStyle w:val="Odsekzoznamu1"/>
              <w:spacing w:after="0" w:line="240" w:lineRule="auto"/>
              <w:ind w:left="0"/>
              <w:jc w:val="both"/>
              <w:rPr>
                <w:rFonts w:ascii="Times New Roman" w:eastAsia="Times New Roman" w:hAnsi="Times New Roman" w:cs="Times New Roman"/>
                <w:color w:val="auto"/>
                <w:sz w:val="18"/>
                <w:szCs w:val="18"/>
              </w:rPr>
            </w:pPr>
            <w:r w:rsidRPr="00894AC2">
              <w:rPr>
                <w:rFonts w:ascii="Times New Roman" w:hAnsi="Times New Roman" w:cs="Times New Roman"/>
                <w:color w:val="auto"/>
                <w:sz w:val="18"/>
                <w:szCs w:val="18"/>
              </w:rPr>
              <w:t>Ak povoľujúci orgán pri posudzovaní žiadosti o povolenie zistí, že ide o projekt spadajúci do prílohy č. 8, ktorý nedosahuje prahové hodnoty určené v prílohe č. 8, pričom</w:t>
            </w:r>
          </w:p>
          <w:p w:rsidR="00E33CA2" w:rsidRPr="00894AC2" w:rsidP="00897128">
            <w:pPr>
              <w:pStyle w:val="Odsekzoznamu1"/>
              <w:tabs>
                <w:tab w:val="num" w:pos="567"/>
              </w:tabs>
              <w:spacing w:after="0" w:line="240" w:lineRule="auto"/>
              <w:ind w:left="0"/>
              <w:jc w:val="both"/>
              <w:rPr>
                <w:rFonts w:ascii="Times New Roman" w:hAnsi="Times New Roman" w:cs="Times New Roman"/>
                <w:color w:val="auto"/>
                <w:sz w:val="18"/>
                <w:szCs w:val="18"/>
              </w:rPr>
            </w:pPr>
          </w:p>
          <w:p w:rsidR="00E33CA2" w:rsidRPr="00894AC2" w:rsidP="00897128">
            <w:pPr>
              <w:pStyle w:val="Odsekzoznamu1"/>
              <w:tabs>
                <w:tab w:val="num" w:pos="567"/>
              </w:tabs>
              <w:spacing w:after="0" w:line="240" w:lineRule="auto"/>
              <w:ind w:left="0"/>
              <w:jc w:val="both"/>
              <w:rPr>
                <w:rFonts w:ascii="Times New Roman" w:eastAsia="Times New Roman" w:hAnsi="Times New Roman" w:cs="Times New Roman"/>
                <w:color w:val="auto"/>
                <w:sz w:val="18"/>
                <w:szCs w:val="18"/>
              </w:rPr>
            </w:pPr>
            <w:r w:rsidRPr="00894AC2">
              <w:rPr>
                <w:rFonts w:ascii="Times New Roman" w:hAnsi="Times New Roman" w:cs="Times New Roman"/>
                <w:color w:val="auto"/>
                <w:sz w:val="18"/>
                <w:szCs w:val="18"/>
              </w:rPr>
              <w:t>tento projekt je vo vzájomnej prevádzkovej a priestorovej súvislosti s iným už predloženým projektom alebo projektami, a</w:t>
            </w:r>
          </w:p>
          <w:p w:rsidR="00E33CA2" w:rsidRPr="00894AC2" w:rsidP="00897128">
            <w:pPr>
              <w:pStyle w:val="Odsekzoznamu1"/>
              <w:tabs>
                <w:tab w:val="num" w:pos="567"/>
              </w:tabs>
              <w:spacing w:after="0" w:line="240" w:lineRule="auto"/>
              <w:ind w:left="0"/>
              <w:jc w:val="both"/>
              <w:rPr>
                <w:rFonts w:ascii="Times New Roman" w:hAnsi="Times New Roman" w:cs="Times New Roman"/>
                <w:color w:val="auto"/>
                <w:sz w:val="18"/>
                <w:szCs w:val="18"/>
              </w:rPr>
            </w:pPr>
          </w:p>
          <w:p w:rsidR="00E33CA2" w:rsidRPr="00894AC2" w:rsidP="00897128">
            <w:pPr>
              <w:pStyle w:val="Odsekzoznamu1"/>
              <w:tabs>
                <w:tab w:val="num" w:pos="567"/>
              </w:tabs>
              <w:spacing w:after="0" w:line="240" w:lineRule="auto"/>
              <w:ind w:left="0"/>
              <w:jc w:val="both"/>
              <w:rPr>
                <w:rFonts w:ascii="Times New Roman" w:eastAsia="Times New Roman" w:hAnsi="Times New Roman" w:cs="Times New Roman"/>
                <w:color w:val="auto"/>
                <w:sz w:val="18"/>
                <w:szCs w:val="18"/>
              </w:rPr>
            </w:pPr>
            <w:r w:rsidRPr="00894AC2">
              <w:rPr>
                <w:rFonts w:ascii="Times New Roman" w:hAnsi="Times New Roman" w:cs="Times New Roman"/>
                <w:color w:val="auto"/>
                <w:sz w:val="18"/>
                <w:szCs w:val="18"/>
              </w:rPr>
              <w:t>spolu s projektom alebo projektami podľa písm. a) dosahujú prahovú hodnotu pre zisťovacie konanie alebo posudzovanie vplyvov podľa prílohy č. 8,</w:t>
            </w:r>
            <w:r w:rsidRPr="00894AC2">
              <w:rPr>
                <w:rFonts w:ascii="Times New Roman" w:eastAsia="Times New Roman" w:hAnsi="Times New Roman" w:cs="Times New Roman"/>
                <w:color w:val="auto"/>
                <w:sz w:val="18"/>
                <w:szCs w:val="18"/>
              </w:rPr>
              <w:t xml:space="preserve"> </w:t>
            </w:r>
            <w:r w:rsidRPr="00894AC2">
              <w:rPr>
                <w:rFonts w:ascii="Times New Roman" w:hAnsi="Times New Roman" w:cs="Times New Roman"/>
                <w:color w:val="auto"/>
                <w:sz w:val="18"/>
                <w:szCs w:val="18"/>
              </w:rPr>
              <w:t xml:space="preserve">preruší konanie a odstúpi dokumentáciu príslušnému orgánu. </w:t>
            </w:r>
          </w:p>
          <w:p w:rsidR="00E33CA2" w:rsidRPr="00894AC2" w:rsidP="00897128">
            <w:pPr>
              <w:pStyle w:val="Odsekzoznamu1"/>
              <w:tabs>
                <w:tab w:val="num" w:pos="567"/>
              </w:tabs>
              <w:spacing w:after="0" w:line="240" w:lineRule="auto"/>
              <w:ind w:left="567" w:hanging="425"/>
              <w:jc w:val="both"/>
              <w:rPr>
                <w:rFonts w:ascii="Times New Roman" w:hAnsi="Times New Roman" w:cs="Times New Roman"/>
                <w:color w:val="auto"/>
                <w:sz w:val="18"/>
                <w:szCs w:val="18"/>
              </w:rPr>
            </w:pPr>
          </w:p>
          <w:p w:rsidR="00E33CA2" w:rsidRPr="00894AC2" w:rsidP="00897128">
            <w:pPr>
              <w:pStyle w:val="Odsekzoznamu1"/>
              <w:spacing w:after="0" w:line="240" w:lineRule="auto"/>
              <w:ind w:left="0"/>
              <w:jc w:val="both"/>
              <w:rPr>
                <w:rFonts w:ascii="Times New Roman" w:hAnsi="Times New Roman" w:cs="Times New Roman"/>
                <w:color w:val="auto"/>
                <w:sz w:val="18"/>
                <w:szCs w:val="18"/>
              </w:rPr>
            </w:pPr>
            <w:r w:rsidRPr="00894AC2">
              <w:rPr>
                <w:rStyle w:val="None"/>
                <w:rFonts w:ascii="Times New Roman" w:eastAsia="Times New Roman" w:hAnsi="Times New Roman" w:cs="Times New Roman"/>
                <w:color w:val="auto"/>
                <w:sz w:val="18"/>
                <w:szCs w:val="18"/>
              </w:rPr>
              <w:t xml:space="preserve">Príslušný orgán posúdi odstúpenú dokumentáciu podľa ods. 4 a rozhodne, či zo strany navrhovateľa došlo k účelovému rozdeľovaniu projektu; pri posudzovaní prihliada na </w:t>
            </w:r>
            <w:r w:rsidRPr="00894AC2">
              <w:rPr>
                <w:rFonts w:ascii="Times New Roman" w:hAnsi="Times New Roman" w:cs="Times New Roman"/>
                <w:color w:val="auto"/>
                <w:sz w:val="18"/>
                <w:szCs w:val="18"/>
              </w:rPr>
              <w:t xml:space="preserve">celkový rozsah projektu a na kumulatívne a synergické vplyvy projektu z hľadiska existujúcej priestorovej alebo prevádzkovej súvislosti so zjavným časovým prepojením. </w:t>
            </w:r>
          </w:p>
          <w:p w:rsidR="00E33CA2" w:rsidRPr="00894AC2" w:rsidP="00897128">
            <w:pPr>
              <w:pStyle w:val="Odsekzoznamu1"/>
              <w:tabs>
                <w:tab w:val="num" w:pos="567"/>
              </w:tabs>
              <w:spacing w:after="0" w:line="240" w:lineRule="auto"/>
              <w:ind w:left="567" w:hanging="425"/>
              <w:jc w:val="both"/>
              <w:rPr>
                <w:rFonts w:ascii="Times New Roman" w:hAnsi="Times New Roman" w:cs="Times New Roman"/>
                <w:color w:val="auto"/>
                <w:sz w:val="18"/>
                <w:szCs w:val="18"/>
              </w:rPr>
            </w:pPr>
          </w:p>
          <w:p w:rsidR="00E33CA2" w:rsidRPr="00894AC2" w:rsidP="00897128">
            <w:pPr>
              <w:pStyle w:val="Odsekzoznamu1"/>
              <w:spacing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Ak príslušný orgán rozhodol, že došlo k účelovému rozdeleniu projektu, začne na základe dokumentácie odstúpenej povoľovacím orgánom konanie podľa druhej časti tohto zákona. Povoľujúci orgán na základe rozhodnutia príslušného orgánu o účelovom rozdelení projektu konanie o povolení projektu zastaví.</w:t>
            </w:r>
          </w:p>
          <w:p w:rsidR="00E33CA2" w:rsidRPr="00894AC2" w:rsidP="00897128">
            <w:pPr>
              <w:pStyle w:val="Odsekzoznamu1"/>
              <w:tabs>
                <w:tab w:val="num" w:pos="567"/>
              </w:tabs>
              <w:spacing w:after="0" w:line="240" w:lineRule="auto"/>
              <w:ind w:left="567" w:hanging="425"/>
              <w:jc w:val="both"/>
              <w:rPr>
                <w:rFonts w:ascii="Times New Roman" w:hAnsi="Times New Roman" w:cs="Times New Roman"/>
                <w:color w:val="auto"/>
                <w:sz w:val="18"/>
                <w:szCs w:val="18"/>
              </w:rPr>
            </w:pPr>
          </w:p>
          <w:p w:rsidR="00E33CA2" w:rsidRPr="00894AC2" w:rsidP="00897128">
            <w:pPr>
              <w:pStyle w:val="Odsekzoznamu1"/>
              <w:tabs>
                <w:tab w:val="num" w:pos="567"/>
              </w:tabs>
              <w:spacing w:after="0" w:line="240" w:lineRule="auto"/>
              <w:ind w:left="0"/>
              <w:rPr>
                <w:rStyle w:val="None"/>
                <w:rFonts w:ascii="Times New Roman" w:hAnsi="Times New Roman"/>
                <w:bCs/>
                <w:color w:val="auto"/>
                <w:sz w:val="18"/>
                <w:szCs w:val="18"/>
              </w:rPr>
            </w:pPr>
            <w:r w:rsidRPr="00894AC2">
              <w:rPr>
                <w:rStyle w:val="None"/>
                <w:rFonts w:ascii="Times New Roman" w:hAnsi="Times New Roman"/>
                <w:bCs/>
                <w:color w:val="auto"/>
                <w:sz w:val="18"/>
                <w:szCs w:val="18"/>
              </w:rPr>
              <w:t>Realizácia projektu</w:t>
            </w:r>
          </w:p>
          <w:p w:rsidR="00E33CA2" w:rsidRPr="00894AC2" w:rsidP="00897128">
            <w:pPr>
              <w:pStyle w:val="Odsekzoznamu1"/>
              <w:tabs>
                <w:tab w:val="num" w:pos="567"/>
              </w:tabs>
              <w:spacing w:after="0" w:line="240" w:lineRule="auto"/>
              <w:ind w:left="567" w:hanging="425"/>
              <w:jc w:val="center"/>
              <w:rPr>
                <w:rStyle w:val="None"/>
                <w:rFonts w:ascii="Times New Roman" w:eastAsia="Times New Roman" w:hAnsi="Times New Roman" w:cs="Times New Roman"/>
                <w:b/>
                <w:bCs/>
                <w:color w:val="auto"/>
                <w:sz w:val="18"/>
                <w:szCs w:val="18"/>
              </w:rPr>
            </w:pPr>
          </w:p>
          <w:p w:rsidR="00E33CA2" w:rsidRPr="00894AC2" w:rsidP="00897128">
            <w:pPr>
              <w:pStyle w:val="Normlny1"/>
              <w:shd w:val="clear" w:color="auto" w:fill="FFFFFF"/>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Ten, kto realizuje projekt, ktorý je predmetom posudzovania podľa tohto zákona, je povinný zabezpečiť súlad jeho realizovania s týmto zákonom, s rozhodnutiami vydanými podľa tohto zákona, s ich opatreniami a podmienkami, a to počas celej prípravy, realizácie a ukončenia projektu.</w:t>
            </w:r>
          </w:p>
          <w:p w:rsidR="00E33CA2" w:rsidRPr="00894AC2" w:rsidP="00897128">
            <w:pPr>
              <w:pStyle w:val="Normlny1"/>
              <w:shd w:val="clear" w:color="auto" w:fill="FFFFFF"/>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897128">
            <w:pPr>
              <w:pStyle w:val="Normlny1"/>
              <w:shd w:val="clear" w:color="auto" w:fill="FFFFFF"/>
              <w:spacing w:after="0" w:line="240" w:lineRule="auto"/>
              <w:jc w:val="both"/>
              <w:rPr>
                <w:rStyle w:val="None"/>
                <w:rFonts w:ascii="Times New Roman" w:hAnsi="Times New Roman"/>
                <w:color w:val="auto"/>
                <w:sz w:val="18"/>
                <w:szCs w:val="18"/>
              </w:rPr>
            </w:pPr>
            <w:r w:rsidRPr="00894AC2">
              <w:rPr>
                <w:rStyle w:val="None"/>
                <w:rFonts w:ascii="Times New Roman" w:hAnsi="Times New Roman"/>
                <w:color w:val="auto"/>
                <w:sz w:val="18"/>
                <w:szCs w:val="18"/>
              </w:rPr>
              <w:t xml:space="preserve">Ten, kto realizuje projekt, ktorý bol predmetom posudzovania vplyvov, je povinný zabezpečiť vykonávanie poprojektovej analýzy. </w:t>
            </w:r>
          </w:p>
          <w:p w:rsidR="00E33CA2" w:rsidRPr="00894AC2" w:rsidP="00897128">
            <w:pPr>
              <w:pStyle w:val="Normlny1"/>
              <w:shd w:val="clear" w:color="auto" w:fill="FFFFFF"/>
              <w:tabs>
                <w:tab w:val="num" w:pos="567"/>
              </w:tabs>
              <w:spacing w:after="0" w:line="240" w:lineRule="auto"/>
              <w:ind w:left="567" w:hanging="425"/>
              <w:jc w:val="both"/>
              <w:rPr>
                <w:rStyle w:val="None"/>
                <w:rFonts w:ascii="Times New Roman" w:hAnsi="Times New Roman"/>
                <w:color w:val="auto"/>
                <w:sz w:val="18"/>
                <w:szCs w:val="18"/>
              </w:rPr>
            </w:pPr>
          </w:p>
          <w:p w:rsidR="00E33CA2" w:rsidRPr="00894AC2" w:rsidP="00897128">
            <w:pPr>
              <w:pStyle w:val="Normlny1"/>
              <w:shd w:val="clear" w:color="auto" w:fill="FFFFFF"/>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Poprojektová analýza pozostáva najmä zo</w:t>
            </w:r>
          </w:p>
          <w:p w:rsidR="00E33CA2" w:rsidRPr="00894AC2" w:rsidP="00897128">
            <w:pPr>
              <w:pStyle w:val="Normlny1"/>
              <w:shd w:val="clear" w:color="auto" w:fill="FFFFFF"/>
              <w:tabs>
                <w:tab w:val="num" w:pos="567"/>
              </w:tabs>
              <w:spacing w:after="0" w:line="240" w:lineRule="auto"/>
              <w:jc w:val="both"/>
              <w:rPr>
                <w:rStyle w:val="None"/>
                <w:rFonts w:ascii="Times New Roman" w:hAnsi="Times New Roman"/>
                <w:color w:val="auto"/>
                <w:sz w:val="18"/>
                <w:szCs w:val="18"/>
              </w:rPr>
            </w:pPr>
          </w:p>
          <w:p w:rsidR="00E33CA2" w:rsidRPr="00894AC2" w:rsidP="00897128">
            <w:pPr>
              <w:pStyle w:val="Normlny1"/>
              <w:shd w:val="clear" w:color="auto" w:fill="FFFFFF"/>
              <w:tabs>
                <w:tab w:val="num" w:pos="567"/>
              </w:tabs>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 xml:space="preserve">systematického sledovania a </w:t>
            </w:r>
            <w:r w:rsidRPr="00894AC2">
              <w:rPr>
                <w:rStyle w:val="None"/>
                <w:rFonts w:ascii="Times New Roman" w:hAnsi="Times New Roman"/>
                <w:color w:val="auto"/>
                <w:sz w:val="18"/>
                <w:szCs w:val="18"/>
                <w:shd w:val="clear" w:color="auto" w:fill="FFFFFF"/>
              </w:rPr>
              <w:t>merania vplyvov</w:t>
            </w:r>
            <w:r w:rsidRPr="00894AC2">
              <w:rPr>
                <w:rStyle w:val="None"/>
                <w:rFonts w:ascii="Times New Roman" w:hAnsi="Times New Roman"/>
                <w:color w:val="auto"/>
                <w:sz w:val="18"/>
                <w:szCs w:val="18"/>
              </w:rPr>
              <w:t xml:space="preserve"> projektu,</w:t>
            </w:r>
          </w:p>
          <w:p w:rsidR="00E33CA2" w:rsidRPr="00894AC2" w:rsidP="00897128">
            <w:pPr>
              <w:pStyle w:val="Normlny1"/>
              <w:shd w:val="clear" w:color="auto" w:fill="FFFFFF"/>
              <w:tabs>
                <w:tab w:val="num" w:pos="567"/>
              </w:tabs>
              <w:spacing w:after="0" w:line="240" w:lineRule="auto"/>
              <w:jc w:val="both"/>
              <w:rPr>
                <w:rStyle w:val="None"/>
                <w:rFonts w:ascii="Times New Roman" w:hAnsi="Times New Roman"/>
                <w:color w:val="auto"/>
                <w:sz w:val="18"/>
                <w:szCs w:val="18"/>
              </w:rPr>
            </w:pPr>
          </w:p>
          <w:p w:rsidR="00E33CA2" w:rsidRPr="00894AC2" w:rsidP="00897128">
            <w:pPr>
              <w:pStyle w:val="Normlny1"/>
              <w:shd w:val="clear" w:color="auto" w:fill="FFFFFF"/>
              <w:tabs>
                <w:tab w:val="num" w:pos="567"/>
              </w:tabs>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kontroly plnenia a vyhodnocovania účinnosti požiadaviek uvedených v ods. 1 a v povolení projektu alebo jeho zmeny,</w:t>
            </w:r>
          </w:p>
          <w:p w:rsidR="00E33CA2" w:rsidRPr="00894AC2" w:rsidP="00897128">
            <w:pPr>
              <w:pStyle w:val="Normlny1"/>
              <w:shd w:val="clear" w:color="auto" w:fill="FFFFFF"/>
              <w:tabs>
                <w:tab w:val="num" w:pos="567"/>
              </w:tabs>
              <w:spacing w:after="0" w:line="240" w:lineRule="auto"/>
              <w:jc w:val="both"/>
              <w:rPr>
                <w:rStyle w:val="None"/>
                <w:rFonts w:ascii="Times New Roman" w:hAnsi="Times New Roman"/>
                <w:color w:val="auto"/>
                <w:sz w:val="18"/>
                <w:szCs w:val="18"/>
              </w:rPr>
            </w:pPr>
          </w:p>
          <w:p w:rsidR="00E33CA2" w:rsidRPr="00894AC2" w:rsidP="00897128">
            <w:pPr>
              <w:pStyle w:val="Normlny1"/>
              <w:shd w:val="clear" w:color="auto" w:fill="FFFFFF"/>
              <w:tabs>
                <w:tab w:val="num" w:pos="567"/>
              </w:tabs>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 xml:space="preserve">zabezpečenia odborného porovnania </w:t>
            </w:r>
            <w:r w:rsidRPr="00894AC2">
              <w:rPr>
                <w:rStyle w:val="None"/>
                <w:rFonts w:ascii="Times New Roman" w:hAnsi="Times New Roman"/>
                <w:color w:val="auto"/>
                <w:sz w:val="18"/>
                <w:szCs w:val="18"/>
                <w:shd w:val="clear" w:color="auto" w:fill="FFFFFF"/>
              </w:rPr>
              <w:t>vplyvo</w:t>
            </w:r>
            <w:r w:rsidRPr="00894AC2">
              <w:rPr>
                <w:rStyle w:val="None"/>
                <w:rFonts w:ascii="Times New Roman" w:hAnsi="Times New Roman"/>
                <w:color w:val="auto"/>
                <w:sz w:val="18"/>
                <w:szCs w:val="18"/>
              </w:rPr>
              <w:t>v uvedených v rozhodnutí vydanom podľa tohto zákona so skutočným stavom.</w:t>
            </w:r>
          </w:p>
          <w:p w:rsidR="00E33CA2" w:rsidRPr="00894AC2" w:rsidP="00897128">
            <w:pPr>
              <w:pStyle w:val="Normlny1"/>
              <w:shd w:val="clear" w:color="auto" w:fill="FFFFFF"/>
              <w:spacing w:after="0" w:line="240" w:lineRule="auto"/>
              <w:jc w:val="both"/>
              <w:rPr>
                <w:rStyle w:val="None"/>
                <w:rFonts w:ascii="Times New Roman" w:eastAsia="Times New Roman" w:hAnsi="Times New Roman" w:cs="Times New Roman"/>
                <w:color w:val="auto"/>
                <w:sz w:val="18"/>
                <w:szCs w:val="18"/>
              </w:rPr>
            </w:pPr>
          </w:p>
          <w:p w:rsidR="00E33CA2" w:rsidRPr="00894AC2" w:rsidP="00897128">
            <w:pPr>
              <w:pStyle w:val="Normlny1"/>
              <w:shd w:val="clear" w:color="auto" w:fill="FFFFFF"/>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Rozsah a lehotu sledovania a vyhodnocovania podľa ods. 2 určí príslušný orgán v rozhodnutí vydanom podľa tohto zákona.</w:t>
            </w:r>
          </w:p>
          <w:p w:rsidR="00E33CA2" w:rsidRPr="00894AC2" w:rsidP="00897128">
            <w:pPr>
              <w:pStyle w:val="Normlny1"/>
              <w:shd w:val="clear" w:color="auto" w:fill="FFFFFF"/>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897128">
            <w:pPr>
              <w:pStyle w:val="Normlny1"/>
              <w:shd w:val="clear" w:color="auto" w:fill="FFFFFF"/>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 xml:space="preserve">Ak sa zistí, že </w:t>
            </w:r>
            <w:r w:rsidRPr="00894AC2">
              <w:rPr>
                <w:rStyle w:val="None"/>
                <w:rFonts w:ascii="Times New Roman" w:hAnsi="Times New Roman"/>
                <w:color w:val="auto"/>
                <w:sz w:val="18"/>
                <w:szCs w:val="18"/>
                <w:shd w:val="clear" w:color="auto" w:fill="FFFFFF"/>
              </w:rPr>
              <w:t>skutočné vplyvy</w:t>
            </w:r>
            <w:r w:rsidRPr="00894AC2">
              <w:rPr>
                <w:rStyle w:val="None"/>
                <w:rFonts w:ascii="Times New Roman" w:hAnsi="Times New Roman"/>
                <w:color w:val="auto"/>
                <w:sz w:val="18"/>
                <w:szCs w:val="18"/>
              </w:rPr>
              <w:t xml:space="preserve"> projektu, ktorý bol predmetom konania podľa tohto zákona, sú nepriaznivejšie ako sa uvádza v rozhodnutí vydanom podľa tohto zákona, je ten, kto realizuje projekt, povinný zabezpečiť opatrenia na zosúladenie </w:t>
            </w:r>
            <w:r w:rsidRPr="00894AC2">
              <w:rPr>
                <w:rStyle w:val="None"/>
                <w:rFonts w:ascii="Times New Roman" w:hAnsi="Times New Roman"/>
                <w:color w:val="auto"/>
                <w:sz w:val="18"/>
                <w:szCs w:val="18"/>
                <w:shd w:val="clear" w:color="auto" w:fill="FFFFFF"/>
              </w:rPr>
              <w:t>skutočného vplyvu s vplyvom</w:t>
            </w:r>
            <w:r w:rsidRPr="00894AC2">
              <w:rPr>
                <w:rStyle w:val="None"/>
                <w:rFonts w:ascii="Times New Roman" w:hAnsi="Times New Roman"/>
                <w:color w:val="auto"/>
                <w:sz w:val="18"/>
                <w:szCs w:val="18"/>
              </w:rPr>
              <w:t xml:space="preserve"> uvedeným v rozhodnutí vydanom podľa tohto zákona, v súlade s požiadavkami uvedenými v ods. 1 a v povolení projektu.</w:t>
            </w:r>
          </w:p>
          <w:p w:rsidR="00E33CA2" w:rsidRPr="00894AC2" w:rsidP="00897128">
            <w:pPr>
              <w:pStyle w:val="Normlny1"/>
              <w:shd w:val="clear" w:color="auto" w:fill="FFFFFF"/>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897128">
            <w:pPr>
              <w:pStyle w:val="Normlny1"/>
              <w:shd w:val="clear" w:color="auto" w:fill="FFFFFF"/>
              <w:spacing w:after="0" w:line="240" w:lineRule="auto"/>
              <w:jc w:val="both"/>
              <w:rPr>
                <w:rStyle w:val="None"/>
                <w:rFonts w:ascii="Times New Roman" w:hAnsi="Times New Roman"/>
                <w:color w:val="auto"/>
                <w:sz w:val="18"/>
                <w:szCs w:val="18"/>
              </w:rPr>
            </w:pPr>
            <w:r w:rsidRPr="00894AC2">
              <w:rPr>
                <w:rStyle w:val="None"/>
                <w:rFonts w:ascii="Times New Roman" w:hAnsi="Times New Roman"/>
                <w:color w:val="auto"/>
                <w:sz w:val="18"/>
                <w:szCs w:val="18"/>
              </w:rPr>
              <w:t>Navrhovateľ je povinný zaslať výstupy poprojektovej analýzy príslušnému orgánu.</w:t>
            </w:r>
          </w:p>
          <w:p w:rsidR="00E33CA2" w:rsidRPr="00894AC2" w:rsidP="00897128">
            <w:pPr>
              <w:pStyle w:val="Normlny1"/>
              <w:shd w:val="clear" w:color="auto" w:fill="FFFFFF"/>
              <w:spacing w:after="0" w:line="240" w:lineRule="auto"/>
              <w:ind w:left="567" w:hanging="425"/>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 xml:space="preserve"> </w:t>
            </w:r>
          </w:p>
          <w:p w:rsidR="00E33CA2" w:rsidRPr="00894AC2" w:rsidP="00897128">
            <w:pPr>
              <w:spacing w:after="0" w:line="240" w:lineRule="auto"/>
              <w:rPr>
                <w:rFonts w:ascii="Times New Roman" w:hAnsi="Times New Roman"/>
              </w:rPr>
            </w:pPr>
          </w:p>
        </w:tc>
        <w:tc>
          <w:tcPr>
            <w:tcW w:w="708" w:type="dxa"/>
            <w:tcBorders>
              <w:top w:val="single" w:sz="4" w:space="0" w:color="auto"/>
              <w:bottom w:val="single" w:sz="4" w:space="0" w:color="auto"/>
            </w:tcBorders>
          </w:tcPr>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p>
        </w:tc>
        <w:tc>
          <w:tcPr>
            <w:tcW w:w="709" w:type="dxa"/>
            <w:tcBorders>
              <w:top w:val="single" w:sz="4" w:space="0" w:color="auto"/>
              <w:bottom w:val="single" w:sz="4" w:space="0" w:color="auto"/>
              <w:right w:val="single" w:sz="4" w:space="0" w:color="auto"/>
            </w:tcBorders>
          </w:tcPr>
          <w:p w:rsidR="00E33CA2" w:rsidRPr="00894AC2" w:rsidP="00897128">
            <w:pPr>
              <w:spacing w:after="0" w:line="240" w:lineRule="auto"/>
              <w:rPr>
                <w:rFonts w:ascii="Times New Roman" w:hAnsi="Times New Roman"/>
              </w:rPr>
            </w:pPr>
          </w:p>
        </w:tc>
        <w:tc>
          <w:tcPr>
            <w:tcW w:w="851" w:type="dxa"/>
            <w:tcBorders>
              <w:top w:val="single" w:sz="4" w:space="0" w:color="auto"/>
              <w:bottom w:val="single" w:sz="4" w:space="0" w:color="auto"/>
              <w:right w:val="single" w:sz="4" w:space="0" w:color="auto"/>
            </w:tcBorders>
          </w:tcPr>
          <w:p w:rsidR="00E33CA2"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RPr="006F748B" w:rsidP="00AE2FB7">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RPr="006F748B" w:rsidP="00AE2FB7">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RPr="006F748B" w:rsidP="00AE2FB7">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RPr="006F748B" w:rsidP="00897128">
            <w:pPr>
              <w:spacing w:after="0" w:line="240" w:lineRule="auto"/>
              <w:rPr>
                <w:rFonts w:ascii="Times New Roman" w:hAnsi="Times New Roman"/>
              </w:rPr>
            </w:pPr>
          </w:p>
        </w:tc>
        <w:tc>
          <w:tcPr>
            <w:tcW w:w="849" w:type="dxa"/>
            <w:tcBorders>
              <w:top w:val="single" w:sz="4" w:space="0" w:color="auto"/>
              <w:bottom w:val="single" w:sz="4" w:space="0" w:color="auto"/>
              <w:right w:val="single" w:sz="4" w:space="0" w:color="auto"/>
            </w:tcBorders>
          </w:tcPr>
          <w:p w:rsidR="00E33CA2" w:rsidRPr="006F748B" w:rsidP="00897128">
            <w:pPr>
              <w:spacing w:after="0" w:line="240" w:lineRule="auto"/>
              <w:rPr>
                <w:rFonts w:ascii="Times New Roman" w:hAnsi="Times New Roman"/>
              </w:rPr>
            </w:pPr>
          </w:p>
        </w:tc>
      </w:tr>
      <w:tr w:rsidTr="00E33CA2">
        <w:tblPrEx>
          <w:tblW w:w="14386" w:type="dxa"/>
          <w:tblLayout w:type="fixed"/>
          <w:tblCellMar>
            <w:left w:w="70" w:type="dxa"/>
            <w:right w:w="70" w:type="dxa"/>
          </w:tblCellMar>
          <w:tblLook w:val="00A7"/>
        </w:tblPrEx>
        <w:trPr>
          <w:trHeight w:val="1147"/>
        </w:trPr>
        <w:tc>
          <w:tcPr>
            <w:tcW w:w="77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Č 9 </w:t>
            </w: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1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a)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b)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O 2</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rPr>
            </w:pPr>
          </w:p>
        </w:tc>
        <w:tc>
          <w:tcPr>
            <w:tcW w:w="4111"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Ak sa rozhodlo o udelení alebo zamietnutí povolenia, príslušný orgán alebo orgány o tom čo najskôr informujú verejnosť a orgány uvedené v článku 6 ods. 1 v súlade s vnútroštátnymi postupmi a zabezpečia, aby boli verejnosti a orgánom uvedeným v článku 6 ods. 1 k dispozícii tieto informácie zohľadňujúc podľa potreby prípady uvedené v článku 8a ods. 3: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obsah rozhodnutia a akékoľvek súvisiace podmienky uvedené v článku 8a ods. 1 a 2;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hlavné dôvody a úvahy, na ktorých sa rozhodnutie zakladá, vrátane informácií o procese účasti verejnosti. Toto zahŕňa aj zhrnutie výsledkov konzultácií a informácií získaných podľa článkov 5 až 7 a ako boli tieto výsledky zapracované alebo inak vysporiadané, najmä pripomienky získané od dotknutého členského štátu uvedeného v článku 7.</w:t>
            </w: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Príslušný orgán alebo orgány informujú každý členský štát, s ktorým sa uskutočnili konzultácie podľa článku 7 tým, že mu zašlú informácie uvedené v odseku 1 tohto článku.</w:t>
            </w:r>
          </w:p>
          <w:p w:rsidR="00E33CA2" w:rsidRPr="00894AC2" w:rsidP="00897128">
            <w:pPr>
              <w:spacing w:after="0" w:line="240" w:lineRule="auto"/>
              <w:contextualSpacing/>
              <w:jc w:val="both"/>
              <w:rPr>
                <w:rFonts w:ascii="Times New Roman" w:hAnsi="Times New Roman"/>
                <w:sz w:val="18"/>
                <w:szCs w:val="18"/>
              </w:rPr>
            </w:pPr>
            <w:r w:rsidRPr="00894AC2">
              <w:rPr>
                <w:rFonts w:ascii="Times New Roman" w:hAnsi="Times New Roman"/>
                <w:sz w:val="18"/>
                <w:szCs w:val="18"/>
              </w:rPr>
              <w:t>Členské štáty, s ktorými sa uskutočnili konzultácie zaistia, že uvedené informácie sa sprístupnia vhodným spôsobom dotknutej verejnosti na ich vlastnom území.</w:t>
            </w: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rPr>
            </w:pP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contextualSpacing/>
              <w:jc w:val="both"/>
              <w:rPr>
                <w:rFonts w:ascii="Times New Roman" w:hAnsi="Times New Roman"/>
              </w:rPr>
            </w:pPr>
          </w:p>
        </w:tc>
        <w:tc>
          <w:tcPr>
            <w:tcW w:w="567"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rPr>
            </w:pPr>
          </w:p>
        </w:tc>
        <w:tc>
          <w:tcPr>
            <w:tcW w:w="70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NZ</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rPr>
            </w:pPr>
          </w:p>
        </w:tc>
        <w:tc>
          <w:tcPr>
            <w:tcW w:w="992"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 26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1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2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3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Pa)</w:t>
            </w: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Pb)</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Pc)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4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Pa)</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Pb)</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Pc)</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Pd)</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O 5</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Pa)</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Pb)</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6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O 7</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42</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9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10 </w:t>
            </w: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 </w:t>
            </w:r>
          </w:p>
          <w:p w:rsidR="00E33CA2" w:rsidRPr="00894AC2" w:rsidP="00897128">
            <w:pPr>
              <w:spacing w:after="0" w:line="240" w:lineRule="auto"/>
              <w:rPr>
                <w:rFonts w:ascii="Times New Roman" w:hAnsi="Times New Roman"/>
                <w:sz w:val="18"/>
                <w:szCs w:val="18"/>
              </w:rPr>
            </w:pPr>
          </w:p>
        </w:tc>
        <w:tc>
          <w:tcPr>
            <w:tcW w:w="4111" w:type="dxa"/>
            <w:tcBorders>
              <w:top w:val="single" w:sz="4" w:space="0" w:color="auto"/>
              <w:bottom w:val="single" w:sz="4" w:space="0" w:color="auto"/>
            </w:tcBorders>
          </w:tcPr>
          <w:p w:rsidR="00E33CA2" w:rsidRPr="00894AC2" w:rsidP="00897128">
            <w:pPr>
              <w:tabs>
                <w:tab w:val="num" w:pos="567"/>
              </w:tabs>
              <w:rPr>
                <w:rStyle w:val="None"/>
                <w:rFonts w:ascii="Times New Roman" w:hAnsi="Times New Roman"/>
                <w:sz w:val="18"/>
                <w:szCs w:val="18"/>
              </w:rPr>
            </w:pPr>
            <w:r w:rsidRPr="00894AC2">
              <w:rPr>
                <w:rStyle w:val="None"/>
                <w:rFonts w:ascii="Times New Roman" w:hAnsi="Times New Roman"/>
                <w:sz w:val="18"/>
                <w:szCs w:val="18"/>
              </w:rPr>
              <w:t>ŠTVRTÁ HLAVA</w:t>
            </w:r>
          </w:p>
          <w:p w:rsidR="00E33CA2" w:rsidRPr="00894AC2" w:rsidP="00897128">
            <w:pPr>
              <w:pStyle w:val="Normlny1"/>
              <w:tabs>
                <w:tab w:val="num" w:pos="567"/>
              </w:tabs>
              <w:spacing w:after="0" w:line="240" w:lineRule="auto"/>
              <w:rPr>
                <w:rStyle w:val="None"/>
                <w:rFonts w:ascii="Times New Roman" w:hAnsi="Times New Roman" w:cs="Times New Roman"/>
                <w:bCs/>
                <w:color w:val="auto"/>
                <w:sz w:val="18"/>
                <w:szCs w:val="18"/>
              </w:rPr>
            </w:pPr>
            <w:r w:rsidRPr="00894AC2">
              <w:rPr>
                <w:rStyle w:val="None"/>
                <w:rFonts w:ascii="Times New Roman" w:hAnsi="Times New Roman" w:cs="Times New Roman"/>
                <w:bCs/>
                <w:color w:val="auto"/>
                <w:sz w:val="18"/>
                <w:szCs w:val="18"/>
              </w:rPr>
              <w:t>POVOĽOVANIE A REALIZÁCIA PROJEKTU</w:t>
            </w:r>
          </w:p>
          <w:p w:rsidR="00E33CA2" w:rsidRPr="00894AC2" w:rsidP="00897128">
            <w:pPr>
              <w:pStyle w:val="ListParagraph"/>
              <w:rPr>
                <w:sz w:val="18"/>
                <w:szCs w:val="18"/>
              </w:rPr>
            </w:pPr>
          </w:p>
          <w:p w:rsidR="00E33CA2" w:rsidRPr="00894AC2" w:rsidP="00897128">
            <w:pPr>
              <w:pStyle w:val="Normlny1"/>
              <w:tabs>
                <w:tab w:val="num" w:pos="567"/>
              </w:tabs>
              <w:spacing w:after="0" w:line="240" w:lineRule="auto"/>
              <w:rPr>
                <w:rStyle w:val="None"/>
                <w:rFonts w:ascii="Times New Roman" w:hAnsi="Times New Roman" w:cs="Times New Roman"/>
                <w:bCs/>
                <w:color w:val="auto"/>
                <w:sz w:val="18"/>
                <w:szCs w:val="18"/>
              </w:rPr>
            </w:pPr>
            <w:r w:rsidRPr="00894AC2">
              <w:rPr>
                <w:rStyle w:val="None"/>
                <w:rFonts w:ascii="Times New Roman" w:hAnsi="Times New Roman" w:cs="Times New Roman"/>
                <w:bCs/>
                <w:color w:val="auto"/>
                <w:sz w:val="18"/>
                <w:szCs w:val="18"/>
              </w:rPr>
              <w:t>Postup pri povoľovaní projektu</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Style w:val="None"/>
                <w:rFonts w:ascii="Times New Roman" w:hAnsi="Times New Roman" w:cs="Times New Roman"/>
                <w:bCs/>
                <w:color w:val="auto"/>
                <w:sz w:val="18"/>
                <w:szCs w:val="18"/>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after="0" w:line="240" w:lineRule="auto"/>
              <w:ind w:left="0"/>
              <w:jc w:val="both"/>
              <w:rPr>
                <w:rStyle w:val="None"/>
                <w:rFonts w:ascii="Times New Roman" w:eastAsia="Arial Unicode MS" w:hAnsi="Times New Roman" w:cs="Times New Roman"/>
                <w:color w:val="auto"/>
                <w:sz w:val="18"/>
                <w:szCs w:val="18"/>
                <w:lang w:val="en-US" w:eastAsia="en-US"/>
              </w:rPr>
            </w:pPr>
            <w:r w:rsidRPr="00894AC2">
              <w:rPr>
                <w:rStyle w:val="None"/>
                <w:rFonts w:ascii="Times New Roman" w:hAnsi="Times New Roman" w:cs="Times New Roman"/>
                <w:color w:val="auto"/>
                <w:sz w:val="18"/>
                <w:szCs w:val="18"/>
              </w:rPr>
              <w:t>Navrhovateľ je povinný zabezpečiť súlad ním predkladaného návrhu na začatie povoľovacieho konania k projektu alebo k zmene projektu s rozhodnutím vydaným podľa tohto zákona a jeho podmienkami.</w:t>
            </w:r>
          </w:p>
          <w:p w:rsidR="00E33CA2" w:rsidRPr="00894AC2" w:rsidP="00897128">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jc w:val="both"/>
              <w:rPr>
                <w:rFonts w:eastAsia="Times New Roman"/>
                <w:b/>
                <w:bCs/>
              </w:rPr>
            </w:pPr>
          </w:p>
          <w:p w:rsidR="00E33CA2" w:rsidRPr="00894AC2" w:rsidP="00897128">
            <w:pPr>
              <w:pStyle w:val="Odsekzoznamu1"/>
              <w:tabs>
                <w:tab w:val="num" w:pos="567"/>
              </w:tabs>
              <w:spacing w:after="0" w:line="240" w:lineRule="auto"/>
              <w:ind w:left="0"/>
              <w:jc w:val="both"/>
              <w:rPr>
                <w:rStyle w:val="None"/>
                <w:rFonts w:ascii="Times New Roman" w:hAnsi="Times New Roman"/>
                <w:color w:val="auto"/>
                <w:sz w:val="18"/>
                <w:szCs w:val="18"/>
              </w:rPr>
            </w:pPr>
            <w:r w:rsidRPr="00894AC2">
              <w:rPr>
                <w:rStyle w:val="None"/>
                <w:rFonts w:ascii="Times New Roman" w:hAnsi="Times New Roman" w:cs="Times New Roman"/>
                <w:color w:val="auto"/>
                <w:sz w:val="18"/>
                <w:szCs w:val="18"/>
              </w:rPr>
              <w:t xml:space="preserve">Povoľujúci orgán nesmie vydať rozhodnutie bez vydaného rozhodnutia o posudzovaní vplyvov alebo bez rozhodnutia zo zisťovacieho konania, v ktorom príslušný orgán určil, že sa projekt alebo jeho zmena nebude posudzovať, ak ide o projekt, alebo jeho zmenu, ktorá podlieha rozhodovaniu podľa tohto zákona. Uvedené sa nevzťahuje pre konania o vydaní environmentálneho povolenia. </w:t>
            </w:r>
          </w:p>
          <w:p w:rsidR="00E33CA2" w:rsidRPr="00894AC2" w:rsidP="00897128">
            <w:pPr>
              <w:pStyle w:val="Odsekzoznamu1"/>
              <w:shd w:val="clear" w:color="auto" w:fill="BFBFBF"/>
              <w:tabs>
                <w:tab w:val="num" w:pos="567"/>
              </w:tabs>
              <w:spacing w:after="0" w:line="240" w:lineRule="auto"/>
              <w:ind w:left="0"/>
              <w:jc w:val="both"/>
              <w:rPr>
                <w:rStyle w:val="None"/>
                <w:rFonts w:ascii="Times New Roman" w:hAnsi="Times New Roman"/>
                <w:color w:val="auto"/>
                <w:sz w:val="18"/>
                <w:szCs w:val="18"/>
              </w:rPr>
            </w:pPr>
          </w:p>
          <w:p w:rsidR="00E33CA2" w:rsidRPr="00894AC2" w:rsidP="00897128">
            <w:pPr>
              <w:pStyle w:val="Odsekzoznamu1"/>
              <w:shd w:val="clear" w:color="auto" w:fill="BFBFBF"/>
              <w:tabs>
                <w:tab w:val="num" w:pos="567"/>
              </w:tabs>
              <w:spacing w:after="0" w:line="240" w:lineRule="auto"/>
              <w:ind w:left="0"/>
              <w:jc w:val="both"/>
              <w:rPr>
                <w:rStyle w:val="None"/>
                <w:rFonts w:ascii="Times New Roman" w:hAnsi="Times New Roman"/>
                <w:color w:val="auto"/>
                <w:sz w:val="18"/>
                <w:szCs w:val="18"/>
              </w:rPr>
            </w:pPr>
            <w:r w:rsidRPr="00894AC2">
              <w:rPr>
                <w:rStyle w:val="None"/>
                <w:rFonts w:ascii="Times New Roman" w:hAnsi="Times New Roman"/>
                <w:color w:val="auto"/>
                <w:sz w:val="18"/>
                <w:szCs w:val="18"/>
              </w:rPr>
              <w:t>Špeciálny stavebný úrad (poznámka pod čiarou - príklad UJD) začne konanie o stavebnom zámere podľa osobitného predpisu</w:t>
            </w:r>
            <w:r>
              <w:rPr>
                <w:rStyle w:val="FootnoteReference"/>
                <w:rFonts w:ascii="Times New Roman" w:hAnsi="Times New Roman"/>
                <w:color w:val="auto"/>
                <w:sz w:val="18"/>
                <w:szCs w:val="18"/>
              </w:rPr>
              <w:footnoteReference w:id="52"/>
            </w:r>
            <w:r w:rsidRPr="00894AC2">
              <w:rPr>
                <w:rStyle w:val="None"/>
                <w:rFonts w:ascii="Times New Roman" w:hAnsi="Times New Roman"/>
                <w:color w:val="auto"/>
                <w:sz w:val="18"/>
                <w:szCs w:val="18"/>
              </w:rPr>
              <w:t xml:space="preserve">  na základe: </w:t>
            </w:r>
          </w:p>
          <w:p w:rsidR="00E33CA2" w:rsidRPr="00894AC2" w:rsidP="00897128">
            <w:pPr>
              <w:pStyle w:val="Odsekzoznamu1"/>
              <w:shd w:val="clear" w:color="auto" w:fill="BFBFBF"/>
              <w:tabs>
                <w:tab w:val="num" w:pos="567"/>
              </w:tabs>
              <w:spacing w:after="0" w:line="240" w:lineRule="auto"/>
              <w:ind w:left="142"/>
              <w:jc w:val="both"/>
              <w:rPr>
                <w:rStyle w:val="None"/>
                <w:rFonts w:ascii="Times New Roman" w:hAnsi="Times New Roman"/>
                <w:color w:val="auto"/>
                <w:sz w:val="18"/>
                <w:szCs w:val="18"/>
              </w:rPr>
            </w:pPr>
          </w:p>
          <w:p w:rsidR="00E33CA2" w:rsidRPr="00894AC2" w:rsidP="00897128">
            <w:pPr>
              <w:pStyle w:val="Odsekzoznamu1"/>
              <w:shd w:val="clear" w:color="auto" w:fill="BFBFBF"/>
              <w:tabs>
                <w:tab w:val="num" w:pos="567"/>
              </w:tabs>
              <w:spacing w:after="0" w:line="240" w:lineRule="auto"/>
              <w:ind w:left="0"/>
              <w:jc w:val="both"/>
              <w:rPr>
                <w:rStyle w:val="None"/>
                <w:rFonts w:ascii="Times New Roman" w:eastAsia="Times New Roman" w:hAnsi="Times New Roman" w:cs="Times New Roman"/>
                <w:color w:val="auto"/>
                <w:sz w:val="18"/>
                <w:szCs w:val="18"/>
                <w:lang w:val="en-US" w:eastAsia="en-US"/>
              </w:rPr>
            </w:pPr>
            <w:r w:rsidRPr="00894AC2">
              <w:rPr>
                <w:rStyle w:val="None"/>
                <w:rFonts w:ascii="Times New Roman" w:hAnsi="Times New Roman"/>
                <w:color w:val="auto"/>
                <w:sz w:val="18"/>
                <w:szCs w:val="18"/>
              </w:rPr>
              <w:t>rozhodnutia zo zisťovacieho konania, v ktorom príslušný orgán určil, že sa projekt alebo jeho zmena nebude posudzovať ,</w:t>
            </w:r>
          </w:p>
          <w:p w:rsidR="00E33CA2" w:rsidRPr="00894AC2" w:rsidP="00897128">
            <w:pPr>
              <w:pStyle w:val="Odsekzoznamu1"/>
              <w:shd w:val="clear" w:color="auto" w:fill="BFBFBF"/>
              <w:tabs>
                <w:tab w:val="num" w:pos="567"/>
              </w:tabs>
              <w:spacing w:after="0" w:line="240" w:lineRule="auto"/>
              <w:ind w:left="142"/>
              <w:jc w:val="both"/>
              <w:rPr>
                <w:rStyle w:val="None"/>
                <w:rFonts w:ascii="Times New Roman" w:hAnsi="Times New Roman"/>
                <w:color w:val="auto"/>
                <w:sz w:val="18"/>
                <w:szCs w:val="18"/>
              </w:rPr>
            </w:pPr>
          </w:p>
          <w:p w:rsidR="00E33CA2" w:rsidRPr="00894AC2" w:rsidP="00897128">
            <w:pPr>
              <w:pStyle w:val="Odsekzoznamu1"/>
              <w:shd w:val="clear" w:color="auto" w:fill="BFBFBF"/>
              <w:tabs>
                <w:tab w:val="num" w:pos="567"/>
              </w:tabs>
              <w:spacing w:after="0" w:line="240" w:lineRule="auto"/>
              <w:ind w:left="142"/>
              <w:jc w:val="both"/>
              <w:rPr>
                <w:rStyle w:val="None"/>
                <w:rFonts w:ascii="Times New Roman" w:hAnsi="Times New Roman"/>
                <w:color w:val="auto"/>
                <w:sz w:val="18"/>
                <w:szCs w:val="18"/>
              </w:rPr>
            </w:pPr>
            <w:r w:rsidRPr="00894AC2">
              <w:rPr>
                <w:rStyle w:val="None"/>
                <w:rFonts w:ascii="Times New Roman" w:hAnsi="Times New Roman"/>
                <w:color w:val="auto"/>
                <w:sz w:val="18"/>
                <w:szCs w:val="18"/>
              </w:rPr>
              <w:t>rozhodnutia z posudzovania vplyvov na životné prostredie</w:t>
            </w:r>
          </w:p>
          <w:p w:rsidR="00E33CA2" w:rsidRPr="00894AC2" w:rsidP="00897128">
            <w:pPr>
              <w:pStyle w:val="Odsekzoznamu1"/>
              <w:shd w:val="clear" w:color="auto" w:fill="BFBFBF"/>
              <w:tabs>
                <w:tab w:val="num" w:pos="567"/>
              </w:tabs>
              <w:spacing w:after="0" w:line="240" w:lineRule="auto"/>
              <w:ind w:left="567" w:hanging="425"/>
              <w:jc w:val="both"/>
              <w:rPr>
                <w:rStyle w:val="None"/>
                <w:rFonts w:ascii="Times New Roman" w:hAnsi="Times New Roman"/>
                <w:color w:val="auto"/>
                <w:sz w:val="18"/>
                <w:szCs w:val="18"/>
              </w:rPr>
            </w:pPr>
          </w:p>
          <w:p w:rsidR="00E33CA2" w:rsidRPr="00894AC2" w:rsidP="00897128">
            <w:pPr>
              <w:pStyle w:val="Odsekzoznamu1"/>
              <w:shd w:val="clear" w:color="auto" w:fill="BFBFBF"/>
              <w:tabs>
                <w:tab w:val="num" w:pos="567"/>
              </w:tabs>
              <w:spacing w:after="0" w:line="240" w:lineRule="auto"/>
              <w:ind w:left="567" w:hanging="425"/>
              <w:jc w:val="both"/>
              <w:rPr>
                <w:rStyle w:val="None"/>
                <w:rFonts w:ascii="Times New Roman" w:hAnsi="Times New Roman"/>
                <w:color w:val="auto"/>
                <w:sz w:val="18"/>
                <w:szCs w:val="18"/>
              </w:rPr>
            </w:pPr>
            <w:r w:rsidRPr="00894AC2">
              <w:rPr>
                <w:rStyle w:val="None"/>
                <w:rFonts w:ascii="Times New Roman" w:hAnsi="Times New Roman"/>
                <w:color w:val="auto"/>
                <w:sz w:val="18"/>
                <w:szCs w:val="18"/>
              </w:rPr>
              <w:t>rozhodnutia z konania o podnete, v ktorom príslušný orgán určil, že sa projekt alebo jeho zmena nebude posudzovať</w:t>
            </w:r>
          </w:p>
          <w:p w:rsidR="00E33CA2" w:rsidRPr="00894AC2" w:rsidP="00897128">
            <w:pPr>
              <w:pStyle w:val="Odsekzoznamu1"/>
              <w:shd w:val="clear" w:color="auto" w:fill="BFBFBF"/>
              <w:spacing w:after="0" w:line="240" w:lineRule="auto"/>
              <w:ind w:left="0"/>
              <w:jc w:val="both"/>
              <w:rPr>
                <w:rStyle w:val="None"/>
                <w:rFonts w:ascii="Times New Roman" w:eastAsia="Arial Unicode MS" w:hAnsi="Times New Roman" w:cs="Times New Roman"/>
                <w:color w:val="auto"/>
                <w:sz w:val="18"/>
                <w:szCs w:val="18"/>
                <w:lang w:val="en-US" w:eastAsia="en-US"/>
              </w:rPr>
            </w:pPr>
          </w:p>
          <w:p w:rsidR="00E33CA2" w:rsidRPr="00894AC2" w:rsidP="00897128">
            <w:pPr>
              <w:pStyle w:val="Odsekzoznamu1"/>
              <w:shd w:val="clear" w:color="auto" w:fill="BFBFBF"/>
              <w:spacing w:after="0" w:line="240" w:lineRule="auto"/>
              <w:ind w:left="0"/>
              <w:jc w:val="both"/>
              <w:rPr>
                <w:rStyle w:val="None"/>
                <w:rFonts w:ascii="Times New Roman" w:hAnsi="Times New Roman"/>
                <w:color w:val="auto"/>
                <w:sz w:val="18"/>
                <w:szCs w:val="18"/>
              </w:rPr>
            </w:pPr>
            <w:r w:rsidRPr="00894AC2">
              <w:rPr>
                <w:rStyle w:val="None"/>
                <w:rFonts w:ascii="Times New Roman" w:hAnsi="Times New Roman"/>
                <w:color w:val="auto"/>
                <w:sz w:val="18"/>
                <w:szCs w:val="18"/>
              </w:rPr>
              <w:t xml:space="preserve">Príslušný orgán  začne povoľovacie konanie na základe </w:t>
            </w:r>
          </w:p>
          <w:p w:rsidR="00E33CA2" w:rsidRPr="00894AC2" w:rsidP="00897128">
            <w:pPr>
              <w:pStyle w:val="Odsekzoznamu1"/>
              <w:shd w:val="clear" w:color="auto" w:fill="BFBFBF"/>
              <w:spacing w:after="0" w:line="240" w:lineRule="auto"/>
              <w:ind w:left="0"/>
              <w:jc w:val="both"/>
              <w:rPr>
                <w:rStyle w:val="None"/>
                <w:rFonts w:ascii="Times New Roman" w:hAnsi="Times New Roman"/>
                <w:color w:val="auto"/>
                <w:sz w:val="18"/>
                <w:szCs w:val="18"/>
              </w:rPr>
            </w:pPr>
          </w:p>
          <w:p w:rsidR="00E33CA2" w:rsidRPr="00894AC2" w:rsidP="00897128">
            <w:pPr>
              <w:pStyle w:val="Odsekzoznamu1"/>
              <w:shd w:val="clear" w:color="auto" w:fill="BFBFBF"/>
              <w:spacing w:after="0" w:line="240" w:lineRule="auto"/>
              <w:ind w:left="0"/>
              <w:jc w:val="both"/>
              <w:rPr>
                <w:rStyle w:val="None"/>
                <w:rFonts w:ascii="Times New Roman" w:hAnsi="Times New Roman"/>
                <w:color w:val="auto"/>
                <w:sz w:val="18"/>
                <w:szCs w:val="18"/>
              </w:rPr>
            </w:pPr>
            <w:r w:rsidRPr="00894AC2">
              <w:rPr>
                <w:rStyle w:val="None"/>
                <w:rFonts w:ascii="Times New Roman" w:hAnsi="Times New Roman"/>
                <w:color w:val="auto"/>
                <w:sz w:val="18"/>
                <w:szCs w:val="18"/>
              </w:rPr>
              <w:t>doručeného oznámenia o projekte podľa § 39,</w:t>
            </w:r>
          </w:p>
          <w:p w:rsidR="00E33CA2" w:rsidRPr="00894AC2" w:rsidP="00897128">
            <w:pPr>
              <w:pStyle w:val="Odsekzoznamu1"/>
              <w:shd w:val="clear" w:color="auto" w:fill="BFBFBF"/>
              <w:spacing w:after="0" w:line="240" w:lineRule="auto"/>
              <w:ind w:left="0"/>
              <w:jc w:val="both"/>
              <w:rPr>
                <w:rStyle w:val="None"/>
                <w:rFonts w:ascii="Times New Roman" w:hAnsi="Times New Roman"/>
                <w:color w:val="auto"/>
                <w:sz w:val="18"/>
                <w:szCs w:val="18"/>
              </w:rPr>
            </w:pPr>
          </w:p>
          <w:p w:rsidR="00E33CA2" w:rsidRPr="00894AC2" w:rsidP="00897128">
            <w:pPr>
              <w:pStyle w:val="Odsekzoznamu1"/>
              <w:shd w:val="clear" w:color="auto" w:fill="BFBFBF"/>
              <w:spacing w:after="0" w:line="240" w:lineRule="auto"/>
              <w:ind w:left="0"/>
              <w:jc w:val="both"/>
              <w:rPr>
                <w:rStyle w:val="None"/>
                <w:rFonts w:ascii="Times New Roman" w:hAnsi="Times New Roman"/>
                <w:color w:val="auto"/>
                <w:sz w:val="18"/>
                <w:szCs w:val="18"/>
              </w:rPr>
            </w:pPr>
            <w:r w:rsidRPr="00894AC2">
              <w:rPr>
                <w:rStyle w:val="None"/>
                <w:rFonts w:ascii="Times New Roman" w:hAnsi="Times New Roman"/>
                <w:color w:val="auto"/>
                <w:sz w:val="18"/>
                <w:szCs w:val="18"/>
              </w:rPr>
              <w:t>doručeného oznámenia o projekte podľa § 45,</w:t>
            </w:r>
          </w:p>
          <w:p w:rsidR="00E33CA2" w:rsidRPr="00894AC2" w:rsidP="00897128">
            <w:pPr>
              <w:pStyle w:val="Odsekzoznamu1"/>
              <w:shd w:val="clear" w:color="auto" w:fill="BFBFBF"/>
              <w:spacing w:after="0" w:line="240" w:lineRule="auto"/>
              <w:ind w:left="0"/>
              <w:jc w:val="both"/>
              <w:rPr>
                <w:rStyle w:val="None"/>
                <w:rFonts w:ascii="Times New Roman" w:hAnsi="Times New Roman"/>
                <w:color w:val="auto"/>
                <w:sz w:val="18"/>
                <w:szCs w:val="18"/>
              </w:rPr>
            </w:pPr>
          </w:p>
          <w:p w:rsidR="00E33CA2" w:rsidRPr="00894AC2" w:rsidP="00897128">
            <w:pPr>
              <w:pStyle w:val="Odsekzoznamu1"/>
              <w:shd w:val="clear" w:color="auto" w:fill="BFBFBF"/>
              <w:spacing w:after="0" w:line="240" w:lineRule="auto"/>
              <w:ind w:left="0"/>
              <w:jc w:val="both"/>
              <w:rPr>
                <w:rStyle w:val="None"/>
                <w:rFonts w:ascii="Times New Roman" w:hAnsi="Times New Roman"/>
                <w:color w:val="auto"/>
                <w:sz w:val="18"/>
                <w:szCs w:val="18"/>
              </w:rPr>
            </w:pPr>
            <w:r w:rsidRPr="00894AC2">
              <w:rPr>
                <w:rStyle w:val="None"/>
                <w:rFonts w:ascii="Times New Roman" w:hAnsi="Times New Roman"/>
                <w:color w:val="auto"/>
                <w:sz w:val="18"/>
                <w:szCs w:val="18"/>
              </w:rPr>
              <w:t xml:space="preserve">vydaného rozhodnutia zo zisťovacieho konania, v ktorom príslušný orgán rozhodol, že sa projekt bude posudzovať podľa § 21, </w:t>
            </w:r>
          </w:p>
          <w:p w:rsidR="00E33CA2" w:rsidRPr="00894AC2" w:rsidP="00897128">
            <w:pPr>
              <w:pStyle w:val="Odsekzoznamu1"/>
              <w:shd w:val="clear" w:color="auto" w:fill="BFBFBF"/>
              <w:spacing w:after="0" w:line="240" w:lineRule="auto"/>
              <w:ind w:left="0"/>
              <w:jc w:val="both"/>
              <w:rPr>
                <w:rStyle w:val="None"/>
                <w:rFonts w:ascii="Times New Roman" w:hAnsi="Times New Roman"/>
                <w:color w:val="auto"/>
                <w:sz w:val="18"/>
                <w:szCs w:val="18"/>
              </w:rPr>
            </w:pPr>
          </w:p>
          <w:p w:rsidR="00E33CA2" w:rsidRPr="00894AC2" w:rsidP="00897128">
            <w:pPr>
              <w:pStyle w:val="Odsekzoznamu1"/>
              <w:shd w:val="clear" w:color="auto" w:fill="BFBFBF"/>
              <w:spacing w:after="0" w:line="240" w:lineRule="auto"/>
              <w:ind w:left="0"/>
              <w:jc w:val="both"/>
              <w:rPr>
                <w:rStyle w:val="None"/>
                <w:rFonts w:ascii="Times New Roman" w:hAnsi="Times New Roman"/>
                <w:color w:val="auto"/>
                <w:sz w:val="18"/>
                <w:szCs w:val="18"/>
              </w:rPr>
            </w:pPr>
            <w:r w:rsidRPr="00894AC2">
              <w:rPr>
                <w:rStyle w:val="None"/>
                <w:rFonts w:ascii="Times New Roman" w:hAnsi="Times New Roman"/>
                <w:color w:val="auto"/>
                <w:sz w:val="18"/>
                <w:szCs w:val="18"/>
              </w:rPr>
              <w:t xml:space="preserve">vydaného rozhodnutia zo zisťovacieho konania pre zmenu projektu, v ktorom príslušný orgán rozhodol, že sa projekt bude posudzovať podľa § 21. </w:t>
            </w:r>
          </w:p>
          <w:p w:rsidR="00E33CA2" w:rsidRPr="00894AC2" w:rsidP="00897128">
            <w:pPr>
              <w:pStyle w:val="Odsekzoznamu1"/>
              <w:shd w:val="clear" w:color="auto" w:fill="BFBFBF"/>
              <w:tabs>
                <w:tab w:val="num" w:pos="567"/>
              </w:tabs>
              <w:spacing w:after="0" w:line="240" w:lineRule="auto"/>
              <w:ind w:left="567" w:hanging="425"/>
              <w:jc w:val="both"/>
              <w:rPr>
                <w:rStyle w:val="None"/>
                <w:rFonts w:ascii="Times New Roman" w:hAnsi="Times New Roman"/>
                <w:color w:val="auto"/>
                <w:sz w:val="18"/>
                <w:szCs w:val="18"/>
              </w:rPr>
            </w:pPr>
          </w:p>
          <w:p w:rsidR="00E33CA2" w:rsidRPr="00894AC2" w:rsidP="00897128">
            <w:pPr>
              <w:pStyle w:val="Odsekzoznamu1"/>
              <w:shd w:val="clear" w:color="auto" w:fill="BFBFBF"/>
              <w:spacing w:after="0" w:line="240" w:lineRule="auto"/>
              <w:ind w:left="0"/>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 xml:space="preserve">Povoľujúci orgán alebo špeciálny stavebný úrad, ktorý začne konanie o stavebnom zámere zverejní  na svojej úradnej tabuli a na svojom webovom sídle </w:t>
            </w:r>
          </w:p>
          <w:p w:rsidR="00E33CA2" w:rsidRPr="00894AC2" w:rsidP="00897128">
            <w:pPr>
              <w:pStyle w:val="Odsekzoznamu1"/>
              <w:shd w:val="clear" w:color="auto" w:fill="BFBFBF"/>
              <w:spacing w:after="0" w:line="240" w:lineRule="auto"/>
              <w:ind w:left="0"/>
              <w:jc w:val="both"/>
              <w:rPr>
                <w:rStyle w:val="None"/>
                <w:rFonts w:ascii="Times New Roman" w:hAnsi="Times New Roman"/>
                <w:color w:val="auto"/>
                <w:sz w:val="18"/>
                <w:szCs w:val="18"/>
              </w:rPr>
            </w:pPr>
          </w:p>
          <w:p w:rsidR="00E33CA2" w:rsidRPr="00894AC2" w:rsidP="00897128">
            <w:pPr>
              <w:pStyle w:val="Odsekzoznamu1"/>
              <w:shd w:val="clear" w:color="auto" w:fill="BFBFBF"/>
              <w:spacing w:after="0" w:line="240" w:lineRule="auto"/>
              <w:ind w:left="0"/>
              <w:jc w:val="both"/>
              <w:rPr>
                <w:rStyle w:val="None"/>
                <w:rFonts w:ascii="Times New Roman" w:hAnsi="Times New Roman"/>
                <w:color w:val="auto"/>
                <w:sz w:val="18"/>
                <w:szCs w:val="18"/>
              </w:rPr>
            </w:pPr>
            <w:r w:rsidRPr="00894AC2">
              <w:rPr>
                <w:rStyle w:val="None"/>
                <w:rFonts w:ascii="Times New Roman" w:hAnsi="Times New Roman"/>
                <w:color w:val="auto"/>
                <w:sz w:val="18"/>
                <w:szCs w:val="18"/>
              </w:rPr>
              <w:t xml:space="preserve">rozhodnutie zo zisťovacieho konania, </w:t>
            </w:r>
          </w:p>
          <w:p w:rsidR="00E33CA2" w:rsidRPr="00894AC2" w:rsidP="00897128">
            <w:pPr>
              <w:pStyle w:val="Odsekzoznamu1"/>
              <w:shd w:val="clear" w:color="auto" w:fill="BFBFBF"/>
              <w:spacing w:after="0" w:line="240" w:lineRule="auto"/>
              <w:ind w:left="0"/>
              <w:jc w:val="both"/>
              <w:rPr>
                <w:rStyle w:val="None"/>
                <w:rFonts w:ascii="Times New Roman" w:eastAsia="Times New Roman" w:hAnsi="Times New Roman" w:cs="Times New Roman"/>
                <w:color w:val="auto"/>
                <w:sz w:val="18"/>
                <w:szCs w:val="18"/>
              </w:rPr>
            </w:pPr>
          </w:p>
          <w:p w:rsidR="00E33CA2" w:rsidRPr="00894AC2" w:rsidP="00897128">
            <w:pPr>
              <w:pStyle w:val="Odsekzoznamu1"/>
              <w:shd w:val="clear" w:color="auto" w:fill="BFBFBF"/>
              <w:spacing w:after="0" w:line="240" w:lineRule="auto"/>
              <w:ind w:left="0"/>
              <w:jc w:val="both"/>
              <w:rPr>
                <w:rStyle w:val="None"/>
                <w:rFonts w:ascii="Times New Roman" w:eastAsia="Times New Roman" w:hAnsi="Times New Roman" w:cs="Times New Roman"/>
                <w:color w:val="auto"/>
                <w:sz w:val="18"/>
                <w:szCs w:val="18"/>
              </w:rPr>
            </w:pPr>
            <w:r w:rsidRPr="00894AC2">
              <w:rPr>
                <w:rStyle w:val="None"/>
                <w:rFonts w:ascii="Times New Roman" w:eastAsia="Times New Roman" w:hAnsi="Times New Roman" w:cs="Times New Roman"/>
                <w:color w:val="auto"/>
                <w:sz w:val="18"/>
                <w:szCs w:val="18"/>
              </w:rPr>
              <w:t xml:space="preserve">rozhodnutie z posudzovania vplyvov na životné prostredie. </w:t>
            </w:r>
          </w:p>
          <w:p w:rsidR="00E33CA2" w:rsidRPr="00894AC2" w:rsidP="00897128">
            <w:pPr>
              <w:pStyle w:val="Normlny1"/>
              <w:shd w:val="clear" w:color="auto" w:fill="BFBFBF"/>
              <w:tabs>
                <w:tab w:val="num" w:pos="567"/>
              </w:tabs>
              <w:spacing w:after="0" w:line="240" w:lineRule="auto"/>
              <w:ind w:left="567" w:hanging="425"/>
              <w:jc w:val="both"/>
              <w:rPr>
                <w:rStyle w:val="None"/>
                <w:rFonts w:ascii="Times New Roman" w:eastAsia="Times New Roman" w:hAnsi="Times New Roman" w:cs="Times New Roman"/>
                <w:bCs/>
                <w:color w:val="auto"/>
                <w:sz w:val="18"/>
                <w:szCs w:val="18"/>
                <w:lang w:val="en-US" w:eastAsia="en-US"/>
              </w:rPr>
            </w:pPr>
          </w:p>
          <w:p w:rsidR="00E33CA2" w:rsidRPr="00894AC2" w:rsidP="00897128">
            <w:pPr>
              <w:pStyle w:val="Odsekzoznamu1"/>
              <w:shd w:val="clear" w:color="auto" w:fill="BFBFBF"/>
              <w:tabs>
                <w:tab w:val="num" w:pos="567"/>
              </w:tabs>
              <w:spacing w:after="0" w:line="240" w:lineRule="auto"/>
              <w:ind w:left="0"/>
              <w:jc w:val="both"/>
              <w:rPr>
                <w:rStyle w:val="None"/>
                <w:rFonts w:ascii="Times New Roman" w:hAnsi="Times New Roman"/>
                <w:color w:val="auto"/>
                <w:sz w:val="18"/>
                <w:szCs w:val="18"/>
              </w:rPr>
            </w:pPr>
            <w:r w:rsidRPr="00894AC2">
              <w:rPr>
                <w:rStyle w:val="None"/>
                <w:rFonts w:ascii="Times New Roman" w:hAnsi="Times New Roman"/>
                <w:color w:val="auto"/>
                <w:sz w:val="18"/>
                <w:szCs w:val="18"/>
              </w:rPr>
              <w:t xml:space="preserve">Projekt, ktorý pravdepodobne môže mať samostatne alebo v kombinácii s iným projektom, alebo strategickým dokumentom významný </w:t>
            </w:r>
            <w:r w:rsidRPr="00894AC2">
              <w:rPr>
                <w:rStyle w:val="None"/>
                <w:rFonts w:ascii="Times New Roman" w:hAnsi="Times New Roman"/>
                <w:color w:val="auto"/>
                <w:sz w:val="18"/>
                <w:szCs w:val="18"/>
                <w:shd w:val="clear" w:color="auto" w:fill="FFFFFF"/>
              </w:rPr>
              <w:t>vplyv</w:t>
            </w:r>
            <w:r w:rsidRPr="00894AC2">
              <w:rPr>
                <w:rStyle w:val="None"/>
                <w:rFonts w:ascii="Times New Roman" w:hAnsi="Times New Roman"/>
                <w:color w:val="auto"/>
                <w:sz w:val="18"/>
                <w:szCs w:val="18"/>
              </w:rPr>
              <w:t xml:space="preserve"> na územie európskej sústavy chránených území, môže príslušný orgán povoliť len v prípade splnenia podmienok ustanovených osobitným predpisom.</w:t>
            </w:r>
            <w:r>
              <w:rPr>
                <w:rStyle w:val="FootnoteReference"/>
                <w:rFonts w:ascii="Times New Roman" w:hAnsi="Times New Roman" w:cs="Times New Roman"/>
                <w:color w:val="auto"/>
                <w:sz w:val="18"/>
                <w:szCs w:val="18"/>
              </w:rPr>
              <w:footnoteReference w:id="53"/>
            </w:r>
            <w:r w:rsidRPr="00894AC2">
              <w:rPr>
                <w:rStyle w:val="None"/>
                <w:rFonts w:ascii="Times New Roman" w:hAnsi="Times New Roman" w:cs="Times New Roman"/>
                <w:color w:val="auto"/>
                <w:sz w:val="18"/>
                <w:szCs w:val="18"/>
              </w:rPr>
              <w:t>)</w:t>
            </w:r>
          </w:p>
          <w:p w:rsidR="00E33CA2" w:rsidRPr="00894AC2" w:rsidP="00897128">
            <w:pPr>
              <w:pStyle w:val="Odsekzoznamu1"/>
              <w:shd w:val="clear" w:color="auto" w:fill="BFBFBF"/>
              <w:tabs>
                <w:tab w:val="num" w:pos="567"/>
              </w:tabs>
              <w:spacing w:after="0" w:line="240" w:lineRule="auto"/>
              <w:ind w:left="567" w:hanging="425"/>
              <w:jc w:val="both"/>
              <w:rPr>
                <w:rStyle w:val="None"/>
                <w:rFonts w:ascii="Times New Roman" w:eastAsia="Arial Unicode MS" w:hAnsi="Times New Roman" w:cs="Times New Roman"/>
                <w:color w:val="auto"/>
                <w:sz w:val="18"/>
                <w:szCs w:val="18"/>
                <w:lang w:val="en-US" w:eastAsia="en-US"/>
              </w:rPr>
            </w:pPr>
          </w:p>
          <w:p w:rsidR="00E33CA2" w:rsidRPr="00894AC2" w:rsidP="00897128">
            <w:pPr>
              <w:pStyle w:val="Odsekzoznamu1"/>
              <w:shd w:val="clear" w:color="auto" w:fill="BFBFBF"/>
              <w:tabs>
                <w:tab w:val="num" w:pos="567"/>
              </w:tabs>
              <w:spacing w:after="0" w:line="240" w:lineRule="auto"/>
              <w:ind w:left="0"/>
              <w:jc w:val="both"/>
              <w:rPr>
                <w:rFonts w:ascii="Times New Roman" w:hAnsi="Times New Roman"/>
                <w:color w:val="auto"/>
                <w:sz w:val="18"/>
                <w:szCs w:val="18"/>
              </w:rPr>
            </w:pPr>
            <w:r w:rsidRPr="00894AC2">
              <w:rPr>
                <w:rFonts w:ascii="Times New Roman" w:hAnsi="Times New Roman"/>
                <w:color w:val="auto"/>
                <w:sz w:val="18"/>
                <w:szCs w:val="18"/>
              </w:rPr>
              <w:t>Ak príslušný orgán v rozhodnutí zo zisťovacieho konania, v rozhodnutí zo zisťovacieho konania pre zmenu projektu, na základe záväzného stanoviska dotknutého orgánu zistí, že realizáciou projektu by mohlo dôjsť k nesplneniu environmentálnych cieľov podľa osobitného predpisu,</w:t>
            </w:r>
            <w:r>
              <w:rPr>
                <w:rStyle w:val="FootnoteReference"/>
                <w:rFonts w:ascii="Times New Roman" w:hAnsi="Times New Roman" w:cs="Times New Roman"/>
                <w:color w:val="auto"/>
                <w:sz w:val="18"/>
                <w:szCs w:val="18"/>
              </w:rPr>
              <w:footnoteReference w:id="54"/>
            </w:r>
            <w:r w:rsidRPr="00894AC2">
              <w:rPr>
                <w:rFonts w:ascii="Times New Roman" w:hAnsi="Times New Roman" w:cs="Times New Roman"/>
                <w:color w:val="auto"/>
                <w:sz w:val="18"/>
                <w:szCs w:val="18"/>
              </w:rPr>
              <w:t>)</w:t>
            </w:r>
            <w:r w:rsidRPr="00894AC2">
              <w:rPr>
                <w:rFonts w:ascii="Times New Roman" w:hAnsi="Times New Roman"/>
                <w:color w:val="auto"/>
                <w:sz w:val="18"/>
                <w:szCs w:val="18"/>
              </w:rPr>
              <w:t xml:space="preserve">, projekt nemôže byť povolený bez posúdenia jeho dopadov podľa osobitného predpisu. </w:t>
            </w:r>
            <w:r w:rsidRPr="00894AC2">
              <w:rPr>
                <w:rFonts w:ascii="Times New Roman" w:hAnsi="Times New Roman"/>
                <w:color w:val="auto"/>
                <w:sz w:val="18"/>
                <w:szCs w:val="18"/>
                <w:vertAlign w:val="superscript"/>
              </w:rPr>
              <w:t>28</w:t>
            </w:r>
            <w:r w:rsidRPr="00894AC2">
              <w:rPr>
                <w:rFonts w:ascii="Times New Roman" w:hAnsi="Times New Roman"/>
                <w:color w:val="auto"/>
                <w:sz w:val="18"/>
                <w:szCs w:val="18"/>
              </w:rPr>
              <w:t>)</w:t>
            </w:r>
            <w:r w:rsidRPr="00894AC2">
              <w:rPr>
                <w:rFonts w:ascii="Times New Roman" w:hAnsi="Times New Roman"/>
                <w:color w:val="auto"/>
                <w:sz w:val="18"/>
                <w:szCs w:val="18"/>
                <w:vertAlign w:val="superscript"/>
              </w:rPr>
              <w:t xml:space="preserve">  </w:t>
            </w:r>
          </w:p>
          <w:p w:rsidR="00E33CA2" w:rsidRPr="00894AC2" w:rsidP="00897128">
            <w:pPr>
              <w:pStyle w:val="Odsekzoznamu1"/>
              <w:tabs>
                <w:tab w:val="num" w:pos="567"/>
              </w:tabs>
              <w:spacing w:after="0" w:line="240" w:lineRule="auto"/>
              <w:ind w:left="0"/>
              <w:rPr>
                <w:rStyle w:val="None"/>
                <w:rFonts w:ascii="Times New Roman" w:eastAsia="Times New Roman" w:hAnsi="Times New Roman" w:cs="Times New Roman"/>
                <w:b/>
                <w:bCs/>
                <w:color w:val="auto"/>
                <w:sz w:val="24"/>
                <w:szCs w:val="24"/>
                <w:u w:color="auto"/>
                <w:bdr w:val="none" w:sz="0" w:space="0" w:color="auto"/>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Posudzovanie vplyvov projektu ak je Slovenská republika dotknutou stranou</w:t>
            </w:r>
          </w:p>
          <w:p w:rsidR="00E33CA2" w:rsidRPr="00894AC2" w:rsidP="00897128">
            <w:pPr>
              <w:pStyle w:val="Normlny1"/>
              <w:spacing w:after="0" w:line="240" w:lineRule="auto"/>
              <w:jc w:val="both"/>
              <w:rPr>
                <w:rStyle w:val="None"/>
                <w:rFonts w:ascii="Times New Roman" w:hAnsi="Times New Roman"/>
                <w:color w:val="auto"/>
                <w:sz w:val="18"/>
                <w:szCs w:val="18"/>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Ministerstvo zverejní v informačnom systéme rozhodnutie z posudzovania vplyvov bezodkladne po jeho doručení stranou pôvodu.</w:t>
            </w:r>
          </w:p>
          <w:p w:rsidR="00E33CA2" w:rsidRPr="00894AC2" w:rsidP="00897128">
            <w:pPr>
              <w:pStyle w:val="Odsekzoznamu1"/>
              <w:tabs>
                <w:tab w:val="num" w:pos="567"/>
              </w:tabs>
              <w:spacing w:after="0" w:line="240" w:lineRule="auto"/>
              <w:ind w:left="0"/>
              <w:rPr>
                <w:rStyle w:val="None"/>
                <w:rFonts w:ascii="Times New Roman" w:eastAsia="Times New Roman" w:hAnsi="Times New Roman" w:cs="Times New Roman"/>
                <w:b/>
                <w:bCs/>
                <w:color w:val="auto"/>
                <w:sz w:val="18"/>
                <w:szCs w:val="18"/>
                <w:u w:color="auto"/>
                <w:bdr w:val="none" w:sz="0" w:space="0" w:color="auto"/>
              </w:rPr>
            </w:pPr>
          </w:p>
          <w:p w:rsidR="00E33CA2" w:rsidRPr="00894AC2" w:rsidP="00897128">
            <w:pPr>
              <w:pStyle w:val="Normlny1"/>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Povolenie vydané stranou pôvodu k projektu, ktorý bol predmetom posudzovania vplyvov presahujúcich štátne hranice, alebo iné rozhodnutie o projekte týkajúce sa životného prostredia, pre ktoré sa vyžaduje účasť verejnosti po jeho doručení stranou pôvodu, ministerstvo zverejní v informačnom systéme.</w:t>
            </w:r>
          </w:p>
          <w:p w:rsidR="00E33CA2" w:rsidRPr="00894AC2" w:rsidP="00897128">
            <w:pPr>
              <w:spacing w:after="0" w:line="240" w:lineRule="auto"/>
              <w:rPr>
                <w:rFonts w:ascii="Times New Roman" w:hAnsi="Times New Roman"/>
              </w:rPr>
            </w:pPr>
          </w:p>
        </w:tc>
        <w:tc>
          <w:tcPr>
            <w:tcW w:w="708" w:type="dxa"/>
            <w:tcBorders>
              <w:top w:val="single" w:sz="4" w:space="0" w:color="auto"/>
              <w:bottom w:val="single" w:sz="4" w:space="0" w:color="auto"/>
            </w:tcBorders>
          </w:tcPr>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spacing w:after="0" w:line="240" w:lineRule="auto"/>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sz w:val="18"/>
                <w:szCs w:val="18"/>
              </w:rPr>
            </w:pPr>
            <w:r w:rsidRPr="00894AC2">
              <w:rPr>
                <w:rFonts w:ascii="Times New Roman" w:hAnsi="Times New Roman"/>
                <w:sz w:val="18"/>
                <w:szCs w:val="18"/>
              </w:rPr>
              <w:t>Ú</w:t>
            </w:r>
          </w:p>
          <w:p w:rsidR="00E33CA2" w:rsidRPr="00894AC2" w:rsidP="00E64A43">
            <w:pPr>
              <w:jc w:val="center"/>
              <w:rPr>
                <w:rFonts w:ascii="Times New Roman" w:hAnsi="Times New Roman"/>
                <w:sz w:val="18"/>
                <w:szCs w:val="18"/>
              </w:rPr>
            </w:pPr>
          </w:p>
          <w:p w:rsidR="00E33CA2" w:rsidRPr="00894AC2" w:rsidP="00E64A43">
            <w:pPr>
              <w:jc w:val="center"/>
              <w:rPr>
                <w:rFonts w:ascii="Times New Roman" w:hAnsi="Times New Roman"/>
                <w:sz w:val="18"/>
                <w:szCs w:val="18"/>
              </w:rPr>
            </w:pPr>
          </w:p>
          <w:p w:rsidR="00E33CA2" w:rsidRPr="00894AC2" w:rsidP="00E64A43">
            <w:pPr>
              <w:spacing w:after="0" w:line="240" w:lineRule="auto"/>
              <w:jc w:val="center"/>
              <w:rPr>
                <w:rFonts w:ascii="Times New Roman" w:hAnsi="Times New Roman"/>
              </w:rPr>
            </w:pPr>
            <w:r w:rsidRPr="00894AC2">
              <w:rPr>
                <w:rFonts w:ascii="Times New Roman" w:hAnsi="Times New Roman"/>
                <w:sz w:val="18"/>
                <w:szCs w:val="18"/>
              </w:rPr>
              <w:t>Ú</w:t>
            </w:r>
          </w:p>
        </w:tc>
        <w:tc>
          <w:tcPr>
            <w:tcW w:w="709" w:type="dxa"/>
            <w:tcBorders>
              <w:top w:val="single" w:sz="4" w:space="0" w:color="auto"/>
              <w:bottom w:val="single" w:sz="4" w:space="0" w:color="auto"/>
              <w:right w:val="single" w:sz="4" w:space="0" w:color="auto"/>
            </w:tcBorders>
          </w:tcPr>
          <w:p w:rsidR="00E33CA2" w:rsidRPr="00894AC2" w:rsidP="00897128">
            <w:pPr>
              <w:spacing w:after="0" w:line="240" w:lineRule="auto"/>
              <w:rPr>
                <w:rFonts w:ascii="Times New Roman" w:hAnsi="Times New Roman"/>
              </w:rPr>
            </w:pPr>
          </w:p>
        </w:tc>
        <w:tc>
          <w:tcPr>
            <w:tcW w:w="851" w:type="dxa"/>
            <w:tcBorders>
              <w:top w:val="single" w:sz="4" w:space="0" w:color="auto"/>
              <w:bottom w:val="single" w:sz="4" w:space="0" w:color="auto"/>
              <w:right w:val="single" w:sz="4" w:space="0" w:color="auto"/>
            </w:tcBorders>
          </w:tcPr>
          <w:p w:rsidR="00E33CA2"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RPr="006F748B" w:rsidP="00AE2FB7">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RPr="006F748B" w:rsidP="00897128">
            <w:pPr>
              <w:spacing w:after="0" w:line="240" w:lineRule="auto"/>
              <w:rPr>
                <w:rFonts w:ascii="Times New Roman" w:hAnsi="Times New Roman"/>
              </w:rPr>
            </w:pPr>
          </w:p>
        </w:tc>
        <w:tc>
          <w:tcPr>
            <w:tcW w:w="849" w:type="dxa"/>
            <w:tcBorders>
              <w:top w:val="single" w:sz="4" w:space="0" w:color="auto"/>
              <w:bottom w:val="single" w:sz="4" w:space="0" w:color="auto"/>
              <w:right w:val="single" w:sz="4" w:space="0" w:color="auto"/>
            </w:tcBorders>
          </w:tcPr>
          <w:p w:rsidR="00E33CA2" w:rsidRPr="006F748B" w:rsidP="00897128">
            <w:pPr>
              <w:spacing w:after="0" w:line="240" w:lineRule="auto"/>
              <w:rPr>
                <w:rFonts w:ascii="Times New Roman" w:hAnsi="Times New Roman"/>
              </w:rPr>
            </w:pPr>
          </w:p>
        </w:tc>
      </w:tr>
      <w:tr w:rsidTr="00E33CA2">
        <w:tblPrEx>
          <w:tblW w:w="14386" w:type="dxa"/>
          <w:tblLayout w:type="fixed"/>
          <w:tblCellMar>
            <w:left w:w="70" w:type="dxa"/>
            <w:right w:w="70" w:type="dxa"/>
          </w:tblCellMar>
          <w:tblLook w:val="00A7"/>
        </w:tblPrEx>
        <w:trPr>
          <w:trHeight w:val="1147"/>
        </w:trPr>
        <w:tc>
          <w:tcPr>
            <w:tcW w:w="77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Č 9a </w:t>
            </w:r>
          </w:p>
          <w:p w:rsidR="00E33CA2" w:rsidRPr="00894AC2" w:rsidP="00897128">
            <w:pPr>
              <w:spacing w:after="0" w:line="240" w:lineRule="auto"/>
              <w:rPr>
                <w:rFonts w:ascii="Times New Roman" w:hAnsi="Times New Roman"/>
                <w:sz w:val="18"/>
                <w:szCs w:val="18"/>
              </w:rPr>
            </w:pPr>
          </w:p>
        </w:tc>
        <w:tc>
          <w:tcPr>
            <w:tcW w:w="4111" w:type="dxa"/>
            <w:tcBorders>
              <w:top w:val="single" w:sz="4" w:space="0" w:color="auto"/>
              <w:bottom w:val="single" w:sz="4" w:space="0" w:color="auto"/>
            </w:tcBorders>
          </w:tcPr>
          <w:p w:rsidR="00E33CA2" w:rsidRPr="00894AC2" w:rsidP="00897128">
            <w:pPr>
              <w:spacing w:after="0" w:line="240" w:lineRule="auto"/>
              <w:contextualSpacing/>
              <w:jc w:val="both"/>
              <w:rPr>
                <w:rFonts w:ascii="Times New Roman" w:hAnsi="Times New Roman"/>
                <w:sz w:val="18"/>
                <w:szCs w:val="18"/>
              </w:rPr>
            </w:pPr>
            <w:r w:rsidRPr="00894AC2">
              <w:rPr>
                <w:rFonts w:ascii="Times New Roman" w:hAnsi="Times New Roman"/>
                <w:sz w:val="18"/>
                <w:szCs w:val="18"/>
              </w:rPr>
              <w:t xml:space="preserve">Členské štáty zabezpečia, aby príslušný orgán alebo orgány vykonávali úlohy vyplývajúce z tejto smernice objektívnym spôsobom a neocitli sa v situácii, ktorá by viedla ku konfliktu záujmov. V prípadoch, keď je príslušný orgán súčasne navrhovateľom, členské štáty aspoň zavedú, v rámci svojej organizácie správnych právomocí, zodpovedajúce oddelenie konfliktných funkcií pri vykonávaní povinností vyplývajúcich z tejto smernice.“ </w:t>
            </w:r>
          </w:p>
        </w:tc>
        <w:tc>
          <w:tcPr>
            <w:tcW w:w="567"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tc>
        <w:tc>
          <w:tcPr>
            <w:tcW w:w="70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NZ</w:t>
            </w:r>
          </w:p>
          <w:p w:rsidR="00E33CA2" w:rsidRPr="00894AC2" w:rsidP="00897128">
            <w:pPr>
              <w:spacing w:after="0" w:line="240" w:lineRule="auto"/>
              <w:rPr>
                <w:rFonts w:ascii="Times New Roman" w:hAnsi="Times New Roman"/>
                <w:sz w:val="18"/>
                <w:szCs w:val="18"/>
              </w:rPr>
            </w:pPr>
          </w:p>
        </w:tc>
        <w:tc>
          <w:tcPr>
            <w:tcW w:w="992"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 66 </w:t>
            </w:r>
          </w:p>
          <w:p w:rsidR="00E33CA2" w:rsidRPr="00894AC2" w:rsidP="00897128">
            <w:pPr>
              <w:spacing w:after="0" w:line="240" w:lineRule="auto"/>
              <w:rPr>
                <w:rFonts w:ascii="Times New Roman" w:hAnsi="Times New Roman"/>
              </w:rPr>
            </w:pPr>
            <w:r w:rsidRPr="00894AC2">
              <w:rPr>
                <w:rFonts w:ascii="Times New Roman" w:hAnsi="Times New Roman"/>
                <w:sz w:val="18"/>
                <w:szCs w:val="18"/>
              </w:rPr>
              <w:t>O 3</w:t>
            </w:r>
            <w:r w:rsidRPr="00894AC2">
              <w:rPr>
                <w:rFonts w:ascii="Times New Roman" w:hAnsi="Times New Roman"/>
              </w:rPr>
              <w:t xml:space="preserve"> </w:t>
            </w:r>
          </w:p>
        </w:tc>
        <w:tc>
          <w:tcPr>
            <w:tcW w:w="4111" w:type="dxa"/>
            <w:tcBorders>
              <w:top w:val="single" w:sz="4" w:space="0" w:color="auto"/>
              <w:bottom w:val="single" w:sz="4" w:space="0" w:color="auto"/>
            </w:tcBorders>
          </w:tcPr>
          <w:p w:rsidR="00E33CA2" w:rsidRPr="00894AC2" w:rsidP="00273632">
            <w:pPr>
              <w:pStyle w:val="Odsekzoznamu1"/>
              <w:tabs>
                <w:tab w:val="num" w:pos="567"/>
              </w:tabs>
              <w:spacing w:after="0" w:line="240" w:lineRule="auto"/>
              <w:ind w:left="0"/>
              <w:jc w:val="both"/>
              <w:rPr>
                <w:rStyle w:val="None"/>
                <w:rFonts w:ascii="Times New Roman" w:eastAsia="Times New Roman" w:hAnsi="Times New Roman" w:cs="Times New Roman"/>
                <w:color w:val="auto"/>
                <w:sz w:val="18"/>
                <w:szCs w:val="18"/>
              </w:rPr>
            </w:pPr>
            <w:r w:rsidRPr="00894AC2">
              <w:rPr>
                <w:rFonts w:ascii="Times New Roman" w:hAnsi="Times New Roman"/>
                <w:color w:val="auto"/>
                <w:sz w:val="18"/>
                <w:szCs w:val="18"/>
              </w:rPr>
              <w:t xml:space="preserve">Na vypracovaní odborného posudku sa nemôže podieľať osoba, ktorá sa podieľala na vypracovaní zámeru, oznámenia o zmene projektu, alebo správy o hodnotení, ktoré sú predmetom posudzovania toho istého projektu, alebo jeho zmeny </w:t>
            </w:r>
            <w:r w:rsidRPr="00894AC2">
              <w:rPr>
                <w:rStyle w:val="None"/>
                <w:rFonts w:ascii="Times New Roman" w:hAnsi="Times New Roman"/>
                <w:color w:val="auto"/>
                <w:sz w:val="18"/>
                <w:szCs w:val="18"/>
              </w:rPr>
              <w:t>a ani jej blízka osoba.</w:t>
            </w:r>
          </w:p>
          <w:p w:rsidR="00E33CA2" w:rsidRPr="00894AC2" w:rsidP="00897128">
            <w:pPr>
              <w:tabs>
                <w:tab w:val="num" w:pos="567"/>
              </w:tabs>
              <w:rPr>
                <w:rStyle w:val="None"/>
                <w:rFonts w:ascii="Times New Roman" w:hAnsi="Times New Roman"/>
                <w:sz w:val="18"/>
                <w:szCs w:val="18"/>
              </w:rPr>
            </w:pPr>
          </w:p>
        </w:tc>
        <w:tc>
          <w:tcPr>
            <w:tcW w:w="708"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p>
          <w:p w:rsidR="00E33CA2" w:rsidRPr="00894AC2" w:rsidP="00E64A4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897128">
            <w:pPr>
              <w:spacing w:after="0" w:line="240" w:lineRule="auto"/>
              <w:rPr>
                <w:rFonts w:ascii="Times New Roman" w:hAnsi="Times New Roman"/>
                <w:sz w:val="18"/>
                <w:szCs w:val="18"/>
              </w:rPr>
            </w:pPr>
          </w:p>
        </w:tc>
        <w:tc>
          <w:tcPr>
            <w:tcW w:w="709" w:type="dxa"/>
            <w:tcBorders>
              <w:top w:val="single" w:sz="4" w:space="0" w:color="auto"/>
              <w:bottom w:val="single" w:sz="4" w:space="0" w:color="auto"/>
              <w:right w:val="single" w:sz="4" w:space="0" w:color="auto"/>
            </w:tcBorders>
          </w:tcPr>
          <w:p w:rsidR="00E33CA2" w:rsidRPr="00894AC2" w:rsidP="00897128">
            <w:pPr>
              <w:spacing w:after="0" w:line="240" w:lineRule="auto"/>
              <w:rPr>
                <w:rFonts w:ascii="Times New Roman" w:hAnsi="Times New Roman"/>
              </w:rPr>
            </w:pPr>
          </w:p>
        </w:tc>
        <w:tc>
          <w:tcPr>
            <w:tcW w:w="851" w:type="dxa"/>
            <w:tcBorders>
              <w:top w:val="single" w:sz="4" w:space="0" w:color="auto"/>
              <w:bottom w:val="single" w:sz="4" w:space="0" w:color="auto"/>
              <w:right w:val="single" w:sz="4" w:space="0" w:color="auto"/>
            </w:tcBorders>
          </w:tcPr>
          <w:p w:rsidR="00AE2FB7" w:rsidRPr="006F748B" w:rsidP="00AE2FB7">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E33CA2" w:rsidRPr="006F748B" w:rsidP="00897128">
            <w:pPr>
              <w:spacing w:after="0" w:line="240" w:lineRule="auto"/>
              <w:rPr>
                <w:rFonts w:ascii="Times New Roman" w:hAnsi="Times New Roman"/>
              </w:rPr>
            </w:pPr>
          </w:p>
        </w:tc>
        <w:tc>
          <w:tcPr>
            <w:tcW w:w="849" w:type="dxa"/>
            <w:tcBorders>
              <w:top w:val="single" w:sz="4" w:space="0" w:color="auto"/>
              <w:bottom w:val="single" w:sz="4" w:space="0" w:color="auto"/>
              <w:right w:val="single" w:sz="4" w:space="0" w:color="auto"/>
            </w:tcBorders>
          </w:tcPr>
          <w:p w:rsidR="00E33CA2" w:rsidRPr="006F748B" w:rsidP="00897128">
            <w:pPr>
              <w:spacing w:after="0" w:line="240" w:lineRule="auto"/>
              <w:rPr>
                <w:rFonts w:ascii="Times New Roman" w:hAnsi="Times New Roman"/>
              </w:rPr>
            </w:pPr>
          </w:p>
        </w:tc>
      </w:tr>
      <w:tr w:rsidTr="00E33CA2">
        <w:tblPrEx>
          <w:tblW w:w="14386" w:type="dxa"/>
          <w:tblLayout w:type="fixed"/>
          <w:tblCellMar>
            <w:left w:w="70" w:type="dxa"/>
            <w:right w:w="70" w:type="dxa"/>
          </w:tblCellMar>
          <w:tblLook w:val="00A7"/>
        </w:tblPrEx>
        <w:trPr>
          <w:trHeight w:val="1147"/>
        </w:trPr>
        <w:tc>
          <w:tcPr>
            <w:tcW w:w="77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Č 10 </w:t>
            </w:r>
          </w:p>
          <w:p w:rsidR="00E33CA2" w:rsidRPr="00894AC2" w:rsidP="00897128">
            <w:pPr>
              <w:spacing w:after="0" w:line="240" w:lineRule="auto"/>
              <w:rPr>
                <w:rFonts w:ascii="Times New Roman" w:hAnsi="Times New Roman"/>
                <w:sz w:val="18"/>
                <w:szCs w:val="18"/>
              </w:rPr>
            </w:pPr>
          </w:p>
        </w:tc>
        <w:tc>
          <w:tcPr>
            <w:tcW w:w="4111" w:type="dxa"/>
            <w:tcBorders>
              <w:top w:val="single" w:sz="4" w:space="0" w:color="auto"/>
              <w:bottom w:val="single" w:sz="4" w:space="0" w:color="auto"/>
            </w:tcBorders>
          </w:tcPr>
          <w:p w:rsidR="00E33CA2" w:rsidRPr="00894AC2" w:rsidP="00897128">
            <w:pPr>
              <w:spacing w:after="0" w:line="240" w:lineRule="auto"/>
              <w:contextualSpacing/>
              <w:jc w:val="both"/>
              <w:rPr>
                <w:rFonts w:ascii="Times New Roman" w:hAnsi="Times New Roman"/>
                <w:sz w:val="18"/>
                <w:szCs w:val="18"/>
              </w:rPr>
            </w:pPr>
            <w:r w:rsidRPr="00894AC2">
              <w:rPr>
                <w:rFonts w:ascii="Times New Roman" w:hAnsi="Times New Roman"/>
                <w:sz w:val="18"/>
                <w:szCs w:val="18"/>
              </w:rPr>
              <w:t>Bez toho, aby bola dotknutá smernica 2003/4/ES, ustanovenia tejto smernice neovplyvňujú záväzok príslušných orgánov dodržiavať obmedzenia stanovené vnútroštátnymi zákonmi, inými právnymi predpismi a správnymi opatreniami a uznanou právnou praxou vo veci obchodného a priemyselného tajomstva, vrátane duševného vlastníctva a ochrany verejného záujmu.</w:t>
            </w:r>
          </w:p>
          <w:p w:rsidR="00E33CA2" w:rsidRPr="00894AC2" w:rsidP="00897128">
            <w:pPr>
              <w:spacing w:after="0" w:line="240" w:lineRule="auto"/>
              <w:contextualSpacing/>
              <w:jc w:val="both"/>
              <w:rPr>
                <w:rFonts w:ascii="Times New Roman" w:hAnsi="Times New Roman"/>
                <w:sz w:val="18"/>
                <w:szCs w:val="18"/>
              </w:rPr>
            </w:pPr>
            <w:r w:rsidRPr="00894AC2">
              <w:rPr>
                <w:rFonts w:ascii="Times New Roman" w:hAnsi="Times New Roman"/>
                <w:sz w:val="18"/>
                <w:szCs w:val="18"/>
              </w:rPr>
              <w:t>Ak sa použije článok 7, sprostredkovanie informácií inému členskému štátu a príjem informácie iným členským štátom sú predmetom platných obmedzení v členskom štáte, v ktorom sa projekt navrhuje.</w:t>
            </w:r>
          </w:p>
          <w:p w:rsidR="00E33CA2" w:rsidRPr="00894AC2" w:rsidP="00897128">
            <w:pPr>
              <w:spacing w:after="0" w:line="240" w:lineRule="auto"/>
              <w:rPr>
                <w:rFonts w:ascii="Times New Roman" w:hAnsi="Times New Roman"/>
                <w:sz w:val="18"/>
                <w:szCs w:val="18"/>
              </w:rPr>
            </w:pPr>
          </w:p>
        </w:tc>
        <w:tc>
          <w:tcPr>
            <w:tcW w:w="567"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tc>
        <w:tc>
          <w:tcPr>
            <w:tcW w:w="70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NZ</w:t>
            </w:r>
          </w:p>
          <w:p w:rsidR="00E33CA2" w:rsidRPr="00894AC2" w:rsidP="00897128">
            <w:pPr>
              <w:spacing w:after="0" w:line="240" w:lineRule="auto"/>
              <w:rPr>
                <w:rFonts w:ascii="Times New Roman" w:hAnsi="Times New Roman"/>
                <w:sz w:val="18"/>
                <w:szCs w:val="18"/>
              </w:rPr>
            </w:pPr>
          </w:p>
        </w:tc>
        <w:tc>
          <w:tcPr>
            <w:tcW w:w="992"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 48 </w:t>
            </w: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O7 </w:t>
            </w:r>
          </w:p>
        </w:tc>
        <w:tc>
          <w:tcPr>
            <w:tcW w:w="4111" w:type="dxa"/>
            <w:tcBorders>
              <w:top w:val="single" w:sz="4" w:space="0" w:color="auto"/>
              <w:bottom w:val="single" w:sz="4" w:space="0" w:color="auto"/>
            </w:tcBorders>
          </w:tcPr>
          <w:p w:rsidR="00E33CA2" w:rsidRPr="00894AC2" w:rsidP="00E64A43">
            <w:pPr>
              <w:pStyle w:val="Odsekzoznamu1"/>
              <w:tabs>
                <w:tab w:val="num" w:pos="567"/>
              </w:tabs>
              <w:spacing w:after="0" w:line="240" w:lineRule="auto"/>
              <w:ind w:left="0"/>
              <w:jc w:val="both"/>
              <w:rPr>
                <w:rFonts w:ascii="Times New Roman" w:eastAsia="Times New Roman" w:hAnsi="Times New Roman" w:cs="Times New Roman"/>
                <w:color w:val="auto"/>
                <w:sz w:val="18"/>
                <w:szCs w:val="18"/>
              </w:rPr>
            </w:pPr>
            <w:r w:rsidRPr="00894AC2">
              <w:rPr>
                <w:rFonts w:ascii="Times New Roman" w:eastAsia="Times New Roman" w:hAnsi="Times New Roman" w:cs="Times New Roman"/>
                <w:color w:val="auto"/>
                <w:sz w:val="18"/>
                <w:szCs w:val="18"/>
              </w:rPr>
              <w:t xml:space="preserve">Príslušný orgán v konaniach podľa tohto zákona </w:t>
            </w:r>
            <w:r w:rsidRPr="00894AC2">
              <w:rPr>
                <w:rStyle w:val="None"/>
                <w:rFonts w:ascii="Times New Roman" w:hAnsi="Times New Roman"/>
                <w:color w:val="auto"/>
                <w:sz w:val="18"/>
                <w:szCs w:val="18"/>
              </w:rPr>
              <w:t xml:space="preserve">zabezpečí, aby sa postupmi zverejňovania dokumentácie </w:t>
            </w:r>
            <w:r w:rsidRPr="00894AC2">
              <w:rPr>
                <w:rFonts w:ascii="Times New Roman" w:eastAsia="Times New Roman" w:hAnsi="Times New Roman" w:cs="Times New Roman"/>
                <w:color w:val="auto"/>
                <w:sz w:val="18"/>
                <w:szCs w:val="18"/>
              </w:rPr>
              <w:t> nesprístupnila utajovaná skutočnosť, bankové tajomstvo, daňové tajomstvo alebo obchodné tajomstvo a zabezpečí dodržanie povinnosti mlčanlivosti obmedzujúcej prístup k informáciám podľa osobitného predpisu.</w:t>
            </w:r>
            <w:r>
              <w:rPr>
                <w:rStyle w:val="FootnoteReference"/>
                <w:rFonts w:ascii="Times New Roman" w:eastAsia="Times New Roman" w:hAnsi="Times New Roman" w:cs="Times New Roman"/>
                <w:color w:val="auto"/>
                <w:sz w:val="18"/>
                <w:szCs w:val="18"/>
              </w:rPr>
              <w:footnoteReference w:id="55"/>
            </w:r>
            <w:r w:rsidRPr="00894AC2">
              <w:rPr>
                <w:rFonts w:ascii="Times New Roman" w:eastAsia="Times New Roman" w:hAnsi="Times New Roman" w:cs="Times New Roman"/>
                <w:color w:val="auto"/>
                <w:sz w:val="18"/>
                <w:szCs w:val="18"/>
                <w:vertAlign w:val="superscript"/>
              </w:rPr>
              <w:t>)</w:t>
            </w:r>
            <w:r w:rsidRPr="00894AC2">
              <w:rPr>
                <w:rFonts w:ascii="Times New Roman" w:eastAsia="Times New Roman" w:hAnsi="Times New Roman" w:cs="Times New Roman"/>
                <w:color w:val="auto"/>
                <w:sz w:val="18"/>
                <w:szCs w:val="18"/>
              </w:rPr>
              <w:t xml:space="preserve"> Príslušný orgán zverejňuje dokumenty a rozhodnutia podľa tohto zákona podľa potreby v rozsahu </w:t>
            </w:r>
            <w:r w:rsidRPr="00894AC2">
              <w:rPr>
                <w:rFonts w:ascii="Times New Roman" w:hAnsi="Times New Roman" w:cs="Times New Roman"/>
                <w:sz w:val="18"/>
                <w:szCs w:val="18"/>
              </w:rPr>
              <w:t xml:space="preserve">titul, meno, priezvisko, dátum narodenia, adresa, telefónne číslo, e-mailová adresa, </w:t>
            </w:r>
            <w:r w:rsidRPr="00894AC2">
              <w:rPr>
                <w:rFonts w:ascii="Times New Roman" w:eastAsia="Times New Roman" w:hAnsi="Times New Roman" w:cs="Times New Roman"/>
                <w:color w:val="auto"/>
                <w:sz w:val="18"/>
                <w:szCs w:val="18"/>
              </w:rPr>
              <w:t xml:space="preserve">číslo osvedčenia odborne spôsobilej osoby </w:t>
            </w:r>
            <w:r w:rsidRPr="00894AC2">
              <w:rPr>
                <w:rFonts w:ascii="Times New Roman" w:hAnsi="Times New Roman" w:cs="Times New Roman"/>
                <w:sz w:val="18"/>
                <w:szCs w:val="18"/>
              </w:rPr>
              <w:t>a označenie nehnuteľnosti v rozsahu podľa osobitného predpisu.</w:t>
            </w:r>
            <w:r>
              <w:rPr>
                <w:rStyle w:val="FootnoteReference"/>
                <w:rFonts w:ascii="Times New Roman" w:hAnsi="Times New Roman" w:cs="Times New Roman"/>
                <w:sz w:val="18"/>
                <w:szCs w:val="18"/>
              </w:rPr>
              <w:footnoteReference w:id="56"/>
            </w:r>
            <w:r w:rsidRPr="00894AC2">
              <w:rPr>
                <w:rFonts w:ascii="Times New Roman" w:hAnsi="Times New Roman" w:cs="Times New Roman"/>
                <w:sz w:val="18"/>
                <w:szCs w:val="18"/>
                <w:vertAlign w:val="superscript"/>
              </w:rPr>
              <w:t>)</w:t>
            </w:r>
          </w:p>
          <w:p w:rsidR="00E33CA2" w:rsidRPr="00894AC2" w:rsidP="00E64A43">
            <w:pPr>
              <w:pStyle w:val="Normlny1"/>
              <w:pBdr>
                <w:top w:val="none" w:sz="0" w:space="0" w:color="auto"/>
                <w:left w:val="none" w:sz="0" w:space="0" w:color="auto"/>
                <w:bottom w:val="none" w:sz="0" w:space="0" w:color="auto"/>
                <w:right w:val="none" w:sz="0" w:space="0" w:color="auto"/>
                <w:between w:val="none" w:sz="0" w:space="0" w:color="auto"/>
                <w:bar w:val="none" w:sz="0" w:space="0" w:color="auto"/>
              </w:pBdr>
              <w:tabs>
                <w:tab w:val="num" w:pos="567"/>
              </w:tabs>
              <w:jc w:val="both"/>
              <w:rPr>
                <w:rStyle w:val="None"/>
                <w:rFonts w:ascii="Times New Roman" w:hAnsi="Times New Roman"/>
                <w:sz w:val="18"/>
                <w:szCs w:val="18"/>
              </w:rPr>
            </w:pPr>
          </w:p>
        </w:tc>
        <w:tc>
          <w:tcPr>
            <w:tcW w:w="708" w:type="dxa"/>
            <w:tcBorders>
              <w:top w:val="single" w:sz="4" w:space="0" w:color="auto"/>
              <w:bottom w:val="single" w:sz="4" w:space="0" w:color="auto"/>
            </w:tcBorders>
          </w:tcPr>
          <w:p w:rsidR="00E33CA2" w:rsidRPr="00894AC2" w:rsidP="00E64A43">
            <w:pPr>
              <w:spacing w:after="0" w:line="240" w:lineRule="auto"/>
              <w:rPr>
                <w:rFonts w:ascii="Times New Roman" w:hAnsi="Times New Roman"/>
                <w:sz w:val="18"/>
                <w:szCs w:val="18"/>
              </w:rPr>
            </w:pPr>
          </w:p>
          <w:p w:rsidR="00E33CA2" w:rsidRPr="00894AC2" w:rsidP="00E64A43">
            <w:pPr>
              <w:spacing w:after="0" w:line="240" w:lineRule="auto"/>
              <w:rPr>
                <w:rFonts w:ascii="Times New Roman" w:hAnsi="Times New Roman"/>
                <w:sz w:val="18"/>
                <w:szCs w:val="18"/>
              </w:rPr>
            </w:pPr>
            <w:r w:rsidRPr="00894AC2">
              <w:rPr>
                <w:rFonts w:ascii="Times New Roman" w:hAnsi="Times New Roman"/>
                <w:sz w:val="18"/>
                <w:szCs w:val="18"/>
              </w:rPr>
              <w:t>Ú</w:t>
            </w:r>
          </w:p>
        </w:tc>
        <w:tc>
          <w:tcPr>
            <w:tcW w:w="709" w:type="dxa"/>
            <w:tcBorders>
              <w:top w:val="single" w:sz="4" w:space="0" w:color="auto"/>
              <w:bottom w:val="single" w:sz="4" w:space="0" w:color="auto"/>
              <w:right w:val="single" w:sz="4" w:space="0" w:color="auto"/>
            </w:tcBorders>
          </w:tcPr>
          <w:p w:rsidR="00E33CA2" w:rsidRPr="00894AC2" w:rsidP="00897128">
            <w:pPr>
              <w:spacing w:after="0" w:line="240" w:lineRule="auto"/>
              <w:rPr>
                <w:rFonts w:ascii="Times New Roman" w:hAnsi="Times New Roman"/>
              </w:rPr>
            </w:pPr>
          </w:p>
        </w:tc>
        <w:tc>
          <w:tcPr>
            <w:tcW w:w="851" w:type="dxa"/>
            <w:tcBorders>
              <w:top w:val="single" w:sz="4" w:space="0" w:color="auto"/>
              <w:bottom w:val="single" w:sz="4" w:space="0" w:color="auto"/>
              <w:right w:val="single" w:sz="4" w:space="0" w:color="auto"/>
            </w:tcBorders>
          </w:tcPr>
          <w:p w:rsidR="00AE2FB7" w:rsidRPr="006F748B" w:rsidP="00AE2FB7">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E33CA2" w:rsidRPr="006F748B" w:rsidP="00897128">
            <w:pPr>
              <w:spacing w:after="0" w:line="240" w:lineRule="auto"/>
              <w:rPr>
                <w:rFonts w:ascii="Times New Roman" w:hAnsi="Times New Roman"/>
              </w:rPr>
            </w:pPr>
          </w:p>
        </w:tc>
        <w:tc>
          <w:tcPr>
            <w:tcW w:w="849" w:type="dxa"/>
            <w:tcBorders>
              <w:top w:val="single" w:sz="4" w:space="0" w:color="auto"/>
              <w:bottom w:val="single" w:sz="4" w:space="0" w:color="auto"/>
              <w:right w:val="single" w:sz="4" w:space="0" w:color="auto"/>
            </w:tcBorders>
          </w:tcPr>
          <w:p w:rsidR="00E33CA2" w:rsidRPr="006F748B" w:rsidP="00897128">
            <w:pPr>
              <w:spacing w:after="0" w:line="240" w:lineRule="auto"/>
              <w:rPr>
                <w:rFonts w:ascii="Times New Roman" w:hAnsi="Times New Roman"/>
              </w:rPr>
            </w:pPr>
          </w:p>
        </w:tc>
      </w:tr>
      <w:tr w:rsidTr="00E33CA2">
        <w:tblPrEx>
          <w:tblW w:w="14386"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Č 10a  </w:t>
            </w:r>
          </w:p>
          <w:p w:rsidR="00E33CA2" w:rsidRPr="00894AC2" w:rsidP="00897128">
            <w:pPr>
              <w:spacing w:after="0" w:line="240" w:lineRule="auto"/>
              <w:rPr>
                <w:rFonts w:ascii="Times New Roman" w:hAnsi="Times New Roman"/>
              </w:rPr>
            </w:pPr>
          </w:p>
        </w:tc>
        <w:tc>
          <w:tcPr>
            <w:tcW w:w="4111" w:type="dxa"/>
            <w:tcBorders>
              <w:top w:val="single" w:sz="4" w:space="0" w:color="auto"/>
              <w:bottom w:val="single" w:sz="4" w:space="0" w:color="auto"/>
            </w:tcBorders>
          </w:tcPr>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contextualSpacing/>
              <w:jc w:val="both"/>
              <w:rPr>
                <w:rFonts w:ascii="Times New Roman" w:hAnsi="Times New Roman"/>
                <w:sz w:val="18"/>
                <w:szCs w:val="18"/>
              </w:rPr>
            </w:pPr>
            <w:r w:rsidRPr="00894AC2">
              <w:rPr>
                <w:rFonts w:ascii="Times New Roman" w:hAnsi="Times New Roman"/>
                <w:sz w:val="18"/>
                <w:szCs w:val="18"/>
              </w:rPr>
              <w:t>Členské štáty ustanovia pravidlá o sankciách, ktoré sa uplatňujú pri porušení vnútroštátnych ustanovení prijatých podľa tejto smernice. Sankcie musia byť účinné, primerané a odrádzajúce.“</w:t>
            </w:r>
          </w:p>
          <w:p w:rsidR="00E33CA2" w:rsidRPr="00894AC2" w:rsidP="00897128">
            <w:pPr>
              <w:spacing w:after="0" w:line="240" w:lineRule="auto"/>
              <w:rPr>
                <w:rFonts w:ascii="Times New Roman" w:hAnsi="Times New Roman"/>
              </w:rPr>
            </w:pPr>
          </w:p>
        </w:tc>
        <w:tc>
          <w:tcPr>
            <w:tcW w:w="567"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tc>
        <w:tc>
          <w:tcPr>
            <w:tcW w:w="70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NZ</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tc>
        <w:tc>
          <w:tcPr>
            <w:tcW w:w="992"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 59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O1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O 2</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Pa)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Pb)</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Pc)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Pd)</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O3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O 4</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5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6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7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8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O 9</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 60 </w:t>
            </w:r>
          </w:p>
          <w:p w:rsidR="00E33CA2" w:rsidRPr="00894AC2" w:rsidP="00897128">
            <w:pPr>
              <w:spacing w:after="0" w:line="240" w:lineRule="auto"/>
              <w:rPr>
                <w:rFonts w:ascii="Times New Roman" w:hAnsi="Times New Roman"/>
              </w:rPr>
            </w:pPr>
            <w:r w:rsidRPr="00894AC2">
              <w:rPr>
                <w:rFonts w:ascii="Times New Roman" w:hAnsi="Times New Roman"/>
              </w:rPr>
              <w:t xml:space="preserve">O 1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Pa)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Pb)</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Pc)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Pd)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2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Pa)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Pb)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3 </w:t>
            </w:r>
          </w:p>
          <w:p w:rsidR="00E33CA2" w:rsidRPr="00894AC2" w:rsidP="00897128">
            <w:pPr>
              <w:spacing w:after="0" w:line="240" w:lineRule="auto"/>
              <w:rPr>
                <w:rFonts w:ascii="Times New Roman" w:hAnsi="Times New Roman"/>
              </w:rPr>
            </w:pPr>
            <w:r w:rsidRPr="00894AC2">
              <w:rPr>
                <w:rFonts w:ascii="Times New Roman" w:hAnsi="Times New Roman"/>
              </w:rPr>
              <w:t xml:space="preserve">Pa)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Pb)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O4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 Pa)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Pb)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5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Pa)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Pb)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Pc)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Pd)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 61 </w:t>
            </w:r>
          </w:p>
          <w:p w:rsidR="00E33CA2" w:rsidRPr="00894AC2" w:rsidP="00897128">
            <w:pPr>
              <w:spacing w:after="0" w:line="240" w:lineRule="auto"/>
              <w:rPr>
                <w:rFonts w:ascii="Times New Roman" w:hAnsi="Times New Roman"/>
              </w:rPr>
            </w:pPr>
            <w:r w:rsidRPr="00894AC2">
              <w:rPr>
                <w:rFonts w:ascii="Times New Roman" w:hAnsi="Times New Roman"/>
              </w:rPr>
              <w:t xml:space="preserve">O 1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2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O 3</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O 4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tc>
        <w:tc>
          <w:tcPr>
            <w:tcW w:w="4111" w:type="dxa"/>
            <w:tcBorders>
              <w:top w:val="single" w:sz="4" w:space="0" w:color="auto"/>
              <w:bottom w:val="single" w:sz="4" w:space="0" w:color="auto"/>
            </w:tcBorders>
          </w:tcPr>
          <w:p w:rsidR="00E33CA2" w:rsidRPr="00894AC2" w:rsidP="00897128">
            <w:pPr>
              <w:spacing w:after="0" w:line="240" w:lineRule="auto"/>
              <w:jc w:val="both"/>
              <w:rPr>
                <w:rFonts w:ascii="Times New Roman" w:hAnsi="Times New Roman"/>
              </w:rPr>
            </w:pPr>
          </w:p>
          <w:p w:rsidR="00E33CA2" w:rsidRPr="00894AC2" w:rsidP="00897128">
            <w:pPr>
              <w:pStyle w:val="NormalWeb"/>
              <w:tabs>
                <w:tab w:val="num" w:pos="567"/>
              </w:tabs>
              <w:spacing w:before="0" w:beforeAutospacing="0" w:after="0" w:afterAutospacing="0"/>
              <w:rPr>
                <w:sz w:val="18"/>
                <w:szCs w:val="18"/>
                <w:lang w:eastAsia="en-US"/>
              </w:rPr>
            </w:pPr>
            <w:r w:rsidRPr="00894AC2">
              <w:rPr>
                <w:sz w:val="18"/>
                <w:szCs w:val="18"/>
                <w:lang w:eastAsia="en-US"/>
              </w:rPr>
              <w:t>Environmentálny dohľad</w:t>
            </w:r>
          </w:p>
          <w:p w:rsidR="00E33CA2" w:rsidRPr="00894AC2" w:rsidP="00897128">
            <w:pPr>
              <w:pStyle w:val="NormalWeb"/>
              <w:tabs>
                <w:tab w:val="num" w:pos="567"/>
              </w:tabs>
              <w:spacing w:before="0" w:beforeAutospacing="0" w:after="0" w:afterAutospacing="0"/>
              <w:ind w:left="567" w:hanging="425"/>
              <w:jc w:val="center"/>
              <w:rPr>
                <w:b/>
                <w:sz w:val="18"/>
                <w:szCs w:val="18"/>
                <w:lang w:eastAsia="en-US"/>
              </w:rPr>
            </w:pPr>
          </w:p>
          <w:p w:rsidR="00E33CA2" w:rsidRPr="00894AC2" w:rsidP="00897128">
            <w:pPr>
              <w:pStyle w:val="ListParagraph"/>
              <w:tabs>
                <w:tab w:val="num" w:pos="567"/>
              </w:tabs>
              <w:ind w:left="0"/>
              <w:jc w:val="both"/>
              <w:rPr>
                <w:sz w:val="18"/>
                <w:szCs w:val="18"/>
                <w:shd w:val="clear" w:color="auto" w:fill="FFFFFF"/>
              </w:rPr>
            </w:pPr>
            <w:r w:rsidRPr="00894AC2">
              <w:rPr>
                <w:sz w:val="18"/>
                <w:szCs w:val="18"/>
                <w:shd w:val="clear" w:color="auto" w:fill="FFFFFF"/>
              </w:rPr>
              <w:t xml:space="preserve">Environmentálny dohľad zabezpečuje dodržiavanie  rozhodnutí </w:t>
            </w:r>
            <w:r w:rsidRPr="00894AC2">
              <w:rPr>
                <w:sz w:val="18"/>
                <w:szCs w:val="18"/>
              </w:rPr>
              <w:t>a ich podmienok</w:t>
            </w:r>
            <w:r w:rsidRPr="00894AC2">
              <w:rPr>
                <w:sz w:val="18"/>
                <w:szCs w:val="18"/>
                <w:shd w:val="clear" w:color="auto" w:fill="FFFFFF"/>
              </w:rPr>
              <w:t xml:space="preserve">, vydaných podľa tohto zákona a podľa osobitných predpisov v oblasti životného prostredia. </w:t>
            </w:r>
            <w:r>
              <w:rPr>
                <w:rStyle w:val="FootnoteReference"/>
                <w:sz w:val="18"/>
                <w:szCs w:val="18"/>
                <w:shd w:val="clear" w:color="auto" w:fill="FFFFFF"/>
              </w:rPr>
              <w:footnoteReference w:id="57"/>
            </w:r>
            <w:r w:rsidRPr="00894AC2">
              <w:rPr>
                <w:sz w:val="18"/>
                <w:szCs w:val="18"/>
                <w:shd w:val="clear" w:color="auto" w:fill="FFFFFF"/>
                <w:vertAlign w:val="superscript"/>
              </w:rPr>
              <w:t>)</w:t>
            </w:r>
          </w:p>
          <w:p w:rsidR="00E33CA2" w:rsidRPr="00894AC2" w:rsidP="00897128">
            <w:pPr>
              <w:pStyle w:val="ListParagraph"/>
              <w:tabs>
                <w:tab w:val="num" w:pos="567"/>
              </w:tabs>
              <w:ind w:left="567" w:hanging="425"/>
              <w:jc w:val="both"/>
              <w:rPr>
                <w:sz w:val="18"/>
                <w:szCs w:val="18"/>
                <w:shd w:val="clear" w:color="auto" w:fill="FFFFFF"/>
              </w:rPr>
            </w:pPr>
          </w:p>
          <w:p w:rsidR="00E33CA2" w:rsidRPr="00894AC2" w:rsidP="00897128">
            <w:pPr>
              <w:pStyle w:val="ListParagraph"/>
              <w:tabs>
                <w:tab w:val="num" w:pos="567"/>
              </w:tabs>
              <w:ind w:left="0"/>
              <w:jc w:val="both"/>
              <w:rPr>
                <w:sz w:val="18"/>
                <w:szCs w:val="18"/>
              </w:rPr>
            </w:pPr>
            <w:r w:rsidRPr="00894AC2">
              <w:rPr>
                <w:sz w:val="18"/>
                <w:szCs w:val="18"/>
              </w:rPr>
              <w:t xml:space="preserve">Orgány environmentálneho dohľadu sú pri výkone environmentálneho dohľadu oprávnené zisťovať, či </w:t>
            </w:r>
            <w:r w:rsidRPr="00894AC2">
              <w:rPr>
                <w:sz w:val="18"/>
                <w:szCs w:val="18"/>
                <w:shd w:val="clear" w:color="auto" w:fill="FFFFFF"/>
              </w:rPr>
              <w:t>ten, kto realizuje projekt,</w:t>
            </w:r>
          </w:p>
          <w:p w:rsidR="00E33CA2" w:rsidRPr="00894AC2" w:rsidP="00897128">
            <w:pPr>
              <w:pStyle w:val="ListParagraph"/>
              <w:pBdr>
                <w:top w:val="nil"/>
                <w:left w:val="nil"/>
                <w:bottom w:val="nil"/>
                <w:right w:val="nil"/>
                <w:between w:val="nil"/>
                <w:bar w:val="nil"/>
              </w:pBdr>
              <w:tabs>
                <w:tab w:val="num" w:pos="567"/>
              </w:tabs>
              <w:ind w:left="0"/>
              <w:jc w:val="both"/>
              <w:rPr>
                <w:sz w:val="18"/>
                <w:szCs w:val="18"/>
                <w:shd w:val="clear" w:color="auto" w:fill="FFFFFF"/>
              </w:rPr>
            </w:pPr>
          </w:p>
          <w:p w:rsidR="00E33CA2" w:rsidRPr="00894AC2" w:rsidP="00897128">
            <w:pPr>
              <w:pStyle w:val="ListParagraph"/>
              <w:pBdr>
                <w:top w:val="nil"/>
                <w:left w:val="nil"/>
                <w:bottom w:val="nil"/>
                <w:right w:val="nil"/>
                <w:between w:val="nil"/>
                <w:bar w:val="nil"/>
              </w:pBdr>
              <w:tabs>
                <w:tab w:val="num" w:pos="567"/>
              </w:tabs>
              <w:ind w:left="0"/>
              <w:jc w:val="both"/>
              <w:rPr>
                <w:sz w:val="18"/>
                <w:szCs w:val="18"/>
                <w:shd w:val="clear" w:color="auto" w:fill="FFFFFF"/>
              </w:rPr>
            </w:pPr>
            <w:r w:rsidRPr="00894AC2">
              <w:rPr>
                <w:sz w:val="18"/>
                <w:szCs w:val="18"/>
                <w:shd w:val="clear" w:color="auto" w:fill="FFFFFF"/>
              </w:rPr>
              <w:t>zabezpečil súlad realizovania projektu alebo zmeny projektu s týmto zákonom a s rozhodnutiami vydaným podľa tohto zákona a jeho podmienkami, a to počas celej prípravy, realizácie a ukončenia projektu,</w:t>
            </w:r>
          </w:p>
          <w:p w:rsidR="00E33CA2" w:rsidRPr="00894AC2" w:rsidP="00897128">
            <w:pPr>
              <w:pStyle w:val="ListParagraph"/>
              <w:tabs>
                <w:tab w:val="left" w:pos="284"/>
                <w:tab w:val="num" w:pos="567"/>
              </w:tabs>
              <w:ind w:left="567" w:hanging="425"/>
              <w:jc w:val="both"/>
              <w:rPr>
                <w:sz w:val="18"/>
                <w:szCs w:val="18"/>
                <w:shd w:val="clear" w:color="auto" w:fill="FFFFFF"/>
              </w:rPr>
            </w:pPr>
          </w:p>
          <w:p w:rsidR="00E33CA2" w:rsidRPr="00894AC2" w:rsidP="00897128">
            <w:pPr>
              <w:pStyle w:val="ListParagraph"/>
              <w:pBdr>
                <w:top w:val="nil"/>
                <w:left w:val="nil"/>
                <w:bottom w:val="nil"/>
                <w:right w:val="nil"/>
                <w:between w:val="nil"/>
                <w:bar w:val="nil"/>
              </w:pBdr>
              <w:tabs>
                <w:tab w:val="left" w:pos="284"/>
                <w:tab w:val="num" w:pos="567"/>
              </w:tabs>
              <w:ind w:left="0"/>
              <w:jc w:val="both"/>
              <w:rPr>
                <w:sz w:val="18"/>
                <w:szCs w:val="18"/>
                <w:shd w:val="clear" w:color="auto" w:fill="FFFFFF"/>
              </w:rPr>
            </w:pPr>
            <w:r w:rsidRPr="00894AC2">
              <w:rPr>
                <w:sz w:val="18"/>
                <w:szCs w:val="18"/>
                <w:shd w:val="clear" w:color="auto" w:fill="FFFFFF"/>
              </w:rPr>
              <w:t>zabezpečí vykonávanie poprojektovej analýzy v rozsahu a lehote vyhodnocovania v súlade so s rozhodnutiami  podľa tohto zákona,</w:t>
            </w:r>
          </w:p>
          <w:p w:rsidR="00E33CA2" w:rsidRPr="00894AC2" w:rsidP="00897128">
            <w:pPr>
              <w:pStyle w:val="ListParagraph"/>
              <w:tabs>
                <w:tab w:val="num" w:pos="567"/>
              </w:tabs>
              <w:ind w:left="567" w:hanging="425"/>
              <w:rPr>
                <w:sz w:val="18"/>
                <w:szCs w:val="18"/>
                <w:shd w:val="clear" w:color="auto" w:fill="FFFFFF"/>
              </w:rPr>
            </w:pPr>
          </w:p>
          <w:p w:rsidR="00E33CA2" w:rsidRPr="00894AC2" w:rsidP="00897128">
            <w:pPr>
              <w:pStyle w:val="ListParagraph"/>
              <w:pBdr>
                <w:top w:val="nil"/>
                <w:left w:val="nil"/>
                <w:bottom w:val="nil"/>
                <w:right w:val="nil"/>
                <w:between w:val="nil"/>
                <w:bar w:val="nil"/>
              </w:pBdr>
              <w:tabs>
                <w:tab w:val="left" w:pos="284"/>
                <w:tab w:val="num" w:pos="567"/>
              </w:tabs>
              <w:ind w:left="0"/>
              <w:jc w:val="both"/>
              <w:rPr>
                <w:sz w:val="18"/>
                <w:szCs w:val="18"/>
                <w:shd w:val="clear" w:color="auto" w:fill="FFFFFF"/>
              </w:rPr>
            </w:pPr>
            <w:r w:rsidRPr="00894AC2">
              <w:rPr>
                <w:sz w:val="18"/>
                <w:szCs w:val="18"/>
                <w:shd w:val="clear" w:color="auto" w:fill="FFFFFF"/>
              </w:rPr>
              <w:t>uplatnil opatrenia na zosúladenie skutočného vplyvu s vplyvom uvedeným v správe o hodnotení a v povolení projektu v prípade, ak sa zistí, že skutočné vplyvy projektu posudzovaného podľa tohto zákona sú nepriaznivejšie, ako uvádza správa o hodnotení</w:t>
            </w:r>
          </w:p>
          <w:p w:rsidR="00E33CA2" w:rsidRPr="00894AC2" w:rsidP="00897128">
            <w:pPr>
              <w:pStyle w:val="ListParagraph"/>
              <w:rPr>
                <w:sz w:val="18"/>
                <w:szCs w:val="18"/>
                <w:shd w:val="clear" w:color="auto" w:fill="FFFFFF"/>
              </w:rPr>
            </w:pPr>
          </w:p>
          <w:p w:rsidR="00E33CA2" w:rsidRPr="00894AC2" w:rsidP="00897128">
            <w:pPr>
              <w:pStyle w:val="ListParagraph"/>
              <w:pBdr>
                <w:top w:val="nil"/>
                <w:left w:val="nil"/>
                <w:bottom w:val="nil"/>
                <w:right w:val="nil"/>
                <w:between w:val="nil"/>
                <w:bar w:val="nil"/>
              </w:pBdr>
              <w:tabs>
                <w:tab w:val="left" w:pos="284"/>
                <w:tab w:val="num" w:pos="567"/>
              </w:tabs>
              <w:ind w:left="0"/>
              <w:jc w:val="both"/>
              <w:rPr>
                <w:sz w:val="18"/>
                <w:szCs w:val="18"/>
                <w:shd w:val="clear" w:color="auto" w:fill="FFFFFF"/>
              </w:rPr>
            </w:pPr>
            <w:r w:rsidRPr="00894AC2">
              <w:rPr>
                <w:sz w:val="18"/>
                <w:szCs w:val="18"/>
                <w:shd w:val="clear" w:color="auto" w:fill="FFFFFF"/>
              </w:rPr>
              <w:t>postupoval v súlade s týmto zákonom alebo osobitnými predpismi v oblasti životného prostredia.</w:t>
            </w:r>
            <w:r>
              <w:rPr>
                <w:sz w:val="18"/>
                <w:szCs w:val="18"/>
                <w:vertAlign w:val="superscript"/>
              </w:rPr>
              <w:footnoteReference w:id="58"/>
            </w:r>
            <w:r w:rsidRPr="00894AC2">
              <w:rPr>
                <w:sz w:val="18"/>
                <w:szCs w:val="18"/>
                <w:shd w:val="clear" w:color="auto" w:fill="FFFFFF"/>
                <w:vertAlign w:val="superscript"/>
              </w:rPr>
              <w:t>)</w:t>
            </w:r>
          </w:p>
          <w:p w:rsidR="00E33CA2" w:rsidRPr="00894AC2" w:rsidP="00897128">
            <w:pPr>
              <w:pStyle w:val="ListParagraph"/>
              <w:tabs>
                <w:tab w:val="num" w:pos="567"/>
              </w:tabs>
              <w:ind w:left="567" w:hanging="425"/>
              <w:rPr>
                <w:color w:val="000000"/>
                <w:sz w:val="18"/>
                <w:szCs w:val="18"/>
                <w:shd w:val="clear" w:color="auto" w:fill="FFFFFF"/>
              </w:rPr>
            </w:pPr>
          </w:p>
          <w:p w:rsidR="00E33CA2" w:rsidRPr="00894AC2" w:rsidP="00897128">
            <w:pPr>
              <w:pStyle w:val="ListParagraph"/>
              <w:tabs>
                <w:tab w:val="num" w:pos="567"/>
              </w:tabs>
              <w:ind w:left="0"/>
              <w:jc w:val="both"/>
              <w:rPr>
                <w:sz w:val="18"/>
                <w:szCs w:val="18"/>
              </w:rPr>
            </w:pPr>
            <w:r w:rsidRPr="00894AC2">
              <w:rPr>
                <w:sz w:val="18"/>
                <w:szCs w:val="18"/>
                <w:bdr w:val="none" w:sz="0" w:space="0" w:color="auto" w:frame="1"/>
                <w:shd w:val="clear" w:color="auto" w:fill="FFFFFF"/>
              </w:rPr>
              <w:t>Orgány environmentálneho dohľadu sú v rámci environmentálneho dohľadu oprávnené zisťovať skutočnosti, či došlo k spáchaniu správneho deliktu a uloží pokutu podľa § 60.</w:t>
            </w:r>
          </w:p>
          <w:p w:rsidR="00E33CA2" w:rsidRPr="00894AC2" w:rsidP="00897128">
            <w:pPr>
              <w:tabs>
                <w:tab w:val="num" w:pos="567"/>
              </w:tabs>
              <w:ind w:hanging="425"/>
              <w:jc w:val="both"/>
              <w:rPr>
                <w:rFonts w:ascii="Times New Roman" w:hAnsi="Times New Roman"/>
                <w:sz w:val="18"/>
                <w:szCs w:val="18"/>
                <w:shd w:val="clear" w:color="auto" w:fill="FFFFFF"/>
              </w:rPr>
            </w:pPr>
          </w:p>
          <w:p w:rsidR="00E33CA2" w:rsidRPr="00894AC2" w:rsidP="00897128">
            <w:pPr>
              <w:pStyle w:val="ListParagraph"/>
              <w:tabs>
                <w:tab w:val="num" w:pos="567"/>
              </w:tabs>
              <w:ind w:left="0"/>
              <w:jc w:val="both"/>
              <w:rPr>
                <w:color w:val="000000"/>
                <w:sz w:val="18"/>
                <w:szCs w:val="18"/>
                <w:shd w:val="clear" w:color="auto" w:fill="FFFFFF"/>
              </w:rPr>
            </w:pPr>
            <w:r w:rsidRPr="00894AC2">
              <w:rPr>
                <w:sz w:val="18"/>
                <w:szCs w:val="18"/>
                <w:shd w:val="clear" w:color="auto" w:fill="FFFFFF"/>
              </w:rPr>
              <w:t>Pri výkone environmetálneho dohľadu postupuje orgán environmentálneho dohľadu podľa osobitného predpisu.</w:t>
            </w:r>
            <w:r>
              <w:rPr>
                <w:rStyle w:val="FootnoteReference"/>
                <w:sz w:val="18"/>
                <w:szCs w:val="18"/>
                <w:shd w:val="clear" w:color="auto" w:fill="FFFFFF"/>
              </w:rPr>
              <w:footnoteReference w:id="59"/>
            </w:r>
            <w:r w:rsidRPr="00894AC2">
              <w:rPr>
                <w:sz w:val="18"/>
                <w:szCs w:val="18"/>
                <w:shd w:val="clear" w:color="auto" w:fill="FFFFFF"/>
                <w:vertAlign w:val="superscript"/>
              </w:rPr>
              <w:t>)</w:t>
            </w:r>
            <w:r w:rsidRPr="00894AC2">
              <w:rPr>
                <w:color w:val="000000"/>
                <w:sz w:val="18"/>
                <w:szCs w:val="18"/>
                <w:shd w:val="clear" w:color="auto" w:fill="FFFFFF"/>
              </w:rPr>
              <w:t xml:space="preserve"> </w:t>
            </w:r>
          </w:p>
          <w:p w:rsidR="00E33CA2" w:rsidRPr="00894AC2" w:rsidP="00897128">
            <w:pPr>
              <w:pStyle w:val="ListParagraph"/>
              <w:tabs>
                <w:tab w:val="num" w:pos="567"/>
              </w:tabs>
              <w:ind w:left="567" w:hanging="425"/>
              <w:jc w:val="both"/>
              <w:rPr>
                <w:sz w:val="18"/>
                <w:szCs w:val="18"/>
                <w:shd w:val="clear" w:color="auto" w:fill="FFFFFF"/>
              </w:rPr>
            </w:pPr>
          </w:p>
          <w:p w:rsidR="00E33CA2" w:rsidRPr="00894AC2" w:rsidP="00897128">
            <w:pPr>
              <w:pStyle w:val="ListParagraph"/>
              <w:tabs>
                <w:tab w:val="num" w:pos="567"/>
              </w:tabs>
              <w:ind w:left="0"/>
              <w:jc w:val="both"/>
              <w:rPr>
                <w:sz w:val="18"/>
                <w:szCs w:val="18"/>
                <w:shd w:val="clear" w:color="auto" w:fill="FFFFFF"/>
                <w:vertAlign w:val="superscript"/>
              </w:rPr>
            </w:pPr>
            <w:r w:rsidRPr="00894AC2">
              <w:rPr>
                <w:sz w:val="18"/>
                <w:szCs w:val="18"/>
                <w:bdr w:val="none" w:sz="0" w:space="0" w:color="auto" w:frame="1"/>
                <w:shd w:val="clear" w:color="auto" w:fill="FFFFFF"/>
              </w:rPr>
              <w:t>Pri výkone environmentálneho dohľadu má o</w:t>
            </w:r>
            <w:r w:rsidRPr="00894AC2">
              <w:rPr>
                <w:sz w:val="18"/>
                <w:szCs w:val="18"/>
              </w:rPr>
              <w:t>rgán environmentálneho dohľadu</w:t>
            </w:r>
            <w:r w:rsidRPr="00894AC2">
              <w:rPr>
                <w:sz w:val="18"/>
                <w:szCs w:val="18"/>
                <w:bdr w:val="none" w:sz="0" w:space="0" w:color="auto" w:frame="1"/>
                <w:shd w:val="clear" w:color="auto" w:fill="FFFFFF"/>
              </w:rPr>
              <w:t xml:space="preserve"> </w:t>
            </w:r>
            <w:r w:rsidRPr="00894AC2">
              <w:rPr>
                <w:sz w:val="18"/>
                <w:szCs w:val="18"/>
                <w:shd w:val="clear" w:color="auto" w:fill="FFFFFF"/>
              </w:rPr>
              <w:t>právo vyžadovať od podnikateľa, inej právnickej osoby alebo od inej fyzickej osoby akékoľvek informácie a podklady, ktoré sú nevyhnutné pre výkon environmentálneho dohľadu, v akejkoľvek podobe, vyhotovovať z nich kópie a výpisy alebo vyžadovať ich úradne overené preklady do slovenského jazyka. Podnikateľ alebo osoba podľa prvej vety je povinná takéto informácie a podklady orgánu environmentálneho dohľadu bezplatne poskytnúť v lehote určenej týmto orgánom; ak ide o utajované skutočnosti za dodržania podmienok ustanovených osobitným predpisom.</w:t>
            </w:r>
            <w:r w:rsidRPr="00894AC2">
              <w:rPr>
                <w:sz w:val="18"/>
                <w:szCs w:val="18"/>
                <w:vertAlign w:val="superscript"/>
              </w:rPr>
              <w:t xml:space="preserve"> </w:t>
            </w:r>
            <w:r>
              <w:rPr>
                <w:sz w:val="18"/>
                <w:szCs w:val="18"/>
                <w:vertAlign w:val="superscript"/>
              </w:rPr>
              <w:footnoteReference w:id="60"/>
            </w:r>
            <w:r w:rsidRPr="00894AC2">
              <w:rPr>
                <w:sz w:val="18"/>
                <w:szCs w:val="18"/>
                <w:shd w:val="clear" w:color="auto" w:fill="FFFFFF"/>
                <w:vertAlign w:val="superscript"/>
              </w:rPr>
              <w:t>)</w:t>
            </w:r>
          </w:p>
          <w:p w:rsidR="00E33CA2" w:rsidRPr="00894AC2" w:rsidP="00897128">
            <w:pPr>
              <w:pStyle w:val="ListParagraph"/>
              <w:ind w:left="567"/>
              <w:jc w:val="both"/>
              <w:rPr>
                <w:strike/>
                <w:sz w:val="18"/>
                <w:szCs w:val="18"/>
              </w:rPr>
            </w:pPr>
          </w:p>
          <w:p w:rsidR="00E33CA2" w:rsidRPr="00894AC2" w:rsidP="00897128">
            <w:pPr>
              <w:pStyle w:val="ListParagraph"/>
              <w:tabs>
                <w:tab w:val="num" w:pos="567"/>
              </w:tabs>
              <w:ind w:left="0"/>
              <w:jc w:val="both"/>
              <w:rPr>
                <w:strike/>
                <w:sz w:val="18"/>
                <w:szCs w:val="18"/>
              </w:rPr>
            </w:pPr>
            <w:r w:rsidRPr="00894AC2">
              <w:rPr>
                <w:sz w:val="18"/>
                <w:szCs w:val="18"/>
                <w:bdr w:val="none" w:sz="0" w:space="0" w:color="auto" w:frame="1"/>
                <w:shd w:val="clear" w:color="auto" w:fill="FFFFFF"/>
              </w:rPr>
              <w:t>O</w:t>
            </w:r>
            <w:r w:rsidRPr="00894AC2">
              <w:rPr>
                <w:sz w:val="18"/>
                <w:szCs w:val="18"/>
              </w:rPr>
              <w:t>rgán environmentálneho dohľadu</w:t>
            </w:r>
            <w:r w:rsidRPr="00894AC2">
              <w:rPr>
                <w:sz w:val="18"/>
                <w:szCs w:val="18"/>
                <w:bdr w:val="none" w:sz="0" w:space="0" w:color="auto" w:frame="1"/>
                <w:shd w:val="clear" w:color="auto" w:fill="FFFFFF"/>
              </w:rPr>
              <w:t xml:space="preserve"> </w:t>
            </w:r>
            <w:r w:rsidRPr="00894AC2">
              <w:rPr>
                <w:sz w:val="18"/>
                <w:szCs w:val="18"/>
                <w:shd w:val="clear" w:color="auto" w:fill="FFFFFF"/>
              </w:rPr>
              <w:t xml:space="preserve">je pred začatím konania o uložení pokuty oprávnený vyzvať toho, kto realizuje projekt, na odstránenie zistených nedostatkov. Ak povinná osoba v stanovenej lehote  nedostatky odstráni, od uloženia pokuty sa upustí.  </w:t>
            </w:r>
            <w:r w:rsidRPr="00894AC2">
              <w:rPr>
                <w:bCs/>
                <w:strike/>
                <w:sz w:val="18"/>
                <w:szCs w:val="18"/>
              </w:rPr>
              <w:t xml:space="preserve"> </w:t>
            </w:r>
          </w:p>
          <w:p w:rsidR="00E33CA2" w:rsidRPr="00894AC2" w:rsidP="00897128">
            <w:pPr>
              <w:pStyle w:val="ListParagraph"/>
              <w:jc w:val="both"/>
              <w:rPr>
                <w:strike/>
                <w:sz w:val="18"/>
                <w:szCs w:val="18"/>
              </w:rPr>
            </w:pPr>
          </w:p>
          <w:p w:rsidR="00E33CA2" w:rsidRPr="00894AC2" w:rsidP="00897128">
            <w:pPr>
              <w:pStyle w:val="ListParagraph"/>
              <w:ind w:left="0"/>
              <w:jc w:val="both"/>
              <w:rPr>
                <w:sz w:val="18"/>
                <w:szCs w:val="18"/>
              </w:rPr>
            </w:pPr>
            <w:r w:rsidRPr="00894AC2">
              <w:rPr>
                <w:sz w:val="18"/>
                <w:szCs w:val="18"/>
                <w:bdr w:val="none" w:sz="0" w:space="0" w:color="auto" w:frame="1"/>
                <w:shd w:val="clear" w:color="auto" w:fill="FFFFFF"/>
              </w:rPr>
              <w:t>Orgán environmentálneho dohľadu je oprávnený v rozsahu potrebnom na výkon environmentálenho dohľadu podľa tohto zákona vyžiadať si od orgánov Policajného zboru alebo od orgánov činných v trestnom konaní informácie získané podľa osobitných predpisov, nazerať do spisov, robiť si z nich výpisy a poznámky a zaobstarať si na vlastné náklady kópie spisov a ich častí a tie použiť na účely podľa tohto zákona. Orgány Policajného zboru a orgány činné v trestnom konaní nie sú povinné poskytnúť informácie a prístup do spisu, ak by ich poskytnutím alebo prístupom do spisu mohol byť ohrozený alebo zmarený účel trestného konania, alebo ak by tým mohlo dôjsť k ohrozeniu alebo zmareniu úloh podľa osobitného predpisu.</w:t>
            </w:r>
            <w:r>
              <w:rPr>
                <w:sz w:val="18"/>
                <w:szCs w:val="18"/>
                <w:bdr w:val="none" w:sz="0" w:space="0" w:color="auto" w:frame="1"/>
                <w:vertAlign w:val="superscript"/>
              </w:rPr>
              <w:footnoteReference w:id="61"/>
            </w:r>
            <w:r w:rsidRPr="00894AC2">
              <w:rPr>
                <w:sz w:val="18"/>
                <w:szCs w:val="18"/>
                <w:bdr w:val="none" w:sz="0" w:space="0" w:color="auto" w:frame="1"/>
                <w:shd w:val="clear" w:color="auto" w:fill="FFFFFF"/>
              </w:rPr>
              <w:t>) Ustanovením druhej vety nie je dotknutá povinnosť orgánu činného v trestnom konaní postupovať podľa Trestného poriadku.</w:t>
            </w:r>
            <w:r w:rsidRPr="00894AC2">
              <w:rPr>
                <w:sz w:val="18"/>
                <w:szCs w:val="18"/>
                <w:bdr w:val="none" w:sz="0" w:space="0" w:color="auto" w:frame="1"/>
                <w:vertAlign w:val="superscript"/>
              </w:rPr>
              <w:t xml:space="preserve"> </w:t>
            </w:r>
            <w:r>
              <w:rPr>
                <w:sz w:val="18"/>
                <w:szCs w:val="18"/>
                <w:bdr w:val="none" w:sz="0" w:space="0" w:color="auto" w:frame="1"/>
                <w:vertAlign w:val="superscript"/>
              </w:rPr>
              <w:footnoteReference w:id="62"/>
            </w:r>
            <w:r w:rsidRPr="00894AC2">
              <w:rPr>
                <w:sz w:val="18"/>
                <w:szCs w:val="18"/>
                <w:bdr w:val="none" w:sz="0" w:space="0" w:color="auto" w:frame="1"/>
                <w:shd w:val="clear" w:color="auto" w:fill="FFFFFF"/>
                <w:vertAlign w:val="superscript"/>
              </w:rPr>
              <w:t>)</w:t>
            </w:r>
            <w:r w:rsidRPr="00894AC2">
              <w:rPr>
                <w:sz w:val="18"/>
                <w:szCs w:val="18"/>
                <w:vertAlign w:val="superscript"/>
              </w:rPr>
              <w:t xml:space="preserve"> </w:t>
            </w:r>
          </w:p>
          <w:p w:rsidR="00E33CA2" w:rsidRPr="00894AC2" w:rsidP="00897128">
            <w:pPr>
              <w:pStyle w:val="ListParagraph"/>
              <w:rPr>
                <w:sz w:val="18"/>
                <w:szCs w:val="18"/>
              </w:rPr>
            </w:pPr>
          </w:p>
          <w:p w:rsidR="00E33CA2" w:rsidRPr="00894AC2" w:rsidP="00897128">
            <w:pPr>
              <w:pStyle w:val="Odsekzoznamu1"/>
              <w:spacing w:after="0" w:line="240" w:lineRule="auto"/>
              <w:ind w:left="0"/>
              <w:jc w:val="both"/>
              <w:rPr>
                <w:rStyle w:val="None"/>
                <w:rFonts w:ascii="Times New Roman" w:hAnsi="Times New Roman" w:cs="Times New Roman"/>
                <w:bCs/>
                <w:color w:val="auto"/>
                <w:sz w:val="18"/>
                <w:szCs w:val="18"/>
              </w:rPr>
            </w:pPr>
            <w:r w:rsidRPr="00894AC2">
              <w:rPr>
                <w:rStyle w:val="None"/>
                <w:rFonts w:ascii="Times New Roman" w:hAnsi="Times New Roman" w:cs="Times New Roman"/>
                <w:color w:val="auto"/>
                <w:sz w:val="18"/>
                <w:szCs w:val="18"/>
              </w:rPr>
              <w:t>Na projekt a zmenu projektu  podliehajúce stavebnému povoleniu sa vzťahujú ustanovenia o štátnom stavebnom dohľade podľa osobitného predpisu.</w:t>
            </w:r>
            <w:r>
              <w:rPr>
                <w:rStyle w:val="FootnoteReference"/>
                <w:rFonts w:ascii="Times New Roman" w:hAnsi="Times New Roman" w:cs="Times New Roman"/>
                <w:color w:val="auto"/>
                <w:sz w:val="18"/>
                <w:szCs w:val="18"/>
              </w:rPr>
              <w:footnoteReference w:id="63"/>
            </w:r>
            <w:r w:rsidRPr="00894AC2">
              <w:rPr>
                <w:rStyle w:val="None"/>
                <w:rFonts w:ascii="Times New Roman" w:hAnsi="Times New Roman" w:cs="Times New Roman"/>
                <w:color w:val="auto"/>
                <w:sz w:val="18"/>
                <w:szCs w:val="18"/>
              </w:rPr>
              <w:t xml:space="preserve">) </w:t>
            </w:r>
          </w:p>
          <w:p w:rsidR="00E33CA2" w:rsidRPr="00894AC2" w:rsidP="00897128">
            <w:pPr>
              <w:pStyle w:val="Odsekzoznamu1"/>
              <w:tabs>
                <w:tab w:val="num" w:pos="567"/>
              </w:tabs>
              <w:spacing w:after="0" w:line="240" w:lineRule="auto"/>
              <w:ind w:left="567" w:hanging="425"/>
              <w:jc w:val="both"/>
              <w:rPr>
                <w:rStyle w:val="None"/>
                <w:rFonts w:ascii="Times New Roman" w:hAnsi="Times New Roman" w:cs="Times New Roman"/>
                <w:bCs/>
                <w:color w:val="auto"/>
                <w:sz w:val="18"/>
                <w:szCs w:val="18"/>
              </w:rPr>
            </w:pPr>
          </w:p>
          <w:p w:rsidR="00E33CA2" w:rsidRPr="00894AC2" w:rsidP="00897128">
            <w:pPr>
              <w:pStyle w:val="Odsekzoznamu1"/>
              <w:spacing w:after="0" w:line="240" w:lineRule="auto"/>
              <w:ind w:left="0"/>
              <w:jc w:val="both"/>
              <w:rPr>
                <w:rStyle w:val="None"/>
                <w:rFonts w:ascii="Times New Roman" w:hAnsi="Times New Roman" w:cs="Times New Roman"/>
                <w:bCs/>
                <w:color w:val="auto"/>
                <w:sz w:val="18"/>
                <w:szCs w:val="18"/>
              </w:rPr>
            </w:pPr>
            <w:r w:rsidRPr="00894AC2">
              <w:rPr>
                <w:rStyle w:val="None"/>
                <w:rFonts w:ascii="Times New Roman" w:hAnsi="Times New Roman" w:cs="Times New Roman"/>
                <w:color w:val="auto"/>
                <w:sz w:val="18"/>
                <w:szCs w:val="18"/>
              </w:rPr>
              <w:t>Na projekt a zmenu projektu podliehajúcu environmentálnemu povoleniu sa vzťahujú ustanovenia o sankciách podľa osobitného predpisu.</w:t>
            </w:r>
            <w:r>
              <w:rPr>
                <w:rStyle w:val="FootnoteReference"/>
                <w:rFonts w:ascii="Times New Roman" w:hAnsi="Times New Roman" w:cs="Times New Roman"/>
                <w:color w:val="auto"/>
                <w:sz w:val="18"/>
                <w:szCs w:val="18"/>
              </w:rPr>
              <w:footnoteReference w:id="64"/>
            </w:r>
            <w:r w:rsidRPr="00894AC2">
              <w:rPr>
                <w:rStyle w:val="None"/>
                <w:rFonts w:ascii="Times New Roman" w:hAnsi="Times New Roman" w:cs="Times New Roman"/>
                <w:color w:val="auto"/>
                <w:sz w:val="18"/>
                <w:szCs w:val="18"/>
              </w:rPr>
              <w:t xml:space="preserve">)  </w:t>
            </w:r>
          </w:p>
          <w:p w:rsidR="00E33CA2" w:rsidRPr="00894AC2" w:rsidP="00897128">
            <w:pPr>
              <w:pStyle w:val="ListParagraph"/>
              <w:ind w:left="567"/>
              <w:jc w:val="both"/>
              <w:rPr>
                <w:sz w:val="18"/>
                <w:szCs w:val="18"/>
              </w:rPr>
            </w:pPr>
          </w:p>
          <w:p w:rsidR="00E33CA2" w:rsidRPr="00894AC2" w:rsidP="00897128">
            <w:pPr>
              <w:pStyle w:val="Normlny1"/>
              <w:tabs>
                <w:tab w:val="num" w:pos="567"/>
              </w:tabs>
              <w:spacing w:after="0" w:line="240" w:lineRule="auto"/>
              <w:ind w:left="567" w:hanging="425"/>
              <w:jc w:val="center"/>
              <w:rPr>
                <w:rStyle w:val="None"/>
                <w:rFonts w:ascii="Times New Roman" w:hAnsi="Times New Roman" w:cs="Times New Roman"/>
                <w:b/>
                <w:bCs/>
                <w:color w:val="auto"/>
                <w:sz w:val="18"/>
                <w:szCs w:val="18"/>
              </w:rPr>
            </w:pPr>
          </w:p>
          <w:p w:rsidR="00E33CA2" w:rsidRPr="00894AC2" w:rsidP="00897128">
            <w:pPr>
              <w:pStyle w:val="ListParagraph"/>
              <w:spacing w:after="160" w:line="259" w:lineRule="auto"/>
              <w:ind w:left="0"/>
              <w:rPr>
                <w:sz w:val="18"/>
                <w:szCs w:val="18"/>
              </w:rPr>
            </w:pPr>
            <w:r w:rsidRPr="00894AC2">
              <w:rPr>
                <w:sz w:val="18"/>
                <w:szCs w:val="18"/>
              </w:rPr>
              <w:t>Správne delikty</w:t>
            </w:r>
          </w:p>
          <w:p w:rsidR="00E33CA2" w:rsidRPr="00894AC2" w:rsidP="00897128">
            <w:pPr>
              <w:pStyle w:val="ListParagraph"/>
              <w:spacing w:after="160"/>
              <w:ind w:left="0"/>
              <w:jc w:val="both"/>
              <w:rPr>
                <w:sz w:val="18"/>
                <w:szCs w:val="18"/>
                <w:shd w:val="clear" w:color="auto" w:fill="FFFFFF"/>
              </w:rPr>
            </w:pPr>
            <w:r w:rsidRPr="00894AC2">
              <w:rPr>
                <w:sz w:val="18"/>
                <w:szCs w:val="18"/>
                <w:shd w:val="clear" w:color="auto" w:fill="FFFFFF"/>
              </w:rPr>
              <w:t>Správneho deliktu sa dopustí ten, kto</w:t>
            </w:r>
          </w:p>
          <w:p w:rsidR="00E33CA2" w:rsidRPr="00894AC2" w:rsidP="00897128">
            <w:pPr>
              <w:pStyle w:val="ListParagraph"/>
              <w:spacing w:after="160"/>
              <w:ind w:left="0"/>
              <w:jc w:val="both"/>
              <w:rPr>
                <w:sz w:val="18"/>
                <w:szCs w:val="18"/>
                <w:shd w:val="clear" w:color="auto" w:fill="FFFFFF"/>
              </w:rPr>
            </w:pPr>
            <w:r w:rsidRPr="00894AC2">
              <w:rPr>
                <w:sz w:val="18"/>
                <w:szCs w:val="18"/>
                <w:shd w:val="clear" w:color="auto" w:fill="FFFFFF"/>
              </w:rPr>
              <w:t xml:space="preserve">ako navrhovateľ, prevádzkovateľ alebo správca nepredloží podklady a informácie na výzvu príslušného orgánu v konaní o podnete podľa § 17 ods. 9, </w:t>
            </w:r>
          </w:p>
          <w:p w:rsidR="00E33CA2" w:rsidRPr="00894AC2" w:rsidP="00897128">
            <w:pPr>
              <w:pStyle w:val="ListParagraph"/>
              <w:ind w:left="0"/>
              <w:jc w:val="both"/>
              <w:rPr>
                <w:sz w:val="18"/>
                <w:szCs w:val="18"/>
                <w:shd w:val="clear" w:color="auto" w:fill="FFFFFF"/>
              </w:rPr>
            </w:pPr>
            <w:r w:rsidRPr="00894AC2">
              <w:rPr>
                <w:sz w:val="18"/>
                <w:szCs w:val="18"/>
                <w:shd w:val="clear" w:color="auto" w:fill="FFFFFF"/>
              </w:rPr>
              <w:t>realizuje projekt, ktorý bol predmetom zisťovacieho konania alebo posudzovania vplyvov podľa tohto zákona, a nezabezpečí súlad jeho realizovania s opatreniami a podmienkami uvedenými v rozhodnutiach vydaných podľa tohto zákona podľa § 28 ods. 1,</w:t>
            </w:r>
          </w:p>
          <w:p w:rsidR="00E33CA2" w:rsidRPr="00894AC2" w:rsidP="00897128">
            <w:pPr>
              <w:pStyle w:val="ListParagraph"/>
              <w:ind w:left="0"/>
              <w:jc w:val="both"/>
              <w:rPr>
                <w:rStyle w:val="None"/>
                <w:sz w:val="18"/>
                <w:szCs w:val="18"/>
              </w:rPr>
            </w:pPr>
          </w:p>
          <w:p w:rsidR="00E33CA2" w:rsidRPr="00894AC2" w:rsidP="00897128">
            <w:pPr>
              <w:pStyle w:val="ListParagraph"/>
              <w:ind w:left="0"/>
              <w:jc w:val="both"/>
              <w:rPr>
                <w:sz w:val="18"/>
                <w:szCs w:val="18"/>
                <w:shd w:val="clear" w:color="auto" w:fill="FFFFFF"/>
              </w:rPr>
            </w:pPr>
            <w:r w:rsidRPr="00894AC2">
              <w:rPr>
                <w:rStyle w:val="None"/>
                <w:sz w:val="18"/>
                <w:szCs w:val="18"/>
              </w:rPr>
              <w:t>nezabezpečil vykonávanie poprojektovej analýzy podľa § 28 ods. 2</w:t>
            </w:r>
            <w:r w:rsidRPr="00894AC2">
              <w:rPr>
                <w:sz w:val="18"/>
                <w:szCs w:val="18"/>
                <w:shd w:val="clear" w:color="auto" w:fill="FFFFFF"/>
              </w:rPr>
              <w:t>;</w:t>
            </w:r>
          </w:p>
          <w:p w:rsidR="00E33CA2" w:rsidRPr="00894AC2" w:rsidP="00897128">
            <w:pPr>
              <w:pStyle w:val="ListParagraph"/>
              <w:ind w:left="0"/>
              <w:jc w:val="both"/>
              <w:rPr>
                <w:rStyle w:val="None"/>
                <w:sz w:val="18"/>
                <w:szCs w:val="18"/>
              </w:rPr>
            </w:pPr>
          </w:p>
          <w:p w:rsidR="00E33CA2" w:rsidRPr="00894AC2" w:rsidP="00897128">
            <w:pPr>
              <w:pStyle w:val="ListParagraph"/>
              <w:ind w:left="0"/>
              <w:jc w:val="both"/>
              <w:rPr>
                <w:sz w:val="18"/>
                <w:szCs w:val="18"/>
                <w:shd w:val="clear" w:color="auto" w:fill="FFFFFF"/>
              </w:rPr>
            </w:pPr>
            <w:r w:rsidRPr="00894AC2">
              <w:rPr>
                <w:rStyle w:val="None"/>
                <w:sz w:val="18"/>
                <w:szCs w:val="18"/>
              </w:rPr>
              <w:t xml:space="preserve">ako navrhovateľ nezašle výstupy poprojektovej analýzy príslušnému orgánu </w:t>
            </w:r>
            <w:r w:rsidRPr="00894AC2">
              <w:rPr>
                <w:sz w:val="18"/>
                <w:szCs w:val="18"/>
                <w:shd w:val="clear" w:color="auto" w:fill="FFFFFF"/>
              </w:rPr>
              <w:t>podľa § 29 ods. 6.</w:t>
            </w:r>
          </w:p>
          <w:p w:rsidR="00E33CA2" w:rsidRPr="00894AC2" w:rsidP="00897128">
            <w:pPr>
              <w:pStyle w:val="ListParagraph"/>
              <w:ind w:left="851"/>
              <w:jc w:val="both"/>
              <w:rPr>
                <w:sz w:val="18"/>
                <w:szCs w:val="18"/>
                <w:shd w:val="clear" w:color="auto" w:fill="FFFFFF"/>
              </w:rPr>
            </w:pPr>
          </w:p>
          <w:p w:rsidR="00E33CA2" w:rsidRPr="00894AC2" w:rsidP="00897128">
            <w:pPr>
              <w:pStyle w:val="ListParagraph"/>
              <w:ind w:left="0"/>
              <w:jc w:val="both"/>
              <w:rPr>
                <w:sz w:val="18"/>
                <w:szCs w:val="18"/>
                <w:shd w:val="clear" w:color="auto" w:fill="FFFFFF"/>
              </w:rPr>
            </w:pPr>
            <w:r w:rsidRPr="00894AC2">
              <w:rPr>
                <w:sz w:val="18"/>
                <w:szCs w:val="18"/>
                <w:shd w:val="clear" w:color="auto" w:fill="FFFFFF"/>
              </w:rPr>
              <w:t>Za správny delikt podľa odseku 1 písm. a) a d) uloží príslušný orgán pokutu</w:t>
            </w:r>
          </w:p>
          <w:p w:rsidR="00E33CA2" w:rsidRPr="00894AC2" w:rsidP="00897128">
            <w:pPr>
              <w:pStyle w:val="ListParagraph"/>
              <w:ind w:left="0"/>
              <w:jc w:val="both"/>
              <w:rPr>
                <w:sz w:val="18"/>
                <w:szCs w:val="18"/>
                <w:shd w:val="clear" w:color="auto" w:fill="FFFFFF"/>
              </w:rPr>
            </w:pPr>
          </w:p>
          <w:p w:rsidR="00E33CA2" w:rsidRPr="00894AC2" w:rsidP="00897128">
            <w:pPr>
              <w:pStyle w:val="ListParagraph"/>
              <w:ind w:left="0"/>
              <w:jc w:val="both"/>
              <w:rPr>
                <w:sz w:val="18"/>
                <w:szCs w:val="18"/>
                <w:shd w:val="clear" w:color="auto" w:fill="FFFFFF"/>
              </w:rPr>
            </w:pPr>
            <w:r w:rsidRPr="00894AC2">
              <w:rPr>
                <w:sz w:val="18"/>
                <w:szCs w:val="18"/>
                <w:shd w:val="clear" w:color="auto" w:fill="FFFFFF"/>
              </w:rPr>
              <w:t>podnikateľovi alebo právnickej osobe, ktorá nie je podnikateľom od 500 eur do 2 000 eur,</w:t>
            </w:r>
          </w:p>
          <w:p w:rsidR="00E33CA2" w:rsidRPr="00894AC2" w:rsidP="00897128">
            <w:pPr>
              <w:pStyle w:val="ListParagraph"/>
              <w:ind w:left="0"/>
              <w:jc w:val="both"/>
              <w:rPr>
                <w:sz w:val="18"/>
                <w:szCs w:val="18"/>
                <w:shd w:val="clear" w:color="auto" w:fill="FFFFFF"/>
              </w:rPr>
            </w:pPr>
          </w:p>
          <w:p w:rsidR="00E33CA2" w:rsidRPr="00894AC2" w:rsidP="00897128">
            <w:pPr>
              <w:pStyle w:val="ListParagraph"/>
              <w:ind w:left="0"/>
              <w:jc w:val="both"/>
              <w:rPr>
                <w:sz w:val="18"/>
                <w:szCs w:val="18"/>
                <w:shd w:val="clear" w:color="auto" w:fill="FFFFFF"/>
              </w:rPr>
            </w:pPr>
            <w:r w:rsidRPr="00894AC2">
              <w:rPr>
                <w:sz w:val="18"/>
                <w:szCs w:val="18"/>
                <w:shd w:val="clear" w:color="auto" w:fill="FFFFFF"/>
              </w:rPr>
              <w:t xml:space="preserve">fyzickej osobe, ktorá nie je podnikateľom od 100 do 1 000 eur . </w:t>
            </w:r>
          </w:p>
          <w:p w:rsidR="00E33CA2" w:rsidRPr="00894AC2" w:rsidP="00897128">
            <w:pPr>
              <w:pStyle w:val="ListParagraph"/>
              <w:ind w:left="567"/>
              <w:jc w:val="both"/>
              <w:rPr>
                <w:sz w:val="18"/>
                <w:szCs w:val="18"/>
                <w:shd w:val="clear" w:color="auto" w:fill="FFFFFF"/>
              </w:rPr>
            </w:pPr>
          </w:p>
          <w:p w:rsidR="00E33CA2" w:rsidRPr="00894AC2" w:rsidP="00897128">
            <w:pPr>
              <w:pStyle w:val="ListParagraph"/>
              <w:ind w:left="0"/>
              <w:jc w:val="both"/>
              <w:rPr>
                <w:sz w:val="18"/>
                <w:szCs w:val="18"/>
                <w:shd w:val="clear" w:color="auto" w:fill="FFFFFF"/>
              </w:rPr>
            </w:pPr>
            <w:r w:rsidRPr="00894AC2">
              <w:rPr>
                <w:sz w:val="18"/>
                <w:szCs w:val="18"/>
                <w:shd w:val="clear" w:color="auto" w:fill="FFFFFF"/>
              </w:rPr>
              <w:t>Za správny delikt podľa odseku 1 písm. c)</w:t>
            </w:r>
          </w:p>
          <w:p w:rsidR="00E33CA2" w:rsidRPr="00894AC2" w:rsidP="00897128">
            <w:pPr>
              <w:pStyle w:val="ListParagraph"/>
              <w:ind w:left="0"/>
              <w:jc w:val="both"/>
              <w:rPr>
                <w:sz w:val="18"/>
                <w:szCs w:val="18"/>
                <w:shd w:val="clear" w:color="auto" w:fill="FFFFFF"/>
              </w:rPr>
            </w:pPr>
            <w:r w:rsidRPr="00894AC2">
              <w:rPr>
                <w:sz w:val="18"/>
                <w:szCs w:val="18"/>
                <w:shd w:val="clear" w:color="auto" w:fill="FFFFFF"/>
              </w:rPr>
              <w:t xml:space="preserve"> uloží príslušný orgán pokutu podnikateľovi alebo právnickej osobe, ktorá nie je podnikateľom od 1 000 eur do 10 000 eur,</w:t>
            </w:r>
          </w:p>
          <w:p w:rsidR="00E33CA2" w:rsidRPr="00894AC2" w:rsidP="00897128">
            <w:pPr>
              <w:pStyle w:val="ListParagraph"/>
              <w:ind w:left="0"/>
              <w:jc w:val="both"/>
              <w:rPr>
                <w:sz w:val="18"/>
                <w:szCs w:val="18"/>
                <w:shd w:val="clear" w:color="auto" w:fill="FFFFFF"/>
              </w:rPr>
            </w:pPr>
          </w:p>
          <w:p w:rsidR="00E33CA2" w:rsidRPr="00894AC2" w:rsidP="00897128">
            <w:pPr>
              <w:pStyle w:val="ListParagraph"/>
              <w:ind w:left="0"/>
              <w:jc w:val="both"/>
              <w:rPr>
                <w:sz w:val="18"/>
                <w:szCs w:val="18"/>
                <w:shd w:val="clear" w:color="auto" w:fill="FFFFFF"/>
              </w:rPr>
            </w:pPr>
            <w:r w:rsidRPr="00894AC2">
              <w:rPr>
                <w:sz w:val="18"/>
                <w:szCs w:val="18"/>
                <w:shd w:val="clear" w:color="auto" w:fill="FFFFFF"/>
              </w:rPr>
              <w:t>fyzickej osobe, ktorá nie je podnikateľom od 500 do 2 500 eur.</w:t>
            </w:r>
          </w:p>
          <w:p w:rsidR="00E33CA2" w:rsidRPr="00894AC2" w:rsidP="00897128">
            <w:pPr>
              <w:pStyle w:val="ListParagraph"/>
              <w:ind w:left="567"/>
              <w:jc w:val="both"/>
              <w:rPr>
                <w:sz w:val="18"/>
                <w:szCs w:val="18"/>
                <w:shd w:val="clear" w:color="auto" w:fill="FFFFFF"/>
              </w:rPr>
            </w:pPr>
          </w:p>
          <w:p w:rsidR="00E33CA2" w:rsidRPr="00894AC2" w:rsidP="00897128">
            <w:pPr>
              <w:pStyle w:val="ListParagraph"/>
              <w:ind w:left="0"/>
              <w:jc w:val="both"/>
              <w:rPr>
                <w:sz w:val="18"/>
                <w:szCs w:val="18"/>
                <w:shd w:val="clear" w:color="auto" w:fill="FFFFFF"/>
              </w:rPr>
            </w:pPr>
            <w:r w:rsidRPr="00894AC2">
              <w:rPr>
                <w:sz w:val="18"/>
                <w:szCs w:val="18"/>
                <w:shd w:val="clear" w:color="auto" w:fill="FFFFFF"/>
              </w:rPr>
              <w:t xml:space="preserve">Za správny delikt podľa odseku 1 uloží príslušný orgán pokutu </w:t>
            </w:r>
          </w:p>
          <w:p w:rsidR="00E33CA2" w:rsidRPr="00894AC2" w:rsidP="00897128">
            <w:pPr>
              <w:pStyle w:val="ListParagraph"/>
              <w:ind w:left="0"/>
              <w:jc w:val="both"/>
              <w:rPr>
                <w:sz w:val="18"/>
                <w:szCs w:val="18"/>
                <w:shd w:val="clear" w:color="auto" w:fill="FFFFFF"/>
              </w:rPr>
            </w:pPr>
          </w:p>
          <w:p w:rsidR="00E33CA2" w:rsidRPr="00894AC2" w:rsidP="00897128">
            <w:pPr>
              <w:pStyle w:val="ListParagraph"/>
              <w:ind w:left="0"/>
              <w:jc w:val="both"/>
              <w:rPr>
                <w:sz w:val="18"/>
                <w:szCs w:val="18"/>
                <w:shd w:val="clear" w:color="auto" w:fill="FFFFFF"/>
              </w:rPr>
            </w:pPr>
            <w:r w:rsidRPr="00894AC2">
              <w:rPr>
                <w:sz w:val="18"/>
                <w:szCs w:val="18"/>
                <w:shd w:val="clear" w:color="auto" w:fill="FFFFFF"/>
              </w:rPr>
              <w:t>podnikateľovi alebo právnickej osobe, ktorá nie je podnikateľom od 1 000 eur do 100 000 eur,</w:t>
            </w:r>
          </w:p>
          <w:p w:rsidR="00E33CA2" w:rsidRPr="00894AC2" w:rsidP="00897128">
            <w:pPr>
              <w:pStyle w:val="ListParagraph"/>
              <w:ind w:left="0"/>
              <w:jc w:val="both"/>
              <w:rPr>
                <w:sz w:val="18"/>
                <w:szCs w:val="18"/>
                <w:shd w:val="clear" w:color="auto" w:fill="FFFFFF"/>
              </w:rPr>
            </w:pPr>
          </w:p>
          <w:p w:rsidR="00E33CA2" w:rsidRPr="00894AC2" w:rsidP="00897128">
            <w:pPr>
              <w:pStyle w:val="ListParagraph"/>
              <w:ind w:left="0"/>
              <w:jc w:val="both"/>
              <w:rPr>
                <w:sz w:val="18"/>
                <w:szCs w:val="18"/>
                <w:shd w:val="clear" w:color="auto" w:fill="FFFFFF"/>
              </w:rPr>
            </w:pPr>
            <w:r w:rsidRPr="00894AC2">
              <w:rPr>
                <w:sz w:val="18"/>
                <w:szCs w:val="18"/>
                <w:shd w:val="clear" w:color="auto" w:fill="FFFFFF"/>
              </w:rPr>
              <w:t>fyzickej osobe, ktorá nie je podnikateľom od 500 do 50 000 eur</w:t>
            </w:r>
          </w:p>
          <w:p w:rsidR="00E33CA2" w:rsidRPr="00894AC2" w:rsidP="00897128">
            <w:pPr>
              <w:pStyle w:val="ListParagraph"/>
              <w:ind w:left="567"/>
              <w:jc w:val="both"/>
              <w:rPr>
                <w:sz w:val="18"/>
                <w:szCs w:val="18"/>
                <w:shd w:val="clear" w:color="auto" w:fill="FFFFFF"/>
              </w:rPr>
            </w:pPr>
          </w:p>
          <w:p w:rsidR="00E33CA2" w:rsidRPr="00894AC2" w:rsidP="00897128">
            <w:pPr>
              <w:pStyle w:val="ListParagraph"/>
              <w:ind w:left="0"/>
              <w:jc w:val="both"/>
              <w:rPr>
                <w:sz w:val="18"/>
                <w:szCs w:val="18"/>
                <w:shd w:val="clear" w:color="auto" w:fill="FFFFFF"/>
              </w:rPr>
            </w:pPr>
            <w:r w:rsidRPr="00894AC2">
              <w:rPr>
                <w:sz w:val="18"/>
                <w:szCs w:val="18"/>
                <w:shd w:val="clear" w:color="auto" w:fill="FFFFFF"/>
              </w:rPr>
              <w:t xml:space="preserve">Ak mal správny delikt podľa odseku 1 písm. b) závažný negatívny </w:t>
            </w:r>
            <w:r w:rsidRPr="00894AC2">
              <w:rPr>
                <w:rStyle w:val="None"/>
                <w:sz w:val="18"/>
                <w:szCs w:val="18"/>
                <w:shd w:val="clear" w:color="auto" w:fill="FFFFFF"/>
              </w:rPr>
              <w:t>vplyv</w:t>
            </w:r>
            <w:r w:rsidRPr="00894AC2">
              <w:rPr>
                <w:sz w:val="18"/>
                <w:szCs w:val="18"/>
              </w:rPr>
              <w:t xml:space="preserve"> na životné prostredie, uloží príslušný orgán pokutu </w:t>
            </w:r>
          </w:p>
          <w:p w:rsidR="00E33CA2" w:rsidRPr="00894AC2" w:rsidP="00897128">
            <w:pPr>
              <w:pStyle w:val="ListParagraph"/>
              <w:ind w:left="0"/>
              <w:jc w:val="both"/>
              <w:rPr>
                <w:sz w:val="18"/>
                <w:szCs w:val="18"/>
                <w:shd w:val="clear" w:color="auto" w:fill="FFFFFF"/>
              </w:rPr>
            </w:pPr>
            <w:r w:rsidRPr="00894AC2">
              <w:rPr>
                <w:sz w:val="18"/>
                <w:szCs w:val="18"/>
                <w:shd w:val="clear" w:color="auto" w:fill="FFFFFF"/>
              </w:rPr>
              <w:t xml:space="preserve">podnikateľovi od 5 000 eur </w:t>
            </w:r>
            <w:r w:rsidRPr="00894AC2">
              <w:rPr>
                <w:sz w:val="18"/>
                <w:szCs w:val="18"/>
              </w:rPr>
              <w:t xml:space="preserve">do výšky 10 % obratu podľa § 2 písm. zc) za predchádzajúce účtovné obdobie, ak obrat presiahol 5 000 000 eur, </w:t>
            </w:r>
          </w:p>
          <w:p w:rsidR="00E33CA2" w:rsidRPr="00894AC2" w:rsidP="00897128">
            <w:pPr>
              <w:pStyle w:val="ListParagraph"/>
              <w:ind w:left="0"/>
              <w:jc w:val="both"/>
              <w:rPr>
                <w:sz w:val="18"/>
                <w:szCs w:val="18"/>
                <w:shd w:val="clear" w:color="auto" w:fill="FFFFFF"/>
              </w:rPr>
            </w:pPr>
          </w:p>
          <w:p w:rsidR="00E33CA2" w:rsidRPr="00894AC2" w:rsidP="00897128">
            <w:pPr>
              <w:pStyle w:val="ListParagraph"/>
              <w:ind w:left="0"/>
              <w:jc w:val="both"/>
              <w:rPr>
                <w:sz w:val="18"/>
                <w:szCs w:val="18"/>
              </w:rPr>
            </w:pPr>
            <w:r w:rsidRPr="00894AC2">
              <w:rPr>
                <w:sz w:val="18"/>
                <w:szCs w:val="18"/>
                <w:shd w:val="clear" w:color="auto" w:fill="FFFFFF"/>
              </w:rPr>
              <w:t xml:space="preserve">podnikateľovi od 5 000 eur </w:t>
            </w:r>
            <w:r w:rsidRPr="00894AC2">
              <w:rPr>
                <w:sz w:val="18"/>
                <w:szCs w:val="18"/>
              </w:rPr>
              <w:t>do 500 000, ak obrat podnikateľa podľa § 2 písm. zc) za predchádzajúce účtovné obdobie nepresiahol 5 000 000 eur,</w:t>
            </w:r>
          </w:p>
          <w:p w:rsidR="00E33CA2" w:rsidRPr="00894AC2" w:rsidP="00897128">
            <w:pPr>
              <w:pStyle w:val="ListParagraph"/>
              <w:ind w:left="567"/>
              <w:jc w:val="both"/>
              <w:rPr>
                <w:sz w:val="18"/>
                <w:szCs w:val="18"/>
              </w:rPr>
            </w:pPr>
          </w:p>
          <w:p w:rsidR="00E33CA2" w:rsidRPr="00894AC2" w:rsidP="00897128">
            <w:pPr>
              <w:pStyle w:val="ListParagraph"/>
              <w:ind w:left="0"/>
              <w:jc w:val="both"/>
              <w:rPr>
                <w:sz w:val="18"/>
                <w:szCs w:val="18"/>
              </w:rPr>
            </w:pPr>
            <w:r w:rsidRPr="00894AC2">
              <w:rPr>
                <w:sz w:val="18"/>
                <w:szCs w:val="18"/>
              </w:rPr>
              <w:t>právnickej osobe, ktorá nie je podnikateľom od 5 000 eur do 300 000 eur</w:t>
            </w:r>
          </w:p>
          <w:p w:rsidR="00E33CA2" w:rsidRPr="00894AC2" w:rsidP="00897128">
            <w:pPr>
              <w:pStyle w:val="ListParagraph"/>
              <w:ind w:left="0"/>
              <w:jc w:val="both"/>
              <w:rPr>
                <w:sz w:val="18"/>
                <w:szCs w:val="18"/>
              </w:rPr>
            </w:pPr>
          </w:p>
          <w:p w:rsidR="00E33CA2" w:rsidRPr="00894AC2" w:rsidP="00897128">
            <w:pPr>
              <w:pStyle w:val="ListParagraph"/>
              <w:ind w:left="0"/>
              <w:jc w:val="both"/>
              <w:rPr>
                <w:sz w:val="18"/>
                <w:szCs w:val="18"/>
                <w:shd w:val="clear" w:color="auto" w:fill="FFFFFF"/>
              </w:rPr>
            </w:pPr>
            <w:r w:rsidRPr="00894AC2">
              <w:rPr>
                <w:sz w:val="18"/>
                <w:szCs w:val="18"/>
              </w:rPr>
              <w:t>fyzickej osobe, ktorá nie je podnikateľom od 1 000 eur do 100 000 eur.</w:t>
            </w:r>
          </w:p>
          <w:p w:rsidR="00E33CA2" w:rsidRPr="00894AC2" w:rsidP="00897128">
            <w:pPr>
              <w:pStyle w:val="ListParagraph"/>
              <w:ind w:left="0"/>
              <w:jc w:val="both"/>
              <w:rPr>
                <w:sz w:val="18"/>
                <w:szCs w:val="18"/>
                <w:shd w:val="clear" w:color="auto" w:fill="FFFFFF"/>
              </w:rPr>
            </w:pPr>
          </w:p>
          <w:p w:rsidR="00E33CA2" w:rsidRPr="00894AC2" w:rsidP="00897128">
            <w:pPr>
              <w:pStyle w:val="ListParagraph"/>
              <w:ind w:left="0"/>
              <w:jc w:val="both"/>
              <w:rPr>
                <w:sz w:val="18"/>
                <w:szCs w:val="18"/>
                <w:shd w:val="clear" w:color="auto" w:fill="FFFFFF"/>
              </w:rPr>
            </w:pPr>
            <w:r w:rsidRPr="00894AC2">
              <w:rPr>
                <w:sz w:val="18"/>
                <w:szCs w:val="18"/>
                <w:shd w:val="clear" w:color="auto" w:fill="FFFFFF"/>
              </w:rPr>
              <w:t xml:space="preserve">Pri ukladaní pokuty sa prihliada najmä na závažnosť, čas trvania, následky protiprávneho konania, vplyvy na životného prostredie, opakované porušenie povinností a dôvody porušenia povinnosti. Podkladom pre uloženie pokuty sú aj zistenia orgánu environmentálneho dohľadu získané pri výkone environmentálneho dohľadu. Pokuty možno uložiť aj opakovane. </w:t>
            </w:r>
          </w:p>
          <w:p w:rsidR="00E33CA2" w:rsidRPr="00894AC2" w:rsidP="00897128">
            <w:pPr>
              <w:pStyle w:val="ListParagraph"/>
              <w:ind w:left="567"/>
              <w:jc w:val="both"/>
              <w:rPr>
                <w:sz w:val="18"/>
                <w:szCs w:val="18"/>
                <w:shd w:val="clear" w:color="auto" w:fill="FFFFFF"/>
              </w:rPr>
            </w:pPr>
          </w:p>
          <w:p w:rsidR="00E33CA2" w:rsidRPr="00894AC2" w:rsidP="00897128">
            <w:pPr>
              <w:pStyle w:val="ListParagraph"/>
              <w:ind w:left="0"/>
              <w:jc w:val="both"/>
              <w:rPr>
                <w:sz w:val="18"/>
                <w:szCs w:val="18"/>
                <w:shd w:val="clear" w:color="auto" w:fill="FFFFFF"/>
              </w:rPr>
            </w:pPr>
            <w:r w:rsidRPr="00894AC2">
              <w:rPr>
                <w:sz w:val="18"/>
                <w:szCs w:val="18"/>
                <w:shd w:val="clear" w:color="auto" w:fill="FFFFFF"/>
              </w:rPr>
              <w:t>Pokutu možno uložiť do troch rokov odo dňa, keď sa orgán environmentálneho dohľadu dozvedel o porušení povinnosti, najneskôr však do 10 rokov odo dňa, keď k porušeniu povinnosti došlo.</w:t>
            </w:r>
          </w:p>
          <w:p w:rsidR="00E33CA2" w:rsidRPr="00894AC2" w:rsidP="00897128">
            <w:pPr>
              <w:jc w:val="both"/>
              <w:rPr>
                <w:rFonts w:ascii="Times New Roman" w:hAnsi="Times New Roman"/>
                <w:sz w:val="18"/>
                <w:szCs w:val="18"/>
                <w:shd w:val="clear" w:color="auto" w:fill="FFFFFF"/>
              </w:rPr>
            </w:pPr>
          </w:p>
          <w:p w:rsidR="00E33CA2" w:rsidRPr="00894AC2" w:rsidP="00897128">
            <w:pPr>
              <w:pStyle w:val="ListParagraph"/>
              <w:ind w:left="0"/>
              <w:jc w:val="both"/>
              <w:rPr>
                <w:sz w:val="18"/>
                <w:szCs w:val="18"/>
                <w:shd w:val="clear" w:color="auto" w:fill="FFFFFF"/>
              </w:rPr>
            </w:pPr>
            <w:r w:rsidRPr="00894AC2">
              <w:rPr>
                <w:sz w:val="18"/>
                <w:szCs w:val="18"/>
                <w:shd w:val="clear" w:color="auto" w:fill="FFFFFF"/>
              </w:rPr>
              <w:t>Pokuta uložená podľa tohto zákona je splatná do 30 dní odo dňa nadobudnutia právoplatnosti rozhodnutia, ktorým bola uložená.</w:t>
            </w:r>
          </w:p>
          <w:p w:rsidR="00E33CA2" w:rsidRPr="00894AC2" w:rsidP="00897128">
            <w:pPr>
              <w:pStyle w:val="ListParagraph"/>
              <w:ind w:left="567"/>
              <w:jc w:val="both"/>
              <w:rPr>
                <w:sz w:val="18"/>
                <w:szCs w:val="18"/>
                <w:shd w:val="clear" w:color="auto" w:fill="FFFFFF"/>
              </w:rPr>
            </w:pPr>
          </w:p>
          <w:p w:rsidR="00E33CA2" w:rsidRPr="00894AC2" w:rsidP="00897128">
            <w:pPr>
              <w:pStyle w:val="ListParagraph"/>
              <w:ind w:left="0"/>
              <w:jc w:val="both"/>
              <w:rPr>
                <w:sz w:val="18"/>
                <w:szCs w:val="18"/>
                <w:shd w:val="clear" w:color="auto" w:fill="FFFFFF"/>
              </w:rPr>
            </w:pPr>
            <w:r w:rsidRPr="00894AC2">
              <w:rPr>
                <w:sz w:val="18"/>
                <w:szCs w:val="18"/>
                <w:shd w:val="clear" w:color="auto" w:fill="FFFFFF"/>
              </w:rPr>
              <w:t>Pokuty sú príjmom štátneho rozpočtu.</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tc>
        <w:tc>
          <w:tcPr>
            <w:tcW w:w="708"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p>
          <w:p w:rsidR="00E33CA2" w:rsidRPr="00894AC2" w:rsidP="00E64A43">
            <w:pPr>
              <w:spacing w:after="0" w:line="240" w:lineRule="auto"/>
              <w:rPr>
                <w:rFonts w:ascii="Times New Roman" w:hAnsi="Times New Roman"/>
                <w:sz w:val="18"/>
                <w:szCs w:val="18"/>
              </w:rPr>
            </w:pPr>
            <w:r w:rsidRPr="00894AC2">
              <w:rPr>
                <w:rFonts w:ascii="Times New Roman" w:hAnsi="Times New Roman"/>
                <w:sz w:val="18"/>
                <w:szCs w:val="18"/>
              </w:rPr>
              <w:t>Ú</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470344">
            <w:pPr>
              <w:spacing w:after="0" w:line="240" w:lineRule="auto"/>
              <w:jc w:val="center"/>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spacing w:after="0" w:line="240" w:lineRule="auto"/>
              <w:jc w:val="cente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spacing w:after="0" w:line="240" w:lineRule="auto"/>
              <w:jc w:val="cente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spacing w:after="0" w:line="240" w:lineRule="auto"/>
              <w:jc w:val="cente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spacing w:after="0" w:line="240" w:lineRule="auto"/>
              <w:jc w:val="cente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spacing w:after="0" w:line="240" w:lineRule="auto"/>
              <w:jc w:val="cente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spacing w:after="0" w:line="240" w:lineRule="auto"/>
              <w:jc w:val="cente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spacing w:after="0" w:line="240" w:lineRule="auto"/>
              <w:jc w:val="cente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spacing w:after="0" w:line="240" w:lineRule="auto"/>
              <w:jc w:val="cente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spacing w:after="0" w:line="240" w:lineRule="auto"/>
              <w:jc w:val="cente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spacing w:after="0" w:line="240" w:lineRule="auto"/>
              <w:jc w:val="cente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spacing w:after="0" w:line="240" w:lineRule="auto"/>
              <w:jc w:val="cente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spacing w:after="0" w:line="240" w:lineRule="auto"/>
              <w:jc w:val="cente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spacing w:after="0" w:line="240" w:lineRule="auto"/>
              <w:jc w:val="cente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spacing w:after="0" w:line="240" w:lineRule="auto"/>
              <w:jc w:val="cente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spacing w:after="0" w:line="240" w:lineRule="auto"/>
              <w:jc w:val="cente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rPr>
                <w:rFonts w:ascii="Times New Roman" w:hAnsi="Times New Roman"/>
                <w:sz w:val="18"/>
                <w:szCs w:val="18"/>
              </w:rPr>
            </w:pPr>
          </w:p>
          <w:p w:rsidR="00E33CA2" w:rsidRPr="00894AC2" w:rsidP="00470344">
            <w:pPr>
              <w:spacing w:after="0" w:line="240" w:lineRule="auto"/>
              <w:jc w:val="center"/>
              <w:rPr>
                <w:rFonts w:ascii="Times New Roman" w:hAnsi="Times New Roman"/>
                <w:sz w:val="18"/>
                <w:szCs w:val="18"/>
              </w:rPr>
            </w:pPr>
          </w:p>
        </w:tc>
        <w:tc>
          <w:tcPr>
            <w:tcW w:w="709" w:type="dxa"/>
            <w:tcBorders>
              <w:top w:val="single" w:sz="4" w:space="0" w:color="auto"/>
              <w:bottom w:val="single" w:sz="4" w:space="0" w:color="auto"/>
              <w:right w:val="single" w:sz="4" w:space="0" w:color="auto"/>
            </w:tcBorders>
          </w:tcPr>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tc>
        <w:tc>
          <w:tcPr>
            <w:tcW w:w="851" w:type="dxa"/>
            <w:tcBorders>
              <w:top w:val="single" w:sz="4" w:space="0" w:color="auto"/>
              <w:bottom w:val="single" w:sz="4" w:space="0" w:color="auto"/>
              <w:right w:val="single" w:sz="4" w:space="0" w:color="auto"/>
            </w:tcBorders>
          </w:tcPr>
          <w:p w:rsidR="00AE2FB7" w:rsidRPr="006F748B" w:rsidP="00AE2FB7">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E33CA2"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RPr="006F748B" w:rsidP="00AE2FB7">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RPr="006F748B" w:rsidP="00AE2FB7">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RPr="006F748B" w:rsidP="00897128">
            <w:pPr>
              <w:spacing w:after="0" w:line="240" w:lineRule="auto"/>
              <w:rPr>
                <w:rFonts w:ascii="Times New Roman" w:hAnsi="Times New Roman"/>
              </w:rPr>
            </w:pPr>
          </w:p>
        </w:tc>
        <w:tc>
          <w:tcPr>
            <w:tcW w:w="849" w:type="dxa"/>
            <w:tcBorders>
              <w:top w:val="single" w:sz="4" w:space="0" w:color="auto"/>
              <w:bottom w:val="single" w:sz="4" w:space="0" w:color="auto"/>
              <w:right w:val="single" w:sz="4" w:space="0" w:color="auto"/>
            </w:tcBorders>
          </w:tcPr>
          <w:p w:rsidR="00E33CA2" w:rsidRPr="006F748B" w:rsidP="00897128">
            <w:pPr>
              <w:spacing w:after="0" w:line="240" w:lineRule="auto"/>
              <w:rPr>
                <w:rFonts w:ascii="Times New Roman" w:hAnsi="Times New Roman"/>
              </w:rPr>
            </w:pPr>
          </w:p>
        </w:tc>
      </w:tr>
      <w:tr w:rsidTr="00E33CA2">
        <w:tblPrEx>
          <w:tblW w:w="14386" w:type="dxa"/>
          <w:tblLayout w:type="fixed"/>
          <w:tblCellMar>
            <w:left w:w="70" w:type="dxa"/>
            <w:right w:w="70" w:type="dxa"/>
          </w:tblCellMar>
          <w:tblLook w:val="00A7"/>
        </w:tblPrEx>
        <w:trPr>
          <w:trHeight w:val="6419"/>
        </w:trPr>
        <w:tc>
          <w:tcPr>
            <w:tcW w:w="77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Č 11</w:t>
            </w: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1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a)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b)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2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3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5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tc>
        <w:tc>
          <w:tcPr>
            <w:tcW w:w="4111"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Členské štáty zaistia, aby v súlade s príslušným vnútroštátnym právnym systémom, dotknutá verejnosť:</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ktorá má dostatočný záujem, alebo</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ak pretrváva porušovanie práva v prípadoch, kde to právne predpisy členského štátu upravujúce správne konanie požadujú ako predbežnú podmienku,</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mala prístup k opravným prostriedkom pred súdom alebo iným nezávislým a nestranným orgánom ustanoveným na základe zákona s cieľom napadnúť vecnú a procesnú zákonnosť akéhokoľvek rozhodnutia, skutku alebo nečinnosti, ktoré sú predmetom ustanovení tejto smernice o účasti verejnosti.</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Členské štáty určia, v akom štádiu možno napadnúť rozhodnutia, skutky alebo nečinnosť.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O tom, čo predstavuje dostatočný záujem a porušovanie práva, rozhodnú členské štáty v súlade s cieľom poskytnúť dotknutej verejnosti široký prístup k spravodlivosti. Na tento účel sa záujem akejkoľvek mimovládnej organizácie, ktorá spĺňa požiadavky uvedené v článku 1 odsek 2, považuje za dostatočný na účely odseku 1 písmena a) tohto článku. Tieto organizácie sa tiež považujú za nositeľa práv, ktoré môžu byť porušené v zmysle odseku 1 písmena b) tohto článku.</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Ustanovenia tohto článku nevylučujú možnosť predbežného preskúmania správnym orgánom a nie je nimi dotknutá požiadavka uplatnenia správnych opravných prostriedkov pred súdnymi opravnými prostriedkami, ak takáto požiadavka vyplýva z vnútroštátneho práva.</w:t>
            </w: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Každé takéto konanie musí byť primerané, spravodlivé, včasné a nie nedostupne drahé.</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S cieľom posilniť účinnosť ustanovení tohto článku, členské štáty zabezpečia, aby boli verejnosti dostupné praktické informácie o prístupe k správnemu a súdnemu preskúmaniu.</w:t>
            </w:r>
          </w:p>
          <w:p w:rsidR="00E33CA2" w:rsidRPr="00894AC2" w:rsidP="00897128">
            <w:pPr>
              <w:spacing w:after="0" w:line="240" w:lineRule="auto"/>
              <w:rPr>
                <w:rFonts w:ascii="Times New Roman" w:hAnsi="Times New Roman"/>
              </w:rPr>
            </w:pPr>
          </w:p>
        </w:tc>
        <w:tc>
          <w:tcPr>
            <w:tcW w:w="567"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tc>
        <w:tc>
          <w:tcPr>
            <w:tcW w:w="70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NZ</w:t>
            </w:r>
          </w:p>
          <w:p w:rsidR="00E33CA2" w:rsidRPr="00894AC2" w:rsidP="00897128">
            <w:pPr>
              <w:spacing w:after="0" w:line="240" w:lineRule="auto"/>
              <w:rPr>
                <w:rFonts w:ascii="Times New Roman" w:hAnsi="Times New Roman"/>
              </w:rPr>
            </w:pPr>
            <w:r w:rsidRPr="00894AC2">
              <w:rPr>
                <w:rFonts w:ascii="Times New Roman" w:hAnsi="Times New Roman"/>
              </w:rPr>
              <w:t xml:space="preserve"> </w:t>
            </w:r>
          </w:p>
        </w:tc>
        <w:tc>
          <w:tcPr>
            <w:tcW w:w="992"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 2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Pv)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Pw)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Pk)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Px)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 50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1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e)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f)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Pg)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Ph)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2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3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4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5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6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7 </w:t>
            </w:r>
          </w:p>
          <w:p w:rsidR="00E33CA2" w:rsidRPr="00894AC2" w:rsidP="00897128">
            <w:pPr>
              <w:spacing w:after="0" w:line="240" w:lineRule="auto"/>
              <w:rPr>
                <w:rFonts w:ascii="Times New Roman" w:hAnsi="Times New Roman"/>
              </w:rPr>
            </w:pPr>
            <w:r w:rsidRPr="00894AC2">
              <w:rPr>
                <w:rFonts w:ascii="Times New Roman" w:hAnsi="Times New Roman"/>
              </w:rPr>
              <w:t xml:space="preserve">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 49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1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Pa)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Pb)</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Pc)</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Pd)</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Pe) </w:t>
            </w:r>
          </w:p>
        </w:tc>
        <w:tc>
          <w:tcPr>
            <w:tcW w:w="4111" w:type="dxa"/>
            <w:tcBorders>
              <w:top w:val="single" w:sz="4" w:space="0" w:color="auto"/>
              <w:bottom w:val="single" w:sz="4" w:space="0" w:color="auto"/>
            </w:tcBorders>
          </w:tcPr>
          <w:p w:rsidR="00E33CA2" w:rsidRPr="00894AC2" w:rsidP="00897128">
            <w:pPr>
              <w:pStyle w:val="Normlny1"/>
              <w:spacing w:after="0" w:line="240" w:lineRule="auto"/>
              <w:rPr>
                <w:rFonts w:ascii="Times New Roman" w:eastAsia="Times New Roman" w:hAnsi="Times New Roman" w:cs="Times New Roman"/>
                <w:bCs/>
                <w:color w:val="auto"/>
                <w:sz w:val="18"/>
                <w:szCs w:val="18"/>
              </w:rPr>
            </w:pPr>
            <w:r w:rsidRPr="00894AC2">
              <w:rPr>
                <w:rFonts w:ascii="Times New Roman" w:hAnsi="Times New Roman"/>
                <w:bCs/>
                <w:color w:val="auto"/>
                <w:sz w:val="18"/>
                <w:szCs w:val="18"/>
              </w:rPr>
              <w:t>PRVÁ ČASŤ</w:t>
            </w:r>
            <w:r w:rsidRPr="00894AC2">
              <w:rPr>
                <w:rFonts w:ascii="Times New Roman" w:eastAsia="Times New Roman" w:hAnsi="Times New Roman" w:cs="Times New Roman"/>
                <w:bCs/>
                <w:color w:val="auto"/>
                <w:sz w:val="18"/>
                <w:szCs w:val="18"/>
              </w:rPr>
              <w:t xml:space="preserve"> </w:t>
            </w:r>
            <w:r w:rsidRPr="00894AC2">
              <w:rPr>
                <w:rFonts w:ascii="Times New Roman" w:hAnsi="Times New Roman"/>
                <w:bCs/>
                <w:color w:val="auto"/>
                <w:sz w:val="18"/>
                <w:szCs w:val="18"/>
              </w:rPr>
              <w:t>ZÁKLADNÉ USTANOVENIA</w:t>
            </w:r>
          </w:p>
          <w:p w:rsidR="00E33CA2" w:rsidRPr="00894AC2" w:rsidP="00897128">
            <w:pPr>
              <w:spacing w:after="0" w:line="240" w:lineRule="auto"/>
              <w:jc w:val="both"/>
              <w:rPr>
                <w:rFonts w:ascii="Times New Roman" w:hAnsi="Times New Roman"/>
              </w:rPr>
            </w:pPr>
          </w:p>
          <w:p w:rsidR="00E33CA2" w:rsidRPr="00894AC2" w:rsidP="000B4040">
            <w:pPr>
              <w:pStyle w:val="Odsekzoznamu1"/>
              <w:spacing w:after="0" w:line="240" w:lineRule="auto"/>
              <w:ind w:left="0" w:hanging="426"/>
              <w:rPr>
                <w:rStyle w:val="None"/>
                <w:rFonts w:ascii="Times New Roman" w:eastAsia="Times New Roman" w:hAnsi="Times New Roman" w:cs="Times New Roman"/>
                <w:color w:val="auto"/>
                <w:sz w:val="18"/>
                <w:szCs w:val="18"/>
                <w:lang w:val="en-US" w:eastAsia="en-US"/>
              </w:rPr>
            </w:pPr>
            <w:r w:rsidRPr="00894AC2">
              <w:rPr>
                <w:rFonts w:ascii="Times New Roman" w:hAnsi="Times New Roman"/>
                <w:b/>
                <w:bCs/>
                <w:color w:val="auto"/>
                <w:sz w:val="24"/>
                <w:szCs w:val="24"/>
              </w:rPr>
              <w:t xml:space="preserve">       </w:t>
            </w:r>
            <w:r w:rsidRPr="00894AC2">
              <w:rPr>
                <w:rStyle w:val="None"/>
                <w:rFonts w:ascii="Times New Roman" w:hAnsi="Times New Roman"/>
                <w:bCs/>
                <w:color w:val="auto"/>
                <w:sz w:val="18"/>
                <w:szCs w:val="18"/>
              </w:rPr>
              <w:t>Základné pojmy</w:t>
            </w:r>
          </w:p>
          <w:p w:rsidR="00E33CA2" w:rsidRPr="00894AC2" w:rsidP="00897128">
            <w:pPr>
              <w:pStyle w:val="Normlny1"/>
              <w:shd w:val="clear" w:color="auto" w:fill="FFFFFF"/>
              <w:spacing w:before="120"/>
              <w:jc w:val="both"/>
              <w:rPr>
                <w:rStyle w:val="None"/>
                <w:rFonts w:ascii="Times New Roman" w:hAnsi="Times New Roman" w:cs="Times New Roman"/>
                <w:color w:val="auto"/>
                <w:sz w:val="18"/>
                <w:szCs w:val="18"/>
              </w:rPr>
            </w:pPr>
            <w:r w:rsidRPr="00894AC2">
              <w:rPr>
                <w:rStyle w:val="None"/>
                <w:rFonts w:ascii="Times New Roman" w:hAnsi="Times New Roman" w:cs="Times New Roman"/>
                <w:color w:val="auto"/>
                <w:sz w:val="18"/>
                <w:szCs w:val="18"/>
              </w:rPr>
              <w:t>Na účely tohto zákona</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verejnosť je jedna alebo viacero fyzických alebo právnických osôb a ich združenia alebo organizácie,</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dotknutá verejnosť je verejnosť, ktorá je dotknutá alebo pravdepodobne dotknutá konaním podľa tohto zákona, alebo má záujem na takomto konaní, za dotknutú verejnosť sa považuje aj mimovládna organizácia</w:t>
            </w:r>
            <w:r>
              <w:rPr>
                <w:rFonts w:ascii="Times New Roman" w:hAnsi="Times New Roman" w:cs="Times New Roman"/>
                <w:sz w:val="18"/>
                <w:szCs w:val="18"/>
                <w:vertAlign w:val="superscript"/>
              </w:rPr>
              <w:footnoteReference w:id="65"/>
            </w:r>
            <w:r w:rsidRPr="00894AC2">
              <w:rPr>
                <w:rFonts w:ascii="Times New Roman" w:hAnsi="Times New Roman" w:cs="Times New Roman"/>
                <w:color w:val="auto"/>
                <w:sz w:val="18"/>
                <w:szCs w:val="18"/>
              </w:rPr>
              <w:t>) založená na účel tvorby alebo ochrany životného prostredia alebo zachovania prírodných hodnôt a spĺňajúca požiadavky ustanovené v tomto zákone, ktorá má záujem na konaní podľa tohto zákona,</w:t>
            </w: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účastníkmi konania podľa tretej časti zákona sú navrhovateľ, dotknutá verejnosť, dotknutá obec a v konaní o podnete aj podávateľ podnetu,</w:t>
            </w:r>
          </w:p>
          <w:p w:rsidR="00E33CA2" w:rsidRPr="00894AC2" w:rsidP="00897128">
            <w:pPr>
              <w:pStyle w:val="Normlny1"/>
              <w:spacing w:after="0" w:line="240" w:lineRule="auto"/>
              <w:rPr>
                <w:rFonts w:ascii="Times New Roman" w:hAnsi="Times New Roman"/>
                <w:color w:val="auto"/>
                <w:sz w:val="24"/>
                <w:szCs w:val="24"/>
              </w:rPr>
            </w:pPr>
          </w:p>
          <w:p w:rsidR="00E33CA2" w:rsidRPr="00894AC2" w:rsidP="00897128">
            <w:pPr>
              <w:pStyle w:val="Odsekzoznamu1"/>
              <w:pBdr>
                <w:top w:val="none" w:sz="0" w:space="0" w:color="auto"/>
                <w:left w:val="none" w:sz="0" w:space="0" w:color="auto"/>
                <w:bottom w:val="none" w:sz="0" w:space="0" w:color="auto"/>
                <w:right w:val="none" w:sz="0" w:space="0" w:color="auto"/>
                <w:between w:val="none" w:sz="0" w:space="0" w:color="auto"/>
                <w:bar w:val="none" w:sz="0" w:space="0" w:color="auto"/>
              </w:pBdr>
              <w:spacing w:before="120" w:after="0" w:line="240" w:lineRule="auto"/>
              <w:ind w:left="0"/>
              <w:jc w:val="both"/>
              <w:rPr>
                <w:rFonts w:ascii="Times New Roman" w:hAnsi="Times New Roman" w:cs="Times New Roman"/>
                <w:color w:val="auto"/>
                <w:sz w:val="18"/>
                <w:szCs w:val="18"/>
              </w:rPr>
            </w:pPr>
            <w:r w:rsidRPr="00894AC2">
              <w:rPr>
                <w:rFonts w:ascii="Times New Roman" w:hAnsi="Times New Roman" w:cs="Times New Roman"/>
                <w:color w:val="auto"/>
                <w:sz w:val="18"/>
                <w:szCs w:val="18"/>
              </w:rPr>
              <w:t>mimovládna organizácia podporujúca ochranu životného prostredia je občianske združenie, neinvestičný fond, nezisková organizácia poskytujúca verejnoprospešné služby okrem tej, ktorú založil štát, alebo nadácia</w:t>
            </w:r>
            <w:hyperlink r:id="rId7" w:anchor="poznamky.poznamka-7a" w:history="1">
              <w:r w:rsidRPr="00894AC2">
                <w:rPr>
                  <w:rStyle w:val="Hyperlink"/>
                  <w:rFonts w:ascii="Times New Roman" w:hAnsi="Times New Roman" w:cs="Times New Roman"/>
                  <w:sz w:val="18"/>
                  <w:szCs w:val="18"/>
                </w:rPr>
                <w:t>7a)</w:t>
              </w:r>
            </w:hyperlink>
            <w:r w:rsidRPr="00894AC2">
              <w:rPr>
                <w:rFonts w:ascii="Times New Roman" w:hAnsi="Times New Roman" w:cs="Times New Roman"/>
                <w:color w:val="auto"/>
                <w:sz w:val="18"/>
                <w:szCs w:val="18"/>
              </w:rPr>
              <w:t xml:space="preserve"> založená na účel tvorby alebo ochrany životného prostredia alebo zachovania prírodných hodnôt,</w:t>
            </w:r>
          </w:p>
          <w:p w:rsidR="00E33CA2" w:rsidRPr="00894AC2" w:rsidP="00897128">
            <w:pPr>
              <w:pStyle w:val="Normlny1"/>
              <w:tabs>
                <w:tab w:val="num" w:pos="567"/>
              </w:tabs>
              <w:spacing w:after="0" w:line="240" w:lineRule="auto"/>
              <w:rPr>
                <w:rStyle w:val="None"/>
                <w:rFonts w:ascii="Times New Roman" w:hAnsi="Times New Roman"/>
                <w:bCs/>
                <w:color w:val="auto"/>
                <w:sz w:val="18"/>
                <w:szCs w:val="18"/>
              </w:rPr>
            </w:pPr>
          </w:p>
          <w:p w:rsidR="00E33CA2" w:rsidRPr="00894AC2" w:rsidP="00897128">
            <w:pPr>
              <w:pStyle w:val="Normlny1"/>
              <w:tabs>
                <w:tab w:val="num" w:pos="567"/>
              </w:tabs>
              <w:spacing w:after="0" w:line="240" w:lineRule="auto"/>
              <w:rPr>
                <w:rStyle w:val="None"/>
                <w:rFonts w:ascii="Times New Roman" w:hAnsi="Times New Roman"/>
                <w:bCs/>
                <w:color w:val="auto"/>
                <w:sz w:val="18"/>
                <w:szCs w:val="18"/>
              </w:rPr>
            </w:pPr>
            <w:r w:rsidRPr="00894AC2">
              <w:rPr>
                <w:rStyle w:val="None"/>
                <w:rFonts w:ascii="Times New Roman" w:hAnsi="Times New Roman"/>
                <w:bCs/>
                <w:color w:val="auto"/>
                <w:sz w:val="18"/>
                <w:szCs w:val="18"/>
              </w:rPr>
              <w:t xml:space="preserve">Účasť dotknutej verejnosti </w:t>
            </w:r>
          </w:p>
          <w:p w:rsidR="00E33CA2" w:rsidRPr="00894AC2" w:rsidP="00897128">
            <w:pPr>
              <w:pStyle w:val="Normlny1"/>
              <w:tabs>
                <w:tab w:val="num" w:pos="567"/>
              </w:tabs>
              <w:spacing w:after="0" w:line="240" w:lineRule="auto"/>
              <w:ind w:left="567" w:hanging="425"/>
              <w:jc w:val="center"/>
              <w:rPr>
                <w:rStyle w:val="None"/>
                <w:rFonts w:ascii="Times New Roman" w:eastAsia="Times New Roman" w:hAnsi="Times New Roman" w:cs="Times New Roman"/>
                <w:b/>
                <w:bCs/>
                <w:color w:val="auto"/>
                <w:sz w:val="18"/>
                <w:szCs w:val="18"/>
              </w:rPr>
            </w:pPr>
          </w:p>
          <w:p w:rsidR="00E33CA2" w:rsidRPr="00894AC2" w:rsidP="00897128">
            <w:pPr>
              <w:pStyle w:val="Normlny1"/>
              <w:tabs>
                <w:tab w:val="num" w:pos="567"/>
              </w:tabs>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Verejnosť sa stáva dotknutou verejnosťou, ak prejaví záujem na konaniach podľa druhej a tretej časti zákona doručením</w:t>
            </w:r>
            <w:r w:rsidRPr="00894AC2">
              <w:rPr>
                <w:rFonts w:ascii="Times New Roman" w:hAnsi="Times New Roman"/>
                <w:color w:val="auto"/>
                <w:sz w:val="18"/>
                <w:szCs w:val="18"/>
              </w:rPr>
              <w:t xml:space="preserve"> odôvodneného písomného stanoviska</w:t>
            </w:r>
          </w:p>
          <w:p w:rsidR="00E33CA2" w:rsidRPr="00894AC2" w:rsidP="00CF19E3">
            <w:pPr>
              <w:pStyle w:val="Odsekzoznamu1"/>
              <w:tabs>
                <w:tab w:val="num" w:pos="567"/>
              </w:tabs>
              <w:spacing w:after="0" w:line="240" w:lineRule="auto"/>
              <w:ind w:left="0"/>
              <w:jc w:val="both"/>
              <w:rPr>
                <w:rFonts w:ascii="Times New Roman" w:hAnsi="Times New Roman"/>
                <w:color w:val="auto"/>
                <w:sz w:val="18"/>
                <w:szCs w:val="18"/>
              </w:rPr>
            </w:pPr>
          </w:p>
          <w:p w:rsidR="00E33CA2" w:rsidRPr="00894AC2" w:rsidP="00897128">
            <w:pPr>
              <w:pStyle w:val="Odsekzoznamu1"/>
              <w:tabs>
                <w:tab w:val="num" w:pos="567"/>
              </w:tabs>
              <w:spacing w:after="0" w:line="240" w:lineRule="auto"/>
              <w:ind w:left="0"/>
              <w:jc w:val="both"/>
              <w:rPr>
                <w:rFonts w:ascii="Times New Roman" w:hAnsi="Times New Roman"/>
                <w:color w:val="auto"/>
                <w:sz w:val="18"/>
                <w:szCs w:val="18"/>
              </w:rPr>
            </w:pPr>
            <w:r w:rsidRPr="00894AC2">
              <w:rPr>
                <w:rFonts w:ascii="Times New Roman" w:hAnsi="Times New Roman"/>
                <w:color w:val="auto"/>
                <w:sz w:val="18"/>
                <w:szCs w:val="18"/>
              </w:rPr>
              <w:t xml:space="preserve">k zámeru podľa § 15 a § 20, </w:t>
            </w:r>
          </w:p>
          <w:p w:rsidR="00E33CA2" w:rsidRPr="00894AC2" w:rsidP="00897128">
            <w:pPr>
              <w:pStyle w:val="Odsekzoznamu1"/>
              <w:tabs>
                <w:tab w:val="num" w:pos="567"/>
              </w:tabs>
              <w:spacing w:after="0" w:line="240" w:lineRule="auto"/>
              <w:ind w:left="0"/>
              <w:jc w:val="both"/>
              <w:rPr>
                <w:rFonts w:ascii="Times New Roman" w:hAnsi="Times New Roman"/>
                <w:color w:val="auto"/>
                <w:sz w:val="18"/>
                <w:szCs w:val="18"/>
              </w:rPr>
            </w:pPr>
          </w:p>
          <w:p w:rsidR="00E33CA2" w:rsidRPr="00894AC2" w:rsidP="00897128">
            <w:pPr>
              <w:pStyle w:val="Odsekzoznamu1"/>
              <w:tabs>
                <w:tab w:val="num" w:pos="567"/>
              </w:tabs>
              <w:spacing w:after="0" w:line="240" w:lineRule="auto"/>
              <w:ind w:left="0"/>
              <w:jc w:val="both"/>
              <w:rPr>
                <w:rFonts w:ascii="Times New Roman" w:hAnsi="Times New Roman"/>
                <w:color w:val="auto"/>
                <w:sz w:val="18"/>
                <w:szCs w:val="18"/>
              </w:rPr>
            </w:pPr>
            <w:r w:rsidRPr="00894AC2">
              <w:rPr>
                <w:rFonts w:ascii="Times New Roman" w:hAnsi="Times New Roman"/>
                <w:color w:val="auto"/>
                <w:sz w:val="18"/>
                <w:szCs w:val="18"/>
              </w:rPr>
              <w:t>k správe o hodnotení podľa § 22,</w:t>
            </w:r>
          </w:p>
          <w:p w:rsidR="00E33CA2" w:rsidRPr="00894AC2" w:rsidP="00897128">
            <w:pPr>
              <w:pStyle w:val="Odsekzoznamu1"/>
              <w:tabs>
                <w:tab w:val="num" w:pos="567"/>
              </w:tabs>
              <w:spacing w:after="0" w:line="240" w:lineRule="auto"/>
              <w:ind w:left="567" w:hanging="425"/>
              <w:jc w:val="both"/>
              <w:rPr>
                <w:rFonts w:ascii="Times New Roman" w:hAnsi="Times New Roman"/>
                <w:color w:val="auto"/>
                <w:sz w:val="18"/>
                <w:szCs w:val="18"/>
              </w:rPr>
            </w:pPr>
          </w:p>
          <w:p w:rsidR="00E33CA2" w:rsidRPr="00894AC2" w:rsidP="00897128">
            <w:pPr>
              <w:pStyle w:val="Odsekzoznamu1"/>
              <w:tabs>
                <w:tab w:val="num" w:pos="567"/>
              </w:tabs>
              <w:spacing w:after="0" w:line="240" w:lineRule="auto"/>
              <w:ind w:left="0"/>
              <w:jc w:val="both"/>
              <w:rPr>
                <w:rFonts w:ascii="Times New Roman" w:hAnsi="Times New Roman"/>
                <w:color w:val="auto"/>
                <w:sz w:val="18"/>
                <w:szCs w:val="18"/>
              </w:rPr>
            </w:pPr>
            <w:r w:rsidRPr="00894AC2">
              <w:rPr>
                <w:rFonts w:ascii="Times New Roman" w:hAnsi="Times New Roman"/>
                <w:color w:val="auto"/>
                <w:sz w:val="18"/>
                <w:szCs w:val="18"/>
              </w:rPr>
              <w:t>k oznámeniu o zmene projektu podľa § 32</w:t>
            </w:r>
          </w:p>
          <w:p w:rsidR="00E33CA2" w:rsidRPr="00894AC2" w:rsidP="00897128">
            <w:pPr>
              <w:pStyle w:val="Odsekzoznamu1"/>
              <w:tabs>
                <w:tab w:val="num" w:pos="567"/>
              </w:tabs>
              <w:spacing w:after="0" w:line="240" w:lineRule="auto"/>
              <w:ind w:left="567" w:hanging="425"/>
              <w:jc w:val="both"/>
              <w:rPr>
                <w:rFonts w:ascii="Times New Roman" w:hAnsi="Times New Roman"/>
                <w:color w:val="auto"/>
                <w:sz w:val="18"/>
                <w:szCs w:val="18"/>
              </w:rPr>
            </w:pPr>
          </w:p>
          <w:p w:rsidR="00E33CA2" w:rsidRPr="00894AC2" w:rsidP="00CF19E3">
            <w:pPr>
              <w:pStyle w:val="Odsekzoznamu1"/>
              <w:tabs>
                <w:tab w:val="num" w:pos="567"/>
              </w:tabs>
              <w:spacing w:after="0" w:line="240" w:lineRule="auto"/>
              <w:ind w:left="0"/>
              <w:jc w:val="both"/>
              <w:rPr>
                <w:rFonts w:ascii="Times New Roman" w:hAnsi="Times New Roman"/>
                <w:color w:val="auto"/>
                <w:sz w:val="18"/>
                <w:szCs w:val="18"/>
              </w:rPr>
            </w:pPr>
            <w:r w:rsidRPr="00894AC2">
              <w:rPr>
                <w:rFonts w:ascii="Times New Roman" w:hAnsi="Times New Roman"/>
                <w:color w:val="auto"/>
                <w:sz w:val="18"/>
                <w:szCs w:val="18"/>
              </w:rPr>
              <w:t xml:space="preserve">k oznámeniu o podnete podľa § 17. </w:t>
            </w:r>
          </w:p>
          <w:p w:rsidR="00E33CA2" w:rsidRPr="00894AC2" w:rsidP="00897128">
            <w:pPr>
              <w:pStyle w:val="Odsekzoznamu1"/>
              <w:tabs>
                <w:tab w:val="num" w:pos="567"/>
              </w:tabs>
              <w:spacing w:after="0" w:line="240" w:lineRule="auto"/>
              <w:ind w:left="567" w:hanging="425"/>
              <w:jc w:val="both"/>
              <w:rPr>
                <w:rStyle w:val="None"/>
                <w:rFonts w:ascii="Times New Roman" w:eastAsia="Times New Roman" w:hAnsi="Times New Roman" w:cs="Times New Roman"/>
                <w:strike/>
                <w:color w:val="auto"/>
                <w:sz w:val="18"/>
                <w:szCs w:val="18"/>
                <w:shd w:val="clear" w:color="auto" w:fill="00FF00"/>
                <w:lang w:val="en-US" w:eastAsia="en-US"/>
              </w:rPr>
            </w:pPr>
            <w:r w:rsidRPr="00894AC2">
              <w:rPr>
                <w:rFonts w:ascii="Times New Roman" w:hAnsi="Times New Roman"/>
                <w:color w:val="auto"/>
                <w:sz w:val="18"/>
                <w:szCs w:val="18"/>
              </w:rPr>
              <w:t xml:space="preserve"> </w:t>
            </w:r>
          </w:p>
          <w:p w:rsidR="00E33CA2" w:rsidRPr="00894AC2" w:rsidP="00897128">
            <w:pPr>
              <w:pStyle w:val="Normlny1"/>
              <w:tabs>
                <w:tab w:val="num" w:pos="567"/>
              </w:tabs>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Ak najmenej dve fyzické osoby staršie ako 18 rokov podpíšu spoločné odôvodnené písomné stanovisko, považujú sa za občiansku iniciatívu. Č</w:t>
            </w:r>
            <w:r w:rsidRPr="00894AC2">
              <w:rPr>
                <w:rFonts w:ascii="Times New Roman" w:hAnsi="Times New Roman"/>
                <w:color w:val="auto"/>
                <w:sz w:val="18"/>
                <w:szCs w:val="18"/>
              </w:rPr>
              <w:t>lenovia občianskej iniciatívy sa na účely konania podľa tohto zákona považujú za jedného člena dotknutej verejnosti.</w:t>
            </w:r>
            <w:r w:rsidRPr="00894AC2">
              <w:rPr>
                <w:rStyle w:val="None"/>
                <w:rFonts w:ascii="Times New Roman" w:hAnsi="Times New Roman"/>
                <w:color w:val="auto"/>
                <w:sz w:val="18"/>
                <w:szCs w:val="18"/>
              </w:rPr>
              <w:t xml:space="preserve">. </w:t>
            </w:r>
          </w:p>
          <w:p w:rsidR="00E33CA2" w:rsidRPr="00894AC2" w:rsidP="00897128">
            <w:pPr>
              <w:pStyle w:val="ListParagraph"/>
              <w:tabs>
                <w:tab w:val="num" w:pos="567"/>
              </w:tabs>
              <w:ind w:left="567" w:hanging="425"/>
              <w:jc w:val="both"/>
              <w:rPr>
                <w:rStyle w:val="None"/>
                <w:sz w:val="18"/>
                <w:szCs w:val="18"/>
              </w:rPr>
            </w:pPr>
          </w:p>
          <w:p w:rsidR="00E33CA2" w:rsidRPr="00894AC2" w:rsidP="00897128">
            <w:pPr>
              <w:pStyle w:val="Normlny1"/>
              <w:tabs>
                <w:tab w:val="num" w:pos="567"/>
              </w:tabs>
              <w:spacing w:after="0" w:line="240" w:lineRule="auto"/>
              <w:jc w:val="both"/>
              <w:rPr>
                <w:rStyle w:val="None"/>
                <w:rFonts w:ascii="Times New Roman" w:eastAsia="Times New Roman" w:hAnsi="Times New Roman" w:cs="Times New Roman"/>
                <w:color w:val="auto"/>
                <w:sz w:val="18"/>
                <w:szCs w:val="18"/>
                <w:lang w:val="en-US" w:eastAsia="en-US"/>
              </w:rPr>
            </w:pPr>
            <w:r w:rsidRPr="00894AC2">
              <w:rPr>
                <w:rStyle w:val="None"/>
                <w:rFonts w:ascii="Times New Roman" w:hAnsi="Times New Roman"/>
                <w:color w:val="auto"/>
                <w:sz w:val="18"/>
                <w:szCs w:val="18"/>
              </w:rPr>
              <w:t>Občianska iniciatíva sa preukazuje podpisovou listinou, v ktorej je uvedené meno, priezvisko, trvalý pobyt a podpis osôb, ktoré spoločné stanovisko podporujú. Občianska iniciatíva vystupuje v konaní prostredníctvom splnomocnenca občianskej iniciatívy.</w:t>
            </w:r>
            <w:r w:rsidRPr="00894AC2">
              <w:rPr>
                <w:rStyle w:val="None"/>
                <w:rFonts w:ascii="Times New Roman" w:eastAsia="Times New Roman" w:hAnsi="Times New Roman" w:cs="Times New Roman"/>
                <w:color w:val="auto"/>
                <w:sz w:val="18"/>
                <w:szCs w:val="18"/>
              </w:rPr>
              <w:t xml:space="preserve"> </w:t>
            </w:r>
          </w:p>
          <w:p w:rsidR="00E33CA2" w:rsidRPr="00894AC2" w:rsidP="00897128">
            <w:pPr>
              <w:pStyle w:val="ListParagraph"/>
              <w:tabs>
                <w:tab w:val="num" w:pos="567"/>
              </w:tabs>
              <w:ind w:left="567" w:hanging="425"/>
              <w:jc w:val="both"/>
              <w:rPr>
                <w:rStyle w:val="None"/>
                <w:sz w:val="18"/>
                <w:szCs w:val="18"/>
              </w:rPr>
            </w:pPr>
          </w:p>
          <w:p w:rsidR="00E33CA2" w:rsidRPr="00894AC2" w:rsidP="00897128">
            <w:pPr>
              <w:pStyle w:val="Normlny1"/>
              <w:tabs>
                <w:tab w:val="num" w:pos="567"/>
              </w:tabs>
              <w:spacing w:after="0" w:line="240" w:lineRule="auto"/>
              <w:jc w:val="both"/>
              <w:rPr>
                <w:rStyle w:val="None"/>
                <w:rFonts w:ascii="Times New Roman" w:eastAsia="Times New Roman" w:hAnsi="Times New Roman" w:cs="Times New Roman"/>
                <w:color w:val="auto"/>
                <w:sz w:val="18"/>
                <w:szCs w:val="18"/>
                <w:lang w:val="en-US" w:eastAsia="en-US"/>
              </w:rPr>
            </w:pPr>
            <w:r w:rsidRPr="00894AC2">
              <w:rPr>
                <w:rStyle w:val="None"/>
                <w:rFonts w:ascii="Times New Roman" w:hAnsi="Times New Roman"/>
                <w:color w:val="auto"/>
                <w:sz w:val="18"/>
                <w:szCs w:val="18"/>
              </w:rPr>
              <w:t>Splnomocnencom občianskej iniciatívy oprávneným konať v jej mene a prijímať písomnosti je fyzická osoba, ktorá je ako splnomocnenec uvedená v podpisovej listine. Ak taký údaj chýba alebo je nejasný, splnomocnencom občianskej iniciatívy je fyzická osoba uvedená v podpisovej listine na prvom mieste.</w:t>
            </w:r>
          </w:p>
          <w:p w:rsidR="00E33CA2" w:rsidRPr="00894AC2" w:rsidP="00897128">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897128">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897128">
            <w:pPr>
              <w:pStyle w:val="Normlny1"/>
              <w:tabs>
                <w:tab w:val="num" w:pos="567"/>
              </w:tabs>
              <w:spacing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s="Times New Roman"/>
                <w:color w:val="auto"/>
                <w:sz w:val="18"/>
                <w:szCs w:val="18"/>
              </w:rPr>
              <w:t xml:space="preserve">Ak počet obsahovo zhodných doručených odôvodnených písomných stanovísk fyzických osôb dosiahne alebo prekročí </w:t>
            </w:r>
            <w:r w:rsidRPr="00894AC2">
              <w:rPr>
                <w:rStyle w:val="None"/>
                <w:rFonts w:ascii="Times New Roman" w:hAnsi="Times New Roman" w:cs="Times New Roman"/>
                <w:sz w:val="18"/>
                <w:szCs w:val="18"/>
              </w:rPr>
              <w:t xml:space="preserve">počet </w:t>
            </w:r>
            <w:r w:rsidRPr="00894AC2">
              <w:rPr>
                <w:rStyle w:val="None"/>
                <w:rFonts w:ascii="Times New Roman" w:hAnsi="Times New Roman" w:cs="Times New Roman"/>
                <w:color w:val="auto"/>
                <w:sz w:val="18"/>
                <w:szCs w:val="18"/>
              </w:rPr>
              <w:t xml:space="preserve">50, považujú sa tieto fyzické osoby za občiansku iniciatívu podľa ods. 2 a za jej splnomocnenca sa považuje ten, ktorého stanovisko bolo spomedzi uvedených stanovísk doručené príslušnému orgánu ako prvé v poradí. Splnomocnenec sa môže vzdať zastupovania občianskej iniciatívy písomným vyhlásením o vzdaní sa zastupovania, doručeným občianskej iniciatíve a zároveň príslušnému orgánu. Po </w:t>
            </w:r>
            <w:r w:rsidRPr="00894AC2">
              <w:rPr>
                <w:rStyle w:val="None"/>
                <w:rFonts w:ascii="Times New Roman" w:hAnsi="Times New Roman" w:cs="Times New Roman"/>
                <w:sz w:val="18"/>
                <w:szCs w:val="18"/>
              </w:rPr>
              <w:t xml:space="preserve">doručení vyhlásenia </w:t>
            </w:r>
            <w:r w:rsidRPr="00894AC2">
              <w:rPr>
                <w:rStyle w:val="None"/>
                <w:rFonts w:ascii="Times New Roman" w:hAnsi="Times New Roman" w:cs="Times New Roman"/>
                <w:color w:val="auto"/>
                <w:sz w:val="18"/>
                <w:szCs w:val="18"/>
              </w:rPr>
              <w:t xml:space="preserve">  </w:t>
            </w:r>
            <w:r w:rsidRPr="00894AC2">
              <w:rPr>
                <w:rStyle w:val="None"/>
                <w:rFonts w:ascii="Times New Roman" w:hAnsi="Times New Roman" w:cs="Times New Roman"/>
                <w:sz w:val="18"/>
                <w:szCs w:val="18"/>
              </w:rPr>
              <w:t xml:space="preserve">sa budú podania doručovať občianskej iniciatíve prostredníctvom verejnej vyhlášky. </w:t>
            </w:r>
          </w:p>
          <w:p w:rsidR="00E33CA2" w:rsidRPr="00894AC2" w:rsidP="00897128">
            <w:pPr>
              <w:pStyle w:val="Odsekzoznamu1"/>
              <w:tabs>
                <w:tab w:val="num" w:pos="567"/>
              </w:tabs>
              <w:spacing w:after="0" w:line="240" w:lineRule="auto"/>
              <w:ind w:left="0"/>
              <w:jc w:val="both"/>
              <w:rPr>
                <w:rStyle w:val="None"/>
                <w:rFonts w:ascii="Times New Roman" w:eastAsia="Times New Roman" w:hAnsi="Times New Roman" w:cs="Times New Roman"/>
                <w:color w:val="auto"/>
                <w:sz w:val="18"/>
                <w:szCs w:val="18"/>
              </w:rPr>
            </w:pPr>
          </w:p>
          <w:p w:rsidR="00E33CA2" w:rsidRPr="00894AC2" w:rsidP="00897128">
            <w:pPr>
              <w:pStyle w:val="Normlny1"/>
              <w:tabs>
                <w:tab w:val="num" w:pos="567"/>
              </w:tabs>
              <w:spacing w:after="0" w:line="240" w:lineRule="auto"/>
              <w:jc w:val="both"/>
              <w:rPr>
                <w:rStyle w:val="None"/>
                <w:rFonts w:ascii="Times New Roman" w:eastAsia="Times New Roman" w:hAnsi="Times New Roman" w:cs="Times New Roman"/>
                <w:b/>
                <w:bCs/>
                <w:color w:val="auto"/>
                <w:sz w:val="18"/>
                <w:szCs w:val="18"/>
              </w:rPr>
            </w:pPr>
            <w:r w:rsidRPr="00894AC2">
              <w:rPr>
                <w:rStyle w:val="None"/>
                <w:rFonts w:ascii="Times New Roman" w:hAnsi="Times New Roman"/>
                <w:color w:val="auto"/>
                <w:sz w:val="18"/>
                <w:szCs w:val="18"/>
              </w:rPr>
              <w:t>Doručením odôvodneného písomného stanoviska podľa ods. 1 verejnosť poskytuje súhlas príslušnému orgánu so spracovaním a zverejnením osobných údajov v ňom uvedených.</w:t>
            </w:r>
          </w:p>
          <w:p w:rsidR="00E33CA2" w:rsidRPr="00894AC2" w:rsidP="00897128">
            <w:pPr>
              <w:pStyle w:val="Normlny1"/>
              <w:tabs>
                <w:tab w:val="num" w:pos="567"/>
              </w:tabs>
              <w:spacing w:after="0" w:line="240" w:lineRule="auto"/>
              <w:ind w:left="567" w:hanging="425"/>
              <w:jc w:val="both"/>
              <w:rPr>
                <w:rStyle w:val="None"/>
                <w:rFonts w:ascii="Times New Roman" w:eastAsia="Times New Roman" w:hAnsi="Times New Roman" w:cs="Times New Roman"/>
                <w:color w:val="auto"/>
                <w:sz w:val="18"/>
                <w:szCs w:val="18"/>
              </w:rPr>
            </w:pPr>
          </w:p>
          <w:p w:rsidR="00E33CA2" w:rsidRPr="00894AC2" w:rsidP="00897128">
            <w:pPr>
              <w:pStyle w:val="Normlny1"/>
              <w:tabs>
                <w:tab w:val="num" w:pos="567"/>
              </w:tabs>
              <w:spacing w:after="0" w:line="240" w:lineRule="auto"/>
              <w:jc w:val="both"/>
              <w:rPr>
                <w:rStyle w:val="None"/>
                <w:rFonts w:ascii="Times New Roman" w:eastAsia="Times New Roman" w:hAnsi="Times New Roman" w:cs="Times New Roman"/>
                <w:bCs/>
                <w:color w:val="auto"/>
                <w:sz w:val="18"/>
                <w:szCs w:val="18"/>
              </w:rPr>
            </w:pPr>
            <w:r w:rsidRPr="00894AC2">
              <w:rPr>
                <w:rStyle w:val="None"/>
                <w:rFonts w:ascii="Times New Roman" w:eastAsia="Times New Roman" w:hAnsi="Times New Roman" w:cs="Times New Roman"/>
                <w:bCs/>
                <w:color w:val="auto"/>
                <w:sz w:val="18"/>
                <w:szCs w:val="18"/>
              </w:rPr>
              <w:t xml:space="preserve">Dotknutá verejnosť, ktorá je účastníkom konania podľa druhej a tretej časti zákona sa stáva účastníkom konania aj v nadväzujúcich konaniach o povolení. </w:t>
            </w:r>
          </w:p>
          <w:p w:rsidR="00E33CA2" w:rsidRPr="00894AC2" w:rsidP="00897128">
            <w:pPr>
              <w:pStyle w:val="Odsekzoznamu1"/>
              <w:tabs>
                <w:tab w:val="num" w:pos="567"/>
              </w:tabs>
              <w:spacing w:after="0" w:line="240" w:lineRule="auto"/>
              <w:ind w:left="567" w:hanging="425"/>
              <w:rPr>
                <w:rStyle w:val="None"/>
                <w:rFonts w:ascii="Times New Roman" w:eastAsia="Times New Roman" w:hAnsi="Times New Roman" w:cs="Times New Roman"/>
                <w:b/>
                <w:bCs/>
                <w:color w:val="auto"/>
                <w:sz w:val="24"/>
                <w:szCs w:val="24"/>
              </w:rPr>
            </w:pPr>
          </w:p>
          <w:p w:rsidR="00E33CA2" w:rsidRPr="00894AC2" w:rsidP="00897128">
            <w:pPr>
              <w:pStyle w:val="Normlny1"/>
              <w:tabs>
                <w:tab w:val="num" w:pos="567"/>
              </w:tabs>
              <w:spacing w:after="0" w:line="240" w:lineRule="auto"/>
              <w:rPr>
                <w:rStyle w:val="None"/>
                <w:rFonts w:ascii="Times New Roman" w:hAnsi="Times New Roman"/>
                <w:bCs/>
                <w:color w:val="auto"/>
                <w:sz w:val="18"/>
                <w:szCs w:val="18"/>
              </w:rPr>
            </w:pPr>
          </w:p>
          <w:p w:rsidR="00E33CA2" w:rsidRPr="00894AC2" w:rsidP="00897128">
            <w:pPr>
              <w:pStyle w:val="Normlny1"/>
              <w:tabs>
                <w:tab w:val="num" w:pos="567"/>
              </w:tabs>
              <w:spacing w:after="0" w:line="240" w:lineRule="auto"/>
              <w:rPr>
                <w:rStyle w:val="None"/>
                <w:rFonts w:ascii="Times New Roman" w:hAnsi="Times New Roman"/>
                <w:bCs/>
                <w:color w:val="auto"/>
                <w:sz w:val="18"/>
                <w:szCs w:val="18"/>
              </w:rPr>
            </w:pPr>
          </w:p>
          <w:p w:rsidR="00E33CA2" w:rsidRPr="00894AC2" w:rsidP="00897128">
            <w:pPr>
              <w:pStyle w:val="Normlny1"/>
              <w:tabs>
                <w:tab w:val="num" w:pos="567"/>
              </w:tabs>
              <w:spacing w:after="0" w:line="240" w:lineRule="auto"/>
              <w:rPr>
                <w:rStyle w:val="None"/>
                <w:rFonts w:ascii="Times New Roman" w:hAnsi="Times New Roman"/>
                <w:bCs/>
                <w:color w:val="auto"/>
                <w:sz w:val="18"/>
                <w:szCs w:val="18"/>
              </w:rPr>
            </w:pPr>
          </w:p>
          <w:p w:rsidR="00E33CA2" w:rsidRPr="00894AC2" w:rsidP="00897128">
            <w:pPr>
              <w:pStyle w:val="Normlny1"/>
              <w:tabs>
                <w:tab w:val="num" w:pos="567"/>
              </w:tabs>
              <w:spacing w:after="0" w:line="240" w:lineRule="auto"/>
              <w:rPr>
                <w:rStyle w:val="None"/>
                <w:rFonts w:ascii="Times New Roman" w:hAnsi="Times New Roman"/>
                <w:bCs/>
                <w:color w:val="auto"/>
                <w:sz w:val="18"/>
                <w:szCs w:val="18"/>
              </w:rPr>
            </w:pPr>
          </w:p>
          <w:p w:rsidR="00E33CA2" w:rsidRPr="00894AC2" w:rsidP="00897128">
            <w:pPr>
              <w:pStyle w:val="Normlny1"/>
              <w:tabs>
                <w:tab w:val="num" w:pos="567"/>
              </w:tabs>
              <w:spacing w:after="0" w:line="240" w:lineRule="auto"/>
              <w:rPr>
                <w:rStyle w:val="None"/>
                <w:rFonts w:ascii="Times New Roman" w:eastAsia="Times New Roman" w:hAnsi="Times New Roman" w:cs="Times New Roman"/>
                <w:bCs/>
                <w:color w:val="auto"/>
                <w:sz w:val="18"/>
                <w:szCs w:val="18"/>
              </w:rPr>
            </w:pPr>
            <w:r w:rsidRPr="00894AC2">
              <w:rPr>
                <w:rStyle w:val="None"/>
                <w:rFonts w:ascii="Times New Roman" w:hAnsi="Times New Roman"/>
                <w:bCs/>
                <w:color w:val="auto"/>
                <w:sz w:val="18"/>
                <w:szCs w:val="18"/>
              </w:rPr>
              <w:t>ŠIESTA ČASŤ</w:t>
            </w:r>
            <w:r w:rsidRPr="00894AC2">
              <w:rPr>
                <w:rStyle w:val="None"/>
                <w:rFonts w:ascii="Times New Roman" w:eastAsia="Times New Roman" w:hAnsi="Times New Roman" w:cs="Times New Roman"/>
                <w:bCs/>
                <w:color w:val="auto"/>
                <w:sz w:val="18"/>
                <w:szCs w:val="18"/>
              </w:rPr>
              <w:t xml:space="preserve"> </w:t>
            </w:r>
            <w:r w:rsidRPr="00894AC2">
              <w:rPr>
                <w:rStyle w:val="None"/>
                <w:rFonts w:ascii="Times New Roman" w:hAnsi="Times New Roman"/>
                <w:bCs/>
                <w:color w:val="auto"/>
                <w:sz w:val="18"/>
                <w:szCs w:val="18"/>
              </w:rPr>
              <w:t>SPOLOČNÉ USTANOVENIA</w:t>
            </w:r>
          </w:p>
          <w:p w:rsidR="00E33CA2" w:rsidRPr="00894AC2" w:rsidP="00897128">
            <w:pPr>
              <w:spacing w:after="0" w:line="240" w:lineRule="auto"/>
              <w:jc w:val="both"/>
              <w:rPr>
                <w:rFonts w:ascii="Times New Roman" w:hAnsi="Times New Roman"/>
                <w:sz w:val="18"/>
                <w:szCs w:val="18"/>
              </w:rPr>
            </w:pPr>
          </w:p>
          <w:p w:rsidR="00E33CA2" w:rsidRPr="00894AC2" w:rsidP="00897128">
            <w:pPr>
              <w:pStyle w:val="Odsekzoznamu1"/>
              <w:tabs>
                <w:tab w:val="num" w:pos="567"/>
              </w:tabs>
              <w:spacing w:after="0" w:line="240" w:lineRule="auto"/>
              <w:ind w:left="0"/>
              <w:rPr>
                <w:rStyle w:val="None"/>
                <w:rFonts w:ascii="Times New Roman" w:eastAsia="Times New Roman" w:hAnsi="Times New Roman" w:cs="Times New Roman"/>
                <w:bCs/>
                <w:color w:val="auto"/>
                <w:sz w:val="18"/>
                <w:szCs w:val="18"/>
              </w:rPr>
            </w:pPr>
            <w:r w:rsidRPr="00894AC2">
              <w:rPr>
                <w:rStyle w:val="None"/>
                <w:rFonts w:ascii="Times New Roman" w:hAnsi="Times New Roman"/>
                <w:bCs/>
                <w:color w:val="auto"/>
                <w:sz w:val="18"/>
                <w:szCs w:val="18"/>
              </w:rPr>
              <w:t>Vzťah k správnemu poriadku</w:t>
            </w:r>
          </w:p>
          <w:p w:rsidR="00E33CA2" w:rsidRPr="00894AC2" w:rsidP="00897128">
            <w:pPr>
              <w:pStyle w:val="Odsekzoznamu1"/>
              <w:tabs>
                <w:tab w:val="num" w:pos="567"/>
              </w:tabs>
              <w:spacing w:after="0" w:line="240" w:lineRule="auto"/>
              <w:ind w:left="0"/>
              <w:jc w:val="both"/>
              <w:rPr>
                <w:rFonts w:ascii="Times New Roman" w:hAnsi="Times New Roman"/>
                <w:color w:val="auto"/>
                <w:sz w:val="18"/>
                <w:szCs w:val="18"/>
              </w:rPr>
            </w:pPr>
          </w:p>
          <w:p w:rsidR="00E33CA2" w:rsidRPr="00894AC2" w:rsidP="00897128">
            <w:pPr>
              <w:pStyle w:val="Odsekzoznamu1"/>
              <w:tabs>
                <w:tab w:val="num" w:pos="567"/>
              </w:tabs>
              <w:spacing w:after="0" w:line="240" w:lineRule="auto"/>
              <w:ind w:left="0"/>
              <w:jc w:val="both"/>
              <w:rPr>
                <w:rFonts w:ascii="Times New Roman" w:hAnsi="Times New Roman"/>
                <w:color w:val="auto"/>
                <w:sz w:val="18"/>
                <w:szCs w:val="18"/>
              </w:rPr>
            </w:pPr>
            <w:r w:rsidRPr="00894AC2">
              <w:rPr>
                <w:rFonts w:ascii="Times New Roman" w:hAnsi="Times New Roman"/>
                <w:color w:val="auto"/>
                <w:sz w:val="18"/>
                <w:szCs w:val="18"/>
              </w:rPr>
              <w:t>Na tento zákon sa vzťahuje všeobecný predpis o správnom konaní</w:t>
            </w:r>
            <w:r>
              <w:rPr>
                <w:rStyle w:val="None"/>
                <w:rFonts w:ascii="Times New Roman" w:eastAsia="Times New Roman" w:hAnsi="Times New Roman" w:cs="Times New Roman"/>
                <w:color w:val="auto"/>
                <w:sz w:val="18"/>
                <w:szCs w:val="18"/>
                <w:vertAlign w:val="superscript"/>
              </w:rPr>
              <w:footnoteReference w:id="66"/>
            </w:r>
            <w:r w:rsidRPr="00894AC2">
              <w:rPr>
                <w:rFonts w:ascii="Times New Roman" w:hAnsi="Times New Roman"/>
                <w:color w:val="auto"/>
                <w:sz w:val="18"/>
                <w:szCs w:val="18"/>
                <w:vertAlign w:val="superscript"/>
              </w:rPr>
              <w:t>)</w:t>
            </w:r>
            <w:r w:rsidRPr="00894AC2">
              <w:rPr>
                <w:rFonts w:ascii="Times New Roman" w:hAnsi="Times New Roman"/>
                <w:color w:val="auto"/>
                <w:sz w:val="18"/>
                <w:szCs w:val="18"/>
              </w:rPr>
              <w:t xml:space="preserve"> okrem</w:t>
            </w:r>
          </w:p>
          <w:p w:rsidR="00E33CA2" w:rsidRPr="00894AC2" w:rsidP="00897128">
            <w:pPr>
              <w:pStyle w:val="Odsekzoznamu1"/>
              <w:tabs>
                <w:tab w:val="num" w:pos="567"/>
              </w:tabs>
              <w:spacing w:after="0" w:line="240" w:lineRule="auto"/>
              <w:ind w:left="0"/>
              <w:jc w:val="both"/>
              <w:rPr>
                <w:rFonts w:ascii="Times New Roman" w:hAnsi="Times New Roman"/>
                <w:color w:val="auto"/>
                <w:sz w:val="18"/>
                <w:szCs w:val="18"/>
              </w:rPr>
            </w:pPr>
          </w:p>
          <w:p w:rsidR="00E33CA2" w:rsidRPr="00894AC2" w:rsidP="00897128">
            <w:pPr>
              <w:pStyle w:val="Odsekzoznamu1"/>
              <w:tabs>
                <w:tab w:val="num" w:pos="567"/>
              </w:tabs>
              <w:spacing w:after="0" w:line="240" w:lineRule="auto"/>
              <w:ind w:left="0"/>
              <w:jc w:val="both"/>
              <w:rPr>
                <w:rFonts w:ascii="Times New Roman" w:hAnsi="Times New Roman"/>
                <w:color w:val="auto"/>
                <w:sz w:val="18"/>
                <w:szCs w:val="18"/>
              </w:rPr>
            </w:pPr>
            <w:r w:rsidRPr="00894AC2">
              <w:rPr>
                <w:rFonts w:ascii="Times New Roman" w:hAnsi="Times New Roman"/>
                <w:color w:val="auto"/>
                <w:sz w:val="18"/>
                <w:szCs w:val="18"/>
              </w:rPr>
              <w:t xml:space="preserve">konaní podľa druhej časti, </w:t>
            </w:r>
          </w:p>
          <w:p w:rsidR="00E33CA2" w:rsidRPr="00894AC2" w:rsidP="00897128">
            <w:pPr>
              <w:pStyle w:val="Odsekzoznamu1"/>
              <w:tabs>
                <w:tab w:val="num" w:pos="567"/>
              </w:tabs>
              <w:spacing w:after="0" w:line="240" w:lineRule="auto"/>
              <w:ind w:left="0"/>
              <w:jc w:val="both"/>
              <w:rPr>
                <w:rFonts w:ascii="Times New Roman" w:hAnsi="Times New Roman"/>
                <w:color w:val="auto"/>
                <w:sz w:val="18"/>
                <w:szCs w:val="18"/>
              </w:rPr>
            </w:pPr>
          </w:p>
          <w:p w:rsidR="00E33CA2" w:rsidRPr="00894AC2" w:rsidP="00897128">
            <w:pPr>
              <w:pStyle w:val="Odsekzoznamu1"/>
              <w:tabs>
                <w:tab w:val="num" w:pos="567"/>
              </w:tabs>
              <w:spacing w:after="0" w:line="240" w:lineRule="auto"/>
              <w:ind w:left="0"/>
              <w:jc w:val="both"/>
              <w:rPr>
                <w:rFonts w:ascii="Times New Roman" w:hAnsi="Times New Roman"/>
                <w:color w:val="auto"/>
                <w:sz w:val="18"/>
                <w:szCs w:val="18"/>
              </w:rPr>
            </w:pPr>
            <w:r w:rsidRPr="00894AC2">
              <w:rPr>
                <w:rFonts w:ascii="Times New Roman" w:hAnsi="Times New Roman"/>
                <w:color w:val="auto"/>
                <w:sz w:val="18"/>
                <w:szCs w:val="18"/>
              </w:rPr>
              <w:t xml:space="preserve">konaní podľa štvrtej časti, </w:t>
            </w:r>
          </w:p>
          <w:p w:rsidR="00E33CA2" w:rsidRPr="00894AC2" w:rsidP="00897128">
            <w:pPr>
              <w:pStyle w:val="Odsekzoznamu1"/>
              <w:tabs>
                <w:tab w:val="num" w:pos="567"/>
              </w:tabs>
              <w:spacing w:after="0" w:line="240" w:lineRule="auto"/>
              <w:ind w:left="0"/>
              <w:jc w:val="both"/>
              <w:rPr>
                <w:rFonts w:ascii="Times New Roman" w:hAnsi="Times New Roman"/>
                <w:color w:val="auto"/>
                <w:sz w:val="18"/>
                <w:szCs w:val="18"/>
              </w:rPr>
            </w:pPr>
          </w:p>
          <w:p w:rsidR="00E33CA2" w:rsidRPr="00894AC2" w:rsidP="00897128">
            <w:pPr>
              <w:pStyle w:val="Odsekzoznamu1"/>
              <w:tabs>
                <w:tab w:val="num" w:pos="567"/>
              </w:tabs>
              <w:spacing w:after="0" w:line="240" w:lineRule="auto"/>
              <w:ind w:left="0"/>
              <w:jc w:val="both"/>
              <w:rPr>
                <w:rFonts w:ascii="Times New Roman" w:hAnsi="Times New Roman"/>
                <w:color w:val="auto"/>
                <w:sz w:val="18"/>
                <w:szCs w:val="18"/>
              </w:rPr>
            </w:pPr>
            <w:r w:rsidRPr="00894AC2">
              <w:rPr>
                <w:rFonts w:ascii="Times New Roman" w:hAnsi="Times New Roman"/>
                <w:color w:val="auto"/>
                <w:sz w:val="18"/>
                <w:szCs w:val="18"/>
              </w:rPr>
              <w:t>určenia rozsahu hodnotenia podľa § 21</w:t>
            </w:r>
          </w:p>
          <w:p w:rsidR="00E33CA2" w:rsidRPr="00894AC2" w:rsidP="00897128">
            <w:pPr>
              <w:pStyle w:val="Odsekzoznamu1"/>
              <w:tabs>
                <w:tab w:val="num" w:pos="567"/>
              </w:tabs>
              <w:spacing w:after="0" w:line="240" w:lineRule="auto"/>
              <w:ind w:left="0"/>
              <w:jc w:val="both"/>
              <w:rPr>
                <w:rFonts w:ascii="Times New Roman" w:hAnsi="Times New Roman"/>
                <w:color w:val="auto"/>
                <w:sz w:val="18"/>
                <w:szCs w:val="18"/>
              </w:rPr>
            </w:pPr>
          </w:p>
          <w:p w:rsidR="00E33CA2" w:rsidRPr="00894AC2" w:rsidP="00897128">
            <w:pPr>
              <w:pStyle w:val="Odsekzoznamu1"/>
              <w:tabs>
                <w:tab w:val="num" w:pos="567"/>
              </w:tabs>
              <w:spacing w:after="0" w:line="240" w:lineRule="auto"/>
              <w:ind w:left="0"/>
              <w:jc w:val="both"/>
              <w:rPr>
                <w:rFonts w:ascii="Times New Roman" w:hAnsi="Times New Roman"/>
                <w:color w:val="auto"/>
                <w:sz w:val="18"/>
                <w:szCs w:val="18"/>
              </w:rPr>
            </w:pPr>
            <w:r w:rsidRPr="00894AC2">
              <w:rPr>
                <w:rFonts w:ascii="Times New Roman" w:hAnsi="Times New Roman"/>
                <w:color w:val="auto"/>
                <w:sz w:val="18"/>
                <w:szCs w:val="18"/>
              </w:rPr>
              <w:t>verejného prerokovania podľa § 24,</w:t>
            </w:r>
          </w:p>
          <w:p w:rsidR="00E33CA2" w:rsidRPr="00894AC2" w:rsidP="00897128">
            <w:pPr>
              <w:pStyle w:val="Odsekzoznamu1"/>
              <w:tabs>
                <w:tab w:val="num" w:pos="567"/>
              </w:tabs>
              <w:spacing w:after="0" w:line="240" w:lineRule="auto"/>
              <w:ind w:left="0"/>
              <w:jc w:val="both"/>
              <w:rPr>
                <w:rFonts w:ascii="Times New Roman" w:hAnsi="Times New Roman"/>
                <w:color w:val="auto"/>
                <w:sz w:val="18"/>
                <w:szCs w:val="18"/>
              </w:rPr>
            </w:pPr>
          </w:p>
          <w:p w:rsidR="00E33CA2" w:rsidRPr="00894AC2" w:rsidP="00897128">
            <w:pPr>
              <w:pStyle w:val="Odsekzoznamu1"/>
              <w:tabs>
                <w:tab w:val="num" w:pos="567"/>
              </w:tabs>
              <w:spacing w:after="0" w:line="240" w:lineRule="auto"/>
              <w:ind w:left="0"/>
              <w:jc w:val="both"/>
              <w:rPr>
                <w:rFonts w:ascii="Times New Roman" w:hAnsi="Times New Roman"/>
                <w:color w:val="auto"/>
                <w:sz w:val="18"/>
                <w:szCs w:val="18"/>
              </w:rPr>
            </w:pPr>
            <w:r w:rsidRPr="00894AC2">
              <w:rPr>
                <w:rFonts w:ascii="Times New Roman" w:hAnsi="Times New Roman"/>
                <w:color w:val="auto"/>
                <w:sz w:val="18"/>
                <w:szCs w:val="18"/>
              </w:rPr>
              <w:t>doplňujúce informácie podľa § 54.</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tc>
        <w:tc>
          <w:tcPr>
            <w:tcW w:w="708"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p>
          <w:p w:rsidR="00E33CA2" w:rsidRPr="00894AC2" w:rsidP="00470344">
            <w:pPr>
              <w:spacing w:after="0" w:line="240" w:lineRule="auto"/>
              <w:jc w:val="center"/>
              <w:rPr>
                <w:rFonts w:ascii="Times New Roman" w:hAnsi="Times New Roman"/>
              </w:rPr>
            </w:pPr>
            <w:r w:rsidRPr="00894AC2">
              <w:rPr>
                <w:rFonts w:ascii="Times New Roman" w:hAnsi="Times New Roman"/>
              </w:rPr>
              <w:t>Ú</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470344">
            <w:pPr>
              <w:spacing w:after="0" w:line="240" w:lineRule="auto"/>
              <w:jc w:val="center"/>
              <w:rPr>
                <w:rFonts w:ascii="Times New Roman" w:hAnsi="Times New Roman"/>
              </w:rPr>
            </w:pPr>
            <w:r w:rsidRPr="00894AC2">
              <w:rPr>
                <w:rFonts w:ascii="Times New Roman" w:hAnsi="Times New Roman"/>
              </w:rPr>
              <w:t>Ú</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470344">
            <w:pPr>
              <w:spacing w:after="0" w:line="240" w:lineRule="auto"/>
              <w:jc w:val="center"/>
              <w:rPr>
                <w:rFonts w:ascii="Times New Roman" w:hAnsi="Times New Roman"/>
              </w:rPr>
            </w:pPr>
            <w:r w:rsidRPr="00894AC2">
              <w:rPr>
                <w:rFonts w:ascii="Times New Roman" w:hAnsi="Times New Roman"/>
              </w:rPr>
              <w:t>Ú</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470344">
            <w:pPr>
              <w:spacing w:after="0" w:line="240" w:lineRule="auto"/>
              <w:jc w:val="center"/>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470344">
            <w:pPr>
              <w:spacing w:after="0" w:line="240" w:lineRule="auto"/>
              <w:jc w:val="center"/>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470344">
            <w:pPr>
              <w:spacing w:after="0" w:line="240" w:lineRule="auto"/>
              <w:jc w:val="center"/>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470344">
            <w:pPr>
              <w:spacing w:after="0" w:line="240" w:lineRule="auto"/>
              <w:jc w:val="center"/>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470344">
            <w:pPr>
              <w:spacing w:after="0" w:line="240" w:lineRule="auto"/>
              <w:jc w:val="center"/>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470344">
            <w:pPr>
              <w:spacing w:after="0" w:line="240" w:lineRule="auto"/>
              <w:jc w:val="center"/>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470344">
            <w:pPr>
              <w:spacing w:after="0" w:line="240" w:lineRule="auto"/>
              <w:jc w:val="center"/>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470344">
            <w:pPr>
              <w:spacing w:after="0" w:line="240" w:lineRule="auto"/>
              <w:jc w:val="center"/>
              <w:rPr>
                <w:rFonts w:ascii="Times New Roman" w:hAnsi="Times New Roman"/>
              </w:rPr>
            </w:pPr>
            <w:r w:rsidRPr="00894AC2">
              <w:rPr>
                <w:rFonts w:ascii="Times New Roman" w:hAnsi="Times New Roman"/>
              </w:rPr>
              <w:t>Ú</w:t>
            </w:r>
          </w:p>
          <w:p w:rsidR="00E33CA2" w:rsidRPr="00894AC2" w:rsidP="00470344">
            <w:pPr>
              <w:spacing w:after="0" w:line="240" w:lineRule="auto"/>
              <w:jc w:val="center"/>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tc>
        <w:tc>
          <w:tcPr>
            <w:tcW w:w="709" w:type="dxa"/>
            <w:tcBorders>
              <w:top w:val="single" w:sz="4" w:space="0" w:color="auto"/>
              <w:bottom w:val="single" w:sz="4" w:space="0" w:color="auto"/>
              <w:right w:val="single" w:sz="4" w:space="0" w:color="auto"/>
            </w:tcBorders>
          </w:tcPr>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tc>
        <w:tc>
          <w:tcPr>
            <w:tcW w:w="851" w:type="dxa"/>
            <w:tcBorders>
              <w:top w:val="single" w:sz="4" w:space="0" w:color="auto"/>
              <w:bottom w:val="single" w:sz="4" w:space="0" w:color="auto"/>
              <w:right w:val="single" w:sz="4" w:space="0" w:color="auto"/>
            </w:tcBorders>
          </w:tcPr>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RPr="006F748B" w:rsidP="00AE2FB7">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RPr="006F748B" w:rsidP="00AE2FB7">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RPr="006F748B" w:rsidP="00AE2FB7">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RPr="006F748B" w:rsidP="00897128">
            <w:pPr>
              <w:spacing w:after="0" w:line="240" w:lineRule="auto"/>
              <w:rPr>
                <w:rFonts w:ascii="Times New Roman" w:hAnsi="Times New Roman"/>
              </w:rPr>
            </w:pPr>
          </w:p>
        </w:tc>
        <w:tc>
          <w:tcPr>
            <w:tcW w:w="849" w:type="dxa"/>
            <w:tcBorders>
              <w:top w:val="single" w:sz="4" w:space="0" w:color="auto"/>
              <w:bottom w:val="single" w:sz="4" w:space="0" w:color="auto"/>
              <w:right w:val="single" w:sz="4" w:space="0" w:color="auto"/>
            </w:tcBorders>
          </w:tcPr>
          <w:p w:rsidR="00E33CA2" w:rsidRPr="006F748B" w:rsidP="00897128">
            <w:pPr>
              <w:spacing w:after="0" w:line="240" w:lineRule="auto"/>
              <w:rPr>
                <w:rFonts w:ascii="Times New Roman" w:hAnsi="Times New Roman"/>
              </w:rPr>
            </w:pPr>
          </w:p>
        </w:tc>
      </w:tr>
      <w:tr w:rsidTr="00E33CA2">
        <w:tblPrEx>
          <w:tblW w:w="14386" w:type="dxa"/>
          <w:tblLayout w:type="fixed"/>
          <w:tblCellMar>
            <w:left w:w="70" w:type="dxa"/>
            <w:right w:w="70" w:type="dxa"/>
          </w:tblCellMar>
          <w:tblLook w:val="00A7"/>
        </w:tblPrEx>
        <w:trPr>
          <w:trHeight w:val="1699"/>
        </w:trPr>
        <w:tc>
          <w:tcPr>
            <w:tcW w:w="77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Č 12 </w:t>
            </w: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O 1</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2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a)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b)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c)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 e)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O 3 </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tc>
        <w:tc>
          <w:tcPr>
            <w:tcW w:w="4111"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Členské štáty a Komisia si budú vymieňať informácie o skúsenostiach získaných pri uplatňovaní tejto smernice.</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Členské štáty informujú Komisiu každých šesť rokov od 16. mája 2017, ak majú takéto údaje k dispozícii, najmä o: </w:t>
            </w: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počte projektov uvedených v prílohách I a II, ktoré podliehali posudzovaniu vplyvov na životné prostredie v súlade s článkami 5 až 10; </w:t>
            </w: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zozname posudzovaní vplyvov na životné prostredie podľa kategórií projektu stanovených v prílohách I a II; </w:t>
            </w: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počte projektov uvedených v prílohe II, ktoré podliehajú rozhodnutiu v súlade s článkom 4 ods. 2; </w:t>
            </w: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priemernej dĺžke procesu posudzovania vplyvov na životné prostredie; </w:t>
            </w: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contextualSpacing/>
              <w:jc w:val="both"/>
              <w:rPr>
                <w:rFonts w:ascii="Times New Roman" w:hAnsi="Times New Roman"/>
                <w:sz w:val="18"/>
                <w:szCs w:val="18"/>
              </w:rPr>
            </w:pPr>
            <w:r w:rsidRPr="00894AC2">
              <w:rPr>
                <w:rFonts w:ascii="Times New Roman" w:hAnsi="Times New Roman"/>
                <w:sz w:val="18"/>
                <w:szCs w:val="18"/>
              </w:rPr>
              <w:t>všeobecných odhadoch týkajúcich sa priemerných priamych nákladoch na posudzovanie vplyvov na životné prostredie vrátane vplyvu uplatňovania tejto smernice na malé a stredné podniky.</w:t>
            </w: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contextualSpacing/>
              <w:jc w:val="both"/>
              <w:rPr>
                <w:rFonts w:ascii="Times New Roman" w:hAnsi="Times New Roman"/>
                <w:sz w:val="18"/>
                <w:szCs w:val="18"/>
              </w:rPr>
            </w:pPr>
            <w:r w:rsidRPr="00894AC2">
              <w:rPr>
                <w:rFonts w:ascii="Times New Roman" w:hAnsi="Times New Roman"/>
                <w:sz w:val="18"/>
                <w:szCs w:val="18"/>
              </w:rPr>
              <w:t>Na základe tejto výmeny informácií Komisia, ak je to potrebné, predloží ďalšie návrhy Európskemu parlamentu a Rade s cieľom zabezpečiť uplatňovanie tejto smernice dostatočne koordinovaným spôsobom.</w:t>
            </w: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contextualSpacing/>
              <w:jc w:val="both"/>
              <w:rPr>
                <w:rFonts w:ascii="Times New Roman" w:hAnsi="Times New Roman"/>
                <w:sz w:val="18"/>
                <w:szCs w:val="18"/>
              </w:rPr>
            </w:pPr>
          </w:p>
          <w:p w:rsidR="00E33CA2" w:rsidRPr="00894AC2" w:rsidP="00897128">
            <w:pPr>
              <w:spacing w:after="0" w:line="240" w:lineRule="auto"/>
              <w:contextualSpacing/>
              <w:jc w:val="both"/>
              <w:rPr>
                <w:rFonts w:ascii="Times New Roman" w:hAnsi="Times New Roman"/>
                <w:sz w:val="18"/>
                <w:szCs w:val="18"/>
              </w:rPr>
            </w:pPr>
          </w:p>
        </w:tc>
        <w:tc>
          <w:tcPr>
            <w:tcW w:w="567"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tc>
        <w:tc>
          <w:tcPr>
            <w:tcW w:w="70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NZ</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rPr>
            </w:pPr>
          </w:p>
        </w:tc>
        <w:tc>
          <w:tcPr>
            <w:tcW w:w="992"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r w:rsidRPr="00894AC2">
              <w:rPr>
                <w:rFonts w:ascii="Times New Roman" w:hAnsi="Times New Roman"/>
              </w:rPr>
              <w:t xml:space="preserve">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 44 </w:t>
            </w: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Pv)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Č1</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Č 2 </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Č 3</w:t>
            </w: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sz w:val="18"/>
                <w:szCs w:val="18"/>
              </w:rPr>
            </w:pPr>
          </w:p>
          <w:p w:rsidR="00E33CA2" w:rsidRPr="00894AC2" w:rsidP="00897128">
            <w:pPr>
              <w:spacing w:after="0" w:line="240" w:lineRule="auto"/>
              <w:rPr>
                <w:rFonts w:ascii="Times New Roman" w:hAnsi="Times New Roman"/>
              </w:rPr>
            </w:pPr>
            <w:r w:rsidRPr="00894AC2">
              <w:rPr>
                <w:rFonts w:ascii="Times New Roman" w:hAnsi="Times New Roman"/>
                <w:sz w:val="18"/>
                <w:szCs w:val="18"/>
              </w:rPr>
              <w:t>Č 4</w:t>
            </w:r>
          </w:p>
        </w:tc>
        <w:tc>
          <w:tcPr>
            <w:tcW w:w="4111" w:type="dxa"/>
            <w:tcBorders>
              <w:top w:val="single" w:sz="4" w:space="0" w:color="auto"/>
              <w:bottom w:val="single" w:sz="4" w:space="0" w:color="auto"/>
            </w:tcBorders>
          </w:tcPr>
          <w:p w:rsidR="00E33CA2" w:rsidRPr="00894AC2" w:rsidP="00897128">
            <w:pPr>
              <w:pStyle w:val="Normlny1"/>
              <w:spacing w:after="0" w:line="240" w:lineRule="auto"/>
              <w:rPr>
                <w:rStyle w:val="None"/>
                <w:rFonts w:ascii="Times New Roman" w:eastAsia="Times New Roman" w:hAnsi="Times New Roman" w:cs="Times New Roman"/>
                <w:bCs/>
                <w:color w:val="auto"/>
                <w:sz w:val="18"/>
                <w:szCs w:val="18"/>
              </w:rPr>
            </w:pPr>
            <w:r w:rsidRPr="00894AC2">
              <w:rPr>
                <w:rStyle w:val="None"/>
                <w:rFonts w:ascii="Times New Roman" w:hAnsi="Times New Roman"/>
                <w:bCs/>
                <w:color w:val="auto"/>
                <w:sz w:val="18"/>
                <w:szCs w:val="18"/>
              </w:rPr>
              <w:t>PIATA ČASŤ</w:t>
            </w:r>
            <w:r w:rsidRPr="00894AC2">
              <w:rPr>
                <w:rStyle w:val="None"/>
                <w:rFonts w:ascii="Times New Roman" w:eastAsia="Times New Roman" w:hAnsi="Times New Roman" w:cs="Times New Roman"/>
                <w:bCs/>
                <w:color w:val="auto"/>
                <w:sz w:val="18"/>
                <w:szCs w:val="18"/>
              </w:rPr>
              <w:t xml:space="preserve"> </w:t>
            </w:r>
            <w:r w:rsidRPr="00894AC2">
              <w:rPr>
                <w:rStyle w:val="None"/>
                <w:rFonts w:ascii="Times New Roman" w:hAnsi="Times New Roman"/>
                <w:bCs/>
                <w:color w:val="auto"/>
                <w:sz w:val="18"/>
                <w:szCs w:val="18"/>
              </w:rPr>
              <w:t>PÔSOBNOSŤ ORGÁNOV ŠTÁTNEJ SPRÁVY</w:t>
            </w:r>
          </w:p>
          <w:p w:rsidR="00E33CA2" w:rsidRPr="00894AC2" w:rsidP="00897128">
            <w:pPr>
              <w:pStyle w:val="Normlny1"/>
              <w:spacing w:after="0" w:line="240" w:lineRule="auto"/>
              <w:rPr>
                <w:rFonts w:ascii="Times New Roman" w:hAnsi="Times New Roman" w:cs="Times New Roman"/>
                <w:color w:val="auto"/>
                <w:sz w:val="18"/>
                <w:szCs w:val="18"/>
                <w:u w:color="auto"/>
                <w:bdr w:val="none" w:sz="0" w:space="0" w:color="auto"/>
                <w:lang w:eastAsia="en-US"/>
              </w:rPr>
            </w:pPr>
          </w:p>
          <w:p w:rsidR="00E33CA2" w:rsidRPr="00894AC2" w:rsidP="00897128">
            <w:pPr>
              <w:pStyle w:val="Normlny1"/>
              <w:spacing w:after="0" w:line="240" w:lineRule="auto"/>
              <w:rPr>
                <w:rStyle w:val="None"/>
                <w:rFonts w:ascii="Times New Roman" w:eastAsia="Times New Roman" w:hAnsi="Times New Roman" w:cs="Times New Roman"/>
                <w:bCs/>
                <w:color w:val="auto"/>
                <w:sz w:val="18"/>
                <w:szCs w:val="18"/>
              </w:rPr>
            </w:pPr>
            <w:r w:rsidRPr="00894AC2">
              <w:rPr>
                <w:rStyle w:val="None"/>
                <w:rFonts w:ascii="Times New Roman" w:hAnsi="Times New Roman"/>
                <w:bCs/>
                <w:color w:val="auto"/>
                <w:sz w:val="18"/>
                <w:szCs w:val="18"/>
              </w:rPr>
              <w:t xml:space="preserve">Ministerstvo </w:t>
            </w:r>
          </w:p>
          <w:p w:rsidR="00E33CA2" w:rsidRPr="00894AC2" w:rsidP="00897128">
            <w:pPr>
              <w:pStyle w:val="Odsekzoznamu1"/>
              <w:spacing w:before="120" w:after="0" w:line="240" w:lineRule="auto"/>
              <w:ind w:left="0"/>
              <w:jc w:val="both"/>
              <w:rPr>
                <w:rFonts w:ascii="Times New Roman" w:hAnsi="Times New Roman"/>
                <w:color w:val="auto"/>
                <w:sz w:val="18"/>
                <w:szCs w:val="18"/>
              </w:rPr>
            </w:pPr>
            <w:r w:rsidRPr="00894AC2">
              <w:rPr>
                <w:rFonts w:ascii="Times New Roman" w:hAnsi="Times New Roman"/>
                <w:color w:val="auto"/>
                <w:sz w:val="18"/>
                <w:szCs w:val="18"/>
              </w:rPr>
              <w:t>oznamuje Európskej komisii informácie, ktoré má k dispozícii, prvýkrát do 16. mája 2023 a potom každých šesť rokov, a to najmä informácie o</w:t>
            </w:r>
          </w:p>
          <w:p w:rsidR="00E33CA2" w:rsidRPr="00894AC2" w:rsidP="00897128">
            <w:pPr>
              <w:pStyle w:val="Odsekzoznamu1"/>
              <w:spacing w:before="120" w:after="0" w:line="240" w:lineRule="auto"/>
              <w:ind w:left="0"/>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počte projektov uvedených v prílohe č. 8, ktoré podliehali posudzovaniu vplyvov,</w:t>
            </w:r>
          </w:p>
          <w:p w:rsidR="00E33CA2" w:rsidRPr="00894AC2" w:rsidP="00897128">
            <w:pPr>
              <w:pStyle w:val="Normlny1"/>
              <w:spacing w:before="120"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zozname projektov podľa položiek uvedených v prílohe č. 8, ktoré podliehali posudzovaniu vplyvov,</w:t>
            </w:r>
          </w:p>
          <w:p w:rsidR="00E33CA2" w:rsidRPr="00894AC2" w:rsidP="00897128">
            <w:pPr>
              <w:pStyle w:val="Normlny1"/>
              <w:spacing w:before="120"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počte projektov, uvedených v prílohe č. 8, ktoré podliehali zisťovaciemu konaniu,</w:t>
            </w:r>
          </w:p>
          <w:p w:rsidR="00E33CA2" w:rsidRPr="00894AC2" w:rsidP="00897128">
            <w:pPr>
              <w:pStyle w:val="Normlny1"/>
              <w:spacing w:before="120" w:after="0" w:line="240" w:lineRule="auto"/>
              <w:jc w:val="both"/>
              <w:rPr>
                <w:rStyle w:val="None"/>
                <w:rFonts w:ascii="Times New Roman" w:eastAsia="Times New Roman" w:hAnsi="Times New Roman" w:cs="Times New Roman"/>
                <w:color w:val="auto"/>
                <w:sz w:val="18"/>
                <w:szCs w:val="18"/>
              </w:rPr>
            </w:pPr>
            <w:r w:rsidRPr="00894AC2">
              <w:rPr>
                <w:rStyle w:val="None"/>
                <w:rFonts w:ascii="Times New Roman" w:hAnsi="Times New Roman"/>
                <w:color w:val="auto"/>
                <w:sz w:val="18"/>
                <w:szCs w:val="18"/>
              </w:rPr>
              <w:t>odhadoch nákladov na posudzovanie vplyvov vrátane dopadov tohto zákona na malé a stredné podniky,</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tc>
        <w:tc>
          <w:tcPr>
            <w:tcW w:w="708"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p>
          <w:p w:rsidR="00E33CA2" w:rsidRPr="00894AC2" w:rsidP="00470344">
            <w:pPr>
              <w:spacing w:after="0" w:line="240" w:lineRule="auto"/>
              <w:jc w:val="center"/>
              <w:rPr>
                <w:rFonts w:ascii="Times New Roman" w:hAnsi="Times New Roman"/>
              </w:rPr>
            </w:pPr>
            <w:r w:rsidRPr="00894AC2">
              <w:rPr>
                <w:rFonts w:ascii="Times New Roman" w:hAnsi="Times New Roman"/>
              </w:rPr>
              <w:t>Ú</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470344">
            <w:pPr>
              <w:spacing w:after="0" w:line="240" w:lineRule="auto"/>
              <w:jc w:val="center"/>
              <w:rPr>
                <w:rFonts w:ascii="Times New Roman" w:hAnsi="Times New Roman"/>
              </w:rPr>
            </w:pPr>
            <w:r w:rsidRPr="00894AC2">
              <w:rPr>
                <w:rFonts w:ascii="Times New Roman" w:hAnsi="Times New Roman"/>
              </w:rPr>
              <w:t>Ú</w:t>
            </w: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897128">
            <w:pPr>
              <w:spacing w:after="0" w:line="240" w:lineRule="auto"/>
              <w:rPr>
                <w:rFonts w:ascii="Times New Roman" w:hAnsi="Times New Roman"/>
              </w:rPr>
            </w:pPr>
          </w:p>
          <w:p w:rsidR="00E33CA2" w:rsidRPr="00894AC2" w:rsidP="00470344">
            <w:pPr>
              <w:rPr>
                <w:rFonts w:ascii="Times New Roman" w:hAnsi="Times New Roman"/>
              </w:rPr>
            </w:pPr>
          </w:p>
          <w:p w:rsidR="00E33CA2" w:rsidRPr="00894AC2" w:rsidP="00470344">
            <w:pPr>
              <w:rPr>
                <w:rFonts w:ascii="Times New Roman" w:hAnsi="Times New Roman"/>
              </w:rPr>
            </w:pPr>
          </w:p>
          <w:p w:rsidR="00E33CA2" w:rsidRPr="00894AC2" w:rsidP="00470344">
            <w:pPr>
              <w:rPr>
                <w:rFonts w:ascii="Times New Roman" w:hAnsi="Times New Roman"/>
              </w:rPr>
            </w:pPr>
          </w:p>
          <w:p w:rsidR="00E33CA2" w:rsidRPr="00894AC2" w:rsidP="00470344">
            <w:pPr>
              <w:rPr>
                <w:rFonts w:ascii="Times New Roman" w:hAnsi="Times New Roman"/>
              </w:rPr>
            </w:pPr>
          </w:p>
          <w:p w:rsidR="00E33CA2" w:rsidRPr="00894AC2" w:rsidP="00470344">
            <w:pPr>
              <w:rPr>
                <w:rFonts w:ascii="Times New Roman" w:hAnsi="Times New Roman"/>
              </w:rPr>
            </w:pPr>
          </w:p>
          <w:p w:rsidR="00E33CA2" w:rsidRPr="00894AC2" w:rsidP="00470344">
            <w:pPr>
              <w:spacing w:after="0" w:line="240" w:lineRule="auto"/>
              <w:jc w:val="center"/>
              <w:rPr>
                <w:rFonts w:ascii="Times New Roman" w:hAnsi="Times New Roman"/>
              </w:rPr>
            </w:pPr>
            <w:r w:rsidRPr="00894AC2">
              <w:rPr>
                <w:rFonts w:ascii="Times New Roman" w:hAnsi="Times New Roman"/>
              </w:rPr>
              <w:t>Ú</w:t>
            </w:r>
          </w:p>
          <w:p w:rsidR="00E33CA2" w:rsidRPr="00894AC2" w:rsidP="00470344">
            <w:pPr>
              <w:rPr>
                <w:rFonts w:ascii="Times New Roman" w:hAnsi="Times New Roman"/>
              </w:rPr>
            </w:pPr>
          </w:p>
          <w:p w:rsidR="00E33CA2" w:rsidRPr="00894AC2" w:rsidP="00470344">
            <w:pPr>
              <w:rPr>
                <w:rFonts w:ascii="Times New Roman" w:hAnsi="Times New Roman"/>
              </w:rPr>
            </w:pPr>
          </w:p>
          <w:p w:rsidR="00E33CA2" w:rsidRPr="00894AC2" w:rsidP="00470344">
            <w:pPr>
              <w:rPr>
                <w:rFonts w:ascii="Times New Roman" w:hAnsi="Times New Roman"/>
              </w:rPr>
            </w:pPr>
          </w:p>
          <w:p w:rsidR="00E33CA2" w:rsidRPr="00894AC2" w:rsidP="00470344">
            <w:pPr>
              <w:rPr>
                <w:rFonts w:ascii="Times New Roman" w:hAnsi="Times New Roman"/>
              </w:rPr>
            </w:pPr>
          </w:p>
          <w:p w:rsidR="00E33CA2" w:rsidRPr="00894AC2" w:rsidP="00470344">
            <w:pPr>
              <w:rPr>
                <w:rFonts w:ascii="Times New Roman" w:hAnsi="Times New Roman"/>
              </w:rPr>
            </w:pPr>
          </w:p>
          <w:p w:rsidR="00E33CA2" w:rsidRPr="00894AC2" w:rsidP="00470344">
            <w:pPr>
              <w:rPr>
                <w:rFonts w:ascii="Times New Roman" w:hAnsi="Times New Roman"/>
              </w:rPr>
            </w:pPr>
          </w:p>
          <w:p w:rsidR="00E33CA2" w:rsidRPr="00894AC2" w:rsidP="00470344">
            <w:pPr>
              <w:rPr>
                <w:rFonts w:ascii="Times New Roman" w:hAnsi="Times New Roman"/>
              </w:rPr>
            </w:pPr>
          </w:p>
          <w:p w:rsidR="00E33CA2" w:rsidRPr="00894AC2" w:rsidP="00470344">
            <w:pPr>
              <w:rPr>
                <w:rFonts w:ascii="Times New Roman" w:hAnsi="Times New Roman"/>
              </w:rPr>
            </w:pPr>
          </w:p>
          <w:p w:rsidR="00E33CA2" w:rsidRPr="00894AC2" w:rsidP="00470344">
            <w:pPr>
              <w:rPr>
                <w:rFonts w:ascii="Times New Roman" w:hAnsi="Times New Roman"/>
              </w:rPr>
            </w:pPr>
          </w:p>
        </w:tc>
        <w:tc>
          <w:tcPr>
            <w:tcW w:w="709" w:type="dxa"/>
            <w:tcBorders>
              <w:top w:val="single" w:sz="4" w:space="0" w:color="auto"/>
              <w:bottom w:val="single" w:sz="4" w:space="0" w:color="auto"/>
              <w:right w:val="single" w:sz="4" w:space="0" w:color="auto"/>
            </w:tcBorders>
          </w:tcPr>
          <w:p w:rsidR="00E33CA2" w:rsidRPr="00894AC2" w:rsidP="00897128">
            <w:pPr>
              <w:spacing w:after="0" w:line="240" w:lineRule="auto"/>
              <w:rPr>
                <w:rFonts w:ascii="Times New Roman" w:hAnsi="Times New Roman"/>
              </w:rPr>
            </w:pPr>
          </w:p>
        </w:tc>
        <w:tc>
          <w:tcPr>
            <w:tcW w:w="851" w:type="dxa"/>
            <w:tcBorders>
              <w:top w:val="single" w:sz="4" w:space="0" w:color="auto"/>
              <w:bottom w:val="single" w:sz="4" w:space="0" w:color="auto"/>
              <w:right w:val="single" w:sz="4" w:space="0" w:color="auto"/>
            </w:tcBorders>
          </w:tcPr>
          <w:p w:rsidR="00E33CA2" w:rsidP="00897128">
            <w:pPr>
              <w:spacing w:after="0" w:line="240" w:lineRule="auto"/>
              <w:rPr>
                <w:rFonts w:ascii="Times New Roman" w:hAnsi="Times New Roman"/>
              </w:rPr>
            </w:pPr>
          </w:p>
          <w:p w:rsidR="00AE2FB7" w:rsidP="00897128">
            <w:pPr>
              <w:spacing w:after="0" w:line="240" w:lineRule="auto"/>
              <w:rPr>
                <w:rFonts w:ascii="Times New Roman" w:hAnsi="Times New Roman"/>
              </w:rPr>
            </w:pPr>
          </w:p>
          <w:p w:rsidR="00AE2FB7" w:rsidRPr="006F748B" w:rsidP="00AE2FB7">
            <w:pPr>
              <w:spacing w:after="0" w:line="240" w:lineRule="auto"/>
              <w:jc w:val="center"/>
              <w:rPr>
                <w:rFonts w:ascii="Times New Roman" w:hAnsi="Times New Roman"/>
                <w:sz w:val="24"/>
                <w:szCs w:val="20"/>
              </w:rPr>
            </w:pPr>
            <w:r w:rsidRPr="006F748B">
              <w:rPr>
                <w:rFonts w:ascii="Times New Roman" w:hAnsi="Times New Roman"/>
                <w:sz w:val="24"/>
                <w:szCs w:val="20"/>
              </w:rPr>
              <w:t>GP-N</w:t>
            </w:r>
          </w:p>
          <w:p w:rsidR="00AE2FB7" w:rsidRPr="006F748B" w:rsidP="00897128">
            <w:pPr>
              <w:spacing w:after="0" w:line="240" w:lineRule="auto"/>
              <w:rPr>
                <w:rFonts w:ascii="Times New Roman" w:hAnsi="Times New Roman"/>
              </w:rPr>
            </w:pPr>
          </w:p>
        </w:tc>
        <w:tc>
          <w:tcPr>
            <w:tcW w:w="849" w:type="dxa"/>
            <w:tcBorders>
              <w:top w:val="single" w:sz="4" w:space="0" w:color="auto"/>
              <w:bottom w:val="single" w:sz="4" w:space="0" w:color="auto"/>
              <w:right w:val="single" w:sz="4" w:space="0" w:color="auto"/>
            </w:tcBorders>
          </w:tcPr>
          <w:p w:rsidR="00E33CA2" w:rsidRPr="006F748B" w:rsidP="00897128">
            <w:pPr>
              <w:spacing w:after="0" w:line="240" w:lineRule="auto"/>
              <w:rPr>
                <w:rFonts w:ascii="Times New Roman" w:hAnsi="Times New Roman"/>
              </w:rPr>
            </w:pPr>
          </w:p>
        </w:tc>
      </w:tr>
      <w:tr w:rsidTr="00E33CA2">
        <w:tblPrEx>
          <w:tblW w:w="14386"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Č 13 </w:t>
            </w:r>
          </w:p>
          <w:p w:rsidR="00E33CA2" w:rsidRPr="00894AC2" w:rsidP="00897128">
            <w:pPr>
              <w:spacing w:after="0" w:line="240" w:lineRule="auto"/>
              <w:rPr>
                <w:rFonts w:ascii="Times New Roman" w:hAnsi="Times New Roman"/>
              </w:rPr>
            </w:pPr>
          </w:p>
        </w:tc>
        <w:tc>
          <w:tcPr>
            <w:tcW w:w="4111" w:type="dxa"/>
            <w:tcBorders>
              <w:top w:val="single" w:sz="4" w:space="0" w:color="auto"/>
              <w:bottom w:val="single" w:sz="4" w:space="0" w:color="auto"/>
            </w:tcBorders>
          </w:tcPr>
          <w:p w:rsidR="00E33CA2" w:rsidRPr="00894AC2" w:rsidP="00897128">
            <w:pPr>
              <w:spacing w:after="0" w:line="240" w:lineRule="auto"/>
              <w:contextualSpacing/>
              <w:jc w:val="both"/>
              <w:rPr>
                <w:rFonts w:ascii="Times New Roman" w:hAnsi="Times New Roman"/>
                <w:sz w:val="18"/>
                <w:szCs w:val="18"/>
              </w:rPr>
            </w:pPr>
            <w:r w:rsidRPr="00894AC2">
              <w:rPr>
                <w:rFonts w:ascii="Times New Roman" w:hAnsi="Times New Roman"/>
                <w:sz w:val="18"/>
                <w:szCs w:val="18"/>
              </w:rPr>
              <w:t>Členské štáty oznámia Komisii texty  ustanovení vnútroštátnych právnych predpisov, ktoré prijmú v oblasti pôsobnosti tejto smernice.</w:t>
            </w:r>
          </w:p>
          <w:p w:rsidR="00E33CA2" w:rsidRPr="00894AC2" w:rsidP="00897128">
            <w:pPr>
              <w:spacing w:after="0" w:line="240" w:lineRule="auto"/>
              <w:rPr>
                <w:rFonts w:ascii="Times New Roman" w:hAnsi="Times New Roman"/>
              </w:rPr>
            </w:pPr>
          </w:p>
        </w:tc>
        <w:tc>
          <w:tcPr>
            <w:tcW w:w="567"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tc>
        <w:tc>
          <w:tcPr>
            <w:tcW w:w="70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NZ</w:t>
            </w:r>
          </w:p>
          <w:p w:rsidR="00E33CA2" w:rsidRPr="00894AC2" w:rsidP="00897128">
            <w:pPr>
              <w:spacing w:after="0" w:line="240" w:lineRule="auto"/>
              <w:rPr>
                <w:rFonts w:ascii="Times New Roman" w:hAnsi="Times New Roman"/>
              </w:rPr>
            </w:pPr>
          </w:p>
        </w:tc>
        <w:tc>
          <w:tcPr>
            <w:tcW w:w="992"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p>
        </w:tc>
        <w:tc>
          <w:tcPr>
            <w:tcW w:w="4111"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p>
        </w:tc>
        <w:tc>
          <w:tcPr>
            <w:tcW w:w="708"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p>
        </w:tc>
        <w:tc>
          <w:tcPr>
            <w:tcW w:w="709" w:type="dxa"/>
            <w:tcBorders>
              <w:top w:val="single" w:sz="4" w:space="0" w:color="auto"/>
              <w:bottom w:val="single" w:sz="4" w:space="0" w:color="auto"/>
              <w:right w:val="single" w:sz="4" w:space="0" w:color="auto"/>
            </w:tcBorders>
          </w:tcPr>
          <w:p w:rsidR="00E33CA2" w:rsidRPr="00894AC2" w:rsidP="00897128">
            <w:pPr>
              <w:spacing w:after="0" w:line="240" w:lineRule="auto"/>
              <w:rPr>
                <w:rFonts w:ascii="Times New Roman" w:hAnsi="Times New Roman"/>
              </w:rPr>
            </w:pPr>
          </w:p>
        </w:tc>
        <w:tc>
          <w:tcPr>
            <w:tcW w:w="851" w:type="dxa"/>
            <w:tcBorders>
              <w:top w:val="single" w:sz="4" w:space="0" w:color="auto"/>
              <w:bottom w:val="single" w:sz="4" w:space="0" w:color="auto"/>
              <w:right w:val="single" w:sz="4" w:space="0" w:color="auto"/>
            </w:tcBorders>
          </w:tcPr>
          <w:p w:rsidR="00E33CA2" w:rsidRPr="006F748B" w:rsidP="00897128">
            <w:pPr>
              <w:spacing w:after="0" w:line="240" w:lineRule="auto"/>
              <w:rPr>
                <w:rFonts w:ascii="Times New Roman" w:hAnsi="Times New Roman"/>
              </w:rPr>
            </w:pPr>
          </w:p>
        </w:tc>
        <w:tc>
          <w:tcPr>
            <w:tcW w:w="849" w:type="dxa"/>
            <w:tcBorders>
              <w:top w:val="single" w:sz="4" w:space="0" w:color="auto"/>
              <w:bottom w:val="single" w:sz="4" w:space="0" w:color="auto"/>
              <w:right w:val="single" w:sz="4" w:space="0" w:color="auto"/>
            </w:tcBorders>
          </w:tcPr>
          <w:p w:rsidR="00E33CA2" w:rsidRPr="006F748B" w:rsidP="00897128">
            <w:pPr>
              <w:spacing w:after="0" w:line="240" w:lineRule="auto"/>
              <w:rPr>
                <w:rFonts w:ascii="Times New Roman" w:hAnsi="Times New Roman"/>
              </w:rPr>
            </w:pPr>
          </w:p>
        </w:tc>
      </w:tr>
      <w:tr w:rsidTr="00E33CA2">
        <w:tblPrEx>
          <w:tblW w:w="14386"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Č 14 </w:t>
            </w:r>
          </w:p>
          <w:p w:rsidR="00E33CA2" w:rsidRPr="00894AC2" w:rsidP="00897128">
            <w:pPr>
              <w:spacing w:after="0" w:line="240" w:lineRule="auto"/>
              <w:rPr>
                <w:rFonts w:ascii="Times New Roman" w:hAnsi="Times New Roman"/>
              </w:rPr>
            </w:pPr>
          </w:p>
        </w:tc>
        <w:tc>
          <w:tcPr>
            <w:tcW w:w="4111"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Smernica 85/337/EHS, zmenená a doplnená smernicami uvedenými v prílohe V časti A, sa zrušuje bez vplyvu na povinnosti členských štátov týkajúce sa lehôt na transpozíciu tých smerníc do vnútroštátneho práva, ktoré sú uvedené v prílohe V časti B.</w:t>
            </w:r>
          </w:p>
          <w:p w:rsidR="00E33CA2" w:rsidRPr="00894AC2" w:rsidP="00897128">
            <w:pPr>
              <w:spacing w:after="0" w:line="240" w:lineRule="auto"/>
              <w:contextualSpacing/>
              <w:jc w:val="both"/>
              <w:rPr>
                <w:rFonts w:ascii="Times New Roman" w:hAnsi="Times New Roman"/>
                <w:sz w:val="18"/>
                <w:szCs w:val="18"/>
              </w:rPr>
            </w:pPr>
            <w:r w:rsidRPr="00894AC2">
              <w:rPr>
                <w:rFonts w:ascii="Times New Roman" w:hAnsi="Times New Roman"/>
                <w:sz w:val="18"/>
                <w:szCs w:val="18"/>
              </w:rPr>
              <w:t>Odkazy na zrušenú smernicu sa považujú za odkazy na túto smernicu a znejú v súlade s tabuľkou zhody uvedenou v prílohe VI.</w:t>
            </w:r>
          </w:p>
        </w:tc>
        <w:tc>
          <w:tcPr>
            <w:tcW w:w="567"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tc>
        <w:tc>
          <w:tcPr>
            <w:tcW w:w="70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NZ</w:t>
            </w:r>
          </w:p>
          <w:p w:rsidR="00E33CA2" w:rsidRPr="00894AC2" w:rsidP="00897128">
            <w:pPr>
              <w:spacing w:after="0" w:line="240" w:lineRule="auto"/>
              <w:rPr>
                <w:rFonts w:ascii="Times New Roman" w:hAnsi="Times New Roman"/>
              </w:rPr>
            </w:pPr>
          </w:p>
        </w:tc>
        <w:tc>
          <w:tcPr>
            <w:tcW w:w="992"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p>
        </w:tc>
        <w:tc>
          <w:tcPr>
            <w:tcW w:w="4111"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p>
        </w:tc>
        <w:tc>
          <w:tcPr>
            <w:tcW w:w="708"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p>
        </w:tc>
        <w:tc>
          <w:tcPr>
            <w:tcW w:w="709" w:type="dxa"/>
            <w:tcBorders>
              <w:top w:val="single" w:sz="4" w:space="0" w:color="auto"/>
              <w:bottom w:val="single" w:sz="4" w:space="0" w:color="auto"/>
              <w:right w:val="single" w:sz="4" w:space="0" w:color="auto"/>
            </w:tcBorders>
          </w:tcPr>
          <w:p w:rsidR="00E33CA2" w:rsidRPr="00894AC2" w:rsidP="00897128">
            <w:pPr>
              <w:spacing w:after="0" w:line="240" w:lineRule="auto"/>
              <w:rPr>
                <w:rFonts w:ascii="Times New Roman" w:hAnsi="Times New Roman"/>
              </w:rPr>
            </w:pPr>
          </w:p>
        </w:tc>
        <w:tc>
          <w:tcPr>
            <w:tcW w:w="851" w:type="dxa"/>
            <w:tcBorders>
              <w:top w:val="single" w:sz="4" w:space="0" w:color="auto"/>
              <w:bottom w:val="single" w:sz="4" w:space="0" w:color="auto"/>
              <w:right w:val="single" w:sz="4" w:space="0" w:color="auto"/>
            </w:tcBorders>
          </w:tcPr>
          <w:p w:rsidR="00E33CA2" w:rsidRPr="006F748B" w:rsidP="00897128">
            <w:pPr>
              <w:spacing w:after="0" w:line="240" w:lineRule="auto"/>
              <w:rPr>
                <w:rFonts w:ascii="Times New Roman" w:hAnsi="Times New Roman"/>
              </w:rPr>
            </w:pPr>
          </w:p>
        </w:tc>
        <w:tc>
          <w:tcPr>
            <w:tcW w:w="849" w:type="dxa"/>
            <w:tcBorders>
              <w:top w:val="single" w:sz="4" w:space="0" w:color="auto"/>
              <w:bottom w:val="single" w:sz="4" w:space="0" w:color="auto"/>
              <w:right w:val="single" w:sz="4" w:space="0" w:color="auto"/>
            </w:tcBorders>
          </w:tcPr>
          <w:p w:rsidR="00E33CA2" w:rsidRPr="006F748B" w:rsidP="00897128">
            <w:pPr>
              <w:spacing w:after="0" w:line="240" w:lineRule="auto"/>
              <w:rPr>
                <w:rFonts w:ascii="Times New Roman" w:hAnsi="Times New Roman"/>
              </w:rPr>
            </w:pPr>
          </w:p>
        </w:tc>
      </w:tr>
      <w:tr w:rsidTr="00E33CA2">
        <w:tblPrEx>
          <w:tblW w:w="14386"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 xml:space="preserve">Č 15 </w:t>
            </w:r>
          </w:p>
          <w:p w:rsidR="00E33CA2" w:rsidRPr="00894AC2" w:rsidP="00897128">
            <w:pPr>
              <w:spacing w:after="0" w:line="240" w:lineRule="auto"/>
              <w:rPr>
                <w:rFonts w:ascii="Times New Roman" w:hAnsi="Times New Roman"/>
              </w:rPr>
            </w:pPr>
          </w:p>
        </w:tc>
        <w:tc>
          <w:tcPr>
            <w:tcW w:w="4111" w:type="dxa"/>
            <w:tcBorders>
              <w:top w:val="single" w:sz="4" w:space="0" w:color="auto"/>
              <w:bottom w:val="single" w:sz="4" w:space="0" w:color="auto"/>
            </w:tcBorders>
          </w:tcPr>
          <w:p w:rsidR="00E33CA2" w:rsidRPr="00894AC2" w:rsidP="00897128">
            <w:pPr>
              <w:spacing w:after="0" w:line="240" w:lineRule="auto"/>
              <w:contextualSpacing/>
              <w:jc w:val="both"/>
              <w:rPr>
                <w:rFonts w:ascii="Times New Roman" w:hAnsi="Times New Roman"/>
                <w:sz w:val="18"/>
                <w:szCs w:val="18"/>
              </w:rPr>
            </w:pPr>
            <w:r w:rsidRPr="00894AC2">
              <w:rPr>
                <w:rFonts w:ascii="Times New Roman" w:hAnsi="Times New Roman"/>
                <w:sz w:val="18"/>
                <w:szCs w:val="18"/>
              </w:rPr>
              <w:t>Táto smernica nadobúda účinnosť dvadsiatym dňom po jej uverejnení v Úradnom vestníku Európskej únie.</w:t>
            </w:r>
          </w:p>
          <w:p w:rsidR="00E33CA2" w:rsidRPr="00894AC2" w:rsidP="00897128">
            <w:pPr>
              <w:spacing w:after="0" w:line="240" w:lineRule="auto"/>
              <w:rPr>
                <w:rFonts w:ascii="Times New Roman" w:hAnsi="Times New Roman"/>
              </w:rPr>
            </w:pPr>
          </w:p>
        </w:tc>
        <w:tc>
          <w:tcPr>
            <w:tcW w:w="567"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tc>
        <w:tc>
          <w:tcPr>
            <w:tcW w:w="70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NZ</w:t>
            </w:r>
          </w:p>
          <w:p w:rsidR="00E33CA2" w:rsidRPr="00894AC2" w:rsidP="00897128">
            <w:pPr>
              <w:spacing w:after="0" w:line="240" w:lineRule="auto"/>
              <w:rPr>
                <w:rFonts w:ascii="Times New Roman" w:hAnsi="Times New Roman"/>
              </w:rPr>
            </w:pPr>
          </w:p>
        </w:tc>
        <w:tc>
          <w:tcPr>
            <w:tcW w:w="992"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p>
        </w:tc>
        <w:tc>
          <w:tcPr>
            <w:tcW w:w="4111"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p>
        </w:tc>
        <w:tc>
          <w:tcPr>
            <w:tcW w:w="708"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p>
        </w:tc>
        <w:tc>
          <w:tcPr>
            <w:tcW w:w="709" w:type="dxa"/>
            <w:tcBorders>
              <w:top w:val="single" w:sz="4" w:space="0" w:color="auto"/>
              <w:bottom w:val="single" w:sz="4" w:space="0" w:color="auto"/>
              <w:right w:val="single" w:sz="4" w:space="0" w:color="auto"/>
            </w:tcBorders>
          </w:tcPr>
          <w:p w:rsidR="00E33CA2" w:rsidRPr="00894AC2" w:rsidP="00897128">
            <w:pPr>
              <w:spacing w:after="0" w:line="240" w:lineRule="auto"/>
              <w:rPr>
                <w:rFonts w:ascii="Times New Roman" w:hAnsi="Times New Roman"/>
              </w:rPr>
            </w:pPr>
          </w:p>
        </w:tc>
        <w:tc>
          <w:tcPr>
            <w:tcW w:w="851" w:type="dxa"/>
            <w:tcBorders>
              <w:top w:val="single" w:sz="4" w:space="0" w:color="auto"/>
              <w:bottom w:val="single" w:sz="4" w:space="0" w:color="auto"/>
              <w:right w:val="single" w:sz="4" w:space="0" w:color="auto"/>
            </w:tcBorders>
          </w:tcPr>
          <w:p w:rsidR="00E33CA2" w:rsidRPr="006F748B" w:rsidP="00897128">
            <w:pPr>
              <w:spacing w:after="0" w:line="240" w:lineRule="auto"/>
              <w:rPr>
                <w:rFonts w:ascii="Times New Roman" w:hAnsi="Times New Roman"/>
              </w:rPr>
            </w:pPr>
          </w:p>
        </w:tc>
        <w:tc>
          <w:tcPr>
            <w:tcW w:w="849" w:type="dxa"/>
            <w:tcBorders>
              <w:top w:val="single" w:sz="4" w:space="0" w:color="auto"/>
              <w:bottom w:val="single" w:sz="4" w:space="0" w:color="auto"/>
              <w:right w:val="single" w:sz="4" w:space="0" w:color="auto"/>
            </w:tcBorders>
          </w:tcPr>
          <w:p w:rsidR="00E33CA2" w:rsidRPr="006F748B" w:rsidP="00897128">
            <w:pPr>
              <w:spacing w:after="0" w:line="240" w:lineRule="auto"/>
              <w:rPr>
                <w:rFonts w:ascii="Times New Roman" w:hAnsi="Times New Roman"/>
              </w:rPr>
            </w:pPr>
          </w:p>
        </w:tc>
      </w:tr>
      <w:tr w:rsidTr="00E33CA2">
        <w:tblPrEx>
          <w:tblW w:w="14386" w:type="dxa"/>
          <w:tblLayout w:type="fixed"/>
          <w:tblCellMar>
            <w:left w:w="70" w:type="dxa"/>
            <w:right w:w="70" w:type="dxa"/>
          </w:tblCellMar>
          <w:tblLook w:val="00A7"/>
        </w:tblPrEx>
        <w:trPr>
          <w:trHeight w:val="740"/>
        </w:trPr>
        <w:tc>
          <w:tcPr>
            <w:tcW w:w="779"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r w:rsidRPr="00894AC2">
              <w:rPr>
                <w:rFonts w:ascii="Times New Roman" w:hAnsi="Times New Roman"/>
                <w:sz w:val="18"/>
                <w:szCs w:val="18"/>
              </w:rPr>
              <w:t>Č 16</w:t>
            </w:r>
          </w:p>
        </w:tc>
        <w:tc>
          <w:tcPr>
            <w:tcW w:w="4111"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r w:rsidRPr="00894AC2">
              <w:rPr>
                <w:rFonts w:ascii="Times New Roman" w:hAnsi="Times New Roman"/>
                <w:sz w:val="18"/>
                <w:szCs w:val="18"/>
              </w:rPr>
              <w:t>Táto smernica je určená členským štátom.</w:t>
            </w:r>
          </w:p>
        </w:tc>
        <w:tc>
          <w:tcPr>
            <w:tcW w:w="567"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w:t>
            </w:r>
          </w:p>
          <w:p w:rsidR="00E33CA2" w:rsidRPr="00894AC2" w:rsidP="00897128">
            <w:pPr>
              <w:spacing w:after="0" w:line="240" w:lineRule="auto"/>
              <w:rPr>
                <w:rFonts w:ascii="Times New Roman" w:hAnsi="Times New Roman"/>
              </w:rPr>
            </w:pPr>
          </w:p>
        </w:tc>
        <w:tc>
          <w:tcPr>
            <w:tcW w:w="709" w:type="dxa"/>
            <w:tcBorders>
              <w:top w:val="single" w:sz="4" w:space="0" w:color="auto"/>
              <w:bottom w:val="single" w:sz="4" w:space="0" w:color="auto"/>
            </w:tcBorders>
          </w:tcPr>
          <w:p w:rsidR="00E33CA2" w:rsidRPr="00894AC2" w:rsidP="00897128">
            <w:pPr>
              <w:spacing w:after="0" w:line="240" w:lineRule="auto"/>
              <w:rPr>
                <w:rFonts w:ascii="Times New Roman" w:hAnsi="Times New Roman"/>
                <w:sz w:val="18"/>
                <w:szCs w:val="18"/>
              </w:rPr>
            </w:pPr>
            <w:r w:rsidRPr="00894AC2">
              <w:rPr>
                <w:rFonts w:ascii="Times New Roman" w:hAnsi="Times New Roman"/>
                <w:sz w:val="18"/>
                <w:szCs w:val="18"/>
              </w:rPr>
              <w:t>NZ</w:t>
            </w:r>
          </w:p>
          <w:p w:rsidR="00E33CA2" w:rsidRPr="00894AC2" w:rsidP="00897128">
            <w:pPr>
              <w:spacing w:after="0" w:line="240" w:lineRule="auto"/>
              <w:rPr>
                <w:rFonts w:ascii="Times New Roman" w:hAnsi="Times New Roman"/>
              </w:rPr>
            </w:pPr>
          </w:p>
        </w:tc>
        <w:tc>
          <w:tcPr>
            <w:tcW w:w="992"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p>
        </w:tc>
        <w:tc>
          <w:tcPr>
            <w:tcW w:w="4111" w:type="dxa"/>
            <w:tcBorders>
              <w:top w:val="single" w:sz="4" w:space="0" w:color="auto"/>
              <w:bottom w:val="single" w:sz="4" w:space="0" w:color="auto"/>
            </w:tcBorders>
          </w:tcPr>
          <w:p w:rsidR="00E33CA2" w:rsidRPr="00894AC2" w:rsidP="00897128">
            <w:pPr>
              <w:spacing w:after="0" w:line="240" w:lineRule="auto"/>
              <w:rPr>
                <w:rFonts w:ascii="Times New Roman" w:hAnsi="Times New Roman"/>
              </w:rPr>
            </w:pPr>
          </w:p>
        </w:tc>
        <w:tc>
          <w:tcPr>
            <w:tcW w:w="708" w:type="dxa"/>
            <w:tcBorders>
              <w:top w:val="single" w:sz="4" w:space="0" w:color="auto"/>
              <w:bottom w:val="single" w:sz="4" w:space="0" w:color="auto"/>
            </w:tcBorders>
          </w:tcPr>
          <w:p w:rsidR="00E33CA2" w:rsidRPr="009546B3" w:rsidP="00897128">
            <w:pPr>
              <w:spacing w:after="0" w:line="240" w:lineRule="auto"/>
              <w:rPr>
                <w:rFonts w:ascii="Times New Roman" w:hAnsi="Times New Roman"/>
              </w:rPr>
            </w:pPr>
          </w:p>
        </w:tc>
        <w:tc>
          <w:tcPr>
            <w:tcW w:w="709" w:type="dxa"/>
            <w:tcBorders>
              <w:top w:val="single" w:sz="4" w:space="0" w:color="auto"/>
              <w:bottom w:val="single" w:sz="4" w:space="0" w:color="auto"/>
              <w:right w:val="single" w:sz="4" w:space="0" w:color="auto"/>
            </w:tcBorders>
          </w:tcPr>
          <w:p w:rsidR="00E33CA2" w:rsidRPr="009546B3" w:rsidP="00897128">
            <w:pPr>
              <w:spacing w:after="0" w:line="240" w:lineRule="auto"/>
              <w:rPr>
                <w:rFonts w:ascii="Times New Roman" w:hAnsi="Times New Roman"/>
              </w:rPr>
            </w:pPr>
          </w:p>
        </w:tc>
        <w:tc>
          <w:tcPr>
            <w:tcW w:w="851" w:type="dxa"/>
            <w:tcBorders>
              <w:top w:val="single" w:sz="4" w:space="0" w:color="auto"/>
              <w:bottom w:val="single" w:sz="4" w:space="0" w:color="auto"/>
              <w:right w:val="single" w:sz="4" w:space="0" w:color="auto"/>
            </w:tcBorders>
          </w:tcPr>
          <w:p w:rsidR="00E33CA2" w:rsidRPr="006F748B" w:rsidP="00897128">
            <w:pPr>
              <w:spacing w:after="0" w:line="240" w:lineRule="auto"/>
              <w:rPr>
                <w:rFonts w:ascii="Times New Roman" w:hAnsi="Times New Roman"/>
              </w:rPr>
            </w:pPr>
          </w:p>
        </w:tc>
        <w:tc>
          <w:tcPr>
            <w:tcW w:w="849" w:type="dxa"/>
            <w:tcBorders>
              <w:top w:val="single" w:sz="4" w:space="0" w:color="auto"/>
              <w:bottom w:val="single" w:sz="4" w:space="0" w:color="auto"/>
              <w:right w:val="single" w:sz="4" w:space="0" w:color="auto"/>
            </w:tcBorders>
          </w:tcPr>
          <w:p w:rsidR="00E33CA2" w:rsidRPr="006F748B" w:rsidP="00897128">
            <w:pPr>
              <w:spacing w:after="0" w:line="240" w:lineRule="auto"/>
              <w:rPr>
                <w:rFonts w:ascii="Times New Roman" w:hAnsi="Times New Roman"/>
              </w:rPr>
            </w:pPr>
          </w:p>
        </w:tc>
      </w:tr>
    </w:tbl>
    <w:p w:rsidR="00386F7A" w:rsidRPr="00BB39A4" w:rsidP="00BB39A4">
      <w:pPr>
        <w:spacing w:after="0" w:line="240" w:lineRule="auto"/>
        <w:rPr>
          <w:rFonts w:ascii="Times New Roman" w:hAnsi="Times New Roman"/>
        </w:rPr>
      </w:pPr>
    </w:p>
    <w:sectPr>
      <w:footerReference w:type="default" r:id="rId8"/>
      <w:pgSz w:w="16840" w:h="11907" w:orient="landscape" w:code="9"/>
      <w:pgMar w:top="1418" w:right="1418" w:bottom="1418" w:left="1418"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48B">
    <w:pPr>
      <w:pStyle w:val="Footer"/>
      <w:jc w:val="center"/>
    </w:pPr>
    <w:r>
      <w:fldChar w:fldCharType="begin"/>
    </w:r>
    <w:r>
      <w:instrText>PAGE   \* MERGEFORMAT</w:instrText>
    </w:r>
    <w:r>
      <w:fldChar w:fldCharType="separate"/>
    </w:r>
    <w:r w:rsidR="00AE2FB7">
      <w:rPr>
        <w:noProof/>
      </w:rPr>
      <w:t>4</w:t>
    </w:r>
    <w:r>
      <w:fldChar w:fldCharType="end"/>
    </w:r>
  </w:p>
  <w:p w:rsidR="006F7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124">
      <w:pPr>
        <w:spacing w:after="0" w:line="240" w:lineRule="auto"/>
      </w:pPr>
      <w:r>
        <w:separator/>
      </w:r>
    </w:p>
  </w:footnote>
  <w:footnote w:type="continuationSeparator" w:id="1">
    <w:p w:rsidR="00553124">
      <w:pPr>
        <w:spacing w:after="0" w:line="240" w:lineRule="auto"/>
      </w:pPr>
      <w:r>
        <w:continuationSeparator/>
      </w:r>
    </w:p>
  </w:footnote>
  <w:footnote w:id="2">
    <w:p w:rsidR="006F748B" w:rsidP="00E32EA1">
      <w:pPr>
        <w:pStyle w:val="Textpoznmkypodiarou1"/>
        <w:ind w:firstLine="0"/>
      </w:pPr>
      <w:r>
        <w:rPr>
          <w:sz w:val="24"/>
          <w:szCs w:val="24"/>
          <w:vertAlign w:val="superscript"/>
        </w:rPr>
        <w:footnoteRef/>
      </w:r>
      <w:r>
        <w:rPr>
          <w:rFonts w:eastAsia="Arial Unicode MS" w:cs="Arial Unicode MS"/>
        </w:rPr>
        <w:t>) § 2 zákona č. 17/1992 Zb. o životnom prostredí v znení zákona Národnej rady Slovenskej republiky č. 287/1994 Z. z.</w:t>
      </w:r>
    </w:p>
  </w:footnote>
  <w:footnote w:id="3">
    <w:p w:rsidR="006F748B" w:rsidP="00E32EA1">
      <w:pPr>
        <w:pStyle w:val="Textpoznmkypodiarou1"/>
        <w:ind w:firstLine="0"/>
        <w:jc w:val="both"/>
      </w:pPr>
      <w:r>
        <w:rPr>
          <w:sz w:val="24"/>
          <w:szCs w:val="24"/>
          <w:vertAlign w:val="superscript"/>
        </w:rPr>
        <w:footnoteRef/>
      </w:r>
      <w:r>
        <w:t>) Napríklad zákon č. </w:t>
      </w:r>
      <w:hyperlink r:id="rId1" w:history="1">
        <w:r>
          <w:rPr>
            <w:rStyle w:val="Hyperlink0"/>
          </w:rPr>
          <w:t>135/1961 Zb.</w:t>
        </w:r>
      </w:hyperlink>
      <w:r>
        <w:t> o pozemných komunikáciách (cestný zákon) v znení neskorších predpisov, zákon č. </w:t>
      </w:r>
      <w:hyperlink r:id="rId2" w:history="1">
        <w:r>
          <w:rPr>
            <w:rStyle w:val="Hyperlink0"/>
          </w:rPr>
          <w:t>50/1976 Zb.</w:t>
        </w:r>
      </w:hyperlink>
      <w:r>
        <w:t> o územnom plánovaní a stavebnom poriadku (stavebný zákon) v znení neskorších predpisov, zákon Slovenskej národnej rady č. </w:t>
      </w:r>
      <w:hyperlink r:id="rId3" w:history="1">
        <w:r>
          <w:rPr>
            <w:rStyle w:val="Hyperlink0"/>
          </w:rPr>
          <w:t>51/1988 Zb.</w:t>
        </w:r>
      </w:hyperlink>
      <w:r>
        <w:t> o banskej činnosti, výbušninách a o štátnej banskej správe v znení neskorších predpisov, zákon č. </w:t>
      </w:r>
      <w:hyperlink r:id="rId4" w:history="1">
        <w:r>
          <w:rPr>
            <w:rStyle w:val="Hyperlink0"/>
          </w:rPr>
          <w:t>364/2004 Z. z.</w:t>
        </w:r>
      </w:hyperlink>
      <w:r>
        <w:t xml:space="preserve"> o vodách a o zmene zákona Slovenskej národnej rady č. 372/1990 Zb. o priestupkoch v znení neskorších predpisov (vodný zákon) v znení neskorších predpisov, zákon č. </w:t>
      </w:r>
      <w:hyperlink r:id="rId5" w:history="1">
        <w:r>
          <w:rPr>
            <w:rStyle w:val="Hyperlink0"/>
          </w:rPr>
          <w:t>541/2004 Z. z.</w:t>
        </w:r>
      </w:hyperlink>
      <w:r>
        <w:t> o mierovom využívaní jadrovej energie (atómový zákon) a o zmene a doplnení niektorých zákonov v znení neskorších predpisov, zákon č. </w:t>
      </w:r>
      <w:hyperlink r:id="rId6" w:history="1">
        <w:r>
          <w:rPr>
            <w:rStyle w:val="Hyperlink0"/>
          </w:rPr>
          <w:t>569/2007 Z. z.</w:t>
        </w:r>
      </w:hyperlink>
      <w:r>
        <w:t> o geologických prácach (geologický zákon) v znení neskorších predpisov, zákon č. </w:t>
      </w:r>
      <w:hyperlink r:id="rId7" w:history="1">
        <w:r>
          <w:rPr>
            <w:rStyle w:val="Hyperlink0"/>
          </w:rPr>
          <w:t>513/2009 Z. z.</w:t>
        </w:r>
      </w:hyperlink>
      <w:r>
        <w:t> o dráhach a o zmene a doplnení niektorých zákonov v znení neskorších predpisov, zákon č. </w:t>
      </w:r>
      <w:hyperlink r:id="rId8" w:history="1">
        <w:r>
          <w:rPr>
            <w:rStyle w:val="Hyperlink0"/>
          </w:rPr>
          <w:t>39/2013 Z. z.</w:t>
        </w:r>
      </w:hyperlink>
      <w:r>
        <w:t> o integrovanej prevencii a kontrole znečisťovania životného prostredia a o zmene a doplnení niektorých zákonov, zákon č. 79/2015 Z. z. o odpadoch a o zmene a doplnení niektorých zákonov v znení neskorších predpisov.</w:t>
      </w:r>
    </w:p>
  </w:footnote>
  <w:footnote w:id="4">
    <w:p w:rsidR="006F748B" w:rsidP="00002FBE">
      <w:pPr>
        <w:pStyle w:val="FootnoteText"/>
        <w:rPr>
          <w:lang w:val="sk-SK"/>
        </w:rPr>
      </w:pPr>
      <w:r>
        <w:rPr>
          <w:rStyle w:val="FootnoteReference"/>
        </w:rPr>
        <w:footnoteRef/>
      </w:r>
      <w:r>
        <w:t xml:space="preserve">)  Zákon č. 201/2022 Z. z. o výstavbe. </w:t>
      </w:r>
    </w:p>
  </w:footnote>
  <w:footnote w:id="5">
    <w:p w:rsidR="006F748B" w:rsidP="00002FBE">
      <w:pPr>
        <w:pStyle w:val="FootnoteText"/>
        <w:rPr>
          <w:lang w:val="sk-SK"/>
        </w:rPr>
      </w:pPr>
      <w:r>
        <w:rPr>
          <w:rStyle w:val="FootnoteReference"/>
        </w:rPr>
        <w:footnoteRef/>
      </w:r>
      <w:r>
        <w:rPr>
          <w:lang w:val="sk-SK"/>
        </w:rPr>
        <w:t xml:space="preserve">) Zákon č.201/2022 Z. z. o výstavbe. </w:t>
      </w:r>
    </w:p>
  </w:footnote>
  <w:footnote w:id="6">
    <w:p w:rsidR="006F748B" w:rsidP="00E32EA1">
      <w:pPr>
        <w:pStyle w:val="Textpoznmkypodiarou1"/>
        <w:ind w:firstLine="0"/>
        <w:jc w:val="both"/>
      </w:pPr>
      <w:r>
        <w:rPr>
          <w:rStyle w:val="FootnoteReference"/>
        </w:rPr>
        <w:footnoteRef/>
      </w:r>
      <w:r>
        <w:t xml:space="preserve">) Napríklad </w:t>
      </w:r>
      <w:hyperlink r:id="rId9" w:anchor="paragraf-2" w:history="1">
        <w:r>
          <w:rPr>
            <w:rStyle w:val="Hyperlink0"/>
          </w:rPr>
          <w:t>§ 2 zákona č. 83/1990 Zb.</w:t>
        </w:r>
      </w:hyperlink>
      <w:r>
        <w:t xml:space="preserve"> o združovaní občanov, </w:t>
      </w:r>
      <w:hyperlink r:id="rId10" w:anchor="paragraf-2.odsek-1" w:history="1">
        <w:r>
          <w:rPr>
            <w:rStyle w:val="Hyperlink0"/>
          </w:rPr>
          <w:t>§ 2 ods. 1</w:t>
        </w:r>
      </w:hyperlink>
      <w:r>
        <w:t xml:space="preserve"> a </w:t>
      </w:r>
      <w:hyperlink r:id="rId10" w:anchor="paragraf-2.odsek-2.pismeno-c" w:history="1">
        <w:r>
          <w:rPr>
            <w:rStyle w:val="Hyperlink0"/>
          </w:rPr>
          <w:t>2 písm. c)</w:t>
        </w:r>
      </w:hyperlink>
      <w:r>
        <w:t xml:space="preserve"> zákona č. 147/1997 Z. z. o neinvestičných fondoch a o doplnení zákona Národnej rady Slovenskej republiky č. 207/1996 Z. z., </w:t>
      </w:r>
      <w:hyperlink r:id="rId11" w:anchor="paragraf-2.odsek-1" w:history="1">
        <w:r>
          <w:rPr>
            <w:rStyle w:val="Hyperlink0"/>
          </w:rPr>
          <w:t>§ 2 ods. 1</w:t>
        </w:r>
      </w:hyperlink>
      <w:r>
        <w:t xml:space="preserve"> a 2 zákona č. 213/1997 Z. z. o neziskových organizáciách poskytujúcich všeobecne prospešné služby v znení zákona č. 35/2002 Z. z., </w:t>
      </w:r>
      <w:hyperlink r:id="rId12" w:anchor="paragraf-2" w:history="1">
        <w:r>
          <w:rPr>
            <w:rStyle w:val="Hyperlink0"/>
          </w:rPr>
          <w:t>§ 2 zákona č. 34/2002 Z. z.</w:t>
        </w:r>
      </w:hyperlink>
      <w:r>
        <w:t> o nadáciách a o zmene Občianskeho zákonníka v znení neskorších predpisov v znení neskorších predpisov.</w:t>
      </w:r>
    </w:p>
  </w:footnote>
  <w:footnote w:id="7">
    <w:p w:rsidR="006F748B" w:rsidRPr="008315AB" w:rsidP="00002FBE">
      <w:pPr>
        <w:pStyle w:val="ListParagraph"/>
        <w:ind w:left="0" w:hanging="11"/>
        <w:jc w:val="both"/>
        <w:rPr>
          <w:sz w:val="20"/>
          <w:szCs w:val="20"/>
        </w:rPr>
      </w:pPr>
      <w:r w:rsidRPr="008315AB">
        <w:rPr>
          <w:rStyle w:val="FootnoteReference"/>
          <w:sz w:val="20"/>
          <w:szCs w:val="20"/>
        </w:rPr>
        <w:footnoteRef/>
      </w:r>
      <w:r w:rsidRPr="008315AB">
        <w:rPr>
          <w:sz w:val="20"/>
          <w:szCs w:val="20"/>
        </w:rPr>
        <w:t>) Napríklad § 3 ods. 2 zákona Národnej rady Slovenskej republiky č. 42/1994 Z. z. o civilnej ochrane obyvateľstva v znení neskorších predpisov, čl. 1 ods. 4 ústavného zákona č. 227/2002 Z. z. o bezpečnosti štátu v čase vojny, vojnového stavu, výnimočného stavu a núdzového stavu, § 2 písm. a) zákona č. 387/2002 Z. z. o riadení štátu v krízových situáciách mimo času vojny a vojnového stavu.</w:t>
      </w:r>
    </w:p>
    <w:p w:rsidR="006F748B" w:rsidRPr="008315AB" w:rsidP="00002FBE">
      <w:pPr>
        <w:pStyle w:val="FootnoteText"/>
        <w:ind w:hanging="720"/>
        <w:rPr>
          <w:lang w:val="sk-SK"/>
        </w:rPr>
      </w:pPr>
    </w:p>
  </w:footnote>
  <w:footnote w:id="8">
    <w:p w:rsidR="006F748B" w:rsidRPr="008315AB" w:rsidP="00002FBE">
      <w:pPr>
        <w:pStyle w:val="ListParagraph"/>
        <w:ind w:left="0" w:hanging="11"/>
        <w:jc w:val="both"/>
        <w:rPr>
          <w:bCs/>
          <w:color w:val="070707"/>
          <w:sz w:val="20"/>
          <w:szCs w:val="20"/>
          <w:shd w:val="clear" w:color="auto" w:fill="FFFFFF"/>
        </w:rPr>
      </w:pPr>
      <w:r w:rsidRPr="008315AB">
        <w:rPr>
          <w:rStyle w:val="FootnoteReference"/>
          <w:sz w:val="20"/>
          <w:szCs w:val="20"/>
        </w:rPr>
        <w:footnoteRef/>
      </w:r>
      <w:r w:rsidRPr="008315AB">
        <w:rPr>
          <w:sz w:val="20"/>
          <w:szCs w:val="20"/>
        </w:rPr>
        <w:t xml:space="preserve">) § 2 písm. m) zákona č. 218/2013 Z. z. o núdzových zásobách ropy a </w:t>
      </w:r>
      <w:r w:rsidRPr="008315AB">
        <w:rPr>
          <w:bCs/>
          <w:color w:val="070707"/>
          <w:sz w:val="20"/>
          <w:szCs w:val="20"/>
          <w:shd w:val="clear" w:color="auto" w:fill="FFFFFF"/>
        </w:rPr>
        <w:t> ropných výrobkov a o riešení stavu ropnej núdze a o zmene a doplnení niektorých zákonov.</w:t>
      </w:r>
    </w:p>
    <w:p w:rsidR="006F748B" w:rsidRPr="008315AB" w:rsidP="00002FBE">
      <w:pPr>
        <w:pStyle w:val="FootnoteText"/>
        <w:ind w:hanging="11"/>
        <w:rPr>
          <w:lang w:val="sk-SK"/>
        </w:rPr>
      </w:pPr>
    </w:p>
  </w:footnote>
  <w:footnote w:id="9">
    <w:p w:rsidR="006F748B" w:rsidRPr="008315AB" w:rsidP="00002FBE">
      <w:pPr>
        <w:pStyle w:val="ListParagraph"/>
        <w:ind w:hanging="720"/>
        <w:jc w:val="both"/>
        <w:rPr>
          <w:sz w:val="20"/>
          <w:szCs w:val="20"/>
        </w:rPr>
      </w:pPr>
      <w:r w:rsidRPr="008315AB">
        <w:rPr>
          <w:rStyle w:val="FootnoteReference"/>
          <w:sz w:val="20"/>
          <w:szCs w:val="20"/>
        </w:rPr>
        <w:footnoteRef/>
      </w:r>
      <w:r w:rsidRPr="008315AB">
        <w:rPr>
          <w:sz w:val="20"/>
          <w:szCs w:val="20"/>
        </w:rPr>
        <w:t>) § 20 ods. 1 zákona č. 251/2012 Z. z. o energetike a o zmene a doplnení niektorých zákonov.</w:t>
      </w:r>
    </w:p>
    <w:p w:rsidR="006F748B" w:rsidRPr="008315AB" w:rsidP="00002FBE">
      <w:pPr>
        <w:pStyle w:val="FootnoteText"/>
        <w:rPr>
          <w:lang w:val="sk-SK"/>
        </w:rPr>
      </w:pPr>
    </w:p>
  </w:footnote>
  <w:footnote w:id="10">
    <w:p w:rsidR="006F748B" w:rsidRPr="009F1AF9" w:rsidP="00126646">
      <w:pPr>
        <w:pStyle w:val="FootnoteText"/>
        <w:rPr>
          <w:lang w:val="sk-SK"/>
        </w:rPr>
      </w:pPr>
      <w:r w:rsidRPr="009F1AF9">
        <w:rPr>
          <w:rStyle w:val="FootnoteReference"/>
        </w:rPr>
        <w:footnoteRef/>
      </w:r>
      <w:r w:rsidRPr="009F1AF9">
        <w:t xml:space="preserve">) § 2 písm. m) zákona č. 218/2013 Z. z. o núdzových zásobách ropy a </w:t>
      </w:r>
      <w:r w:rsidRPr="009F1AF9">
        <w:rPr>
          <w:bCs/>
          <w:shd w:val="clear" w:color="auto" w:fill="FFFFFF"/>
        </w:rPr>
        <w:t> ropných výrobkov a o riešení stavu ropnej núdze a o zmene a doplnení niektorých zákonov.</w:t>
      </w:r>
      <w:r w:rsidRPr="009F1AF9">
        <w:t xml:space="preserve"> </w:t>
      </w:r>
    </w:p>
  </w:footnote>
  <w:footnote w:id="11">
    <w:p w:rsidR="006F748B" w:rsidRPr="009F1AF9" w:rsidP="00126646">
      <w:pPr>
        <w:pStyle w:val="FootnoteText"/>
        <w:rPr>
          <w:lang w:val="sk-SK"/>
        </w:rPr>
      </w:pPr>
      <w:r w:rsidRPr="009F1AF9">
        <w:rPr>
          <w:rStyle w:val="FootnoteReference"/>
        </w:rPr>
        <w:footnoteRef/>
      </w:r>
      <w:r w:rsidRPr="009F1AF9">
        <w:rPr>
          <w:lang w:val="sk-SK"/>
        </w:rPr>
        <w:t>)</w:t>
      </w:r>
      <w:r w:rsidRPr="009F1AF9">
        <w:t xml:space="preserve"> § 20 ods. 1 zákona č. 251/2012 Z. z. o energetike a o zmene a doplnení niektorých zákonov.</w:t>
      </w:r>
    </w:p>
  </w:footnote>
  <w:footnote w:id="12">
    <w:p w:rsidR="006F748B" w:rsidRPr="009F1AF9" w:rsidP="00126646">
      <w:pPr>
        <w:pStyle w:val="FootnoteText"/>
        <w:rPr>
          <w:lang w:val="sk-SK"/>
        </w:rPr>
      </w:pPr>
      <w:r w:rsidRPr="009F1AF9">
        <w:rPr>
          <w:rStyle w:val="FootnoteReference"/>
        </w:rPr>
        <w:footnoteRef/>
      </w:r>
      <w:r w:rsidRPr="009F1AF9">
        <w:t>)</w:t>
      </w:r>
      <w:r w:rsidRPr="009F1AF9">
        <w:rPr>
          <w:sz w:val="24"/>
          <w:szCs w:val="24"/>
        </w:rPr>
        <w:t xml:space="preserve"> </w:t>
      </w:r>
      <w:r w:rsidRPr="009F1AF9">
        <w:t>Napríklad § 3 ods. 2 zákona Národnej rady Slovenskej republiky č. 42/1994 Z. z. o civilnej ochrane obyvateľstva v znení neskorších predpisov, čl. 1 ods. 4 ústavného zákona č. 227/2002 Z. z. o bezpečnosti štátu v čase vojny, vojnového stavu, výnimočného stavu a núdzového stavu, § 2 písm. a) zákona č. 387/2002 Z. z. o riadení štátu v krízových situáciách mimo času vojny a vojnového stavu.</w:t>
      </w:r>
    </w:p>
  </w:footnote>
  <w:footnote w:id="13">
    <w:p w:rsidR="006F748B" w:rsidRPr="009F1AF9" w:rsidP="00126646">
      <w:pPr>
        <w:pStyle w:val="FootnoteText"/>
        <w:rPr>
          <w:lang w:val="sk-SK"/>
        </w:rPr>
      </w:pPr>
      <w:r w:rsidRPr="009F1AF9">
        <w:rPr>
          <w:rStyle w:val="FootnoteReference"/>
        </w:rPr>
        <w:footnoteRef/>
      </w:r>
      <w:r w:rsidRPr="009F1AF9">
        <w:t xml:space="preserve">) </w:t>
      </w:r>
      <w:r w:rsidRPr="009F1AF9">
        <w:rPr>
          <w:shd w:val="clear" w:color="auto" w:fill="FFFFFF"/>
        </w:rPr>
        <w:t>§ 5 zákona č. 179/2011 Z. z. o hospodárskej mobilizácii a o zmene a doplnení zákona č. 387/2002 Z. z. o riadení štátu v krízových situáciách mimo času vojny a vojnového stavu v znení neskorších predpisov.</w:t>
      </w:r>
    </w:p>
  </w:footnote>
  <w:footnote w:id="14">
    <w:p w:rsidR="006F748B" w:rsidRPr="00905F1A" w:rsidP="00126646">
      <w:pPr>
        <w:pStyle w:val="FootnoteText"/>
        <w:rPr>
          <w:lang w:val="sk-SK"/>
        </w:rPr>
      </w:pPr>
      <w:r w:rsidRPr="009F1AF9">
        <w:rPr>
          <w:rStyle w:val="FootnoteReference"/>
        </w:rPr>
        <w:footnoteRef/>
      </w:r>
      <w:r w:rsidRPr="009F1AF9">
        <w:t xml:space="preserve">) </w:t>
      </w:r>
      <w:r w:rsidRPr="009F1AF9">
        <w:rPr>
          <w:shd w:val="clear" w:color="auto" w:fill="FFFFFF"/>
        </w:rPr>
        <w:t>§ 140b zákona č. 300/2005 Z. z. Trestný zákon.</w:t>
      </w:r>
      <w:r w:rsidRPr="009F1AF9">
        <w:t xml:space="preserve"> </w:t>
      </w:r>
    </w:p>
  </w:footnote>
  <w:footnote w:id="15">
    <w:p w:rsidR="006F748B" w:rsidRPr="00501F65" w:rsidP="00126646">
      <w:pPr>
        <w:jc w:val="both"/>
        <w:rPr>
          <w:sz w:val="20"/>
          <w:szCs w:val="20"/>
        </w:rPr>
      </w:pPr>
      <w:r w:rsidRPr="00501F65">
        <w:rPr>
          <w:rStyle w:val="FootnoteReference"/>
          <w:sz w:val="20"/>
          <w:szCs w:val="20"/>
        </w:rPr>
        <w:footnoteRef/>
      </w:r>
      <w:r w:rsidRPr="00501F65">
        <w:rPr>
          <w:sz w:val="20"/>
          <w:szCs w:val="20"/>
        </w:rPr>
        <w:t xml:space="preserve">) </w:t>
      </w:r>
      <w:r w:rsidRPr="00501F65">
        <w:rPr>
          <w:sz w:val="20"/>
          <w:szCs w:val="20"/>
          <w:shd w:val="clear" w:color="auto" w:fill="FFFFFF"/>
        </w:rPr>
        <w:t>článok 2 bod 4. písm. c) smernice Európskeho parlamentu a Rady </w:t>
      </w:r>
      <w:hyperlink r:id="rId13" w:history="1">
        <w:r w:rsidRPr="00501F65">
          <w:rPr>
            <w:rStyle w:val="Hyperlink"/>
            <w:sz w:val="20"/>
            <w:szCs w:val="20"/>
            <w:shd w:val="clear" w:color="auto" w:fill="FFFFFF"/>
          </w:rPr>
          <w:t>2011/92/EÚ</w:t>
        </w:r>
      </w:hyperlink>
      <w:r w:rsidRPr="00501F65">
        <w:rPr>
          <w:sz w:val="20"/>
          <w:szCs w:val="20"/>
          <w:shd w:val="clear" w:color="auto" w:fill="FFFFFF"/>
        </w:rPr>
        <w:t> z 13. decembra 2011 o posudzovaní vplyvov určitých verejných a súkromných projektov na životné prostredie.</w:t>
      </w:r>
    </w:p>
    <w:p w:rsidR="006F748B" w:rsidRPr="00905F1A" w:rsidP="00126646">
      <w:pPr>
        <w:pStyle w:val="FootnoteText"/>
        <w:rPr>
          <w:lang w:val="sk-SK"/>
        </w:rPr>
      </w:pPr>
      <w:r>
        <w:t xml:space="preserve"> </w:t>
      </w:r>
    </w:p>
  </w:footnote>
  <w:footnote w:id="16">
    <w:p w:rsidR="006F748B" w:rsidP="00C5645F">
      <w:pPr>
        <w:pStyle w:val="FootnoteText"/>
        <w:rPr>
          <w:lang w:val="sk-SK"/>
        </w:rPr>
      </w:pPr>
      <w:r>
        <w:rPr>
          <w:rStyle w:val="FootnoteReference"/>
        </w:rPr>
        <w:footnoteRef/>
      </w:r>
      <w:r>
        <w:t xml:space="preserve">)  Zákon č. 201/2022 Z. z. o výstavbe. </w:t>
      </w:r>
    </w:p>
  </w:footnote>
  <w:footnote w:id="17">
    <w:p w:rsidR="006F748B" w:rsidRPr="005E4A03" w:rsidP="00C5645F">
      <w:pPr>
        <w:pStyle w:val="FootnoteText"/>
        <w:rPr>
          <w:lang w:val="sk-SK"/>
        </w:rPr>
      </w:pPr>
      <w:r w:rsidRPr="005E4A03">
        <w:rPr>
          <w:rStyle w:val="FootnoteReference"/>
        </w:rPr>
        <w:footnoteRef/>
      </w:r>
      <w:r w:rsidRPr="005E4A03">
        <w:t xml:space="preserve">) § 2 zákona </w:t>
      </w:r>
      <w:r>
        <w:t>č. 201/2022 Z. z.</w:t>
      </w:r>
    </w:p>
  </w:footnote>
  <w:footnote w:id="18">
    <w:p w:rsidR="006F748B" w:rsidRPr="005E4A03" w:rsidP="00C5645F">
      <w:pPr>
        <w:pStyle w:val="FootnoteText"/>
        <w:rPr>
          <w:lang w:val="sk-SK"/>
        </w:rPr>
      </w:pPr>
      <w:r w:rsidRPr="005E4A03">
        <w:rPr>
          <w:rStyle w:val="FootnoteReference"/>
        </w:rPr>
        <w:footnoteRef/>
      </w:r>
      <w:r w:rsidRPr="005E4A03">
        <w:t xml:space="preserve">) § 2 písm. n) bod 1 zákona </w:t>
      </w:r>
      <w:r>
        <w:t xml:space="preserve">č. </w:t>
      </w:r>
      <w:r w:rsidRPr="005E4A03">
        <w:t>39/2013 Z. z. o integrovanej prevencii a kontrole znečisťovania životného prostredia a o zmene a doplnení niektorých zákonov.</w:t>
      </w:r>
    </w:p>
  </w:footnote>
  <w:footnote w:id="19">
    <w:p w:rsidR="006F748B" w:rsidRPr="005E4A03" w:rsidP="00C5645F">
      <w:pPr>
        <w:pStyle w:val="FootnoteText"/>
        <w:rPr>
          <w:lang w:val="sk-SK"/>
        </w:rPr>
      </w:pPr>
      <w:r w:rsidRPr="005E4A03">
        <w:rPr>
          <w:rStyle w:val="FootnoteReference"/>
        </w:rPr>
        <w:footnoteRef/>
      </w:r>
      <w:r w:rsidRPr="005E4A03">
        <w:t xml:space="preserve">) § </w:t>
      </w:r>
      <w:r>
        <w:t>33 ods. 1</w:t>
      </w:r>
      <w:r w:rsidRPr="005E4A03">
        <w:t xml:space="preserve"> zákona </w:t>
      </w:r>
      <w:r>
        <w:t>č. 201/2022 Z. z.</w:t>
      </w:r>
    </w:p>
  </w:footnote>
  <w:footnote w:id="20">
    <w:p w:rsidR="006F748B" w:rsidRPr="005E4A03" w:rsidP="00C5645F">
      <w:pPr>
        <w:pStyle w:val="FootnoteText"/>
        <w:rPr>
          <w:lang w:val="sk-SK"/>
        </w:rPr>
      </w:pPr>
      <w:r w:rsidRPr="005E4A03">
        <w:rPr>
          <w:rStyle w:val="FootnoteReference"/>
        </w:rPr>
        <w:footnoteRef/>
      </w:r>
      <w:r w:rsidRPr="005E4A03">
        <w:t xml:space="preserve">) § </w:t>
      </w:r>
      <w:r>
        <w:t>19</w:t>
      </w:r>
      <w:r w:rsidRPr="005E4A03">
        <w:t xml:space="preserve"> </w:t>
      </w:r>
      <w:r>
        <w:t>ods. 1</w:t>
      </w:r>
      <w:r w:rsidRPr="005E4A03">
        <w:t xml:space="preserve"> zákona </w:t>
      </w:r>
      <w:r>
        <w:t>č. 201/2022</w:t>
      </w:r>
      <w:r w:rsidRPr="005E4A03">
        <w:t xml:space="preserve"> Z. z.</w:t>
      </w:r>
    </w:p>
  </w:footnote>
  <w:footnote w:id="21">
    <w:p w:rsidR="006F748B" w:rsidRPr="005E4A03" w:rsidP="00C5645F">
      <w:pPr>
        <w:pStyle w:val="FootnoteText"/>
        <w:rPr>
          <w:lang w:val="sk-SK"/>
        </w:rPr>
      </w:pPr>
      <w:r w:rsidRPr="005E4A03">
        <w:rPr>
          <w:rStyle w:val="FootnoteReference"/>
        </w:rPr>
        <w:footnoteRef/>
      </w:r>
      <w:r w:rsidRPr="005E4A03">
        <w:t xml:space="preserve">) § </w:t>
      </w:r>
      <w:r>
        <w:t xml:space="preserve">35 </w:t>
      </w:r>
      <w:r w:rsidRPr="005E4A03">
        <w:t xml:space="preserve">zákona </w:t>
      </w:r>
      <w:r>
        <w:t>č. 201/2022 Z. z.</w:t>
      </w:r>
    </w:p>
  </w:footnote>
  <w:footnote w:id="22">
    <w:p w:rsidR="006F748B" w:rsidRPr="005E4A03" w:rsidP="00C5645F">
      <w:pPr>
        <w:pStyle w:val="FootnoteText"/>
        <w:rPr>
          <w:lang w:val="sk-SK"/>
        </w:rPr>
      </w:pPr>
      <w:r w:rsidRPr="005E4A03">
        <w:rPr>
          <w:rStyle w:val="FootnoteReference"/>
        </w:rPr>
        <w:footnoteRef/>
      </w:r>
      <w:r w:rsidRPr="005E4A03">
        <w:t xml:space="preserve">) § </w:t>
      </w:r>
      <w:r>
        <w:t>36 ods. 3 a 5</w:t>
      </w:r>
      <w:r w:rsidRPr="005E4A03">
        <w:t xml:space="preserve"> zákona </w:t>
      </w:r>
      <w:r>
        <w:t>č. 201/2022 Z. z.</w:t>
      </w:r>
    </w:p>
  </w:footnote>
  <w:footnote w:id="23">
    <w:p w:rsidR="006F748B" w:rsidRPr="005E4A03" w:rsidP="00C5645F">
      <w:pPr>
        <w:pStyle w:val="FootnoteText"/>
        <w:rPr>
          <w:lang w:val="sk-SK"/>
        </w:rPr>
      </w:pPr>
      <w:r w:rsidRPr="005E4A03">
        <w:rPr>
          <w:rStyle w:val="FootnoteReference"/>
        </w:rPr>
        <w:footnoteRef/>
      </w:r>
      <w:r w:rsidRPr="005E4A03">
        <w:t xml:space="preserve">) § </w:t>
      </w:r>
      <w:r>
        <w:t>36 ods. 1</w:t>
      </w:r>
      <w:r w:rsidRPr="005E4A03">
        <w:t xml:space="preserve"> zákona </w:t>
      </w:r>
      <w:r>
        <w:t>č. 201/2022 Z. z.</w:t>
      </w:r>
    </w:p>
  </w:footnote>
  <w:footnote w:id="24">
    <w:p w:rsidR="006F748B" w:rsidRPr="005E4A03" w:rsidP="00C5645F">
      <w:pPr>
        <w:pStyle w:val="FootnoteText"/>
        <w:rPr>
          <w:lang w:val="sk-SK"/>
        </w:rPr>
      </w:pPr>
      <w:r w:rsidRPr="005E4A03">
        <w:rPr>
          <w:rStyle w:val="FootnoteReference"/>
        </w:rPr>
        <w:footnoteRef/>
      </w:r>
      <w:r w:rsidRPr="005E4A03">
        <w:t xml:space="preserve">) § </w:t>
      </w:r>
      <w:r>
        <w:t>36 ods. 3</w:t>
      </w:r>
      <w:r w:rsidRPr="005E4A03">
        <w:t xml:space="preserve"> zákona </w:t>
      </w:r>
      <w:r>
        <w:t>č. 201/2022 Z. z.</w:t>
      </w:r>
    </w:p>
  </w:footnote>
  <w:footnote w:id="25">
    <w:p w:rsidR="006F748B" w:rsidRPr="005E4A03" w:rsidP="00C5645F">
      <w:pPr>
        <w:pStyle w:val="FootnoteText"/>
        <w:rPr>
          <w:lang w:val="sk-SK"/>
        </w:rPr>
      </w:pPr>
      <w:r w:rsidRPr="005E4A03">
        <w:rPr>
          <w:rStyle w:val="FootnoteReference"/>
        </w:rPr>
        <w:footnoteRef/>
      </w:r>
      <w:r w:rsidRPr="005E4A03">
        <w:t xml:space="preserve">) § </w:t>
      </w:r>
      <w:r>
        <w:t>36 ods. 6 a 7</w:t>
      </w:r>
      <w:r w:rsidRPr="005E4A03">
        <w:t xml:space="preserve"> zákona </w:t>
      </w:r>
      <w:r>
        <w:t>č. 201/2022 Z. z.</w:t>
      </w:r>
    </w:p>
  </w:footnote>
  <w:footnote w:id="26">
    <w:p w:rsidR="006F748B" w:rsidRPr="005E4A03" w:rsidP="00C5645F">
      <w:pPr>
        <w:pStyle w:val="FootnoteText"/>
        <w:rPr>
          <w:lang w:val="sk-SK"/>
        </w:rPr>
      </w:pPr>
      <w:r w:rsidRPr="005E4A03">
        <w:rPr>
          <w:rStyle w:val="FootnoteReference"/>
        </w:rPr>
        <w:footnoteRef/>
      </w:r>
      <w:r w:rsidRPr="005E4A03">
        <w:t xml:space="preserve">) § </w:t>
      </w:r>
      <w:r>
        <w:t xml:space="preserve">21 </w:t>
      </w:r>
      <w:r w:rsidRPr="00E17650">
        <w:t>zákona č. 71/1967 Zb.</w:t>
      </w:r>
    </w:p>
  </w:footnote>
  <w:footnote w:id="27">
    <w:p w:rsidR="006F748B" w:rsidRPr="005E4A03" w:rsidP="00C5645F">
      <w:pPr>
        <w:pStyle w:val="FootnoteText"/>
        <w:rPr>
          <w:lang w:val="sk-SK"/>
        </w:rPr>
      </w:pPr>
      <w:r w:rsidRPr="005E4A03">
        <w:rPr>
          <w:rStyle w:val="FootnoteReference"/>
        </w:rPr>
        <w:footnoteRef/>
      </w:r>
      <w:r w:rsidRPr="005E4A03">
        <w:t xml:space="preserve">) § </w:t>
      </w:r>
      <w:r>
        <w:t xml:space="preserve">37 </w:t>
      </w:r>
      <w:r w:rsidRPr="00E17650">
        <w:t xml:space="preserve">zákona č. </w:t>
      </w:r>
      <w:r>
        <w:t xml:space="preserve">201/2022 </w:t>
      </w:r>
      <w:r w:rsidRPr="00E17650">
        <w:t>Z.</w:t>
      </w:r>
      <w:r>
        <w:t xml:space="preserve"> z.</w:t>
      </w:r>
    </w:p>
  </w:footnote>
  <w:footnote w:id="28">
    <w:p w:rsidR="006F748B" w:rsidRPr="005E4A03" w:rsidP="00C5645F">
      <w:pPr>
        <w:pStyle w:val="FootnoteText"/>
        <w:rPr>
          <w:lang w:val="sk-SK"/>
        </w:rPr>
      </w:pPr>
      <w:r w:rsidRPr="005E4A03">
        <w:rPr>
          <w:rStyle w:val="FootnoteReference"/>
        </w:rPr>
        <w:footnoteRef/>
      </w:r>
      <w:r w:rsidRPr="005E4A03">
        <w:t xml:space="preserve">) § </w:t>
      </w:r>
      <w:r>
        <w:t xml:space="preserve">21 </w:t>
      </w:r>
      <w:r w:rsidRPr="00E17650">
        <w:t>zákona č. 71/1967 Zb.</w:t>
      </w:r>
    </w:p>
  </w:footnote>
  <w:footnote w:id="29">
    <w:p w:rsidR="006F748B" w:rsidRPr="005E4A03" w:rsidP="00212C34">
      <w:pPr>
        <w:pStyle w:val="FootnoteText"/>
        <w:rPr>
          <w:lang w:val="sk-SK"/>
        </w:rPr>
      </w:pPr>
      <w:r w:rsidRPr="005E4A03">
        <w:rPr>
          <w:rStyle w:val="FootnoteReference"/>
        </w:rPr>
        <w:footnoteRef/>
      </w:r>
      <w:r w:rsidRPr="005E4A03">
        <w:t xml:space="preserve">) § </w:t>
      </w:r>
      <w:r>
        <w:t xml:space="preserve">38 </w:t>
      </w:r>
      <w:r w:rsidRPr="00E17650">
        <w:t xml:space="preserve">zákona č. </w:t>
      </w:r>
      <w:r>
        <w:t xml:space="preserve">201/2022 </w:t>
      </w:r>
      <w:r w:rsidRPr="00E17650">
        <w:t>Z.</w:t>
      </w:r>
      <w:r>
        <w:t xml:space="preserve"> z.</w:t>
      </w:r>
    </w:p>
  </w:footnote>
  <w:footnote w:id="30">
    <w:p w:rsidR="006F748B" w:rsidRPr="005E4A03" w:rsidP="00212C34">
      <w:pPr>
        <w:pStyle w:val="FootnoteText"/>
        <w:rPr>
          <w:lang w:val="sk-SK"/>
        </w:rPr>
      </w:pPr>
      <w:r w:rsidRPr="005E4A03">
        <w:rPr>
          <w:rStyle w:val="FootnoteReference"/>
        </w:rPr>
        <w:footnoteRef/>
      </w:r>
      <w:r w:rsidRPr="005E4A03">
        <w:t xml:space="preserve">) § </w:t>
      </w:r>
      <w:r>
        <w:t xml:space="preserve">41 </w:t>
      </w:r>
      <w:r w:rsidRPr="00E17650">
        <w:t xml:space="preserve">zákona č. </w:t>
      </w:r>
      <w:r>
        <w:t xml:space="preserve">201/2022 </w:t>
      </w:r>
      <w:r w:rsidRPr="00E17650">
        <w:t>Z.</w:t>
      </w:r>
      <w:r>
        <w:t xml:space="preserve"> z.</w:t>
      </w:r>
    </w:p>
  </w:footnote>
  <w:footnote w:id="31">
    <w:p w:rsidR="006F748B" w:rsidRPr="005E4A03" w:rsidP="00212C34">
      <w:pPr>
        <w:pStyle w:val="FootnoteText"/>
        <w:rPr>
          <w:lang w:val="sk-SK"/>
        </w:rPr>
      </w:pPr>
      <w:r w:rsidRPr="005E4A03">
        <w:rPr>
          <w:rStyle w:val="FootnoteReference"/>
        </w:rPr>
        <w:footnoteRef/>
      </w:r>
      <w:r w:rsidRPr="005E4A03">
        <w:t xml:space="preserve">) § </w:t>
      </w:r>
      <w:r>
        <w:t xml:space="preserve">46 </w:t>
      </w:r>
      <w:r w:rsidRPr="00E17650">
        <w:t xml:space="preserve">zákona č. </w:t>
      </w:r>
      <w:r>
        <w:t xml:space="preserve">201/2022 </w:t>
      </w:r>
      <w:r w:rsidRPr="00E17650">
        <w:t>Z.</w:t>
      </w:r>
      <w:r>
        <w:t xml:space="preserve"> z.</w:t>
      </w:r>
    </w:p>
  </w:footnote>
  <w:footnote w:id="32">
    <w:p w:rsidR="006F748B" w:rsidP="00321912">
      <w:pPr>
        <w:pStyle w:val="FootnoteText"/>
      </w:pPr>
      <w:r>
        <w:rPr>
          <w:rStyle w:val="FootnoteReference"/>
        </w:rPr>
        <w:footnoteRef/>
      </w:r>
      <w:r>
        <w:t>) Zákon</w:t>
      </w:r>
      <w:r w:rsidRPr="0065114D">
        <w:t xml:space="preserve"> č. 543/2002 Z. z. </w:t>
      </w:r>
      <w:r>
        <w:t>v znení neskorších predpisov.</w:t>
      </w:r>
    </w:p>
  </w:footnote>
  <w:footnote w:id="33">
    <w:p w:rsidR="006F748B" w:rsidRPr="00187753" w:rsidP="00321912">
      <w:pPr>
        <w:pStyle w:val="FootnoteText"/>
        <w:rPr>
          <w:bCs/>
        </w:rPr>
      </w:pPr>
      <w:r>
        <w:rPr>
          <w:rStyle w:val="FootnoteReference"/>
        </w:rPr>
        <w:footnoteRef/>
      </w:r>
      <w:r>
        <w:t>) Napríklad z</w:t>
      </w:r>
      <w:r w:rsidRPr="00187753">
        <w:rPr>
          <w:bCs/>
        </w:rPr>
        <w:t>ákon č. 541/2002 Z. z</w:t>
      </w:r>
      <w:r>
        <w:rPr>
          <w:bCs/>
        </w:rPr>
        <w:t xml:space="preserve"> v znení neskorších predpisov, zákon č. 39/0213 </w:t>
      </w:r>
      <w:r w:rsidRPr="004E4D03">
        <w:rPr>
          <w:bCs/>
        </w:rPr>
        <w:t>Z.</w:t>
      </w:r>
      <w:r>
        <w:rPr>
          <w:bCs/>
        </w:rPr>
        <w:t> </w:t>
      </w:r>
      <w:r w:rsidRPr="004E4D03">
        <w:rPr>
          <w:bCs/>
        </w:rPr>
        <w:t>z.</w:t>
      </w:r>
      <w:r>
        <w:rPr>
          <w:bCs/>
        </w:rPr>
        <w:t xml:space="preserve">v znení neskorších predpisov, zákon č. </w:t>
      </w:r>
      <w:r w:rsidRPr="00187753">
        <w:rPr>
          <w:bCs/>
        </w:rPr>
        <w:t>128/2015 Z. z. </w:t>
      </w:r>
      <w:r>
        <w:rPr>
          <w:bCs/>
        </w:rPr>
        <w:t>v znení neskorších predpisov.</w:t>
      </w:r>
    </w:p>
  </w:footnote>
  <w:footnote w:id="34">
    <w:p w:rsidR="006F748B" w:rsidP="006C5F37">
      <w:pPr>
        <w:pStyle w:val="FootnoteText"/>
      </w:pPr>
    </w:p>
  </w:footnote>
  <w:footnote w:id="35">
    <w:p w:rsidR="006F748B" w:rsidRPr="00187753" w:rsidP="006C5F37">
      <w:pPr>
        <w:pStyle w:val="FootnoteText"/>
        <w:rPr>
          <w:bCs/>
        </w:rPr>
      </w:pPr>
      <w:r>
        <w:rPr>
          <w:rStyle w:val="FootnoteReference"/>
        </w:rPr>
        <w:footnoteRef/>
      </w:r>
      <w:r>
        <w:t>) Napríklad z</w:t>
      </w:r>
      <w:r w:rsidRPr="00187753">
        <w:rPr>
          <w:bCs/>
        </w:rPr>
        <w:t>ákon č. 541/2002 Z. z</w:t>
      </w:r>
      <w:r>
        <w:rPr>
          <w:bCs/>
        </w:rPr>
        <w:t xml:space="preserve"> v znení neskorších predpisov, zákon č. 39/0213 </w:t>
      </w:r>
      <w:r w:rsidRPr="004E4D03">
        <w:rPr>
          <w:bCs/>
        </w:rPr>
        <w:t>Z.</w:t>
      </w:r>
      <w:r>
        <w:rPr>
          <w:bCs/>
        </w:rPr>
        <w:t> </w:t>
      </w:r>
      <w:r w:rsidRPr="004E4D03">
        <w:rPr>
          <w:bCs/>
        </w:rPr>
        <w:t>z.</w:t>
      </w:r>
      <w:r>
        <w:rPr>
          <w:bCs/>
        </w:rPr>
        <w:t xml:space="preserve">v znení neskorších predpisov, zákon č. </w:t>
      </w:r>
      <w:r w:rsidRPr="00187753">
        <w:rPr>
          <w:bCs/>
        </w:rPr>
        <w:t>128/2015 Z. z. </w:t>
      </w:r>
      <w:r>
        <w:rPr>
          <w:bCs/>
        </w:rPr>
        <w:t>v znení neskorších predpisov.</w:t>
      </w:r>
    </w:p>
  </w:footnote>
  <w:footnote w:id="36">
    <w:p w:rsidR="006F748B" w:rsidRPr="00D36E5D" w:rsidP="006C5F37">
      <w:pPr>
        <w:pStyle w:val="FootnoteText"/>
        <w:jc w:val="both"/>
        <w:rPr>
          <w:lang w:val="sk-SK"/>
        </w:rPr>
      </w:pPr>
      <w:r>
        <w:rPr>
          <w:rStyle w:val="FootnoteReference"/>
        </w:rPr>
        <w:footnoteRef/>
      </w:r>
      <w:r>
        <w:t xml:space="preserve"> § 28 zákona č. 543/2002 Z. z. o ochrane prírody a krajiny  </w:t>
      </w:r>
    </w:p>
  </w:footnote>
  <w:footnote w:id="37">
    <w:p w:rsidR="006F748B" w:rsidRPr="00D36E5D" w:rsidP="006C5F37">
      <w:pPr>
        <w:pStyle w:val="FootnoteText"/>
        <w:jc w:val="both"/>
        <w:rPr>
          <w:lang w:val="sk-SK"/>
        </w:rPr>
      </w:pPr>
      <w:r>
        <w:rPr>
          <w:rStyle w:val="FootnoteReference"/>
        </w:rPr>
        <w:footnoteRef/>
      </w:r>
      <w:r>
        <w:t xml:space="preserve"> § 28 zákona č. 364/2004 Z. z. o vodách a o zmene zákona Slovenskej národnej rady č. 372/1990 Zb. o priestupkoch v znení neskorších predpisov (vodný zákon) </w:t>
      </w:r>
    </w:p>
  </w:footnote>
  <w:footnote w:id="38">
    <w:p w:rsidR="006F748B" w:rsidRPr="00333C8C" w:rsidP="006C5F37">
      <w:pPr>
        <w:pStyle w:val="FootnoteText"/>
        <w:jc w:val="both"/>
        <w:rPr>
          <w:lang w:val="sk-SK"/>
        </w:rPr>
      </w:pPr>
      <w:r>
        <w:rPr>
          <w:rStyle w:val="FootnoteReference"/>
        </w:rPr>
        <w:footnoteRef/>
      </w:r>
      <w:r>
        <w:t>) § 36 zákona č. 201/2022 Z. z. o výstavbe</w:t>
      </w:r>
    </w:p>
  </w:footnote>
  <w:footnote w:id="39">
    <w:p w:rsidR="006F748B" w:rsidP="006C5F37">
      <w:pPr>
        <w:pStyle w:val="FootnoteText"/>
      </w:pPr>
      <w:r>
        <w:rPr>
          <w:rStyle w:val="FootnoteReference"/>
        </w:rPr>
        <w:footnoteRef/>
      </w:r>
      <w:r>
        <w:t xml:space="preserve">) </w:t>
      </w:r>
      <w:r w:rsidRPr="0040528C">
        <w:t>Zákon Národnej rady Slovenskej republiky č. </w:t>
      </w:r>
      <w:hyperlink r:id="rId14" w:tooltip="Odkaz na predpis alebo ustanovenie" w:history="1">
        <w:r w:rsidRPr="0040528C">
          <w:rPr>
            <w:rStyle w:val="Hyperlink"/>
            <w:iCs/>
          </w:rPr>
          <w:t>145/1995 Z. z.</w:t>
        </w:r>
      </w:hyperlink>
      <w:r w:rsidRPr="0040528C">
        <w:t> o správnych poplatkoch v znení neskorších predpisov</w:t>
      </w:r>
    </w:p>
  </w:footnote>
  <w:footnote w:id="40">
    <w:p w:rsidR="006F748B" w:rsidP="006C5F37">
      <w:pPr>
        <w:pStyle w:val="Textpoznmkypodiarou1"/>
      </w:pPr>
      <w:r>
        <w:rPr>
          <w:rStyle w:val="None"/>
          <w:sz w:val="24"/>
          <w:szCs w:val="24"/>
        </w:rPr>
        <w:footnoteRef/>
      </w:r>
      <w:r w:rsidRPr="00A163CB">
        <w:rPr>
          <w:rFonts w:eastAsia="Arial Unicode MS" w:cs="Arial Unicode MS"/>
        </w:rPr>
        <w:t>)</w:t>
      </w:r>
      <w:r>
        <w:rPr>
          <w:rFonts w:eastAsia="Arial Unicode MS" w:cs="Arial Unicode MS"/>
          <w:vertAlign w:val="superscript"/>
        </w:rPr>
        <w:t xml:space="preserve"> </w:t>
      </w:r>
      <w:r>
        <w:rPr>
          <w:rFonts w:eastAsia="Arial Unicode MS" w:cs="Arial Unicode MS"/>
        </w:rPr>
        <w:t>Zákon Národnej rady Slovenskej republiky č. </w:t>
      </w:r>
      <w:hyperlink r:id="rId14" w:history="1">
        <w:r>
          <w:rPr>
            <w:rStyle w:val="Hyperlink0"/>
            <w:rFonts w:eastAsia="Arial Unicode MS" w:cs="Arial Unicode MS"/>
          </w:rPr>
          <w:t>145/1995 Z. z.</w:t>
        </w:r>
      </w:hyperlink>
      <w:r>
        <w:rPr>
          <w:rFonts w:eastAsia="Arial Unicode MS" w:cs="Arial Unicode MS"/>
        </w:rPr>
        <w:t> o správnych poplatkoch v znení neskorších predpisov</w:t>
      </w:r>
    </w:p>
  </w:footnote>
  <w:footnote w:id="41">
    <w:p w:rsidR="006F748B" w:rsidRPr="00A56557" w:rsidP="006C5F37">
      <w:pPr>
        <w:pStyle w:val="FootnoteText"/>
        <w:rPr>
          <w:lang w:val="sk-SK"/>
        </w:rPr>
      </w:pPr>
      <w:r>
        <w:rPr>
          <w:vertAlign w:val="superscript"/>
        </w:rPr>
        <w:t xml:space="preserve"> </w:t>
      </w:r>
      <w:r w:rsidRPr="00A56557">
        <w:rPr>
          <w:rStyle w:val="FootnoteReference"/>
        </w:rPr>
        <w:footnoteRef/>
      </w:r>
      <w:r w:rsidRPr="00A163CB">
        <w:t>)</w:t>
      </w:r>
      <w:r>
        <w:t xml:space="preserve"> </w:t>
      </w:r>
      <w:hyperlink r:id="rId15" w:anchor="paragraf-10.odsek-4.pismeno-a" w:tooltip="Odkaz na predpis alebo ustanovenie" w:history="1">
        <w:r w:rsidRPr="00A56557">
          <w:rPr>
            <w:rStyle w:val="Hyperlink0"/>
            <w:rFonts w:cs="Arial Unicode MS"/>
            <w:lang w:val="sk-SK"/>
          </w:rPr>
          <w:t>§ 10 ods. 4 písm. a) zákona č. 330/2007 Z. z.</w:t>
        </w:r>
      </w:hyperlink>
      <w:r w:rsidRPr="00A56557">
        <w:rPr>
          <w:rStyle w:val="Hyperlink0"/>
          <w:rFonts w:cs="Arial Unicode MS"/>
          <w:lang w:val="sk-SK"/>
        </w:rPr>
        <w:t> o registri trestov a o zmene a doplnení niektorých zákonov v znení zákona č. </w:t>
      </w:r>
      <w:hyperlink r:id="rId16" w:tooltip="Odkaz na predpis alebo ustanovenie" w:history="1">
        <w:r w:rsidRPr="00A56557">
          <w:rPr>
            <w:rStyle w:val="Hyperlink0"/>
            <w:rFonts w:cs="Arial Unicode MS"/>
            <w:lang w:val="sk-SK"/>
          </w:rPr>
          <w:t>91/2016 Z. z.</w:t>
        </w:r>
      </w:hyperlink>
    </w:p>
  </w:footnote>
  <w:footnote w:id="42">
    <w:p w:rsidR="006F748B" w:rsidRPr="00AB3AA0" w:rsidP="006C5F37">
      <w:pPr>
        <w:pStyle w:val="FootnoteText"/>
        <w:rPr>
          <w:lang w:val="sk-SK"/>
        </w:rPr>
      </w:pPr>
      <w:r>
        <w:rPr>
          <w:rStyle w:val="FootnoteReference"/>
        </w:rPr>
        <w:footnoteRef/>
      </w:r>
      <w:r>
        <w:t xml:space="preserve">)  </w:t>
      </w:r>
      <w:r w:rsidRPr="00EE54D4">
        <w:t xml:space="preserve">Napríklad § 95 zákona č. 79/2015 Z. z. v znení neskorších predpisov, § 69 a 70 zákona č. 364/2004 Z. z. v znení </w:t>
      </w:r>
      <w:r w:rsidRPr="00CF2137">
        <w:t xml:space="preserve">neskorších predpisov, zákon ..... o ochrane ovzdušia, § 55 </w:t>
      </w:r>
      <w:r w:rsidRPr="00EE54D4">
        <w:t>zákona č. 543/2002 Z. z. v znení neskorších predpisov, zákon č. 39/2013 Z. z. v znení neskorších predpisov, zákon č. 326/2005 Z. z. v znení neskorších predpisov.</w:t>
      </w:r>
    </w:p>
  </w:footnote>
  <w:footnote w:id="43">
    <w:p w:rsidR="006F748B" w:rsidRPr="00447C24" w:rsidP="006C5F37">
      <w:pPr>
        <w:pStyle w:val="FootnoteText"/>
      </w:pPr>
      <w:r>
        <w:rPr>
          <w:rStyle w:val="FootnoteReference"/>
        </w:rPr>
        <w:footnoteRef/>
      </w:r>
      <w:r>
        <w:t xml:space="preserve">)  Napríklad zákon č. 364/2004 Z. z. o vodách a o zmene zákona Slovenskej národnej rady č. 372/1990 Zb. O priestupkoch v znení neskorších predpisov (vodný zákon), zákon č. 543/2002 Z. z. o ochrane prírody a krajiny </w:t>
      </w:r>
    </w:p>
  </w:footnote>
  <w:footnote w:id="44">
    <w:p w:rsidR="006F748B" w:rsidP="005E79F0">
      <w:pPr>
        <w:pStyle w:val="Textpoznmkypodiarou1"/>
        <w:ind w:firstLine="0"/>
        <w:jc w:val="both"/>
        <w:rPr>
          <w:color w:val="auto"/>
        </w:rPr>
      </w:pPr>
      <w:r>
        <w:rPr>
          <w:rStyle w:val="None"/>
          <w:color w:val="auto"/>
          <w:sz w:val="24"/>
          <w:szCs w:val="24"/>
        </w:rPr>
        <w:footnoteRef/>
      </w:r>
      <w:r>
        <w:rPr>
          <w:color w:val="auto"/>
        </w:rPr>
        <w:t>) Napríklad </w:t>
      </w:r>
      <w:hyperlink r:id="rId17" w:anchor="paragraf-15" w:history="1">
        <w:r>
          <w:rPr>
            <w:rStyle w:val="Hyperlink0"/>
            <w:color w:val="auto"/>
          </w:rPr>
          <w:t>§ 15</w:t>
        </w:r>
      </w:hyperlink>
      <w:r>
        <w:rPr>
          <w:color w:val="auto"/>
        </w:rPr>
        <w:t xml:space="preserve">, § </w:t>
      </w:r>
      <w:hyperlink r:id="rId17" w:anchor="paragraf-17" w:history="1">
        <w:r>
          <w:rPr>
            <w:rStyle w:val="Hyperlink0"/>
            <w:color w:val="auto"/>
          </w:rPr>
          <w:t>17</w:t>
        </w:r>
      </w:hyperlink>
      <w:r>
        <w:rPr>
          <w:color w:val="auto"/>
        </w:rPr>
        <w:t xml:space="preserve"> a § </w:t>
      </w:r>
      <w:hyperlink r:id="rId17" w:anchor="paragraf-19" w:history="1">
        <w:r>
          <w:rPr>
            <w:rStyle w:val="Hyperlink0"/>
            <w:color w:val="auto"/>
          </w:rPr>
          <w:t>19 zákona č. 44/1988 Zb.</w:t>
        </w:r>
      </w:hyperlink>
      <w:r>
        <w:rPr>
          <w:color w:val="auto"/>
        </w:rPr>
        <w:t xml:space="preserve"> o ochrane a využití nerastného bohatstva (banský zákon) v znení neskorších predpisov, </w:t>
      </w:r>
      <w:hyperlink r:id="rId18" w:anchor="paragraf-28" w:history="1">
        <w:r>
          <w:rPr>
            <w:rStyle w:val="Hyperlink0"/>
            <w:color w:val="auto"/>
          </w:rPr>
          <w:t>§ 28</w:t>
        </w:r>
      </w:hyperlink>
      <w:r>
        <w:rPr>
          <w:color w:val="auto"/>
        </w:rPr>
        <w:t> zákona č. </w:t>
      </w:r>
      <w:hyperlink r:id="rId18" w:history="1">
        <w:r>
          <w:rPr>
            <w:rStyle w:val="Hyperlink0"/>
            <w:color w:val="auto"/>
          </w:rPr>
          <w:t>314/2001 Z. z.</w:t>
        </w:r>
      </w:hyperlink>
      <w:r>
        <w:rPr>
          <w:color w:val="auto"/>
        </w:rPr>
        <w:t xml:space="preserve"> o ochrane pred požiarmi v znení neskorších predpisov, </w:t>
      </w:r>
      <w:hyperlink r:id="rId19" w:anchor="paragraf-9" w:history="1">
        <w:r>
          <w:rPr>
            <w:rStyle w:val="Hyperlink0"/>
            <w:color w:val="auto"/>
          </w:rPr>
          <w:t>§ 9</w:t>
        </w:r>
      </w:hyperlink>
      <w:r>
        <w:rPr>
          <w:color w:val="auto"/>
        </w:rPr>
        <w:t xml:space="preserve">, § 12 až § </w:t>
      </w:r>
      <w:hyperlink r:id="rId19" w:anchor="paragraf-12" w:history="1">
        <w:r>
          <w:rPr>
            <w:rStyle w:val="Hyperlink0"/>
            <w:color w:val="auto"/>
          </w:rPr>
          <w:t>16</w:t>
        </w:r>
      </w:hyperlink>
      <w:r>
        <w:rPr>
          <w:color w:val="auto"/>
        </w:rPr>
        <w:t xml:space="preserve"> a  </w:t>
      </w:r>
      <w:hyperlink r:id="rId19" w:anchor="paragraf-24" w:history="1">
        <w:r>
          <w:rPr>
            <w:rStyle w:val="Hyperlink0"/>
            <w:color w:val="auto"/>
          </w:rPr>
          <w:t>§ 24</w:t>
        </w:r>
      </w:hyperlink>
      <w:r>
        <w:rPr>
          <w:color w:val="auto"/>
        </w:rPr>
        <w:t>zákona č. </w:t>
      </w:r>
      <w:hyperlink r:id="rId19" w:history="1">
        <w:r>
          <w:rPr>
            <w:rStyle w:val="Hyperlink0"/>
            <w:color w:val="auto"/>
          </w:rPr>
          <w:t>543/2002 Z. z.</w:t>
        </w:r>
      </w:hyperlink>
      <w:r>
        <w:rPr>
          <w:color w:val="auto"/>
        </w:rPr>
        <w:t> o v znení neskorších predpisov, zákon č. </w:t>
      </w:r>
      <w:hyperlink r:id="rId20" w:history="1">
        <w:r>
          <w:rPr>
            <w:rStyle w:val="Hyperlink0"/>
            <w:color w:val="auto"/>
          </w:rPr>
          <w:t>220/2004 Z. z.</w:t>
        </w:r>
      </w:hyperlink>
      <w:r>
        <w:rPr>
          <w:color w:val="auto"/>
        </w:rPr>
        <w:t> o ochrane a využívaní poľnohospodárskej pôdy a o zmene zákona č. 245/2003 Z. z. o integrovanej prevencii a kontrole znečisťovania životného prostredia a o zmene a doplnení niektorých zákonov v znení neskorších predpisov, zákon č. </w:t>
      </w:r>
      <w:hyperlink r:id="rId4" w:history="1">
        <w:r>
          <w:rPr>
            <w:rStyle w:val="Hyperlink0"/>
            <w:color w:val="auto"/>
          </w:rPr>
          <w:t>364/2004 Z. z.</w:t>
        </w:r>
      </w:hyperlink>
      <w:r>
        <w:rPr>
          <w:color w:val="auto"/>
        </w:rPr>
        <w:t xml:space="preserve"> v znení neskorších predpisov, zákon č. </w:t>
      </w:r>
      <w:hyperlink r:id="rId5" w:history="1">
        <w:r>
          <w:rPr>
            <w:rStyle w:val="Hyperlink0"/>
            <w:color w:val="auto"/>
          </w:rPr>
          <w:t>541/2004 Z. z.</w:t>
        </w:r>
      </w:hyperlink>
      <w:r>
        <w:rPr>
          <w:color w:val="auto"/>
        </w:rPr>
        <w:t> </w:t>
      </w:r>
      <w:r>
        <w:rPr>
          <w:rFonts w:eastAsia="Arial Unicode MS" w:cs="Arial Unicode MS"/>
          <w:color w:val="auto"/>
        </w:rPr>
        <w:t>v znení neskorších predpisov</w:t>
      </w:r>
      <w:r>
        <w:rPr>
          <w:color w:val="auto"/>
        </w:rPr>
        <w:t>, zákon č. </w:t>
      </w:r>
      <w:hyperlink r:id="rId21" w:history="1">
        <w:r>
          <w:rPr>
            <w:rStyle w:val="Hyperlink0"/>
            <w:color w:val="auto"/>
          </w:rPr>
          <w:t>576/2004 Z. z. o zdravotnej starostlivosti, službách súvisiacich s poskytovaním zdravotnej starostlivosti a o zmene a doplnení niektorých zákonov</w:t>
        </w:r>
      </w:hyperlink>
      <w:r>
        <w:rPr>
          <w:rStyle w:val="Hyperlink0"/>
          <w:color w:val="auto"/>
        </w:rPr>
        <w:t xml:space="preserve"> </w:t>
      </w:r>
      <w:r>
        <w:rPr>
          <w:rFonts w:eastAsia="Arial Unicode MS" w:cs="Arial Unicode MS"/>
          <w:color w:val="auto"/>
        </w:rPr>
        <w:t>v znení neskorších predpisov</w:t>
      </w:r>
      <w:r>
        <w:rPr>
          <w:color w:val="auto"/>
        </w:rPr>
        <w:t>, zákon č. </w:t>
      </w:r>
      <w:hyperlink r:id="rId22" w:history="1">
        <w:r>
          <w:rPr>
            <w:rStyle w:val="Hyperlink0"/>
            <w:color w:val="auto"/>
          </w:rPr>
          <w:t>326/2005 Z. z.</w:t>
        </w:r>
      </w:hyperlink>
      <w:r>
        <w:rPr>
          <w:color w:val="auto"/>
        </w:rPr>
        <w:t xml:space="preserve"> o lesoch v znení neskorších predpisov </w:t>
      </w:r>
      <w:hyperlink r:id="rId23" w:anchor="paragraf-13.odsek-2" w:history="1">
        <w:r>
          <w:rPr>
            <w:rStyle w:val="Hyperlink0"/>
            <w:color w:val="auto"/>
          </w:rPr>
          <w:t>§ 13 ods. 2 a 3 zákona č. 355/2007 Z. z.</w:t>
        </w:r>
      </w:hyperlink>
      <w:r>
        <w:rPr>
          <w:color w:val="auto"/>
        </w:rPr>
        <w:t xml:space="preserve"> o ochrane, podpore a rozvoji verejného zdravia a o zmene a doplnení niektorých zákonov, zákon č. 569/2007 Z. z. o geologických prácach (geologický zákon) v znení neskorších predpisov, § ....... zákona ................ o ochrane ovdzušia a zákon č. 79/2015 Z. z. </w:t>
      </w:r>
      <w:r>
        <w:rPr>
          <w:rFonts w:eastAsia="Arial Unicode MS" w:cs="Arial Unicode MS"/>
          <w:color w:val="auto"/>
        </w:rPr>
        <w:t>v znení neskorších predpisov</w:t>
      </w:r>
      <w:r>
        <w:rPr>
          <w:color w:val="auto"/>
        </w:rPr>
        <w:t>, § 7 písm. o) zákona Národnej rady Slovenskej republiky č. 319/2002 Z. z. o obrane Slovenskej republiky v znení neskorších predpisov.</w:t>
      </w:r>
    </w:p>
  </w:footnote>
  <w:footnote w:id="45">
    <w:p w:rsidR="006F748B" w:rsidRPr="00333C8C" w:rsidP="005E79F0">
      <w:pPr>
        <w:pStyle w:val="FootnoteText"/>
        <w:jc w:val="both"/>
        <w:rPr>
          <w:lang w:val="sk-SK"/>
        </w:rPr>
      </w:pPr>
      <w:r>
        <w:rPr>
          <w:rStyle w:val="FootnoteReference"/>
        </w:rPr>
        <w:footnoteRef/>
      </w:r>
      <w:r>
        <w:t>) § 36 zákona č. 201/2022 Z. z. o výstavbe</w:t>
      </w:r>
    </w:p>
  </w:footnote>
  <w:footnote w:id="46">
    <w:p w:rsidR="006F748B" w:rsidRPr="00156C7D" w:rsidP="005E79F0">
      <w:pPr>
        <w:pStyle w:val="FootnoteText"/>
        <w:jc w:val="both"/>
        <w:rPr>
          <w:lang w:val="sk-SK"/>
        </w:rPr>
      </w:pPr>
      <w:r w:rsidRPr="005F739A">
        <w:rPr>
          <w:rStyle w:val="FootnoteReference"/>
        </w:rPr>
        <w:footnoteRef/>
      </w:r>
      <w:r w:rsidRPr="005F739A">
        <w:t xml:space="preserve">) Zákon č. 543/2002 Z. z. o ochrane prírody a krajiny </w:t>
      </w:r>
    </w:p>
  </w:footnote>
  <w:footnote w:id="47">
    <w:p w:rsidR="006F748B" w:rsidRPr="00592950" w:rsidP="005E79F0">
      <w:pPr>
        <w:pStyle w:val="FootnoteText"/>
        <w:rPr>
          <w:lang w:val="sk-SK"/>
        </w:rPr>
      </w:pPr>
      <w:r>
        <w:rPr>
          <w:rStyle w:val="FootnoteReference"/>
        </w:rPr>
        <w:footnoteRef/>
      </w:r>
      <w:r>
        <w:t xml:space="preserve">) Dohovor o hodnotení vplyvu na životné prostredie presahujúceho štátne hranice (Dohovor Espoo) </w:t>
      </w:r>
    </w:p>
  </w:footnote>
  <w:footnote w:id="48">
    <w:p w:rsidR="006F748B" w:rsidRPr="00156C7D" w:rsidP="00897128">
      <w:pPr>
        <w:pStyle w:val="FootnoteText"/>
        <w:jc w:val="both"/>
        <w:rPr>
          <w:lang w:val="sk-SK"/>
        </w:rPr>
      </w:pPr>
      <w:r w:rsidRPr="005F739A">
        <w:rPr>
          <w:rStyle w:val="FootnoteReference"/>
        </w:rPr>
        <w:footnoteRef/>
      </w:r>
      <w:r w:rsidRPr="005F739A">
        <w:t xml:space="preserve">) Zákon č. 543/2002 Z. z. o ochrane prírody a krajiny </w:t>
      </w:r>
    </w:p>
  </w:footnote>
  <w:footnote w:id="49">
    <w:p w:rsidR="006F748B" w:rsidRPr="00E74A34" w:rsidP="008E3483">
      <w:pPr>
        <w:pStyle w:val="FootnoteText"/>
        <w:jc w:val="both"/>
        <w:rPr>
          <w:lang w:val="sk-SK"/>
        </w:rPr>
      </w:pPr>
      <w:r>
        <w:rPr>
          <w:rStyle w:val="FootnoteReference"/>
        </w:rPr>
        <w:footnoteRef/>
      </w:r>
      <w:r>
        <w:t xml:space="preserve">)  § 35 a nasl. zákona č. 201/2022 Z. z. o výstavbe </w:t>
      </w:r>
    </w:p>
  </w:footnote>
  <w:footnote w:id="50">
    <w:p w:rsidR="006F748B" w:rsidRPr="006C52D4" w:rsidP="008E3483">
      <w:pPr>
        <w:pStyle w:val="FootnoteText"/>
        <w:jc w:val="both"/>
        <w:rPr>
          <w:lang w:val="sk-SK"/>
        </w:rPr>
      </w:pPr>
      <w:r w:rsidRPr="008E60DC">
        <w:rPr>
          <w:rStyle w:val="FootnoteReference"/>
          <w:lang w:val="sk-SK"/>
        </w:rPr>
        <w:footnoteRef/>
      </w:r>
      <w:r w:rsidRPr="008E60DC">
        <w:rPr>
          <w:lang w:val="sk-SK"/>
        </w:rPr>
        <w:t xml:space="preserve">) </w:t>
      </w:r>
      <w:hyperlink r:id="rId19" w:anchor="paragraf-28.odsek-4" w:history="1">
        <w:r w:rsidRPr="005F739A">
          <w:rPr>
            <w:rStyle w:val="FootnoteReference"/>
            <w:lang w:val="sk-SK"/>
          </w:rPr>
          <w:t>§ 28 zákona č. 543/2002 Z. z.</w:t>
        </w:r>
      </w:hyperlink>
      <w:r w:rsidRPr="005F739A">
        <w:rPr>
          <w:rStyle w:val="FootnoteReference"/>
          <w:lang w:val="sk-SK"/>
        </w:rPr>
        <w:t>  v znení neskorších predpisov.</w:t>
      </w:r>
    </w:p>
  </w:footnote>
  <w:footnote w:id="51">
    <w:p w:rsidR="006F748B" w:rsidRPr="00956774" w:rsidP="008E3483">
      <w:pPr>
        <w:pStyle w:val="FootnoteText"/>
        <w:jc w:val="both"/>
        <w:rPr>
          <w:lang w:val="sk-SK"/>
        </w:rPr>
      </w:pPr>
      <w:r>
        <w:rPr>
          <w:rStyle w:val="FootnoteReference"/>
        </w:rPr>
        <w:footnoteRef/>
      </w:r>
      <w:r>
        <w:t>) Z</w:t>
      </w:r>
      <w:r w:rsidRPr="00956774">
        <w:t>ákon č. 364/2004 Z. z</w:t>
      </w:r>
      <w:r>
        <w:t>. v znení neskorších predpisov.</w:t>
      </w:r>
    </w:p>
  </w:footnote>
  <w:footnote w:id="52">
    <w:p w:rsidR="006F748B" w:rsidRPr="00E74A34" w:rsidP="008E3483">
      <w:pPr>
        <w:pStyle w:val="FootnoteText"/>
        <w:jc w:val="both"/>
        <w:rPr>
          <w:lang w:val="sk-SK"/>
        </w:rPr>
      </w:pPr>
      <w:r>
        <w:rPr>
          <w:rStyle w:val="FootnoteReference"/>
        </w:rPr>
        <w:footnoteRef/>
      </w:r>
      <w:r>
        <w:t xml:space="preserve">)  § 35 a nasl. zákona č. 201/2022 Z. z. o výstavbe </w:t>
      </w:r>
    </w:p>
  </w:footnote>
  <w:footnote w:id="53">
    <w:p w:rsidR="006F748B" w:rsidRPr="006C52D4" w:rsidP="008E3483">
      <w:pPr>
        <w:pStyle w:val="FootnoteText"/>
        <w:jc w:val="both"/>
        <w:rPr>
          <w:lang w:val="sk-SK"/>
        </w:rPr>
      </w:pPr>
      <w:r w:rsidRPr="008E60DC">
        <w:rPr>
          <w:rStyle w:val="FootnoteReference"/>
          <w:lang w:val="sk-SK"/>
        </w:rPr>
        <w:footnoteRef/>
      </w:r>
      <w:r w:rsidRPr="008E60DC">
        <w:rPr>
          <w:lang w:val="sk-SK"/>
        </w:rPr>
        <w:t xml:space="preserve">) </w:t>
      </w:r>
      <w:hyperlink r:id="rId19" w:anchor="paragraf-28.odsek-4" w:history="1">
        <w:r w:rsidRPr="005F739A">
          <w:rPr>
            <w:rStyle w:val="FootnoteReference"/>
            <w:lang w:val="sk-SK"/>
          </w:rPr>
          <w:t>§ 28 zákona č. 543/2002 Z. z.</w:t>
        </w:r>
      </w:hyperlink>
      <w:r w:rsidRPr="005F739A">
        <w:rPr>
          <w:rStyle w:val="FootnoteReference"/>
          <w:lang w:val="sk-SK"/>
        </w:rPr>
        <w:t>  v znení neskorších predpisov.</w:t>
      </w:r>
    </w:p>
  </w:footnote>
  <w:footnote w:id="54">
    <w:p w:rsidR="006F748B" w:rsidRPr="00956774" w:rsidP="008E3483">
      <w:pPr>
        <w:pStyle w:val="FootnoteText"/>
        <w:jc w:val="both"/>
        <w:rPr>
          <w:lang w:val="sk-SK"/>
        </w:rPr>
      </w:pPr>
      <w:r>
        <w:rPr>
          <w:rStyle w:val="FootnoteReference"/>
        </w:rPr>
        <w:footnoteRef/>
      </w:r>
      <w:r>
        <w:t>) Z</w:t>
      </w:r>
      <w:r w:rsidRPr="00956774">
        <w:t>ákon č. 364/2004 Z. z</w:t>
      </w:r>
      <w:r>
        <w:t>. v znení neskorších predpisov.</w:t>
      </w:r>
    </w:p>
  </w:footnote>
  <w:footnote w:id="55">
    <w:p w:rsidR="006F748B" w:rsidRPr="00592950" w:rsidP="00E64A43">
      <w:pPr>
        <w:rPr>
          <w:rStyle w:val="Hyperlink"/>
          <w:sz w:val="20"/>
          <w:szCs w:val="20"/>
        </w:rPr>
      </w:pPr>
      <w:r>
        <w:rPr>
          <w:rStyle w:val="FootnoteReference"/>
        </w:rPr>
        <w:footnoteRef/>
      </w:r>
      <w:r>
        <w:t xml:space="preserve">) </w:t>
      </w:r>
      <w:hyperlink r:id="rId24" w:anchor="paragraf-11" w:tooltip="Odkaz na predpis alebo ustanovenie" w:history="1">
        <w:r w:rsidRPr="00592950">
          <w:rPr>
            <w:rStyle w:val="Hyperlink"/>
            <w:sz w:val="20"/>
            <w:szCs w:val="20"/>
          </w:rPr>
          <w:t>§ 11 zákona č. 211/2000 Z. z.</w:t>
        </w:r>
      </w:hyperlink>
      <w:r w:rsidRPr="00592950">
        <w:rPr>
          <w:rStyle w:val="Hyperlink"/>
          <w:sz w:val="20"/>
          <w:szCs w:val="20"/>
        </w:rPr>
        <w:t xml:space="preserve"> o slobodnom prístupe k informáciám a o zmene a doplnení niektorých zákonov (zákon o slobode informácií) v znení neskorších predpisov. </w:t>
      </w:r>
    </w:p>
    <w:p w:rsidR="006F748B" w:rsidRPr="00592950" w:rsidP="00E64A43">
      <w:pPr>
        <w:pStyle w:val="FootnoteText"/>
        <w:rPr>
          <w:lang w:val="sk-SK"/>
        </w:rPr>
      </w:pPr>
    </w:p>
  </w:footnote>
  <w:footnote w:id="56">
    <w:p w:rsidR="006F748B" w:rsidRPr="00592950" w:rsidP="00E64A43">
      <w:pPr>
        <w:rPr>
          <w:sz w:val="20"/>
          <w:szCs w:val="20"/>
          <w:lang w:eastAsia="sk-SK"/>
        </w:rPr>
      </w:pPr>
      <w:r w:rsidRPr="00592950">
        <w:rPr>
          <w:rStyle w:val="FootnoteReference"/>
          <w:sz w:val="20"/>
          <w:szCs w:val="20"/>
        </w:rPr>
        <w:footnoteRef/>
      </w:r>
      <w:r w:rsidRPr="00592950">
        <w:rPr>
          <w:sz w:val="20"/>
          <w:szCs w:val="20"/>
        </w:rPr>
        <w:t xml:space="preserve"> </w:t>
      </w:r>
      <w:hyperlink r:id="rId25" w:anchor="paragraf-42.odsek-2.pismeno-c" w:tooltip="Odkaz na predpis alebo ustanovenie" w:history="1">
        <w:r w:rsidRPr="00592950">
          <w:rPr>
            <w:rStyle w:val="Hyperlink"/>
            <w:sz w:val="20"/>
            <w:szCs w:val="20"/>
          </w:rPr>
          <w:t>§ 42 ods. 2 písm. c)</w:t>
        </w:r>
      </w:hyperlink>
      <w:r w:rsidRPr="00592950">
        <w:rPr>
          <w:sz w:val="20"/>
          <w:szCs w:val="20"/>
        </w:rPr>
        <w:t xml:space="preserve"> zákona Národnej rady Slovenskej republiky č. </w:t>
      </w:r>
      <w:hyperlink r:id="rId25" w:tooltip="Odkaz na predpis alebo ustanovenie" w:history="1">
        <w:r w:rsidRPr="00592950">
          <w:rPr>
            <w:rStyle w:val="Hyperlink"/>
            <w:sz w:val="20"/>
            <w:szCs w:val="20"/>
          </w:rPr>
          <w:t>162/1995 Z. z.</w:t>
        </w:r>
      </w:hyperlink>
      <w:r w:rsidRPr="00592950">
        <w:rPr>
          <w:sz w:val="20"/>
          <w:szCs w:val="20"/>
        </w:rPr>
        <w:t xml:space="preserve"> o katastri nehnuteľností a o zápise vlastníckych a iných práv k nehnuteľnostiam (katastrálny zákon) v znení neskorších predpisov. </w:t>
      </w:r>
    </w:p>
    <w:p w:rsidR="006F748B" w:rsidRPr="00592950" w:rsidP="00E64A43">
      <w:pPr>
        <w:pStyle w:val="FootnoteText"/>
        <w:rPr>
          <w:lang w:val="sk-SK"/>
        </w:rPr>
      </w:pPr>
    </w:p>
  </w:footnote>
  <w:footnote w:id="57">
    <w:p w:rsidR="006F748B" w:rsidRPr="00D136A8" w:rsidP="00FC1B6E">
      <w:pPr>
        <w:pStyle w:val="FootnoteText"/>
        <w:jc w:val="both"/>
        <w:rPr>
          <w:lang w:val="sk-SK"/>
        </w:rPr>
      </w:pPr>
      <w:r w:rsidRPr="00D136A8">
        <w:rPr>
          <w:rStyle w:val="FootnoteReference"/>
        </w:rPr>
        <w:footnoteRef/>
      </w:r>
      <w:r w:rsidRPr="00D136A8">
        <w:t xml:space="preserve"> </w:t>
      </w:r>
      <w:r w:rsidRPr="00D136A8">
        <w:rPr>
          <w:lang w:val="sk-SK"/>
        </w:rPr>
        <w:t>)</w:t>
      </w:r>
      <w:r w:rsidRPr="00D136A8">
        <w:t xml:space="preserve">Napríklad zákon č. 79/2015 Z. z. o odpadoch a o zmene a doplení niektorých zákonov v znení neskorších predpisov, zákon č. 543/2002 Z. z. o ochrane prírody a krajiny v znení neskorších predpisov, zákon č. 39/2013 Z. z. o integrovanej prevencii a kontrole znečisťovania životného prostredia  v znení neskorších predpisov, zákon č. 364/2004 Z. z. </w:t>
      </w:r>
      <w:r w:rsidRPr="00D136A8">
        <w:rPr>
          <w:bCs/>
          <w:shd w:val="clear" w:color="auto" w:fill="FFFFFF"/>
        </w:rPr>
        <w:t>o vodách a o zmene zákona Slovenskej národnej rady č. </w:t>
      </w:r>
      <w:hyperlink r:id="rId26" w:tooltip="Odkaz na predpis alebo ustanovenie" w:history="1">
        <w:r w:rsidRPr="00D136A8">
          <w:rPr>
            <w:rStyle w:val="Hyperlink"/>
            <w:bCs/>
            <w:iCs/>
            <w:shd w:val="clear" w:color="auto" w:fill="FFFFFF"/>
          </w:rPr>
          <w:t>372/1990 Zb.</w:t>
        </w:r>
      </w:hyperlink>
      <w:r w:rsidRPr="00D136A8">
        <w:rPr>
          <w:bCs/>
          <w:shd w:val="clear" w:color="auto" w:fill="FFFFFF"/>
        </w:rPr>
        <w:t> o priestupkoch v znení neskorších predpisov (vodný zákon)</w:t>
      </w:r>
      <w:r>
        <w:t xml:space="preserve">v znení neskorších predpisov. </w:t>
      </w:r>
    </w:p>
  </w:footnote>
  <w:footnote w:id="58">
    <w:p w:rsidR="006F748B" w:rsidP="00FC1B6E">
      <w:pPr>
        <w:pStyle w:val="FootnoteText"/>
        <w:jc w:val="both"/>
        <w:rPr>
          <w:lang w:val="sk-SK"/>
        </w:rPr>
      </w:pPr>
      <w:r>
        <w:rPr>
          <w:rStyle w:val="FootnoteReference"/>
        </w:rPr>
        <w:footnoteRef/>
      </w:r>
      <w:r>
        <w:t xml:space="preserve"> </w:t>
      </w:r>
      <w:r>
        <w:rPr>
          <w:lang w:val="sk-SK"/>
        </w:rPr>
        <w:t>)</w:t>
      </w:r>
      <w:r>
        <w:t xml:space="preserve">Napríklad zákon č. 79/2015 Z. z. o odpadoch a o zmene a doplení niektorých zákonov v znení neskorších predpisov, zákon č. 543/2002 Z. z. o ochrane prírody a krajiny v znení neskorších predpisov, zákon č. 39/2013 Z. z. o integrovanej prevencii a kontrole znečisťovania životného prostredia  v znení neskorších predpisov, zákon č. 364/2004 Z. z. </w:t>
      </w:r>
      <w:r>
        <w:rPr>
          <w:bCs/>
          <w:shd w:val="clear" w:color="auto" w:fill="FFFFFF"/>
        </w:rPr>
        <w:t>o vodách a o zmene zákona Slovenskej národnej rady č. </w:t>
      </w:r>
      <w:hyperlink r:id="rId26" w:tooltip="Odkaz na predpis alebo ustanovenie" w:history="1">
        <w:r>
          <w:rPr>
            <w:rStyle w:val="Hyperlink"/>
            <w:bCs/>
            <w:iCs/>
            <w:color w:val="000000"/>
            <w:shd w:val="clear" w:color="auto" w:fill="FFFFFF"/>
          </w:rPr>
          <w:t>372/1990 Zb.</w:t>
        </w:r>
      </w:hyperlink>
      <w:r>
        <w:rPr>
          <w:bCs/>
          <w:shd w:val="clear" w:color="auto" w:fill="FFFFFF"/>
        </w:rPr>
        <w:t> o priestupkoch v znení neskorších predpisov (vodný zákon)</w:t>
      </w:r>
      <w:r>
        <w:t>v znení neskorších predpisov, zákon č. …./2022 Z. z. o ochrane ovzdušia.</w:t>
      </w:r>
    </w:p>
  </w:footnote>
  <w:footnote w:id="59">
    <w:p w:rsidR="006F748B" w:rsidRPr="00852391" w:rsidP="00FC1B6E">
      <w:pPr>
        <w:pStyle w:val="FootnoteText"/>
        <w:rPr>
          <w:lang w:val="sk-SK"/>
        </w:rPr>
      </w:pPr>
      <w:r w:rsidRPr="00207669">
        <w:rPr>
          <w:rStyle w:val="FootnoteReference"/>
        </w:rPr>
        <w:footnoteRef/>
      </w:r>
      <w:r w:rsidRPr="00207669">
        <w:t xml:space="preserve"> </w:t>
      </w:r>
      <w:r w:rsidRPr="00207669">
        <w:rPr>
          <w:lang w:val="sk-SK"/>
        </w:rPr>
        <w:t>) Zákon č. 10/1996 Zb. o kontrole v štátnej správe.</w:t>
      </w:r>
    </w:p>
  </w:footnote>
  <w:footnote w:id="60">
    <w:p w:rsidR="006F748B" w:rsidP="00FC1B6E">
      <w:pPr>
        <w:pStyle w:val="FootnoteText"/>
        <w:rPr>
          <w:lang w:val="sk-SK"/>
        </w:rPr>
      </w:pPr>
      <w:r>
        <w:rPr>
          <w:rStyle w:val="FootnoteReference"/>
        </w:rPr>
        <w:footnoteRef/>
      </w:r>
      <w:r>
        <w:t xml:space="preserve"> </w:t>
      </w:r>
      <w:r>
        <w:rPr>
          <w:lang w:val="sk-SK"/>
        </w:rPr>
        <w:t>) Zákon č. 215/2004 Z. z. o ochrane utajovaných skutočností a o zmene a doplnení niektorých zákonov v znení neskorších predpisov.</w:t>
      </w:r>
    </w:p>
  </w:footnote>
  <w:footnote w:id="61">
    <w:p w:rsidR="006F748B" w:rsidP="00FC1B6E">
      <w:pPr>
        <w:pStyle w:val="FootnoteText"/>
        <w:rPr>
          <w:lang w:val="sk-SK"/>
        </w:rPr>
      </w:pPr>
      <w:r>
        <w:rPr>
          <w:rStyle w:val="FootnoteReference"/>
        </w:rPr>
        <w:footnoteRef/>
      </w:r>
      <w:r>
        <w:t xml:space="preserve"> </w:t>
      </w:r>
      <w:r>
        <w:rPr>
          <w:lang w:val="sk-SK"/>
        </w:rPr>
        <w:t>) Zákon Národnej rady Slovenskej republiky č. 171/1993 Z. z. o Policajnom zbore v znení neskorších predpisov.</w:t>
      </w:r>
    </w:p>
  </w:footnote>
  <w:footnote w:id="62">
    <w:p w:rsidR="006F748B" w:rsidP="00FC1B6E">
      <w:pPr>
        <w:pStyle w:val="FootnoteText"/>
        <w:rPr>
          <w:lang w:val="sk-SK"/>
        </w:rPr>
      </w:pPr>
      <w:r>
        <w:rPr>
          <w:rStyle w:val="FootnoteReference"/>
        </w:rPr>
        <w:footnoteRef/>
      </w:r>
      <w:r>
        <w:t xml:space="preserve"> </w:t>
      </w:r>
      <w:r>
        <w:rPr>
          <w:lang w:val="sk-SK"/>
        </w:rPr>
        <w:t>) § 1, 55 ods. 1 a 69 ods. 5 Trestného poriadku..</w:t>
      </w:r>
    </w:p>
  </w:footnote>
  <w:footnote w:id="63">
    <w:p w:rsidR="006F748B" w:rsidRPr="005902B8" w:rsidP="00FC1B6E">
      <w:pPr>
        <w:pStyle w:val="FootnoteText"/>
        <w:rPr>
          <w:lang w:val="sk-SK"/>
        </w:rPr>
      </w:pPr>
      <w:r>
        <w:rPr>
          <w:rStyle w:val="FootnoteReference"/>
        </w:rPr>
        <w:footnoteRef/>
      </w:r>
      <w:r>
        <w:t xml:space="preserve"> </w:t>
      </w:r>
      <w:r>
        <w:rPr>
          <w:lang w:val="sk-SK"/>
        </w:rPr>
        <w:t xml:space="preserve">§ 53 zákona č. 201/2022 Z. z. o výstavbe </w:t>
      </w:r>
    </w:p>
  </w:footnote>
  <w:footnote w:id="64">
    <w:p w:rsidR="006F748B" w:rsidRPr="005902B8" w:rsidP="00FC1B6E">
      <w:pPr>
        <w:pStyle w:val="FootnoteText"/>
        <w:rPr>
          <w:lang w:val="sk-SK"/>
        </w:rPr>
      </w:pPr>
      <w:r>
        <w:rPr>
          <w:rStyle w:val="FootnoteReference"/>
        </w:rPr>
        <w:footnoteRef/>
      </w:r>
      <w:r>
        <w:t xml:space="preserve"> </w:t>
      </w:r>
      <w:r>
        <w:rPr>
          <w:lang w:val="sk-SK"/>
        </w:rPr>
        <w:t>§ 37 zákona č. 39/2013 Z. z. o integrovanej prevencii a kontrole znečisťovania životného prostredia a o zmene a doplnení niektorých zákonov</w:t>
      </w:r>
    </w:p>
  </w:footnote>
  <w:footnote w:id="65">
    <w:p w:rsidR="006F748B" w:rsidP="00FC1B6E">
      <w:pPr>
        <w:pStyle w:val="Textpoznmkypodiarou1"/>
        <w:jc w:val="both"/>
      </w:pPr>
      <w:r>
        <w:rPr>
          <w:rStyle w:val="FootnoteReference"/>
        </w:rPr>
        <w:footnoteRef/>
      </w:r>
      <w:r>
        <w:t xml:space="preserve">) Napríklad </w:t>
      </w:r>
      <w:hyperlink r:id="rId9" w:anchor="paragraf-2" w:history="1">
        <w:r>
          <w:rPr>
            <w:rStyle w:val="Hyperlink0"/>
          </w:rPr>
          <w:t>§ 2 zákona č. 83/1990 Zb.</w:t>
        </w:r>
      </w:hyperlink>
      <w:r>
        <w:t xml:space="preserve"> o združovaní občanov, </w:t>
      </w:r>
      <w:hyperlink r:id="rId10" w:anchor="paragraf-2.odsek-1" w:history="1">
        <w:r>
          <w:rPr>
            <w:rStyle w:val="Hyperlink0"/>
          </w:rPr>
          <w:t>§ 2 ods. 1</w:t>
        </w:r>
      </w:hyperlink>
      <w:r>
        <w:t xml:space="preserve"> a </w:t>
      </w:r>
      <w:hyperlink r:id="rId10" w:anchor="paragraf-2.odsek-2.pismeno-c" w:history="1">
        <w:r>
          <w:rPr>
            <w:rStyle w:val="Hyperlink0"/>
          </w:rPr>
          <w:t>2 písm. c)</w:t>
        </w:r>
      </w:hyperlink>
      <w:r>
        <w:t xml:space="preserve"> zákona č. 147/1997 Z. z. o neinvestičných fondoch a o doplnení zákona Národnej rady Slovenskej republiky č. 207/1996 Z. z., </w:t>
      </w:r>
      <w:hyperlink r:id="rId11" w:anchor="paragraf-2.odsek-1" w:history="1">
        <w:r>
          <w:rPr>
            <w:rStyle w:val="Hyperlink0"/>
          </w:rPr>
          <w:t>§ 2 ods. 1</w:t>
        </w:r>
      </w:hyperlink>
      <w:r>
        <w:t xml:space="preserve"> a 2 zákona č. 213/1997 Z. z. o neziskových organizáciách poskytujúcich všeobecne prospešné služby v znení zákona č. 35/2002 Z. z., </w:t>
      </w:r>
      <w:hyperlink r:id="rId12" w:anchor="paragraf-2" w:history="1">
        <w:r>
          <w:rPr>
            <w:rStyle w:val="Hyperlink0"/>
          </w:rPr>
          <w:t>§ 2 zákona č. 34/2002 Z. z.</w:t>
        </w:r>
      </w:hyperlink>
      <w:r>
        <w:t> o nadáciách a o zmene Občianskeho zákonníka v znení neskorších predpisov v znení neskorších predpisov.</w:t>
      </w:r>
    </w:p>
  </w:footnote>
  <w:footnote w:id="66">
    <w:p w:rsidR="006F748B" w:rsidP="00FC1B6E">
      <w:pPr>
        <w:pStyle w:val="Textpoznmkypodiarou1"/>
        <w:ind w:firstLine="0"/>
      </w:pPr>
      <w:r w:rsidRPr="00651B06">
        <w:rPr>
          <w:rStyle w:val="None"/>
          <w:vertAlign w:val="superscript"/>
        </w:rPr>
        <w:footnoteRef/>
      </w:r>
      <w:r w:rsidRPr="00651B06">
        <w:rPr>
          <w:rFonts w:eastAsia="Arial Unicode MS" w:cs="Arial Unicode MS"/>
          <w:vertAlign w:val="superscript"/>
        </w:rPr>
        <w:t>)</w:t>
      </w:r>
      <w:r w:rsidRPr="004D48F2">
        <w:rPr>
          <w:rFonts w:eastAsia="Arial Unicode MS" w:cs="Arial Unicode MS"/>
        </w:rPr>
        <w:t xml:space="preserve"> </w:t>
      </w:r>
      <w:r>
        <w:rPr>
          <w:rFonts w:eastAsia="Arial Unicode MS" w:cs="Arial Unicode MS"/>
        </w:rPr>
        <w:t>z</w:t>
      </w:r>
      <w:r w:rsidRPr="004D48F2">
        <w:rPr>
          <w:rFonts w:eastAsia="Arial Unicode MS" w:cs="Arial Unicode MS"/>
        </w:rPr>
        <w:t>ákon č. 71/1967 Zb. zákon o správnom konaní</w:t>
      </w:r>
      <w:r>
        <w:rPr>
          <w:rFonts w:eastAsia="Arial Unicode MS" w:cs="Arial Unicode MS"/>
        </w:rPr>
        <w:t xml:space="preserve"> v znení neskorších predpisov</w:t>
      </w:r>
      <w:r w:rsidRPr="004D48F2">
        <w:rPr>
          <w:rFonts w:eastAsia="Arial Unicode MS" w:cs="Arial Unicode MS"/>
        </w:rPr>
        <w:t xml:space="preserve"> (správny poriadok</w:t>
      </w:r>
      <w:r>
        <w:rPr>
          <w:rFonts w:eastAsia="Arial Unicode MS" w:cs="Arial Unicode M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B1C21"/>
    <w:multiLevelType w:val="hybridMultilevel"/>
    <w:tmpl w:val="400C9D14"/>
    <w:numStyleLink w:val="ImportedStyle24"/>
    <w:lvl w:ilvl="0">
      <w:start w:val="1"/>
      <w:numFmt w:val="decimal"/>
      <w:lvlText w:val="(%1)"/>
      <w:lvlJc w:val="left"/>
      <w:pPr>
        <w:tabs>
          <w:tab w:val="num" w:pos="567"/>
        </w:tabs>
        <w:ind w:left="283" w:hanging="141"/>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4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start w:val="1"/>
      <w:numFmt w:val="lowerRoman"/>
      <w:lvlText w:val="%3."/>
      <w:lvlJc w:val="left"/>
      <w:pPr>
        <w:ind w:left="114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start w:val="1"/>
      <w:numFmt w:val="decimal"/>
      <w:lvlText w:val="%4."/>
      <w:lvlJc w:val="left"/>
      <w:pPr>
        <w:ind w:left="186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start w:val="1"/>
      <w:numFmt w:val="lowerLetter"/>
      <w:lvlText w:val="%5."/>
      <w:lvlJc w:val="left"/>
      <w:pPr>
        <w:ind w:left="258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start w:val="1"/>
      <w:numFmt w:val="lowerRoman"/>
      <w:lvlText w:val="%6."/>
      <w:lvlJc w:val="left"/>
      <w:pPr>
        <w:ind w:left="330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start w:val="1"/>
      <w:numFmt w:val="decimal"/>
      <w:lvlText w:val="%7."/>
      <w:lvlJc w:val="left"/>
      <w:pPr>
        <w:ind w:left="40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start w:val="1"/>
      <w:numFmt w:val="lowerLetter"/>
      <w:lvlText w:val="%8."/>
      <w:lvlJc w:val="left"/>
      <w:pPr>
        <w:ind w:left="474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start w:val="1"/>
      <w:numFmt w:val="lowerRoman"/>
      <w:lvlText w:val="%9."/>
      <w:lvlJc w:val="left"/>
      <w:pPr>
        <w:ind w:left="546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
    <w:nsid w:val="0C862CDC"/>
    <w:multiLevelType w:val="hybridMultilevel"/>
    <w:tmpl w:val="567C6CDA"/>
    <w:styleLink w:val="ImportedStyle61"/>
    <w:lvl w:ilvl="0">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start w:val="1"/>
      <w:numFmt w:val="lowerLetter"/>
      <w:lvlText w:val="%3)"/>
      <w:lvlJc w:val="left"/>
      <w:pPr>
        <w:ind w:left="1865" w:hanging="425"/>
      </w:pPr>
      <w:rPr>
        <w:rFonts w:hAnsi="Arial Unicode MS"/>
        <w:caps w:val="0"/>
        <w:smallCaps w:val="0"/>
        <w:strike w:val="0"/>
        <w:dstrike w:val="0"/>
        <w:spacing w:val="0"/>
        <w:w w:val="100"/>
        <w:kern w:val="0"/>
        <w:position w:val="0"/>
        <w:highlight w:val="none"/>
        <w:vertAlign w:val="baseline"/>
      </w:rPr>
    </w:lvl>
    <w:lvl w:ilvl="3">
      <w:start w:val="1"/>
      <w:numFmt w:val="lowerLetter"/>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start w:val="1"/>
      <w:numFmt w:val="lowerLetter"/>
      <w:lvlText w:val="%6)"/>
      <w:lvlJc w:val="left"/>
      <w:pPr>
        <w:ind w:left="4025" w:hanging="425"/>
      </w:pPr>
      <w:rPr>
        <w:rFonts w:hAnsi="Arial Unicode MS"/>
        <w:caps w:val="0"/>
        <w:smallCaps w:val="0"/>
        <w:strike w:val="0"/>
        <w:dstrike w:val="0"/>
        <w:spacing w:val="0"/>
        <w:w w:val="100"/>
        <w:kern w:val="0"/>
        <w:position w:val="0"/>
        <w:highlight w:val="none"/>
        <w:vertAlign w:val="baseline"/>
      </w:rPr>
    </w:lvl>
    <w:lvl w:ilvl="6">
      <w:start w:val="1"/>
      <w:numFmt w:val="lowerLetter"/>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start w:val="1"/>
      <w:numFmt w:val="lowerLetter"/>
      <w:lvlText w:val="%9)"/>
      <w:lvlJc w:val="left"/>
      <w:pPr>
        <w:ind w:left="6185" w:hanging="425"/>
      </w:pPr>
      <w:rPr>
        <w:rFonts w:hAnsi="Arial Unicode MS"/>
        <w:caps w:val="0"/>
        <w:smallCaps w:val="0"/>
        <w:strike w:val="0"/>
        <w:dstrike w:val="0"/>
        <w:spacing w:val="0"/>
        <w:w w:val="100"/>
        <w:kern w:val="0"/>
        <w:position w:val="0"/>
        <w:highlight w:val="none"/>
        <w:vertAlign w:val="baseline"/>
      </w:rPr>
    </w:lvl>
  </w:abstractNum>
  <w:abstractNum w:abstractNumId="2">
    <w:nsid w:val="10234BA1"/>
    <w:multiLevelType w:val="hybridMultilevel"/>
    <w:tmpl w:val="2654BF2C"/>
    <w:lvl w:ilvl="0">
      <w:start w:val="0"/>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D1F7D"/>
    <w:multiLevelType w:val="hybridMultilevel"/>
    <w:tmpl w:val="12000BAE"/>
    <w:lvl w:ilvl="0">
      <w:start w:val="1"/>
      <w:numFmt w:val="upperLetter"/>
      <w:lvlText w:val="%1."/>
      <w:lvlJc w:val="left"/>
      <w:pPr>
        <w:ind w:left="23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DD1EA9"/>
    <w:multiLevelType w:val="hybridMultilevel"/>
    <w:tmpl w:val="E190FA3E"/>
    <w:styleLink w:val="ImportedStyle29"/>
    <w:lvl w:ilvl="0">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abstractNum w:abstractNumId="5">
    <w:nsid w:val="158073E4"/>
    <w:multiLevelType w:val="hybridMultilevel"/>
    <w:tmpl w:val="66843E68"/>
    <w:styleLink w:val="ImportedStyle2"/>
    <w:lvl w:ilvl="0">
      <w:start w:val="1"/>
      <w:numFmt w:val="lowerLetter"/>
      <w:lvlText w:val="%1)"/>
      <w:lvlJc w:val="left"/>
      <w:pPr>
        <w:ind w:left="426" w:hanging="42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start w:val="1"/>
      <w:numFmt w:val="lowerLetter"/>
      <w:lvlText w:val="%2."/>
      <w:lvlJc w:val="left"/>
      <w:pPr>
        <w:ind w:left="720" w:hanging="698"/>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start w:val="1"/>
      <w:numFmt w:val="lowerRoman"/>
      <w:lvlText w:val="%3."/>
      <w:lvlJc w:val="left"/>
      <w:pPr>
        <w:tabs>
          <w:tab w:val="left" w:pos="426"/>
        </w:tabs>
        <w:ind w:left="1440" w:hanging="627"/>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start w:val="1"/>
      <w:numFmt w:val="decimal"/>
      <w:lvlText w:val="%4."/>
      <w:lvlJc w:val="left"/>
      <w:pPr>
        <w:tabs>
          <w:tab w:val="left" w:pos="426"/>
        </w:tabs>
        <w:ind w:left="2160" w:hanging="67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start w:val="1"/>
      <w:numFmt w:val="lowerLetter"/>
      <w:lvlText w:val="%5."/>
      <w:lvlJc w:val="left"/>
      <w:pPr>
        <w:tabs>
          <w:tab w:val="left" w:pos="426"/>
        </w:tabs>
        <w:ind w:left="2880" w:hanging="6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start w:val="1"/>
      <w:numFmt w:val="lowerRoman"/>
      <w:lvlText w:val="%6."/>
      <w:lvlJc w:val="left"/>
      <w:pPr>
        <w:tabs>
          <w:tab w:val="left" w:pos="426"/>
        </w:tabs>
        <w:ind w:left="3600" w:hanging="59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start w:val="1"/>
      <w:numFmt w:val="decimal"/>
      <w:lvlText w:val="%7."/>
      <w:lvlJc w:val="left"/>
      <w:pPr>
        <w:tabs>
          <w:tab w:val="left" w:pos="426"/>
        </w:tabs>
        <w:ind w:left="4320" w:hanging="643"/>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start w:val="1"/>
      <w:numFmt w:val="lowerLetter"/>
      <w:lvlText w:val="%8."/>
      <w:lvlJc w:val="left"/>
      <w:pPr>
        <w:tabs>
          <w:tab w:val="left" w:pos="426"/>
        </w:tabs>
        <w:ind w:left="5040" w:hanging="63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start w:val="1"/>
      <w:numFmt w:val="lowerRoman"/>
      <w:lvlText w:val="%9."/>
      <w:lvlJc w:val="left"/>
      <w:pPr>
        <w:tabs>
          <w:tab w:val="left" w:pos="426"/>
        </w:tabs>
        <w:ind w:left="5760" w:hanging="561"/>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6">
    <w:nsid w:val="170831A2"/>
    <w:multiLevelType w:val="hybridMultilevel"/>
    <w:tmpl w:val="963264CC"/>
    <w:styleLink w:val="ImportedStyle58"/>
    <w:lvl w:ilvl="0">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585" w:hanging="301"/>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ind w:left="1089" w:hanging="230"/>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ind w:left="1809" w:hanging="279"/>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2529" w:hanging="268"/>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ind w:left="3249" w:hanging="197"/>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3969" w:hanging="246"/>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4689" w:hanging="235"/>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num" w:pos="5693"/>
        </w:tabs>
        <w:ind w:left="5409" w:hanging="164"/>
      </w:pPr>
      <w:rPr>
        <w:rFonts w:hAnsi="Arial Unicode MS"/>
        <w:caps w:val="0"/>
        <w:smallCaps w:val="0"/>
        <w:strike w:val="0"/>
        <w:dstrike w:val="0"/>
        <w:spacing w:val="0"/>
        <w:w w:val="100"/>
        <w:kern w:val="0"/>
        <w:position w:val="0"/>
        <w:highlight w:val="none"/>
        <w:vertAlign w:val="baseline"/>
      </w:rPr>
    </w:lvl>
  </w:abstractNum>
  <w:abstractNum w:abstractNumId="7">
    <w:nsid w:val="1BE55C11"/>
    <w:multiLevelType w:val="hybridMultilevel"/>
    <w:tmpl w:val="48565AB0"/>
    <w:numStyleLink w:val="ImportedStyle48"/>
    <w:lvl w:ilvl="0">
      <w:start w:val="1"/>
      <w:numFmt w:val="lowerLetter"/>
      <w:lvlText w:val="%1)"/>
      <w:lvlJc w:val="left"/>
      <w:pPr>
        <w:ind w:left="425" w:hanging="425"/>
      </w:pPr>
      <w:rPr>
        <w:rFonts w:ascii="Times New Roman" w:eastAsia="Calibri" w:hAnsi="Times New Roman" w:cs="Calibri"/>
        <w:caps w:val="0"/>
        <w:smallCaps w:val="0"/>
        <w:strike w:val="0"/>
        <w:dstrike w:val="0"/>
        <w:spacing w:val="0"/>
        <w:w w:val="100"/>
        <w:kern w:val="0"/>
        <w:position w:val="0"/>
        <w:highlight w:val="none"/>
        <w:vertAlign w:val="baseline"/>
      </w:rPr>
    </w:lvl>
    <w:lvl w:ilvl="1">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abstractNum w:abstractNumId="8">
    <w:nsid w:val="1F5953B5"/>
    <w:multiLevelType w:val="hybridMultilevel"/>
    <w:tmpl w:val="D80CC866"/>
    <w:numStyleLink w:val="ImportedStyle47"/>
    <w:lvl w:ilvl="0">
      <w:start w:val="1"/>
      <w:numFmt w:val="decimal"/>
      <w:lvlText w:val="(%1)"/>
      <w:lvlJc w:val="left"/>
      <w:pPr>
        <w:tabs>
          <w:tab w:val="num" w:pos="851"/>
        </w:tabs>
        <w:ind w:left="567" w:hanging="141"/>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585" w:hanging="301"/>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ind w:left="1089" w:hanging="230"/>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ind w:left="1809" w:hanging="279"/>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2529" w:hanging="268"/>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ind w:left="3249" w:hanging="197"/>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3969" w:hanging="246"/>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4689" w:hanging="235"/>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num" w:pos="5693"/>
        </w:tabs>
        <w:ind w:left="5409" w:hanging="164"/>
      </w:pPr>
      <w:rPr>
        <w:rFonts w:hAnsi="Arial Unicode MS"/>
        <w:caps w:val="0"/>
        <w:smallCaps w:val="0"/>
        <w:strike w:val="0"/>
        <w:dstrike w:val="0"/>
        <w:spacing w:val="0"/>
        <w:w w:val="100"/>
        <w:kern w:val="0"/>
        <w:position w:val="0"/>
        <w:highlight w:val="none"/>
        <w:vertAlign w:val="baseline"/>
      </w:rPr>
    </w:lvl>
  </w:abstractNum>
  <w:abstractNum w:abstractNumId="9">
    <w:nsid w:val="26025CD7"/>
    <w:multiLevelType w:val="hybridMultilevel"/>
    <w:tmpl w:val="D80CC866"/>
    <w:styleLink w:val="ImportedStyle47"/>
    <w:lvl w:ilvl="0">
      <w:start w:val="1"/>
      <w:numFmt w:val="decimal"/>
      <w:lvlText w:val="(%1)"/>
      <w:lvlJc w:val="left"/>
      <w:pPr>
        <w:tabs>
          <w:tab w:val="num" w:pos="851"/>
        </w:tabs>
        <w:ind w:left="567" w:hanging="141"/>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585" w:hanging="301"/>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ind w:left="1089" w:hanging="230"/>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ind w:left="1809" w:hanging="279"/>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2529" w:hanging="268"/>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ind w:left="3249" w:hanging="197"/>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3969" w:hanging="246"/>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4689" w:hanging="235"/>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num" w:pos="5693"/>
        </w:tabs>
        <w:ind w:left="5409" w:hanging="164"/>
      </w:pPr>
      <w:rPr>
        <w:rFonts w:hAnsi="Arial Unicode MS"/>
        <w:caps w:val="0"/>
        <w:smallCaps w:val="0"/>
        <w:strike w:val="0"/>
        <w:dstrike w:val="0"/>
        <w:spacing w:val="0"/>
        <w:w w:val="100"/>
        <w:kern w:val="0"/>
        <w:position w:val="0"/>
        <w:highlight w:val="none"/>
        <w:vertAlign w:val="baseline"/>
      </w:rPr>
    </w:lvl>
  </w:abstractNum>
  <w:abstractNum w:abstractNumId="10">
    <w:nsid w:val="29DD3D27"/>
    <w:multiLevelType w:val="hybridMultilevel"/>
    <w:tmpl w:val="7B0C1062"/>
    <w:styleLink w:val="ImportedStyle1"/>
    <w:lvl w:ilvl="0">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start w:val="1"/>
      <w:numFmt w:val="decimal"/>
      <w:lvlText w:val="%2."/>
      <w:lvlJc w:val="left"/>
      <w:pPr>
        <w:ind w:left="709" w:hanging="284"/>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start w:val="1"/>
      <w:numFmt w:val="lowerRoman"/>
      <w:suff w:val="nothing"/>
      <w:lvlText w:val="%3."/>
      <w:lvlJc w:val="left"/>
      <w:pPr>
        <w:ind w:left="2127" w:hanging="126"/>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start w:val="1"/>
      <w:numFmt w:val="decimal"/>
      <w:suff w:val="nothing"/>
      <w:lvlText w:val="%4."/>
      <w:lvlJc w:val="left"/>
      <w:pPr>
        <w:ind w:left="2836" w:hanging="17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start w:val="1"/>
      <w:numFmt w:val="lowerLetter"/>
      <w:lvlText w:val="%5)"/>
      <w:lvlJc w:val="left"/>
      <w:pPr>
        <w:ind w:left="567" w:hanging="283"/>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ind w:left="1287" w:hanging="223"/>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2007" w:hanging="283"/>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2727" w:hanging="283"/>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ind w:left="3447" w:hanging="223"/>
      </w:pPr>
      <w:rPr>
        <w:rFonts w:hAnsi="Arial Unicode MS"/>
        <w:caps w:val="0"/>
        <w:smallCaps w:val="0"/>
        <w:strike w:val="0"/>
        <w:dstrike w:val="0"/>
        <w:spacing w:val="0"/>
        <w:w w:val="100"/>
        <w:kern w:val="0"/>
        <w:position w:val="0"/>
        <w:highlight w:val="none"/>
        <w:vertAlign w:val="baseline"/>
      </w:rPr>
    </w:lvl>
  </w:abstractNum>
  <w:abstractNum w:abstractNumId="11">
    <w:nsid w:val="2A2A457A"/>
    <w:multiLevelType w:val="hybridMultilevel"/>
    <w:tmpl w:val="48565AB0"/>
    <w:styleLink w:val="ImportedStyle48"/>
    <w:lvl w:ilvl="0">
      <w:start w:val="1"/>
      <w:numFmt w:val="lowerLetter"/>
      <w:lvlText w:val="%1)"/>
      <w:lvlJc w:val="left"/>
      <w:pPr>
        <w:ind w:left="425" w:hanging="425"/>
      </w:pPr>
      <w:rPr>
        <w:rFonts w:ascii="Times New Roman" w:eastAsia="Calibri" w:hAnsi="Times New Roman" w:cs="Calibri"/>
        <w:caps w:val="0"/>
        <w:smallCaps w:val="0"/>
        <w:strike w:val="0"/>
        <w:dstrike w:val="0"/>
        <w:spacing w:val="0"/>
        <w:w w:val="100"/>
        <w:kern w:val="0"/>
        <w:position w:val="0"/>
        <w:highlight w:val="none"/>
        <w:vertAlign w:val="baseline"/>
      </w:rPr>
    </w:lvl>
    <w:lvl w:ilvl="1">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abstractNum w:abstractNumId="12">
    <w:nsid w:val="2B9A7B8F"/>
    <w:multiLevelType w:val="hybridMultilevel"/>
    <w:tmpl w:val="D7CA0AFC"/>
    <w:styleLink w:val="ImportedStyle25"/>
    <w:lvl w:ilvl="0">
      <w:start w:val="1"/>
      <w:numFmt w:val="lowerLetter"/>
      <w:lvlText w:val="%1)"/>
      <w:lvlJc w:val="left"/>
      <w:pPr>
        <w:ind w:left="426" w:hanging="426"/>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1146" w:hanging="426"/>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ind w:left="1866" w:hanging="366"/>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ind w:left="2586" w:hanging="426"/>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3306" w:hanging="426"/>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ind w:left="4026" w:hanging="366"/>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4746" w:hanging="426"/>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5466" w:hanging="426"/>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ind w:left="6186" w:hanging="366"/>
      </w:pPr>
      <w:rPr>
        <w:rFonts w:hAnsi="Arial Unicode MS"/>
        <w:caps w:val="0"/>
        <w:smallCaps w:val="0"/>
        <w:strike w:val="0"/>
        <w:dstrike w:val="0"/>
        <w:spacing w:val="0"/>
        <w:w w:val="100"/>
        <w:kern w:val="0"/>
        <w:position w:val="0"/>
        <w:highlight w:val="none"/>
        <w:vertAlign w:val="baseline"/>
      </w:rPr>
    </w:lvl>
  </w:abstractNum>
  <w:abstractNum w:abstractNumId="13">
    <w:nsid w:val="34740660"/>
    <w:multiLevelType w:val="hybridMultilevel"/>
    <w:tmpl w:val="0624D4BE"/>
    <w:lvl w:ilvl="0">
      <w:start w:val="1"/>
      <w:numFmt w:val="decimal"/>
      <w:lvlText w:val="(%1)"/>
      <w:lvlJc w:val="left"/>
      <w:pPr>
        <w:ind w:left="705" w:hanging="360"/>
      </w:pPr>
      <w:rPr>
        <w:rFonts w:hint="default"/>
      </w:rPr>
    </w:lvl>
    <w:lvl w:ilvl="1" w:tentative="1">
      <w:start w:val="1"/>
      <w:numFmt w:val="lowerLetter"/>
      <w:lvlText w:val="%2."/>
      <w:lvlJc w:val="left"/>
      <w:pPr>
        <w:ind w:left="1425" w:hanging="360"/>
      </w:pPr>
    </w:lvl>
    <w:lvl w:ilvl="2" w:tentative="1">
      <w:start w:val="1"/>
      <w:numFmt w:val="lowerRoman"/>
      <w:lvlText w:val="%3."/>
      <w:lvlJc w:val="right"/>
      <w:pPr>
        <w:ind w:left="2145" w:hanging="180"/>
      </w:pPr>
    </w:lvl>
    <w:lvl w:ilvl="3" w:tentative="1">
      <w:start w:val="1"/>
      <w:numFmt w:val="decimal"/>
      <w:lvlText w:val="%4."/>
      <w:lvlJc w:val="left"/>
      <w:pPr>
        <w:ind w:left="2865" w:hanging="360"/>
      </w:pPr>
    </w:lvl>
    <w:lvl w:ilvl="4" w:tentative="1">
      <w:start w:val="1"/>
      <w:numFmt w:val="lowerLetter"/>
      <w:lvlText w:val="%5."/>
      <w:lvlJc w:val="left"/>
      <w:pPr>
        <w:ind w:left="3585" w:hanging="360"/>
      </w:pPr>
    </w:lvl>
    <w:lvl w:ilvl="5" w:tentative="1">
      <w:start w:val="1"/>
      <w:numFmt w:val="lowerRoman"/>
      <w:lvlText w:val="%6."/>
      <w:lvlJc w:val="right"/>
      <w:pPr>
        <w:ind w:left="4305" w:hanging="180"/>
      </w:pPr>
    </w:lvl>
    <w:lvl w:ilvl="6" w:tentative="1">
      <w:start w:val="1"/>
      <w:numFmt w:val="decimal"/>
      <w:lvlText w:val="%7."/>
      <w:lvlJc w:val="left"/>
      <w:pPr>
        <w:ind w:left="5025" w:hanging="360"/>
      </w:pPr>
    </w:lvl>
    <w:lvl w:ilvl="7" w:tentative="1">
      <w:start w:val="1"/>
      <w:numFmt w:val="lowerLetter"/>
      <w:lvlText w:val="%8."/>
      <w:lvlJc w:val="left"/>
      <w:pPr>
        <w:ind w:left="5745" w:hanging="360"/>
      </w:pPr>
    </w:lvl>
    <w:lvl w:ilvl="8" w:tentative="1">
      <w:start w:val="1"/>
      <w:numFmt w:val="lowerRoman"/>
      <w:lvlText w:val="%9."/>
      <w:lvlJc w:val="right"/>
      <w:pPr>
        <w:ind w:left="6465" w:hanging="180"/>
      </w:pPr>
    </w:lvl>
  </w:abstractNum>
  <w:abstractNum w:abstractNumId="14">
    <w:nsid w:val="39F70AD6"/>
    <w:multiLevelType w:val="hybridMultilevel"/>
    <w:tmpl w:val="D9FE8AAE"/>
    <w:styleLink w:val="ImportedStyle18"/>
    <w:lvl w:ilvl="0">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4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start w:val="1"/>
      <w:numFmt w:val="lowerRoman"/>
      <w:lvlText w:val="%3."/>
      <w:lvlJc w:val="left"/>
      <w:pPr>
        <w:ind w:left="114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start w:val="1"/>
      <w:numFmt w:val="decimal"/>
      <w:lvlText w:val="%4."/>
      <w:lvlJc w:val="left"/>
      <w:pPr>
        <w:ind w:left="186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start w:val="1"/>
      <w:numFmt w:val="lowerLetter"/>
      <w:lvlText w:val="%5."/>
      <w:lvlJc w:val="left"/>
      <w:pPr>
        <w:ind w:left="258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start w:val="1"/>
      <w:numFmt w:val="lowerRoman"/>
      <w:lvlText w:val="%6."/>
      <w:lvlJc w:val="left"/>
      <w:pPr>
        <w:ind w:left="330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start w:val="1"/>
      <w:numFmt w:val="decimal"/>
      <w:lvlText w:val="%7."/>
      <w:lvlJc w:val="left"/>
      <w:pPr>
        <w:ind w:left="40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start w:val="1"/>
      <w:numFmt w:val="lowerLetter"/>
      <w:lvlText w:val="%8."/>
      <w:lvlJc w:val="left"/>
      <w:pPr>
        <w:ind w:left="474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start w:val="1"/>
      <w:numFmt w:val="lowerRoman"/>
      <w:lvlText w:val="%9."/>
      <w:lvlJc w:val="left"/>
      <w:pPr>
        <w:ind w:left="546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5">
    <w:nsid w:val="3B89408A"/>
    <w:multiLevelType w:val="hybridMultilevel"/>
    <w:tmpl w:val="400C9D14"/>
    <w:styleLink w:val="ImportedStyle24"/>
    <w:lvl w:ilvl="0">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4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start w:val="1"/>
      <w:numFmt w:val="lowerRoman"/>
      <w:lvlText w:val="%3."/>
      <w:lvlJc w:val="left"/>
      <w:pPr>
        <w:ind w:left="114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start w:val="1"/>
      <w:numFmt w:val="decimal"/>
      <w:lvlText w:val="%4."/>
      <w:lvlJc w:val="left"/>
      <w:pPr>
        <w:ind w:left="186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start w:val="1"/>
      <w:numFmt w:val="lowerLetter"/>
      <w:lvlText w:val="%5."/>
      <w:lvlJc w:val="left"/>
      <w:pPr>
        <w:ind w:left="258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start w:val="1"/>
      <w:numFmt w:val="lowerRoman"/>
      <w:lvlText w:val="%6."/>
      <w:lvlJc w:val="left"/>
      <w:pPr>
        <w:ind w:left="330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start w:val="1"/>
      <w:numFmt w:val="decimal"/>
      <w:lvlText w:val="%7."/>
      <w:lvlJc w:val="left"/>
      <w:pPr>
        <w:ind w:left="40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start w:val="1"/>
      <w:numFmt w:val="lowerLetter"/>
      <w:lvlText w:val="%8."/>
      <w:lvlJc w:val="left"/>
      <w:pPr>
        <w:ind w:left="474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start w:val="1"/>
      <w:numFmt w:val="lowerRoman"/>
      <w:lvlText w:val="%9."/>
      <w:lvlJc w:val="left"/>
      <w:pPr>
        <w:ind w:left="546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16">
    <w:nsid w:val="3CFA12A8"/>
    <w:multiLevelType w:val="hybridMultilevel"/>
    <w:tmpl w:val="E04C63FC"/>
    <w:styleLink w:val="ImportedStyle56"/>
    <w:lvl w:ilvl="0">
      <w:start w:val="1"/>
      <w:numFmt w:val="decimal"/>
      <w:lvlText w:val="%1."/>
      <w:lvlJc w:val="left"/>
      <w:pPr>
        <w:ind w:left="619" w:hanging="619"/>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4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start w:val="1"/>
      <w:numFmt w:val="decimal"/>
      <w:lvlText w:val="(%3)"/>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ind w:left="594" w:hanging="310"/>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1260" w:hanging="299"/>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ind w:left="1980" w:hanging="228"/>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2700" w:hanging="277"/>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3420" w:hanging="266"/>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ind w:left="4140" w:hanging="195"/>
      </w:pPr>
      <w:rPr>
        <w:rFonts w:hAnsi="Arial Unicode MS"/>
        <w:caps w:val="0"/>
        <w:smallCaps w:val="0"/>
        <w:strike w:val="0"/>
        <w:dstrike w:val="0"/>
        <w:spacing w:val="0"/>
        <w:w w:val="100"/>
        <w:kern w:val="0"/>
        <w:position w:val="0"/>
        <w:highlight w:val="none"/>
        <w:vertAlign w:val="baseline"/>
      </w:rPr>
    </w:lvl>
  </w:abstractNum>
  <w:abstractNum w:abstractNumId="17">
    <w:nsid w:val="436A7B32"/>
    <w:multiLevelType w:val="hybridMultilevel"/>
    <w:tmpl w:val="F11C67D4"/>
    <w:styleLink w:val="ImportedStyle63"/>
    <w:lvl w:ilvl="0">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start w:val="1"/>
      <w:numFmt w:val="lowerLetter"/>
      <w:lvlText w:val="%3)"/>
      <w:lvlJc w:val="left"/>
      <w:pPr>
        <w:ind w:left="1865" w:hanging="425"/>
      </w:pPr>
      <w:rPr>
        <w:rFonts w:hAnsi="Arial Unicode MS"/>
        <w:caps w:val="0"/>
        <w:smallCaps w:val="0"/>
        <w:strike w:val="0"/>
        <w:dstrike w:val="0"/>
        <w:spacing w:val="0"/>
        <w:w w:val="100"/>
        <w:kern w:val="0"/>
        <w:position w:val="0"/>
        <w:highlight w:val="none"/>
        <w:vertAlign w:val="baseline"/>
      </w:rPr>
    </w:lvl>
    <w:lvl w:ilvl="3">
      <w:start w:val="1"/>
      <w:numFmt w:val="lowerLetter"/>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start w:val="1"/>
      <w:numFmt w:val="lowerLetter"/>
      <w:lvlText w:val="%6)"/>
      <w:lvlJc w:val="left"/>
      <w:pPr>
        <w:ind w:left="4025" w:hanging="425"/>
      </w:pPr>
      <w:rPr>
        <w:rFonts w:hAnsi="Arial Unicode MS"/>
        <w:caps w:val="0"/>
        <w:smallCaps w:val="0"/>
        <w:strike w:val="0"/>
        <w:dstrike w:val="0"/>
        <w:spacing w:val="0"/>
        <w:w w:val="100"/>
        <w:kern w:val="0"/>
        <w:position w:val="0"/>
        <w:highlight w:val="none"/>
        <w:vertAlign w:val="baseline"/>
      </w:rPr>
    </w:lvl>
    <w:lvl w:ilvl="6">
      <w:start w:val="1"/>
      <w:numFmt w:val="lowerLetter"/>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start w:val="1"/>
      <w:numFmt w:val="lowerLetter"/>
      <w:lvlText w:val="%9)"/>
      <w:lvlJc w:val="left"/>
      <w:pPr>
        <w:ind w:left="6185" w:hanging="425"/>
      </w:pPr>
      <w:rPr>
        <w:rFonts w:hAnsi="Arial Unicode MS"/>
        <w:caps w:val="0"/>
        <w:smallCaps w:val="0"/>
        <w:strike w:val="0"/>
        <w:dstrike w:val="0"/>
        <w:spacing w:val="0"/>
        <w:w w:val="100"/>
        <w:kern w:val="0"/>
        <w:position w:val="0"/>
        <w:highlight w:val="none"/>
        <w:vertAlign w:val="baseline"/>
      </w:rPr>
    </w:lvl>
  </w:abstractNum>
  <w:abstractNum w:abstractNumId="18">
    <w:nsid w:val="46FE38F8"/>
    <w:multiLevelType w:val="hybridMultilevel"/>
    <w:tmpl w:val="62EA13D0"/>
    <w:styleLink w:val="ImportedStyle19"/>
    <w:lvl w:ilvl="0">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abstractNum w:abstractNumId="19">
    <w:nsid w:val="48104ADC"/>
    <w:multiLevelType w:val="hybridMultilevel"/>
    <w:tmpl w:val="31AE5524"/>
    <w:styleLink w:val="ImportedStyle10"/>
    <w:lvl w:ilvl="0">
      <w:start w:val="1"/>
      <w:numFmt w:val="lowerLetter"/>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tabs>
          <w:tab w:val="num" w:pos="1004"/>
        </w:tabs>
        <w:ind w:left="720" w:hanging="130"/>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tabs>
          <w:tab w:val="num" w:pos="1724"/>
        </w:tabs>
        <w:ind w:left="1440" w:hanging="59"/>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tabs>
          <w:tab w:val="num" w:pos="2444"/>
        </w:tabs>
        <w:ind w:left="2160" w:hanging="108"/>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tabs>
          <w:tab w:val="num" w:pos="3164"/>
        </w:tabs>
        <w:ind w:left="2880" w:hanging="97"/>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tabs>
          <w:tab w:val="num" w:pos="3884"/>
        </w:tabs>
        <w:ind w:left="3600" w:hanging="26"/>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tabs>
          <w:tab w:val="num" w:pos="4604"/>
        </w:tabs>
        <w:ind w:left="4320" w:hanging="7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tabs>
          <w:tab w:val="num" w:pos="5324"/>
        </w:tabs>
        <w:ind w:left="5040" w:hanging="64"/>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num" w:pos="6044"/>
        </w:tabs>
        <w:ind w:left="5760" w:firstLine="7"/>
      </w:pPr>
      <w:rPr>
        <w:rFonts w:hAnsi="Arial Unicode MS"/>
        <w:caps w:val="0"/>
        <w:smallCaps w:val="0"/>
        <w:strike w:val="0"/>
        <w:dstrike w:val="0"/>
        <w:spacing w:val="0"/>
        <w:w w:val="100"/>
        <w:kern w:val="0"/>
        <w:position w:val="0"/>
        <w:highlight w:val="none"/>
        <w:vertAlign w:val="baseline"/>
      </w:rPr>
    </w:lvl>
  </w:abstractNum>
  <w:abstractNum w:abstractNumId="20">
    <w:nsid w:val="4CB57823"/>
    <w:multiLevelType w:val="hybridMultilevel"/>
    <w:tmpl w:val="40A2D7D4"/>
    <w:styleLink w:val="ImportedStyle3"/>
    <w:lvl w:ilvl="0">
      <w:start w:val="1"/>
      <w:numFmt w:val="decimal"/>
      <w:lvlText w:val="%1."/>
      <w:lvlJc w:val="left"/>
      <w:pPr>
        <w:ind w:left="619" w:hanging="619"/>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4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start w:val="1"/>
      <w:numFmt w:val="decimal"/>
      <w:lvlText w:val="(%3)"/>
      <w:lvlJc w:val="left"/>
      <w:pPr>
        <w:ind w:left="13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start w:val="1"/>
      <w:numFmt w:val="decimal"/>
      <w:lvlText w:val="%4."/>
      <w:lvlJc w:val="left"/>
      <w:pPr>
        <w:ind w:left="186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start w:val="1"/>
      <w:numFmt w:val="lowerLetter"/>
      <w:lvlText w:val="%5."/>
      <w:lvlJc w:val="left"/>
      <w:pPr>
        <w:ind w:left="258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start w:val="1"/>
      <w:numFmt w:val="lowerRoman"/>
      <w:lvlText w:val="%6."/>
      <w:lvlJc w:val="left"/>
      <w:pPr>
        <w:ind w:left="330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start w:val="1"/>
      <w:numFmt w:val="decimal"/>
      <w:lvlText w:val="%7."/>
      <w:lvlJc w:val="left"/>
      <w:pPr>
        <w:ind w:left="40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start w:val="1"/>
      <w:numFmt w:val="lowerLetter"/>
      <w:lvlText w:val="%8."/>
      <w:lvlJc w:val="left"/>
      <w:pPr>
        <w:ind w:left="474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start w:val="1"/>
      <w:numFmt w:val="lowerRoman"/>
      <w:lvlText w:val="%9."/>
      <w:lvlJc w:val="left"/>
      <w:pPr>
        <w:ind w:left="546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1">
    <w:nsid w:val="4D992DFA"/>
    <w:multiLevelType w:val="hybridMultilevel"/>
    <w:tmpl w:val="3BAEF748"/>
    <w:styleLink w:val="ImportedStyle5"/>
    <w:lvl w:ilvl="0">
      <w:start w:val="1"/>
      <w:numFmt w:val="lowerLetter"/>
      <w:lvlText w:val="%1)"/>
      <w:lvlJc w:val="left"/>
      <w:pPr>
        <w:ind w:left="425" w:hanging="425"/>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418" w:hanging="338"/>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3."/>
      <w:lvlJc w:val="left"/>
      <w:pPr>
        <w:ind w:left="2127" w:hanging="147"/>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ind w:left="2836" w:hanging="316"/>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ind w:left="3545" w:hanging="305"/>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ind w:left="4254" w:hanging="23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ind w:left="4963" w:hanging="283"/>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ind w:left="5672" w:hanging="272"/>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ind w:left="6381" w:hanging="201"/>
      </w:pPr>
      <w:rPr>
        <w:rFonts w:hAnsi="Arial Unicode MS"/>
        <w:caps w:val="0"/>
        <w:smallCaps w:val="0"/>
        <w:strike w:val="0"/>
        <w:dstrike w:val="0"/>
        <w:color w:val="000000"/>
        <w:spacing w:val="0"/>
        <w:w w:val="100"/>
        <w:kern w:val="0"/>
        <w:position w:val="0"/>
        <w:highlight w:val="none"/>
        <w:vertAlign w:val="baseline"/>
      </w:rPr>
    </w:lvl>
  </w:abstractNum>
  <w:abstractNum w:abstractNumId="22">
    <w:nsid w:val="4DE344C6"/>
    <w:multiLevelType w:val="hybridMultilevel"/>
    <w:tmpl w:val="2698E776"/>
    <w:styleLink w:val="ImportedStyle26"/>
    <w:lvl w:ilvl="0">
      <w:start w:val="1"/>
      <w:numFmt w:val="decimal"/>
      <w:lvlText w:val="(%1)"/>
      <w:lvlJc w:val="left"/>
      <w:pPr>
        <w:tabs>
          <w:tab w:val="num" w:pos="709"/>
        </w:tabs>
        <w:ind w:left="425" w:hanging="141"/>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425" w:hanging="425"/>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ind w:left="1145" w:hanging="365"/>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ind w:left="1865" w:hanging="425"/>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2585" w:hanging="425"/>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ind w:left="3305" w:hanging="365"/>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4025" w:hanging="42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4745" w:hanging="425"/>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ind w:left="5465" w:hanging="365"/>
      </w:pPr>
      <w:rPr>
        <w:rFonts w:hAnsi="Arial Unicode MS"/>
        <w:caps w:val="0"/>
        <w:smallCaps w:val="0"/>
        <w:strike w:val="0"/>
        <w:dstrike w:val="0"/>
        <w:spacing w:val="0"/>
        <w:w w:val="100"/>
        <w:kern w:val="0"/>
        <w:position w:val="0"/>
        <w:highlight w:val="none"/>
        <w:vertAlign w:val="baseline"/>
      </w:rPr>
    </w:lvl>
  </w:abstractNum>
  <w:abstractNum w:abstractNumId="23">
    <w:nsid w:val="534A0599"/>
    <w:multiLevelType w:val="hybridMultilevel"/>
    <w:tmpl w:val="13FE46CE"/>
    <w:numStyleLink w:val="ImportedStyle27"/>
    <w:lvl w:ilvl="0">
      <w:start w:val="1"/>
      <w:numFmt w:val="decimal"/>
      <w:lvlText w:val="(%1)"/>
      <w:lvlJc w:val="left"/>
      <w:pPr>
        <w:tabs>
          <w:tab w:val="num" w:pos="567"/>
        </w:tabs>
        <w:ind w:left="283" w:hanging="141"/>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tabs>
          <w:tab w:val="num" w:pos="1004"/>
        </w:tabs>
        <w:ind w:left="720" w:hanging="130"/>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tabs>
          <w:tab w:val="num" w:pos="1724"/>
        </w:tabs>
        <w:ind w:left="1440" w:hanging="59"/>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tabs>
          <w:tab w:val="num" w:pos="2444"/>
        </w:tabs>
        <w:ind w:left="2160" w:hanging="108"/>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tabs>
          <w:tab w:val="num" w:pos="3164"/>
        </w:tabs>
        <w:ind w:left="2880" w:hanging="97"/>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tabs>
          <w:tab w:val="num" w:pos="3884"/>
        </w:tabs>
        <w:ind w:left="3600" w:hanging="26"/>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tabs>
          <w:tab w:val="num" w:pos="4604"/>
        </w:tabs>
        <w:ind w:left="4320" w:hanging="7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tabs>
          <w:tab w:val="num" w:pos="5324"/>
        </w:tabs>
        <w:ind w:left="5040" w:hanging="64"/>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num" w:pos="6044"/>
        </w:tabs>
        <w:ind w:left="5760" w:firstLine="7"/>
      </w:pPr>
      <w:rPr>
        <w:rFonts w:hAnsi="Arial Unicode MS"/>
        <w:caps w:val="0"/>
        <w:smallCaps w:val="0"/>
        <w:strike w:val="0"/>
        <w:dstrike w:val="0"/>
        <w:spacing w:val="0"/>
        <w:w w:val="100"/>
        <w:kern w:val="0"/>
        <w:position w:val="0"/>
        <w:highlight w:val="none"/>
        <w:vertAlign w:val="baseline"/>
      </w:rPr>
    </w:lvl>
  </w:abstractNum>
  <w:abstractNum w:abstractNumId="24">
    <w:nsid w:val="543E1158"/>
    <w:multiLevelType w:val="hybridMultilevel"/>
    <w:tmpl w:val="E04C63FC"/>
    <w:numStyleLink w:val="ImportedStyle56"/>
    <w:lvl w:ilvl="0">
      <w:start w:val="1"/>
      <w:numFmt w:val="decimal"/>
      <w:lvlText w:val="%1."/>
      <w:lvlJc w:val="left"/>
      <w:pPr>
        <w:ind w:left="619" w:hanging="619"/>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4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start w:val="1"/>
      <w:numFmt w:val="decimal"/>
      <w:lvlText w:val="(%3)"/>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ind w:left="594" w:hanging="310"/>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1260" w:hanging="299"/>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ind w:left="1980" w:hanging="228"/>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2700" w:hanging="277"/>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3420" w:hanging="266"/>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ind w:left="4140" w:hanging="195"/>
      </w:pPr>
      <w:rPr>
        <w:rFonts w:hAnsi="Arial Unicode MS"/>
        <w:caps w:val="0"/>
        <w:smallCaps w:val="0"/>
        <w:strike w:val="0"/>
        <w:dstrike w:val="0"/>
        <w:spacing w:val="0"/>
        <w:w w:val="100"/>
        <w:kern w:val="0"/>
        <w:position w:val="0"/>
        <w:highlight w:val="none"/>
        <w:vertAlign w:val="baseline"/>
      </w:rPr>
    </w:lvl>
  </w:abstractNum>
  <w:abstractNum w:abstractNumId="25">
    <w:nsid w:val="5BE5224B"/>
    <w:multiLevelType w:val="hybridMultilevel"/>
    <w:tmpl w:val="02AE1D9C"/>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6">
    <w:nsid w:val="5D1C3641"/>
    <w:multiLevelType w:val="hybridMultilevel"/>
    <w:tmpl w:val="13FE46CE"/>
    <w:styleLink w:val="ImportedStyle27"/>
    <w:lvl w:ilvl="0">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tabs>
          <w:tab w:val="num" w:pos="1004"/>
        </w:tabs>
        <w:ind w:left="720" w:hanging="130"/>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tabs>
          <w:tab w:val="num" w:pos="1724"/>
        </w:tabs>
        <w:ind w:left="1440" w:hanging="59"/>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tabs>
          <w:tab w:val="num" w:pos="2444"/>
        </w:tabs>
        <w:ind w:left="2160" w:hanging="108"/>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tabs>
          <w:tab w:val="num" w:pos="3164"/>
        </w:tabs>
        <w:ind w:left="2880" w:hanging="97"/>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tabs>
          <w:tab w:val="num" w:pos="3884"/>
        </w:tabs>
        <w:ind w:left="3600" w:hanging="26"/>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tabs>
          <w:tab w:val="num" w:pos="4604"/>
        </w:tabs>
        <w:ind w:left="4320" w:hanging="7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tabs>
          <w:tab w:val="num" w:pos="5324"/>
        </w:tabs>
        <w:ind w:left="5040" w:hanging="64"/>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num" w:pos="6044"/>
        </w:tabs>
        <w:ind w:left="5760" w:firstLine="7"/>
      </w:pPr>
      <w:rPr>
        <w:rFonts w:hAnsi="Arial Unicode MS"/>
        <w:caps w:val="0"/>
        <w:smallCaps w:val="0"/>
        <w:strike w:val="0"/>
        <w:dstrike w:val="0"/>
        <w:spacing w:val="0"/>
        <w:w w:val="100"/>
        <w:kern w:val="0"/>
        <w:position w:val="0"/>
        <w:highlight w:val="none"/>
        <w:vertAlign w:val="baseline"/>
      </w:rPr>
    </w:lvl>
  </w:abstractNum>
  <w:abstractNum w:abstractNumId="27">
    <w:nsid w:val="68CA5B27"/>
    <w:multiLevelType w:val="hybridMultilevel"/>
    <w:tmpl w:val="63427364"/>
    <w:styleLink w:val="ImportedStyle57"/>
    <w:lvl w:ilvl="0">
      <w:start w:val="1"/>
      <w:numFmt w:val="decimal"/>
      <w:lvlText w:val="(%1)"/>
      <w:lvlJc w:val="left"/>
      <w:pPr>
        <w:ind w:left="535" w:hanging="393"/>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425" w:hanging="425"/>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ind w:left="1145" w:hanging="365"/>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ind w:left="1865" w:hanging="425"/>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2585" w:hanging="425"/>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ind w:left="3305" w:hanging="365"/>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4025" w:hanging="42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4745" w:hanging="425"/>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ind w:left="5465" w:hanging="365"/>
      </w:pPr>
      <w:rPr>
        <w:rFonts w:hAnsi="Arial Unicode MS"/>
        <w:caps w:val="0"/>
        <w:smallCaps w:val="0"/>
        <w:strike w:val="0"/>
        <w:dstrike w:val="0"/>
        <w:spacing w:val="0"/>
        <w:w w:val="100"/>
        <w:kern w:val="0"/>
        <w:position w:val="0"/>
        <w:highlight w:val="none"/>
        <w:vertAlign w:val="baseline"/>
      </w:rPr>
    </w:lvl>
  </w:abstractNum>
  <w:abstractNum w:abstractNumId="28">
    <w:nsid w:val="6A5331F0"/>
    <w:multiLevelType w:val="hybridMultilevel"/>
    <w:tmpl w:val="1898CE4C"/>
    <w:styleLink w:val="ImportedStyle17"/>
    <w:lvl w:ilvl="0">
      <w:start w:val="1"/>
      <w:numFmt w:val="lowerLetter"/>
      <w:lvlText w:val="%1)"/>
      <w:lvlJc w:val="left"/>
      <w:pPr>
        <w:ind w:left="42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start w:val="1"/>
      <w:numFmt w:val="lowerLetter"/>
      <w:lvlText w:val="%2."/>
      <w:lvlJc w:val="left"/>
      <w:pPr>
        <w:ind w:left="114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start w:val="1"/>
      <w:numFmt w:val="lowerRoman"/>
      <w:lvlText w:val="%3."/>
      <w:lvlJc w:val="left"/>
      <w:pPr>
        <w:ind w:left="186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start w:val="1"/>
      <w:numFmt w:val="decimal"/>
      <w:lvlText w:val="%4."/>
      <w:lvlJc w:val="left"/>
      <w:pPr>
        <w:ind w:left="258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start w:val="1"/>
      <w:numFmt w:val="lowerLetter"/>
      <w:lvlText w:val="%5."/>
      <w:lvlJc w:val="left"/>
      <w:pPr>
        <w:ind w:left="330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start w:val="1"/>
      <w:numFmt w:val="lowerRoman"/>
      <w:lvlText w:val="%6."/>
      <w:lvlJc w:val="left"/>
      <w:pPr>
        <w:ind w:left="402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start w:val="1"/>
      <w:numFmt w:val="decimal"/>
      <w:lvlText w:val="%7."/>
      <w:lvlJc w:val="left"/>
      <w:pPr>
        <w:ind w:left="474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start w:val="1"/>
      <w:numFmt w:val="lowerLetter"/>
      <w:lvlText w:val="%8."/>
      <w:lvlJc w:val="left"/>
      <w:pPr>
        <w:ind w:left="5465" w:hanging="42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start w:val="1"/>
      <w:numFmt w:val="lowerRoman"/>
      <w:lvlText w:val="%9."/>
      <w:lvlJc w:val="left"/>
      <w:pPr>
        <w:ind w:left="6185" w:hanging="365"/>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abstractNum w:abstractNumId="29">
    <w:nsid w:val="6C1A7DB6"/>
    <w:multiLevelType w:val="hybridMultilevel"/>
    <w:tmpl w:val="1878F51E"/>
    <w:styleLink w:val="ImportedStyle52"/>
    <w:lvl w:ilvl="0">
      <w:start w:val="1"/>
      <w:numFmt w:val="lowerLetter"/>
      <w:lvlText w:val="%1)"/>
      <w:lvlJc w:val="left"/>
      <w:pPr>
        <w:ind w:left="425" w:hanging="425"/>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abstractNum w:abstractNumId="30">
    <w:nsid w:val="6D18005A"/>
    <w:multiLevelType w:val="hybridMultilevel"/>
    <w:tmpl w:val="54D0160C"/>
    <w:styleLink w:val="ImportedStyle55"/>
    <w:lvl w:ilvl="0">
      <w:start w:val="1"/>
      <w:numFmt w:val="decimal"/>
      <w:lvlText w:val="(%1)"/>
      <w:lvlJc w:val="left"/>
      <w:pPr>
        <w:tabs>
          <w:tab w:val="num" w:pos="709"/>
        </w:tabs>
        <w:ind w:left="425" w:hanging="141"/>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tabs>
          <w:tab w:val="num" w:pos="1004"/>
        </w:tabs>
        <w:ind w:left="720" w:hanging="130"/>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tabs>
          <w:tab w:val="num" w:pos="1724"/>
        </w:tabs>
        <w:ind w:left="1440" w:hanging="59"/>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tabs>
          <w:tab w:val="num" w:pos="2444"/>
        </w:tabs>
        <w:ind w:left="2160" w:hanging="108"/>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tabs>
          <w:tab w:val="num" w:pos="3164"/>
        </w:tabs>
        <w:ind w:left="2880" w:hanging="97"/>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tabs>
          <w:tab w:val="num" w:pos="3884"/>
        </w:tabs>
        <w:ind w:left="3600" w:hanging="26"/>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tabs>
          <w:tab w:val="num" w:pos="4604"/>
        </w:tabs>
        <w:ind w:left="4320" w:hanging="7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tabs>
          <w:tab w:val="num" w:pos="5324"/>
        </w:tabs>
        <w:ind w:left="5040" w:hanging="64"/>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tabs>
          <w:tab w:val="num" w:pos="6044"/>
        </w:tabs>
        <w:ind w:left="5760" w:firstLine="7"/>
      </w:pPr>
      <w:rPr>
        <w:rFonts w:hAnsi="Arial Unicode MS"/>
        <w:caps w:val="0"/>
        <w:smallCaps w:val="0"/>
        <w:strike w:val="0"/>
        <w:dstrike w:val="0"/>
        <w:spacing w:val="0"/>
        <w:w w:val="100"/>
        <w:kern w:val="0"/>
        <w:position w:val="0"/>
        <w:highlight w:val="none"/>
        <w:vertAlign w:val="baseline"/>
      </w:rPr>
    </w:lvl>
  </w:abstractNum>
  <w:abstractNum w:abstractNumId="31">
    <w:nsid w:val="70CA40ED"/>
    <w:multiLevelType w:val="hybridMultilevel"/>
    <w:tmpl w:val="F6BC320C"/>
    <w:lvl w:ilvl="0">
      <w:start w:val="1"/>
      <w:numFmt w:val="decimal"/>
      <w:lvlText w:val="(%1)"/>
      <w:lvlJc w:val="left"/>
      <w:pPr>
        <w:ind w:left="705" w:hanging="360"/>
      </w:pPr>
      <w:rPr>
        <w:rFonts w:hint="default"/>
      </w:rPr>
    </w:lvl>
    <w:lvl w:ilvl="1" w:tentative="1">
      <w:start w:val="1"/>
      <w:numFmt w:val="lowerLetter"/>
      <w:lvlText w:val="%2."/>
      <w:lvlJc w:val="left"/>
      <w:pPr>
        <w:ind w:left="1425" w:hanging="360"/>
      </w:pPr>
    </w:lvl>
    <w:lvl w:ilvl="2" w:tentative="1">
      <w:start w:val="1"/>
      <w:numFmt w:val="lowerRoman"/>
      <w:lvlText w:val="%3."/>
      <w:lvlJc w:val="right"/>
      <w:pPr>
        <w:ind w:left="2145" w:hanging="180"/>
      </w:pPr>
    </w:lvl>
    <w:lvl w:ilvl="3" w:tentative="1">
      <w:start w:val="1"/>
      <w:numFmt w:val="decimal"/>
      <w:lvlText w:val="%4."/>
      <w:lvlJc w:val="left"/>
      <w:pPr>
        <w:ind w:left="2865" w:hanging="360"/>
      </w:pPr>
    </w:lvl>
    <w:lvl w:ilvl="4" w:tentative="1">
      <w:start w:val="1"/>
      <w:numFmt w:val="lowerLetter"/>
      <w:lvlText w:val="%5."/>
      <w:lvlJc w:val="left"/>
      <w:pPr>
        <w:ind w:left="3585" w:hanging="360"/>
      </w:pPr>
    </w:lvl>
    <w:lvl w:ilvl="5" w:tentative="1">
      <w:start w:val="1"/>
      <w:numFmt w:val="lowerRoman"/>
      <w:lvlText w:val="%6."/>
      <w:lvlJc w:val="right"/>
      <w:pPr>
        <w:ind w:left="4305" w:hanging="180"/>
      </w:pPr>
    </w:lvl>
    <w:lvl w:ilvl="6" w:tentative="1">
      <w:start w:val="1"/>
      <w:numFmt w:val="decimal"/>
      <w:lvlText w:val="%7."/>
      <w:lvlJc w:val="left"/>
      <w:pPr>
        <w:ind w:left="5025" w:hanging="360"/>
      </w:pPr>
    </w:lvl>
    <w:lvl w:ilvl="7" w:tentative="1">
      <w:start w:val="1"/>
      <w:numFmt w:val="lowerLetter"/>
      <w:lvlText w:val="%8."/>
      <w:lvlJc w:val="left"/>
      <w:pPr>
        <w:ind w:left="5745" w:hanging="360"/>
      </w:pPr>
    </w:lvl>
    <w:lvl w:ilvl="8" w:tentative="1">
      <w:start w:val="1"/>
      <w:numFmt w:val="lowerRoman"/>
      <w:lvlText w:val="%9."/>
      <w:lvlJc w:val="right"/>
      <w:pPr>
        <w:ind w:left="6465" w:hanging="180"/>
      </w:pPr>
    </w:lvl>
  </w:abstractNum>
  <w:abstractNum w:abstractNumId="32">
    <w:nsid w:val="74A36BAE"/>
    <w:multiLevelType w:val="hybridMultilevel"/>
    <w:tmpl w:val="59A6932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FC3F62"/>
    <w:multiLevelType w:val="hybridMultilevel"/>
    <w:tmpl w:val="A0683CA6"/>
    <w:styleLink w:val="ImportedStyle16"/>
    <w:lvl w:ilvl="0">
      <w:start w:val="1"/>
      <w:numFmt w:val="decimal"/>
      <w:lvlText w:val="(%1)"/>
      <w:lvlJc w:val="left"/>
      <w:pPr>
        <w:tabs>
          <w:tab w:val="num" w:pos="709"/>
        </w:tabs>
        <w:ind w:left="425" w:hanging="141"/>
      </w:pPr>
      <w:rPr>
        <w:rFonts w:hAnsi="Arial Unicode MS"/>
        <w:b/>
        <w:bCs/>
        <w:caps w:val="0"/>
        <w:smallCaps w:val="0"/>
        <w:strike w:val="0"/>
        <w:dstrike w:val="0"/>
        <w:spacing w:val="0"/>
        <w:w w:val="100"/>
        <w:kern w:val="0"/>
        <w:position w:val="0"/>
        <w:highlight w:val="none"/>
        <w:vertAlign w:val="baseline"/>
      </w:rPr>
    </w:lvl>
    <w:lvl w:ilvl="1">
      <w:start w:val="1"/>
      <w:numFmt w:val="lowerLetter"/>
      <w:lvlText w:val="%2."/>
      <w:lvlJc w:val="left"/>
      <w:pPr>
        <w:tabs>
          <w:tab w:val="num" w:pos="1004"/>
        </w:tabs>
        <w:ind w:left="720" w:hanging="130"/>
      </w:pPr>
      <w:rPr>
        <w:rFonts w:hAnsi="Arial Unicode MS"/>
        <w:b/>
        <w:bCs/>
        <w:caps w:val="0"/>
        <w:smallCaps w:val="0"/>
        <w:strike w:val="0"/>
        <w:dstrike w:val="0"/>
        <w:spacing w:val="0"/>
        <w:w w:val="100"/>
        <w:kern w:val="0"/>
        <w:position w:val="0"/>
        <w:highlight w:val="none"/>
        <w:vertAlign w:val="baseline"/>
      </w:rPr>
    </w:lvl>
    <w:lvl w:ilvl="2">
      <w:start w:val="1"/>
      <w:numFmt w:val="lowerRoman"/>
      <w:lvlText w:val="%3."/>
      <w:lvlJc w:val="left"/>
      <w:pPr>
        <w:tabs>
          <w:tab w:val="num" w:pos="1724"/>
        </w:tabs>
        <w:ind w:left="1440" w:hanging="59"/>
      </w:pPr>
      <w:rPr>
        <w:rFonts w:hAnsi="Arial Unicode MS"/>
        <w:b/>
        <w:bCs/>
        <w:caps w:val="0"/>
        <w:smallCaps w:val="0"/>
        <w:strike w:val="0"/>
        <w:dstrike w:val="0"/>
        <w:spacing w:val="0"/>
        <w:w w:val="100"/>
        <w:kern w:val="0"/>
        <w:position w:val="0"/>
        <w:highlight w:val="none"/>
        <w:vertAlign w:val="baseline"/>
      </w:rPr>
    </w:lvl>
    <w:lvl w:ilvl="3">
      <w:start w:val="1"/>
      <w:numFmt w:val="decimal"/>
      <w:lvlText w:val="%4."/>
      <w:lvlJc w:val="left"/>
      <w:pPr>
        <w:tabs>
          <w:tab w:val="num" w:pos="2444"/>
        </w:tabs>
        <w:ind w:left="2160" w:hanging="108"/>
      </w:pPr>
      <w:rPr>
        <w:rFonts w:hAnsi="Arial Unicode MS"/>
        <w:b/>
        <w:bCs/>
        <w:caps w:val="0"/>
        <w:smallCaps w:val="0"/>
        <w:strike w:val="0"/>
        <w:dstrike w:val="0"/>
        <w:spacing w:val="0"/>
        <w:w w:val="100"/>
        <w:kern w:val="0"/>
        <w:position w:val="0"/>
        <w:highlight w:val="none"/>
        <w:vertAlign w:val="baseline"/>
      </w:rPr>
    </w:lvl>
    <w:lvl w:ilvl="4">
      <w:start w:val="1"/>
      <w:numFmt w:val="lowerLetter"/>
      <w:lvlText w:val="%5."/>
      <w:lvlJc w:val="left"/>
      <w:pPr>
        <w:tabs>
          <w:tab w:val="num" w:pos="3164"/>
        </w:tabs>
        <w:ind w:left="2880" w:hanging="97"/>
      </w:pPr>
      <w:rPr>
        <w:rFonts w:hAnsi="Arial Unicode MS"/>
        <w:b/>
        <w:bCs/>
        <w:caps w:val="0"/>
        <w:smallCaps w:val="0"/>
        <w:strike w:val="0"/>
        <w:dstrike w:val="0"/>
        <w:spacing w:val="0"/>
        <w:w w:val="100"/>
        <w:kern w:val="0"/>
        <w:position w:val="0"/>
        <w:highlight w:val="none"/>
        <w:vertAlign w:val="baseline"/>
      </w:rPr>
    </w:lvl>
    <w:lvl w:ilvl="5">
      <w:start w:val="1"/>
      <w:numFmt w:val="lowerRoman"/>
      <w:lvlText w:val="%6."/>
      <w:lvlJc w:val="left"/>
      <w:pPr>
        <w:tabs>
          <w:tab w:val="num" w:pos="3884"/>
        </w:tabs>
        <w:ind w:left="3600" w:hanging="26"/>
      </w:pPr>
      <w:rPr>
        <w:rFonts w:hAnsi="Arial Unicode MS"/>
        <w:b/>
        <w:bCs/>
        <w:caps w:val="0"/>
        <w:smallCaps w:val="0"/>
        <w:strike w:val="0"/>
        <w:dstrike w:val="0"/>
        <w:spacing w:val="0"/>
        <w:w w:val="100"/>
        <w:kern w:val="0"/>
        <w:position w:val="0"/>
        <w:highlight w:val="none"/>
        <w:vertAlign w:val="baseline"/>
      </w:rPr>
    </w:lvl>
    <w:lvl w:ilvl="6">
      <w:start w:val="1"/>
      <w:numFmt w:val="decimal"/>
      <w:lvlText w:val="%7."/>
      <w:lvlJc w:val="left"/>
      <w:pPr>
        <w:tabs>
          <w:tab w:val="num" w:pos="4604"/>
        </w:tabs>
        <w:ind w:left="4320" w:hanging="75"/>
      </w:pPr>
      <w:rPr>
        <w:rFonts w:hAnsi="Arial Unicode MS"/>
        <w:b/>
        <w:bCs/>
        <w:caps w:val="0"/>
        <w:smallCaps w:val="0"/>
        <w:strike w:val="0"/>
        <w:dstrike w:val="0"/>
        <w:spacing w:val="0"/>
        <w:w w:val="100"/>
        <w:kern w:val="0"/>
        <w:position w:val="0"/>
        <w:highlight w:val="none"/>
        <w:vertAlign w:val="baseline"/>
      </w:rPr>
    </w:lvl>
    <w:lvl w:ilvl="7">
      <w:start w:val="1"/>
      <w:numFmt w:val="lowerLetter"/>
      <w:lvlText w:val="%8."/>
      <w:lvlJc w:val="left"/>
      <w:pPr>
        <w:tabs>
          <w:tab w:val="num" w:pos="5324"/>
        </w:tabs>
        <w:ind w:left="5040" w:hanging="64"/>
      </w:pPr>
      <w:rPr>
        <w:rFonts w:hAnsi="Arial Unicode MS"/>
        <w:b/>
        <w:bCs/>
        <w:caps w:val="0"/>
        <w:smallCaps w:val="0"/>
        <w:strike w:val="0"/>
        <w:dstrike w:val="0"/>
        <w:spacing w:val="0"/>
        <w:w w:val="100"/>
        <w:kern w:val="0"/>
        <w:position w:val="0"/>
        <w:highlight w:val="none"/>
        <w:vertAlign w:val="baseline"/>
      </w:rPr>
    </w:lvl>
    <w:lvl w:ilvl="8">
      <w:start w:val="1"/>
      <w:numFmt w:val="lowerRoman"/>
      <w:lvlText w:val="%9."/>
      <w:lvlJc w:val="left"/>
      <w:pPr>
        <w:tabs>
          <w:tab w:val="num" w:pos="6044"/>
        </w:tabs>
        <w:ind w:left="5760" w:firstLine="7"/>
      </w:pPr>
      <w:rPr>
        <w:rFonts w:hAnsi="Arial Unicode MS"/>
        <w:b/>
        <w:bCs/>
        <w:caps w:val="0"/>
        <w:smallCaps w:val="0"/>
        <w:strike w:val="0"/>
        <w:dstrike w:val="0"/>
        <w:spacing w:val="0"/>
        <w:w w:val="100"/>
        <w:kern w:val="0"/>
        <w:position w:val="0"/>
        <w:highlight w:val="none"/>
        <w:vertAlign w:val="baseline"/>
      </w:rPr>
    </w:lvl>
  </w:abstractNum>
  <w:abstractNum w:abstractNumId="34">
    <w:nsid w:val="7AD21BE9"/>
    <w:multiLevelType w:val="hybridMultilevel"/>
    <w:tmpl w:val="CACA6074"/>
    <w:styleLink w:val="ImportedStyle31"/>
    <w:lvl w:ilvl="0">
      <w:start w:val="1"/>
      <w:numFmt w:val="lowerLetter"/>
      <w:lvlText w:val="%1)"/>
      <w:lvlJc w:val="left"/>
      <w:pPr>
        <w:ind w:left="1277" w:hanging="425"/>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1145" w:hanging="425"/>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ind w:left="1865" w:hanging="365"/>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ind w:left="2585" w:hanging="425"/>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3305" w:hanging="425"/>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ind w:left="4025" w:hanging="365"/>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4745" w:hanging="425"/>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5465" w:hanging="425"/>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ind w:left="6185" w:hanging="365"/>
      </w:pPr>
      <w:rPr>
        <w:rFonts w:hAnsi="Arial Unicode MS"/>
        <w:caps w:val="0"/>
        <w:smallCaps w:val="0"/>
        <w:strike w:val="0"/>
        <w:dstrike w:val="0"/>
        <w:spacing w:val="0"/>
        <w:w w:val="100"/>
        <w:kern w:val="0"/>
        <w:position w:val="0"/>
        <w:highlight w:val="none"/>
        <w:vertAlign w:val="baseline"/>
      </w:rPr>
    </w:lvl>
  </w:abstractNum>
  <w:num w:numId="1">
    <w:abstractNumId w:val="2"/>
  </w:num>
  <w:num w:numId="2">
    <w:abstractNumId w:val="32"/>
  </w:num>
  <w:num w:numId="3">
    <w:abstractNumId w:val="21"/>
  </w:num>
  <w:num w:numId="4">
    <w:abstractNumId w:val="33"/>
  </w:num>
  <w:num w:numId="5">
    <w:abstractNumId w:val="28"/>
  </w:num>
  <w:num w:numId="6">
    <w:abstractNumId w:val="10"/>
  </w:num>
  <w:num w:numId="7">
    <w:abstractNumId w:val="15"/>
  </w:num>
  <w:num w:numId="8">
    <w:abstractNumId w:val="26"/>
  </w:num>
  <w:num w:numId="9">
    <w:abstractNumId w:val="22"/>
  </w:num>
  <w:num w:numId="10">
    <w:abstractNumId w:val="6"/>
  </w:num>
  <w:num w:numId="11">
    <w:abstractNumId w:val="14"/>
  </w:num>
  <w:num w:numId="12">
    <w:abstractNumId w:val="20"/>
  </w:num>
  <w:num w:numId="13">
    <w:abstractNumId w:val="5"/>
  </w:num>
  <w:num w:numId="14">
    <w:abstractNumId w:val="34"/>
  </w:num>
  <w:num w:numId="15">
    <w:abstractNumId w:val="3"/>
  </w:num>
  <w:num w:numId="16">
    <w:abstractNumId w:val="19"/>
  </w:num>
  <w:num w:numId="17">
    <w:abstractNumId w:val="18"/>
  </w:num>
  <w:num w:numId="18">
    <w:abstractNumId w:val="12"/>
  </w:num>
  <w:num w:numId="19">
    <w:abstractNumId w:val="1"/>
  </w:num>
  <w:num w:numId="20">
    <w:abstractNumId w:val="16"/>
  </w:num>
  <w:num w:numId="21">
    <w:abstractNumId w:val="4"/>
  </w:num>
  <w:num w:numId="22">
    <w:abstractNumId w:val="17"/>
  </w:num>
  <w:num w:numId="23">
    <w:abstractNumId w:val="30"/>
  </w:num>
  <w:num w:numId="24">
    <w:abstractNumId w:val="27"/>
  </w:num>
  <w:num w:numId="25">
    <w:abstractNumId w:val="29"/>
  </w:num>
  <w:num w:numId="26">
    <w:abstractNumId w:val="13"/>
  </w:num>
  <w:num w:numId="27">
    <w:abstractNumId w:val="31"/>
  </w:num>
  <w:num w:numId="28">
    <w:abstractNumId w:val="9"/>
  </w:num>
  <w:num w:numId="29">
    <w:abstractNumId w:val="8"/>
    <w:lvlOverride w:ilvl="0">
      <w:lvl w:ilvl="0">
        <w:start w:val="1"/>
        <w:numFmt w:val="decimal"/>
        <w:lvlText w:val="(%1)"/>
        <w:lvlJc w:val="left"/>
        <w:pPr>
          <w:tabs>
            <w:tab w:val="num" w:pos="851"/>
          </w:tabs>
          <w:ind w:left="567" w:hanging="141"/>
        </w:pPr>
        <w:rPr>
          <w:rFonts w:hAnsi="Arial Unicode MS"/>
          <w:caps w:val="0"/>
          <w:smallCaps w:val="0"/>
          <w:strike w:val="0"/>
          <w:dstrike w:val="0"/>
          <w:spacing w:val="0"/>
          <w:w w:val="100"/>
          <w:kern w:val="0"/>
          <w:position w:val="0"/>
          <w:highlight w:val="none"/>
          <w:vertAlign w:val="baseline"/>
        </w:rPr>
      </w:lvl>
    </w:lvlOverride>
  </w:num>
  <w:num w:numId="30">
    <w:abstractNumId w:val="11"/>
  </w:num>
  <w:num w:numId="31">
    <w:abstractNumId w:val="7"/>
  </w:num>
  <w:num w:numId="32">
    <w:abstractNumId w:val="0"/>
    <w:lvlOverride w:ilvl="0">
      <w:startOverride w:val="-1748739136"/>
      <w:lvl w:ilvl="0">
        <w:start w:val="1"/>
        <w:numFmt w:val="decimal"/>
        <w:lvlText w:val="(%1)"/>
        <w:lvlJc w:val="left"/>
        <w:pPr>
          <w:tabs>
            <w:tab w:val="num" w:pos="851"/>
          </w:tabs>
          <w:ind w:left="567" w:hanging="141"/>
        </w:pPr>
        <w:rPr>
          <w:rFonts w:ascii="Times New Roman" w:hAnsi="Times New Roman" w:cs="Times New Roman" w:hint="default"/>
          <w:b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1">
      <w:startOverride w:val="-1748739856"/>
      <w:lvl w:ilvl="1">
        <w:start w:val="1"/>
        <w:numFmt w:val="decimal"/>
        <w:lvlJc w:val="left"/>
      </w:lvl>
    </w:lvlOverride>
    <w:lvlOverride w:ilvl="2">
      <w:startOverride w:val="-1748740256"/>
      <w:lvl w:ilvl="2">
        <w:start w:val="1"/>
        <w:numFmt w:val="decimal"/>
        <w:lvlJc w:val="left"/>
      </w:lvl>
    </w:lvlOverride>
    <w:lvlOverride w:ilvl="3">
      <w:startOverride w:val="-1748739696"/>
      <w:lvl w:ilvl="3">
        <w:start w:val="1"/>
        <w:numFmt w:val="decimal"/>
        <w:lvlJc w:val="left"/>
      </w:lvl>
    </w:lvlOverride>
    <w:lvlOverride w:ilvl="4">
      <w:startOverride w:val="-1748739056"/>
      <w:lvl w:ilvl="4">
        <w:start w:val="1"/>
        <w:numFmt w:val="decimal"/>
        <w:lvlJc w:val="left"/>
      </w:lvl>
    </w:lvlOverride>
    <w:lvlOverride w:ilvl="5">
      <w:startOverride w:val="-1748738896"/>
      <w:lvl w:ilvl="5">
        <w:start w:val="1"/>
        <w:numFmt w:val="decimal"/>
        <w:lvlJc w:val="left"/>
      </w:lvl>
    </w:lvlOverride>
    <w:lvlOverride w:ilvl="6">
      <w:startOverride w:val="-1748738976"/>
      <w:lvl w:ilvl="6">
        <w:start w:val="1"/>
        <w:numFmt w:val="decimal"/>
        <w:lvlJc w:val="left"/>
      </w:lvl>
    </w:lvlOverride>
    <w:lvlOverride w:ilvl="7">
      <w:startOverride w:val="-1748740496"/>
      <w:lvl w:ilvl="7">
        <w:start w:val="1"/>
        <w:numFmt w:val="decimal"/>
        <w:lvlJc w:val="left"/>
      </w:lvl>
    </w:lvlOverride>
    <w:lvlOverride w:ilvl="8">
      <w:startOverride w:val="-1748739936"/>
      <w:lvl w:ilvl="8">
        <w:start w:val="1"/>
        <w:numFmt w:val="decimal"/>
        <w:lvlJc w:val="left"/>
      </w:lvl>
    </w:lvlOverride>
  </w:num>
  <w:num w:numId="33">
    <w:abstractNumId w:val="23"/>
    <w:lvlOverride w:ilvl="0">
      <w:startOverride w:val="-1748739216"/>
      <w:lvl w:ilvl="0">
        <w:start w:val="1"/>
        <w:numFmt w:val="decimal"/>
        <w:lvlText w:val="(%1)"/>
        <w:lvlJc w:val="left"/>
        <w:pPr>
          <w:tabs>
            <w:tab w:val="num" w:pos="567"/>
          </w:tabs>
          <w:ind w:left="283" w:hanging="141"/>
        </w:pPr>
        <w:rPr>
          <w:rFonts w:hAnsi="Arial Unicode MS"/>
          <w:caps w:val="0"/>
          <w:smallCaps w:val="0"/>
          <w:strike w:val="0"/>
          <w:dstrike w:val="0"/>
          <w:color w:val="auto"/>
          <w:spacing w:val="0"/>
          <w:w w:val="100"/>
          <w:kern w:val="0"/>
          <w:position w:val="0"/>
          <w:highlight w:val="none"/>
          <w:vertAlign w:val="baseline"/>
        </w:rPr>
      </w:lvl>
    </w:lvlOverride>
  </w:num>
  <w:num w:numId="34">
    <w:abstractNumId w:val="25"/>
  </w:num>
  <w:num w:numId="35">
    <w:abstractNumId w:val="24"/>
    <w:lvlOverride w:ilvl="0">
      <w:lvl w:ilvl="0">
        <w:start w:val="0"/>
        <w:numFmt w:val="decimal"/>
        <w:lvlJc w:val="left"/>
      </w:lvl>
    </w:lvlOverride>
    <w:lvlOverride w:ilvl="1">
      <w:lvl w:ilvl="1">
        <w:start w:val="0"/>
        <w:numFmt w:val="decimal"/>
        <w:lvlJc w:val="left"/>
      </w:lvl>
    </w:lvlOverride>
    <w:lvlOverride w:ilvl="2">
      <w:lvl w:ilvl="2">
        <w:start w:val="1"/>
        <w:numFmt w:val="decimal"/>
        <w:lvlText w:val="(%3)"/>
        <w:lvlJc w:val="left"/>
        <w:pPr>
          <w:tabs>
            <w:tab w:val="num" w:pos="709"/>
          </w:tabs>
          <w:ind w:left="425" w:hanging="141"/>
        </w:pPr>
        <w:rPr>
          <w:rFonts w:ascii="Times New Roman" w:hAnsi="Times New Roman" w:cs="Times New Roman" w:hint="default"/>
          <w:b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81"/>
  <w:doNotTrackMoves/>
  <w:defaultTabStop w:val="708"/>
  <w:hyphenationZone w:val="425"/>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9A4"/>
    <w:rsid w:val="00002FBE"/>
    <w:rsid w:val="00010DC6"/>
    <w:rsid w:val="00013CB7"/>
    <w:rsid w:val="00017445"/>
    <w:rsid w:val="000218F3"/>
    <w:rsid w:val="00024353"/>
    <w:rsid w:val="00031058"/>
    <w:rsid w:val="00040462"/>
    <w:rsid w:val="000434FA"/>
    <w:rsid w:val="0004524B"/>
    <w:rsid w:val="000500E1"/>
    <w:rsid w:val="00052C04"/>
    <w:rsid w:val="00062451"/>
    <w:rsid w:val="000736D6"/>
    <w:rsid w:val="00073AEB"/>
    <w:rsid w:val="0007622C"/>
    <w:rsid w:val="00080D20"/>
    <w:rsid w:val="000820EE"/>
    <w:rsid w:val="00091F78"/>
    <w:rsid w:val="00095C76"/>
    <w:rsid w:val="000A059D"/>
    <w:rsid w:val="000A3E72"/>
    <w:rsid w:val="000B4040"/>
    <w:rsid w:val="000C0231"/>
    <w:rsid w:val="000D7283"/>
    <w:rsid w:val="000E01EA"/>
    <w:rsid w:val="000E11AE"/>
    <w:rsid w:val="000E50B8"/>
    <w:rsid w:val="000F329C"/>
    <w:rsid w:val="00100CC2"/>
    <w:rsid w:val="0010483B"/>
    <w:rsid w:val="00112948"/>
    <w:rsid w:val="00115491"/>
    <w:rsid w:val="0012011C"/>
    <w:rsid w:val="001244DE"/>
    <w:rsid w:val="00126646"/>
    <w:rsid w:val="001356DF"/>
    <w:rsid w:val="00137EEF"/>
    <w:rsid w:val="00154C3F"/>
    <w:rsid w:val="00156C7D"/>
    <w:rsid w:val="00162A35"/>
    <w:rsid w:val="0017028F"/>
    <w:rsid w:val="00171378"/>
    <w:rsid w:val="00174BC9"/>
    <w:rsid w:val="0017774C"/>
    <w:rsid w:val="00187753"/>
    <w:rsid w:val="00192310"/>
    <w:rsid w:val="00193610"/>
    <w:rsid w:val="001A3FEE"/>
    <w:rsid w:val="001B22B4"/>
    <w:rsid w:val="001B7BAE"/>
    <w:rsid w:val="001C2C53"/>
    <w:rsid w:val="001C34EE"/>
    <w:rsid w:val="001E42BB"/>
    <w:rsid w:val="00202BFF"/>
    <w:rsid w:val="00207669"/>
    <w:rsid w:val="00210E68"/>
    <w:rsid w:val="00212C34"/>
    <w:rsid w:val="0023637A"/>
    <w:rsid w:val="00250E7B"/>
    <w:rsid w:val="0026636A"/>
    <w:rsid w:val="00273632"/>
    <w:rsid w:val="00276BC5"/>
    <w:rsid w:val="00283CF5"/>
    <w:rsid w:val="002A50DD"/>
    <w:rsid w:val="002B7E6E"/>
    <w:rsid w:val="002D4089"/>
    <w:rsid w:val="002D5D3D"/>
    <w:rsid w:val="002D61F8"/>
    <w:rsid w:val="00303C68"/>
    <w:rsid w:val="00307555"/>
    <w:rsid w:val="00321912"/>
    <w:rsid w:val="0032247A"/>
    <w:rsid w:val="00322A0F"/>
    <w:rsid w:val="00333C8C"/>
    <w:rsid w:val="0035155B"/>
    <w:rsid w:val="00351CCF"/>
    <w:rsid w:val="003568C1"/>
    <w:rsid w:val="003677AE"/>
    <w:rsid w:val="00373387"/>
    <w:rsid w:val="0037542E"/>
    <w:rsid w:val="00375DC8"/>
    <w:rsid w:val="00376F6C"/>
    <w:rsid w:val="00380E60"/>
    <w:rsid w:val="00386F7A"/>
    <w:rsid w:val="00393CCC"/>
    <w:rsid w:val="00394DCD"/>
    <w:rsid w:val="003A0B23"/>
    <w:rsid w:val="003A10A0"/>
    <w:rsid w:val="003A67B8"/>
    <w:rsid w:val="003A6AE4"/>
    <w:rsid w:val="003C39C9"/>
    <w:rsid w:val="003C4357"/>
    <w:rsid w:val="003C6693"/>
    <w:rsid w:val="003D09DC"/>
    <w:rsid w:val="003E3A91"/>
    <w:rsid w:val="003E5E31"/>
    <w:rsid w:val="003F40EC"/>
    <w:rsid w:val="003F6BD8"/>
    <w:rsid w:val="0040528C"/>
    <w:rsid w:val="00407C3E"/>
    <w:rsid w:val="00410C09"/>
    <w:rsid w:val="00421CAD"/>
    <w:rsid w:val="00421F7C"/>
    <w:rsid w:val="00424244"/>
    <w:rsid w:val="00425C25"/>
    <w:rsid w:val="00447C24"/>
    <w:rsid w:val="004523DF"/>
    <w:rsid w:val="00457101"/>
    <w:rsid w:val="00463F7A"/>
    <w:rsid w:val="00470344"/>
    <w:rsid w:val="0047297B"/>
    <w:rsid w:val="00475C73"/>
    <w:rsid w:val="00481A31"/>
    <w:rsid w:val="0048445D"/>
    <w:rsid w:val="00485349"/>
    <w:rsid w:val="004865D4"/>
    <w:rsid w:val="00491465"/>
    <w:rsid w:val="00495CFF"/>
    <w:rsid w:val="004B2ED4"/>
    <w:rsid w:val="004C3749"/>
    <w:rsid w:val="004C5150"/>
    <w:rsid w:val="004C5884"/>
    <w:rsid w:val="004D2833"/>
    <w:rsid w:val="004D48F2"/>
    <w:rsid w:val="004E4D03"/>
    <w:rsid w:val="004E58E5"/>
    <w:rsid w:val="004F725D"/>
    <w:rsid w:val="00501F65"/>
    <w:rsid w:val="00502F44"/>
    <w:rsid w:val="005065AC"/>
    <w:rsid w:val="00515FB9"/>
    <w:rsid w:val="00522B71"/>
    <w:rsid w:val="0052724F"/>
    <w:rsid w:val="005334D3"/>
    <w:rsid w:val="0054364C"/>
    <w:rsid w:val="00544866"/>
    <w:rsid w:val="00553124"/>
    <w:rsid w:val="00560031"/>
    <w:rsid w:val="0056344F"/>
    <w:rsid w:val="005902B8"/>
    <w:rsid w:val="00592950"/>
    <w:rsid w:val="005A4E64"/>
    <w:rsid w:val="005B25D3"/>
    <w:rsid w:val="005B51AD"/>
    <w:rsid w:val="005D4F73"/>
    <w:rsid w:val="005E4A03"/>
    <w:rsid w:val="005E4A92"/>
    <w:rsid w:val="005E79F0"/>
    <w:rsid w:val="005F12E3"/>
    <w:rsid w:val="005F739A"/>
    <w:rsid w:val="00601C77"/>
    <w:rsid w:val="00603456"/>
    <w:rsid w:val="00603B9C"/>
    <w:rsid w:val="006054FB"/>
    <w:rsid w:val="00605B07"/>
    <w:rsid w:val="00607C55"/>
    <w:rsid w:val="00614156"/>
    <w:rsid w:val="00614500"/>
    <w:rsid w:val="006164FD"/>
    <w:rsid w:val="00640CA7"/>
    <w:rsid w:val="00645F5A"/>
    <w:rsid w:val="0065114D"/>
    <w:rsid w:val="00651B06"/>
    <w:rsid w:val="00657A3E"/>
    <w:rsid w:val="0066372E"/>
    <w:rsid w:val="0066438D"/>
    <w:rsid w:val="00680A12"/>
    <w:rsid w:val="00684E80"/>
    <w:rsid w:val="00687B87"/>
    <w:rsid w:val="00691910"/>
    <w:rsid w:val="00695945"/>
    <w:rsid w:val="006A1F03"/>
    <w:rsid w:val="006B1994"/>
    <w:rsid w:val="006B2F86"/>
    <w:rsid w:val="006B4838"/>
    <w:rsid w:val="006C3F7E"/>
    <w:rsid w:val="006C52D4"/>
    <w:rsid w:val="006C5F37"/>
    <w:rsid w:val="006E03FB"/>
    <w:rsid w:val="006E2E44"/>
    <w:rsid w:val="006F748B"/>
    <w:rsid w:val="00707558"/>
    <w:rsid w:val="00716724"/>
    <w:rsid w:val="00716A81"/>
    <w:rsid w:val="00721FC7"/>
    <w:rsid w:val="00761720"/>
    <w:rsid w:val="007623AB"/>
    <w:rsid w:val="00762B37"/>
    <w:rsid w:val="00787091"/>
    <w:rsid w:val="007905B8"/>
    <w:rsid w:val="00790DB3"/>
    <w:rsid w:val="007A1F7D"/>
    <w:rsid w:val="007A61C5"/>
    <w:rsid w:val="007B1474"/>
    <w:rsid w:val="007D2365"/>
    <w:rsid w:val="007E0AAE"/>
    <w:rsid w:val="007E1E36"/>
    <w:rsid w:val="007E49D6"/>
    <w:rsid w:val="007F7669"/>
    <w:rsid w:val="00820410"/>
    <w:rsid w:val="008304ED"/>
    <w:rsid w:val="008315AB"/>
    <w:rsid w:val="00846435"/>
    <w:rsid w:val="00851178"/>
    <w:rsid w:val="00851767"/>
    <w:rsid w:val="00851CCE"/>
    <w:rsid w:val="00852391"/>
    <w:rsid w:val="0085255B"/>
    <w:rsid w:val="008531D3"/>
    <w:rsid w:val="0085366A"/>
    <w:rsid w:val="008578EA"/>
    <w:rsid w:val="00872BB3"/>
    <w:rsid w:val="0088210A"/>
    <w:rsid w:val="00882AE0"/>
    <w:rsid w:val="00886ECC"/>
    <w:rsid w:val="00890A22"/>
    <w:rsid w:val="008917DA"/>
    <w:rsid w:val="00892C5E"/>
    <w:rsid w:val="008935F9"/>
    <w:rsid w:val="00894AC2"/>
    <w:rsid w:val="00896817"/>
    <w:rsid w:val="00897128"/>
    <w:rsid w:val="008C368C"/>
    <w:rsid w:val="008C373A"/>
    <w:rsid w:val="008D5683"/>
    <w:rsid w:val="008D5A26"/>
    <w:rsid w:val="008D6E74"/>
    <w:rsid w:val="008E1C0B"/>
    <w:rsid w:val="008E3483"/>
    <w:rsid w:val="008E60DC"/>
    <w:rsid w:val="008F4BAC"/>
    <w:rsid w:val="00905F1A"/>
    <w:rsid w:val="00915025"/>
    <w:rsid w:val="00916390"/>
    <w:rsid w:val="00923E9E"/>
    <w:rsid w:val="00930632"/>
    <w:rsid w:val="0093690C"/>
    <w:rsid w:val="009546B3"/>
    <w:rsid w:val="00956774"/>
    <w:rsid w:val="0096688A"/>
    <w:rsid w:val="00967B93"/>
    <w:rsid w:val="009718E2"/>
    <w:rsid w:val="00985537"/>
    <w:rsid w:val="009867A3"/>
    <w:rsid w:val="00995DE7"/>
    <w:rsid w:val="009B3EB0"/>
    <w:rsid w:val="009B6849"/>
    <w:rsid w:val="009E3646"/>
    <w:rsid w:val="009E794A"/>
    <w:rsid w:val="009F1AF9"/>
    <w:rsid w:val="009F38BC"/>
    <w:rsid w:val="009F4B98"/>
    <w:rsid w:val="00A00D5D"/>
    <w:rsid w:val="00A1393B"/>
    <w:rsid w:val="00A163CB"/>
    <w:rsid w:val="00A241B2"/>
    <w:rsid w:val="00A47097"/>
    <w:rsid w:val="00A50775"/>
    <w:rsid w:val="00A53B6A"/>
    <w:rsid w:val="00A55A9A"/>
    <w:rsid w:val="00A56557"/>
    <w:rsid w:val="00A65309"/>
    <w:rsid w:val="00A7313D"/>
    <w:rsid w:val="00A80016"/>
    <w:rsid w:val="00A8391F"/>
    <w:rsid w:val="00A968A2"/>
    <w:rsid w:val="00AB3AA0"/>
    <w:rsid w:val="00AB6D4E"/>
    <w:rsid w:val="00AB6F46"/>
    <w:rsid w:val="00AC31A9"/>
    <w:rsid w:val="00AC4427"/>
    <w:rsid w:val="00AD21DC"/>
    <w:rsid w:val="00AD6B6C"/>
    <w:rsid w:val="00AE2FB7"/>
    <w:rsid w:val="00AE6D8D"/>
    <w:rsid w:val="00AF0D6A"/>
    <w:rsid w:val="00AF43B3"/>
    <w:rsid w:val="00AF4532"/>
    <w:rsid w:val="00B339F4"/>
    <w:rsid w:val="00B33D1D"/>
    <w:rsid w:val="00B44986"/>
    <w:rsid w:val="00B45F94"/>
    <w:rsid w:val="00B5501C"/>
    <w:rsid w:val="00B55F05"/>
    <w:rsid w:val="00B62A55"/>
    <w:rsid w:val="00B87CC0"/>
    <w:rsid w:val="00B9127E"/>
    <w:rsid w:val="00BA1176"/>
    <w:rsid w:val="00BA3FF9"/>
    <w:rsid w:val="00BB0D96"/>
    <w:rsid w:val="00BB39A4"/>
    <w:rsid w:val="00BB4E50"/>
    <w:rsid w:val="00BB7722"/>
    <w:rsid w:val="00BB7892"/>
    <w:rsid w:val="00BC491D"/>
    <w:rsid w:val="00BC63AD"/>
    <w:rsid w:val="00BC6FE2"/>
    <w:rsid w:val="00BD0812"/>
    <w:rsid w:val="00BE6AD2"/>
    <w:rsid w:val="00BF5051"/>
    <w:rsid w:val="00C14473"/>
    <w:rsid w:val="00C2417E"/>
    <w:rsid w:val="00C462AD"/>
    <w:rsid w:val="00C5645F"/>
    <w:rsid w:val="00C574D3"/>
    <w:rsid w:val="00C63ACE"/>
    <w:rsid w:val="00C658A7"/>
    <w:rsid w:val="00C67014"/>
    <w:rsid w:val="00C73EED"/>
    <w:rsid w:val="00C81B69"/>
    <w:rsid w:val="00CA1204"/>
    <w:rsid w:val="00CA7133"/>
    <w:rsid w:val="00CC4D04"/>
    <w:rsid w:val="00CD071C"/>
    <w:rsid w:val="00CD1BC6"/>
    <w:rsid w:val="00CD5F7A"/>
    <w:rsid w:val="00CE3539"/>
    <w:rsid w:val="00CE564F"/>
    <w:rsid w:val="00CF19E3"/>
    <w:rsid w:val="00CF2137"/>
    <w:rsid w:val="00D022DD"/>
    <w:rsid w:val="00D033F3"/>
    <w:rsid w:val="00D0468C"/>
    <w:rsid w:val="00D07D16"/>
    <w:rsid w:val="00D136A8"/>
    <w:rsid w:val="00D15E3A"/>
    <w:rsid w:val="00D213A0"/>
    <w:rsid w:val="00D24EB4"/>
    <w:rsid w:val="00D25FDB"/>
    <w:rsid w:val="00D36E5D"/>
    <w:rsid w:val="00D45564"/>
    <w:rsid w:val="00D54BED"/>
    <w:rsid w:val="00D6679C"/>
    <w:rsid w:val="00D67692"/>
    <w:rsid w:val="00D806FC"/>
    <w:rsid w:val="00D87AC2"/>
    <w:rsid w:val="00D91D2B"/>
    <w:rsid w:val="00D91D7E"/>
    <w:rsid w:val="00DA454C"/>
    <w:rsid w:val="00DB5702"/>
    <w:rsid w:val="00DD00D2"/>
    <w:rsid w:val="00DD3547"/>
    <w:rsid w:val="00DD444F"/>
    <w:rsid w:val="00DF388B"/>
    <w:rsid w:val="00E078F3"/>
    <w:rsid w:val="00E12745"/>
    <w:rsid w:val="00E17650"/>
    <w:rsid w:val="00E2439D"/>
    <w:rsid w:val="00E32EA1"/>
    <w:rsid w:val="00E33CA2"/>
    <w:rsid w:val="00E34CE0"/>
    <w:rsid w:val="00E3528F"/>
    <w:rsid w:val="00E3723D"/>
    <w:rsid w:val="00E4158F"/>
    <w:rsid w:val="00E521CB"/>
    <w:rsid w:val="00E61481"/>
    <w:rsid w:val="00E64A43"/>
    <w:rsid w:val="00E7131D"/>
    <w:rsid w:val="00E74A34"/>
    <w:rsid w:val="00E81324"/>
    <w:rsid w:val="00E86A1E"/>
    <w:rsid w:val="00EA1B35"/>
    <w:rsid w:val="00EA5ABB"/>
    <w:rsid w:val="00EB0239"/>
    <w:rsid w:val="00EB0799"/>
    <w:rsid w:val="00EB1148"/>
    <w:rsid w:val="00EB1737"/>
    <w:rsid w:val="00EC45CE"/>
    <w:rsid w:val="00ED59C5"/>
    <w:rsid w:val="00EE54D4"/>
    <w:rsid w:val="00EE7DDF"/>
    <w:rsid w:val="00EF2ECE"/>
    <w:rsid w:val="00EF3807"/>
    <w:rsid w:val="00EF42B3"/>
    <w:rsid w:val="00F00766"/>
    <w:rsid w:val="00F05D55"/>
    <w:rsid w:val="00F072AC"/>
    <w:rsid w:val="00F0798C"/>
    <w:rsid w:val="00F262F1"/>
    <w:rsid w:val="00F33B89"/>
    <w:rsid w:val="00F535EB"/>
    <w:rsid w:val="00F620C5"/>
    <w:rsid w:val="00F71B85"/>
    <w:rsid w:val="00F730C1"/>
    <w:rsid w:val="00F7501F"/>
    <w:rsid w:val="00F84DF0"/>
    <w:rsid w:val="00F85D62"/>
    <w:rsid w:val="00FB3A79"/>
    <w:rsid w:val="00FC1B6E"/>
    <w:rsid w:val="00FD50E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spacing w:after="200" w:line="276" w:lineRule="auto"/>
    </w:pPr>
    <w:rPr>
      <w:sz w:val="22"/>
      <w:szCs w:val="22"/>
      <w:lang w:val="sk-SK" w:eastAsia="en-US" w:bidi="ar-SA"/>
    </w:rPr>
  </w:style>
  <w:style w:type="paragraph" w:styleId="Heading1">
    <w:name w:val="heading 1"/>
    <w:basedOn w:val="Normal"/>
    <w:next w:val="Normal"/>
    <w:link w:val="Nadpis1Char"/>
    <w:qFormat/>
    <w:rsid w:val="00BB39A4"/>
    <w:pPr>
      <w:keepNext/>
      <w:spacing w:after="0" w:line="240" w:lineRule="auto"/>
      <w:jc w:val="center"/>
      <w:outlineLvl w:val="0"/>
    </w:pPr>
    <w:rPr>
      <w:rFonts w:ascii="Times New Roman" w:eastAsia="Times New Roman" w:hAnsi="Times New Roman"/>
      <w:b/>
      <w:sz w:val="24"/>
      <w:szCs w:val="20"/>
      <w:lang w:eastAsia="sk-SK"/>
    </w:rPr>
  </w:style>
  <w:style w:type="paragraph" w:styleId="Heading2">
    <w:name w:val="heading 2"/>
    <w:basedOn w:val="Normal"/>
    <w:next w:val="Normal"/>
    <w:link w:val="Nadpis2Char"/>
    <w:qFormat/>
    <w:rsid w:val="00BB39A4"/>
    <w:pPr>
      <w:keepNext/>
      <w:spacing w:after="0" w:line="360" w:lineRule="auto"/>
      <w:jc w:val="center"/>
      <w:outlineLvl w:val="1"/>
    </w:pPr>
    <w:rPr>
      <w:rFonts w:ascii="Times New Roman" w:eastAsia="Times New Roman" w:hAnsi="Times New Roman"/>
      <w:sz w:val="24"/>
      <w:szCs w:val="20"/>
      <w:lang w:eastAsia="sk-SK"/>
    </w:rPr>
  </w:style>
  <w:style w:type="paragraph" w:styleId="Heading3">
    <w:name w:val="heading 3"/>
    <w:basedOn w:val="Normal"/>
    <w:next w:val="Normal"/>
    <w:link w:val="Nadpis3Char"/>
    <w:qFormat/>
    <w:rsid w:val="00BB39A4"/>
    <w:pPr>
      <w:keepNext/>
      <w:spacing w:after="0" w:line="360" w:lineRule="auto"/>
      <w:outlineLvl w:val="2"/>
    </w:pPr>
    <w:rPr>
      <w:rFonts w:ascii="Times New Roman" w:eastAsia="Times New Roman" w:hAnsi="Times New Roman"/>
      <w:sz w:val="24"/>
      <w:szCs w:val="20"/>
      <w:lang w:eastAsia="sk-SK"/>
    </w:rPr>
  </w:style>
  <w:style w:type="paragraph" w:styleId="Heading4">
    <w:name w:val="heading 4"/>
    <w:basedOn w:val="Normal"/>
    <w:next w:val="Normal"/>
    <w:link w:val="Nadpis4Char"/>
    <w:qFormat/>
    <w:rsid w:val="00BB39A4"/>
    <w:pPr>
      <w:keepNext/>
      <w:spacing w:after="0" w:line="240" w:lineRule="auto"/>
      <w:jc w:val="center"/>
      <w:outlineLvl w:val="3"/>
    </w:pPr>
    <w:rPr>
      <w:rFonts w:ascii="Times New Roman" w:eastAsia="Times New Roman" w:hAnsi="Times New Roman"/>
      <w:b/>
      <w:color w:val="000000"/>
      <w:sz w:val="24"/>
      <w:szCs w:val="20"/>
      <w:lang w:eastAsia="sk-SK"/>
    </w:rPr>
  </w:style>
  <w:style w:type="paragraph" w:styleId="Heading7">
    <w:name w:val="heading 7"/>
    <w:basedOn w:val="Normal"/>
    <w:next w:val="Normal"/>
    <w:link w:val="Nadpis7Char"/>
    <w:qFormat/>
    <w:rsid w:val="00BB39A4"/>
    <w:pPr>
      <w:spacing w:before="240" w:after="60" w:line="240" w:lineRule="auto"/>
      <w:outlineLvl w:val="6"/>
    </w:pPr>
    <w:rPr>
      <w:rFonts w:ascii="Times New Roman" w:eastAsia="Times New Roman" w:hAnsi="Times New Roman"/>
      <w:sz w:val="24"/>
      <w:szCs w:val="24"/>
      <w:lang w:eastAsia="sk-S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Nadpis1Char">
    <w:name w:val="Nadpis 1 Char"/>
    <w:link w:val="Heading1"/>
    <w:rsid w:val="00BB39A4"/>
    <w:rPr>
      <w:rFonts w:ascii="Times New Roman" w:eastAsia="Times New Roman" w:hAnsi="Times New Roman"/>
      <w:b/>
      <w:sz w:val="24"/>
    </w:rPr>
  </w:style>
  <w:style w:type="character" w:customStyle="1" w:styleId="Nadpis2Char">
    <w:name w:val="Nadpis 2 Char"/>
    <w:link w:val="Heading2"/>
    <w:rsid w:val="00BB39A4"/>
    <w:rPr>
      <w:rFonts w:ascii="Times New Roman" w:eastAsia="Times New Roman" w:hAnsi="Times New Roman"/>
      <w:sz w:val="24"/>
    </w:rPr>
  </w:style>
  <w:style w:type="character" w:customStyle="1" w:styleId="Nadpis3Char">
    <w:name w:val="Nadpis 3 Char"/>
    <w:link w:val="Heading3"/>
    <w:rsid w:val="00BB39A4"/>
    <w:rPr>
      <w:rFonts w:ascii="Times New Roman" w:eastAsia="Times New Roman" w:hAnsi="Times New Roman"/>
      <w:sz w:val="24"/>
    </w:rPr>
  </w:style>
  <w:style w:type="character" w:customStyle="1" w:styleId="Nadpis4Char">
    <w:name w:val="Nadpis 4 Char"/>
    <w:link w:val="Heading4"/>
    <w:rsid w:val="00BB39A4"/>
    <w:rPr>
      <w:rFonts w:ascii="Times New Roman" w:eastAsia="Times New Roman" w:hAnsi="Times New Roman"/>
      <w:b/>
      <w:color w:val="000000"/>
      <w:sz w:val="24"/>
    </w:rPr>
  </w:style>
  <w:style w:type="character" w:customStyle="1" w:styleId="Nadpis7Char">
    <w:name w:val="Nadpis 7 Char"/>
    <w:link w:val="Heading7"/>
    <w:rsid w:val="00BB39A4"/>
    <w:rPr>
      <w:rFonts w:ascii="Times New Roman" w:eastAsia="Times New Roman" w:hAnsi="Times New Roman"/>
      <w:sz w:val="24"/>
      <w:szCs w:val="24"/>
    </w:rPr>
  </w:style>
  <w:style w:type="paragraph" w:styleId="BodyText2">
    <w:name w:val="Body Text 2"/>
    <w:basedOn w:val="Normal"/>
    <w:link w:val="Zkladntext2Char"/>
    <w:rsid w:val="00BB39A4"/>
    <w:pPr>
      <w:spacing w:after="0" w:line="240" w:lineRule="auto"/>
    </w:pPr>
    <w:rPr>
      <w:rFonts w:ascii="Times New Roman" w:eastAsia="Times New Roman" w:hAnsi="Times New Roman"/>
      <w:b/>
      <w:sz w:val="24"/>
      <w:szCs w:val="20"/>
      <w:lang w:eastAsia="sk-SK"/>
    </w:rPr>
  </w:style>
  <w:style w:type="character" w:customStyle="1" w:styleId="Zkladntext2Char">
    <w:name w:val="Základný text 2 Char"/>
    <w:link w:val="BodyText2"/>
    <w:rsid w:val="00BB39A4"/>
    <w:rPr>
      <w:rFonts w:ascii="Times New Roman" w:eastAsia="Times New Roman" w:hAnsi="Times New Roman"/>
      <w:b/>
      <w:sz w:val="24"/>
    </w:rPr>
  </w:style>
  <w:style w:type="paragraph" w:styleId="FootnoteText">
    <w:name w:val="footnote text"/>
    <w:basedOn w:val="Normal"/>
    <w:link w:val="TextpoznmkypodiarouChar"/>
    <w:uiPriority w:val="99"/>
    <w:rsid w:val="00BB39A4"/>
    <w:pPr>
      <w:spacing w:after="0" w:line="240" w:lineRule="auto"/>
    </w:pPr>
    <w:rPr>
      <w:rFonts w:ascii="Times New Roman" w:eastAsia="Times New Roman" w:hAnsi="Times New Roman"/>
      <w:sz w:val="20"/>
      <w:szCs w:val="20"/>
      <w:lang w:val="cs-CZ" w:eastAsia="sk-SK"/>
    </w:rPr>
  </w:style>
  <w:style w:type="character" w:customStyle="1" w:styleId="TextpoznmkypodiarouChar">
    <w:name w:val="Text poznámky pod čiarou Char"/>
    <w:link w:val="FootnoteText"/>
    <w:uiPriority w:val="99"/>
    <w:rsid w:val="00BB39A4"/>
    <w:rPr>
      <w:rFonts w:ascii="Times New Roman" w:eastAsia="Times New Roman" w:hAnsi="Times New Roman"/>
      <w:lang w:val="cs-CZ"/>
    </w:rPr>
  </w:style>
  <w:style w:type="character" w:styleId="FootnoteReference">
    <w:name w:val="footnote reference"/>
    <w:uiPriority w:val="99"/>
    <w:rsid w:val="00BB39A4"/>
    <w:rPr>
      <w:vertAlign w:val="superscript"/>
    </w:rPr>
  </w:style>
  <w:style w:type="paragraph" w:styleId="BodyText3">
    <w:name w:val="Body Text 3"/>
    <w:basedOn w:val="Normal"/>
    <w:link w:val="Zkladntext3Char"/>
    <w:rsid w:val="00BB39A4"/>
    <w:pPr>
      <w:spacing w:after="0" w:line="360" w:lineRule="auto"/>
    </w:pPr>
    <w:rPr>
      <w:rFonts w:ascii="Times New Roman" w:eastAsia="Times New Roman" w:hAnsi="Times New Roman"/>
      <w:sz w:val="24"/>
      <w:szCs w:val="20"/>
      <w:lang w:eastAsia="sk-SK"/>
    </w:rPr>
  </w:style>
  <w:style w:type="character" w:customStyle="1" w:styleId="Zkladntext3Char">
    <w:name w:val="Základný text 3 Char"/>
    <w:link w:val="BodyText3"/>
    <w:rsid w:val="00BB39A4"/>
    <w:rPr>
      <w:rFonts w:ascii="Times New Roman" w:eastAsia="Times New Roman" w:hAnsi="Times New Roman"/>
      <w:sz w:val="24"/>
    </w:rPr>
  </w:style>
  <w:style w:type="paragraph" w:styleId="BodyText">
    <w:name w:val="Body Text"/>
    <w:basedOn w:val="Normal"/>
    <w:link w:val="ZkladntextChar"/>
    <w:rsid w:val="00BB39A4"/>
    <w:pPr>
      <w:spacing w:before="120" w:after="120" w:line="240" w:lineRule="auto"/>
      <w:jc w:val="both"/>
    </w:pPr>
    <w:rPr>
      <w:rFonts w:ascii="Times New Roman" w:eastAsia="Times New Roman" w:hAnsi="Times New Roman"/>
      <w:sz w:val="24"/>
      <w:szCs w:val="20"/>
      <w:lang w:eastAsia="sk-SK"/>
    </w:rPr>
  </w:style>
  <w:style w:type="character" w:customStyle="1" w:styleId="ZkladntextChar">
    <w:name w:val="Základný text Char"/>
    <w:link w:val="BodyText"/>
    <w:rsid w:val="00BB39A4"/>
    <w:rPr>
      <w:rFonts w:ascii="Times New Roman" w:eastAsia="Times New Roman" w:hAnsi="Times New Roman"/>
      <w:sz w:val="24"/>
    </w:rPr>
  </w:style>
  <w:style w:type="paragraph" w:customStyle="1" w:styleId="Import2">
    <w:name w:val="Import 2"/>
    <w:basedOn w:val="Normal"/>
    <w:rsid w:val="00BB39A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after="0" w:line="346" w:lineRule="auto"/>
      <w:textAlignment w:val="baseline"/>
    </w:pPr>
    <w:rPr>
      <w:rFonts w:ascii="Courier New" w:eastAsia="Times New Roman" w:hAnsi="Courier New"/>
      <w:sz w:val="24"/>
      <w:szCs w:val="20"/>
      <w:lang w:val="cs-CZ" w:eastAsia="sk-SK"/>
    </w:rPr>
  </w:style>
  <w:style w:type="paragraph" w:customStyle="1" w:styleId="BodyText20">
    <w:name w:val="Body Text 2"/>
    <w:basedOn w:val="Normal"/>
    <w:rsid w:val="00BB39A4"/>
    <w:pPr>
      <w:spacing w:after="0" w:line="240" w:lineRule="auto"/>
      <w:jc w:val="center"/>
    </w:pPr>
    <w:rPr>
      <w:rFonts w:ascii="Times New Roman" w:eastAsia="Times New Roman" w:hAnsi="Times New Roman"/>
      <w:b/>
      <w:sz w:val="24"/>
      <w:szCs w:val="20"/>
      <w:lang w:eastAsia="sk-SK"/>
    </w:rPr>
  </w:style>
  <w:style w:type="paragraph" w:customStyle="1" w:styleId="BodyTextIndent2">
    <w:name w:val="Body Text Indent 2"/>
    <w:basedOn w:val="Normal"/>
    <w:rsid w:val="00BB39A4"/>
    <w:pPr>
      <w:spacing w:after="0" w:line="240" w:lineRule="auto"/>
      <w:ind w:firstLine="360"/>
      <w:jc w:val="both"/>
    </w:pPr>
    <w:rPr>
      <w:rFonts w:ascii="Times New Roman" w:eastAsia="Times New Roman" w:hAnsi="Times New Roman"/>
      <w:sz w:val="24"/>
      <w:szCs w:val="20"/>
      <w:lang w:eastAsia="sk-SK"/>
    </w:rPr>
  </w:style>
  <w:style w:type="paragraph" w:customStyle="1" w:styleId="BodyText30">
    <w:name w:val="Body Text 3"/>
    <w:basedOn w:val="Normal"/>
    <w:rsid w:val="00BB39A4"/>
    <w:pPr>
      <w:spacing w:after="0" w:line="240" w:lineRule="auto"/>
      <w:jc w:val="both"/>
    </w:pPr>
    <w:rPr>
      <w:rFonts w:ascii="Times New Roman" w:eastAsia="Times New Roman" w:hAnsi="Times New Roman"/>
      <w:color w:val="000000"/>
      <w:sz w:val="24"/>
      <w:szCs w:val="20"/>
      <w:lang w:eastAsia="sk-SK"/>
    </w:rPr>
  </w:style>
  <w:style w:type="paragraph" w:styleId="BodyTextIndent">
    <w:name w:val="Body Text Indent"/>
    <w:basedOn w:val="Normal"/>
    <w:link w:val="ZarkazkladnhotextuChar"/>
    <w:rsid w:val="00BB39A4"/>
    <w:pPr>
      <w:spacing w:after="120" w:line="240" w:lineRule="auto"/>
      <w:ind w:left="283"/>
    </w:pPr>
    <w:rPr>
      <w:rFonts w:ascii="Times New Roman" w:eastAsia="Times New Roman" w:hAnsi="Times New Roman"/>
      <w:sz w:val="20"/>
      <w:szCs w:val="20"/>
      <w:lang w:eastAsia="sk-SK"/>
    </w:rPr>
  </w:style>
  <w:style w:type="character" w:customStyle="1" w:styleId="ZarkazkladnhotextuChar">
    <w:name w:val="Zarážka základného textu Char"/>
    <w:link w:val="BodyTextIndent"/>
    <w:rsid w:val="00BB39A4"/>
    <w:rPr>
      <w:rFonts w:ascii="Times New Roman" w:eastAsia="Times New Roman" w:hAnsi="Times New Roman"/>
    </w:rPr>
  </w:style>
  <w:style w:type="paragraph" w:customStyle="1" w:styleId="nazov">
    <w:name w:val="nazov"/>
    <w:basedOn w:val="Normal"/>
    <w:rsid w:val="00BB39A4"/>
    <w:pPr>
      <w:spacing w:after="0" w:line="240" w:lineRule="auto"/>
      <w:jc w:val="center"/>
    </w:pPr>
    <w:rPr>
      <w:rFonts w:ascii="Times New Roman" w:eastAsia="Times New Roman" w:hAnsi="Times New Roman"/>
      <w:b/>
      <w:sz w:val="24"/>
      <w:szCs w:val="20"/>
      <w:lang w:eastAsia="cs-CZ"/>
    </w:rPr>
  </w:style>
  <w:style w:type="character" w:styleId="Emphasis">
    <w:name w:val="Emphasis"/>
    <w:qFormat/>
    <w:rsid w:val="00BB39A4"/>
    <w:rPr>
      <w:i/>
      <w:iCs/>
    </w:rPr>
  </w:style>
  <w:style w:type="character" w:styleId="Strong">
    <w:name w:val="Strong"/>
    <w:uiPriority w:val="22"/>
    <w:qFormat/>
    <w:rsid w:val="00BB39A4"/>
    <w:rPr>
      <w:b/>
      <w:bCs/>
    </w:rPr>
  </w:style>
  <w:style w:type="paragraph" w:customStyle="1" w:styleId="Default">
    <w:name w:val="Default"/>
    <w:rsid w:val="00BB39A4"/>
    <w:pPr>
      <w:autoSpaceDE w:val="0"/>
      <w:autoSpaceDN w:val="0"/>
      <w:adjustRightInd w:val="0"/>
    </w:pPr>
    <w:rPr>
      <w:rFonts w:ascii="EUAlbertina" w:eastAsia="Times New Roman" w:hAnsi="EUAlbertina" w:cs="EUAlbertina"/>
      <w:color w:val="000000"/>
      <w:sz w:val="24"/>
      <w:szCs w:val="24"/>
      <w:lang w:val="sk-SK" w:eastAsia="sk-SK" w:bidi="ar-SA"/>
    </w:rPr>
  </w:style>
  <w:style w:type="paragraph" w:styleId="Header">
    <w:name w:val="header"/>
    <w:basedOn w:val="Normal"/>
    <w:link w:val="HlavikaChar"/>
    <w:rsid w:val="00BB39A4"/>
    <w:pPr>
      <w:tabs>
        <w:tab w:val="center" w:pos="4536"/>
        <w:tab w:val="right" w:pos="9072"/>
      </w:tabs>
      <w:spacing w:after="0" w:line="240" w:lineRule="auto"/>
    </w:pPr>
    <w:rPr>
      <w:rFonts w:ascii="Times New Roman" w:eastAsia="Times New Roman" w:hAnsi="Times New Roman"/>
      <w:sz w:val="20"/>
      <w:szCs w:val="20"/>
      <w:lang w:eastAsia="sk-SK"/>
    </w:rPr>
  </w:style>
  <w:style w:type="character" w:customStyle="1" w:styleId="HlavikaChar">
    <w:name w:val="Hlavička Char"/>
    <w:link w:val="Header"/>
    <w:rsid w:val="00BB39A4"/>
    <w:rPr>
      <w:rFonts w:ascii="Times New Roman" w:eastAsia="Times New Roman" w:hAnsi="Times New Roman"/>
    </w:rPr>
  </w:style>
  <w:style w:type="paragraph" w:styleId="Footer">
    <w:name w:val="footer"/>
    <w:basedOn w:val="Normal"/>
    <w:link w:val="PtaChar"/>
    <w:uiPriority w:val="99"/>
    <w:rsid w:val="00BB39A4"/>
    <w:pPr>
      <w:tabs>
        <w:tab w:val="center" w:pos="4536"/>
        <w:tab w:val="right" w:pos="9072"/>
      </w:tabs>
      <w:spacing w:after="0" w:line="240" w:lineRule="auto"/>
    </w:pPr>
    <w:rPr>
      <w:rFonts w:ascii="Times New Roman" w:eastAsia="Times New Roman" w:hAnsi="Times New Roman"/>
      <w:sz w:val="20"/>
      <w:szCs w:val="20"/>
      <w:lang w:eastAsia="sk-SK"/>
    </w:rPr>
  </w:style>
  <w:style w:type="character" w:customStyle="1" w:styleId="PtaChar">
    <w:name w:val="Päta Char"/>
    <w:link w:val="Footer"/>
    <w:uiPriority w:val="99"/>
    <w:rsid w:val="00BB39A4"/>
    <w:rPr>
      <w:rFonts w:ascii="Times New Roman" w:eastAsia="Times New Roman" w:hAnsi="Times New Roman"/>
    </w:rPr>
  </w:style>
  <w:style w:type="paragraph" w:customStyle="1" w:styleId="normal2">
    <w:name w:val="normal2"/>
    <w:basedOn w:val="Normal"/>
    <w:rsid w:val="00BB39A4"/>
    <w:pPr>
      <w:spacing w:before="120" w:after="0" w:line="312" w:lineRule="atLeast"/>
      <w:jc w:val="both"/>
    </w:pPr>
    <w:rPr>
      <w:rFonts w:ascii="Times New Roman" w:eastAsia="Times New Roman" w:hAnsi="Times New Roman"/>
      <w:sz w:val="24"/>
      <w:szCs w:val="24"/>
      <w:lang w:eastAsia="sk-SK"/>
    </w:rPr>
  </w:style>
  <w:style w:type="paragraph" w:styleId="ListParagraph">
    <w:name w:val="List Paragraph"/>
    <w:aliases w:val="Odsek zoznamu2,body"/>
    <w:basedOn w:val="Normal"/>
    <w:link w:val="OdsekzoznamuChar"/>
    <w:uiPriority w:val="34"/>
    <w:qFormat/>
    <w:rsid w:val="00BB39A4"/>
    <w:pPr>
      <w:spacing w:after="0" w:line="240" w:lineRule="auto"/>
      <w:ind w:left="720"/>
      <w:contextualSpacing/>
    </w:pPr>
    <w:rPr>
      <w:rFonts w:ascii="Times New Roman" w:eastAsia="Times New Roman" w:hAnsi="Times New Roman"/>
      <w:sz w:val="24"/>
      <w:szCs w:val="24"/>
      <w:lang w:eastAsia="sk-SK"/>
    </w:rPr>
  </w:style>
  <w:style w:type="paragraph" w:styleId="BalloonText">
    <w:name w:val="Balloon Text"/>
    <w:basedOn w:val="Normal"/>
    <w:link w:val="TextbublinyChar"/>
    <w:rsid w:val="00BB39A4"/>
    <w:pPr>
      <w:spacing w:after="0" w:line="240" w:lineRule="auto"/>
    </w:pPr>
    <w:rPr>
      <w:rFonts w:ascii="Tahoma" w:eastAsia="Times New Roman" w:hAnsi="Tahoma" w:cs="Tahoma"/>
      <w:sz w:val="16"/>
      <w:szCs w:val="16"/>
      <w:lang w:eastAsia="sk-SK"/>
    </w:rPr>
  </w:style>
  <w:style w:type="character" w:customStyle="1" w:styleId="TextbublinyChar">
    <w:name w:val="Text bubliny Char"/>
    <w:link w:val="BalloonText"/>
    <w:rsid w:val="00BB39A4"/>
    <w:rPr>
      <w:rFonts w:ascii="Tahoma" w:eastAsia="Times New Roman" w:hAnsi="Tahoma" w:cs="Tahoma"/>
      <w:sz w:val="16"/>
      <w:szCs w:val="16"/>
    </w:rPr>
  </w:style>
  <w:style w:type="paragraph" w:customStyle="1" w:styleId="Textpoznmkypodiarou1">
    <w:name w:val="Text poznámky pod čiarou1"/>
    <w:rsid w:val="00E12745"/>
    <w:pPr>
      <w:pBdr>
        <w:top w:val="nil"/>
        <w:left w:val="nil"/>
        <w:bottom w:val="nil"/>
        <w:right w:val="nil"/>
        <w:between w:val="nil"/>
        <w:bar w:val="nil"/>
      </w:pBdr>
      <w:ind w:firstLine="284"/>
    </w:pPr>
    <w:rPr>
      <w:rFonts w:ascii="Times New Roman" w:eastAsia="Times New Roman" w:hAnsi="Times New Roman"/>
      <w:color w:val="000000"/>
      <w:u w:color="000000"/>
      <w:bdr w:val="nil"/>
      <w:lang w:val="sk-SK" w:eastAsia="sk-SK" w:bidi="ar-SA"/>
    </w:rPr>
  </w:style>
  <w:style w:type="character" w:customStyle="1" w:styleId="Hyperlink0">
    <w:name w:val="Hyperlink.0"/>
    <w:rsid w:val="00E12745"/>
    <w:rPr>
      <w:color w:val="000000"/>
      <w:u w:val="none" w:color="000000"/>
    </w:rPr>
  </w:style>
  <w:style w:type="character" w:customStyle="1" w:styleId="None">
    <w:name w:val="None"/>
    <w:rsid w:val="00E12745"/>
  </w:style>
  <w:style w:type="paragraph" w:customStyle="1" w:styleId="Odsekzoznamu1">
    <w:name w:val="Odsek zoznamu1"/>
    <w:rsid w:val="006054FB"/>
    <w:pPr>
      <w:pBdr>
        <w:top w:val="nil"/>
        <w:left w:val="nil"/>
        <w:bottom w:val="nil"/>
        <w:right w:val="nil"/>
        <w:between w:val="nil"/>
        <w:bar w:val="nil"/>
      </w:pBdr>
      <w:spacing w:after="160" w:line="259" w:lineRule="auto"/>
      <w:ind w:left="720"/>
    </w:pPr>
    <w:rPr>
      <w:rFonts w:cs="Calibri"/>
      <w:color w:val="000000"/>
      <w:sz w:val="22"/>
      <w:szCs w:val="22"/>
      <w:u w:color="000000"/>
      <w:bdr w:val="nil"/>
      <w:lang w:val="sk-SK" w:eastAsia="sk-SK" w:bidi="ar-SA"/>
    </w:rPr>
  </w:style>
  <w:style w:type="numbering" w:customStyle="1" w:styleId="ImportedStyle5">
    <w:name w:val="Imported Style 5"/>
    <w:rsid w:val="006054FB"/>
    <w:pPr>
      <w:numPr>
        <w:numId w:val="3"/>
      </w:numPr>
    </w:pPr>
  </w:style>
  <w:style w:type="numbering" w:customStyle="1" w:styleId="ImportedStyle16">
    <w:name w:val="Imported Style 16"/>
    <w:rsid w:val="008578EA"/>
    <w:pPr>
      <w:numPr>
        <w:numId w:val="4"/>
      </w:numPr>
    </w:pPr>
  </w:style>
  <w:style w:type="paragraph" w:customStyle="1" w:styleId="Normlny1">
    <w:name w:val="Normálny1"/>
    <w:rsid w:val="00D806FC"/>
    <w:pPr>
      <w:pBdr>
        <w:top w:val="nil"/>
        <w:left w:val="nil"/>
        <w:bottom w:val="nil"/>
        <w:right w:val="nil"/>
        <w:between w:val="nil"/>
        <w:bar w:val="nil"/>
      </w:pBdr>
      <w:spacing w:after="160" w:line="259" w:lineRule="auto"/>
    </w:pPr>
    <w:rPr>
      <w:rFonts w:cs="Calibri"/>
      <w:color w:val="000000"/>
      <w:sz w:val="22"/>
      <w:szCs w:val="22"/>
      <w:u w:color="000000"/>
      <w:bdr w:val="nil"/>
      <w:lang w:val="sk-SK" w:eastAsia="sk-SK" w:bidi="ar-SA"/>
    </w:rPr>
  </w:style>
  <w:style w:type="numbering" w:customStyle="1" w:styleId="ImportedStyle17">
    <w:name w:val="Imported Style 17"/>
    <w:rsid w:val="00D806FC"/>
    <w:pPr>
      <w:numPr>
        <w:numId w:val="5"/>
      </w:numPr>
    </w:pPr>
  </w:style>
  <w:style w:type="numbering" w:customStyle="1" w:styleId="ImportedStyle1">
    <w:name w:val="Imported Style 1"/>
    <w:rsid w:val="000434FA"/>
    <w:pPr>
      <w:numPr>
        <w:numId w:val="6"/>
      </w:numPr>
    </w:pPr>
  </w:style>
  <w:style w:type="character" w:customStyle="1" w:styleId="Hyperlink1">
    <w:name w:val="Hyperlink.1"/>
    <w:rsid w:val="003D09DC"/>
    <w:rPr>
      <w:color w:val="000000"/>
      <w:u w:val="none" w:color="000000"/>
      <w:vertAlign w:val="superscript"/>
    </w:rPr>
  </w:style>
  <w:style w:type="numbering" w:customStyle="1" w:styleId="ImportedStyle24">
    <w:name w:val="Imported Style 24"/>
    <w:rsid w:val="003D09DC"/>
    <w:pPr>
      <w:numPr>
        <w:numId w:val="7"/>
      </w:numPr>
    </w:pPr>
  </w:style>
  <w:style w:type="numbering" w:customStyle="1" w:styleId="ImportedStyle27">
    <w:name w:val="Imported Style 27"/>
    <w:rsid w:val="004B2ED4"/>
    <w:pPr>
      <w:numPr>
        <w:numId w:val="8"/>
      </w:numPr>
    </w:pPr>
  </w:style>
  <w:style w:type="numbering" w:customStyle="1" w:styleId="ImportedStyle26">
    <w:name w:val="Imported Style 26"/>
    <w:rsid w:val="009546B3"/>
    <w:pPr>
      <w:numPr>
        <w:numId w:val="9"/>
      </w:numPr>
    </w:pPr>
  </w:style>
  <w:style w:type="numbering" w:customStyle="1" w:styleId="ImportedStyle58">
    <w:name w:val="Imported Style 58"/>
    <w:rsid w:val="009546B3"/>
    <w:pPr>
      <w:numPr>
        <w:numId w:val="10"/>
      </w:numPr>
    </w:pPr>
  </w:style>
  <w:style w:type="paragraph" w:styleId="Revision">
    <w:name w:val="Revision"/>
    <w:hidden/>
    <w:uiPriority w:val="99"/>
    <w:semiHidden/>
    <w:rsid w:val="009546B3"/>
    <w:rPr>
      <w:sz w:val="22"/>
      <w:szCs w:val="22"/>
      <w:lang w:val="sk-SK" w:eastAsia="en-US" w:bidi="ar-SA"/>
    </w:rPr>
  </w:style>
  <w:style w:type="numbering" w:customStyle="1" w:styleId="ImportedStyle18">
    <w:name w:val="Imported Style 18"/>
    <w:rsid w:val="0054364C"/>
    <w:pPr>
      <w:numPr>
        <w:numId w:val="11"/>
      </w:numPr>
    </w:pPr>
  </w:style>
  <w:style w:type="numbering" w:customStyle="1" w:styleId="ImportedStyle3">
    <w:name w:val="Imported Style 3"/>
    <w:rsid w:val="00100CC2"/>
    <w:pPr>
      <w:numPr>
        <w:numId w:val="12"/>
      </w:numPr>
    </w:pPr>
  </w:style>
  <w:style w:type="numbering" w:customStyle="1" w:styleId="ImportedStyle2">
    <w:name w:val="Imported Style 2"/>
    <w:rsid w:val="003A67B8"/>
    <w:pPr>
      <w:numPr>
        <w:numId w:val="13"/>
      </w:numPr>
    </w:pPr>
  </w:style>
  <w:style w:type="character" w:customStyle="1" w:styleId="OdsekzoznamuChar">
    <w:name w:val="Odsek zoznamu Char"/>
    <w:aliases w:val="Odsek zoznamu2 Char,body Char"/>
    <w:link w:val="ListParagraph"/>
    <w:uiPriority w:val="34"/>
    <w:locked/>
    <w:rsid w:val="003A67B8"/>
    <w:rPr>
      <w:rFonts w:ascii="Times New Roman" w:eastAsia="Times New Roman" w:hAnsi="Times New Roman"/>
      <w:sz w:val="24"/>
      <w:szCs w:val="24"/>
    </w:rPr>
  </w:style>
  <w:style w:type="numbering" w:customStyle="1" w:styleId="ImportedStyle31">
    <w:name w:val="Imported Style 31"/>
    <w:rsid w:val="00E81324"/>
    <w:pPr>
      <w:numPr>
        <w:numId w:val="14"/>
      </w:numPr>
    </w:pPr>
  </w:style>
  <w:style w:type="paragraph" w:styleId="CommentText">
    <w:name w:val="annotation text"/>
    <w:basedOn w:val="Normal"/>
    <w:link w:val="TextkomentraChar"/>
    <w:unhideWhenUsed/>
    <w:rsid w:val="00E81324"/>
    <w:pPr>
      <w:pBdr>
        <w:top w:val="nil"/>
        <w:left w:val="nil"/>
        <w:bottom w:val="nil"/>
        <w:right w:val="nil"/>
        <w:between w:val="nil"/>
        <w:bar w:val="nil"/>
      </w:pBdr>
      <w:spacing w:after="0" w:line="240" w:lineRule="auto"/>
    </w:pPr>
    <w:rPr>
      <w:rFonts w:ascii="Times New Roman" w:eastAsia="Arial Unicode MS" w:hAnsi="Times New Roman"/>
      <w:sz w:val="20"/>
      <w:szCs w:val="20"/>
      <w:bdr w:val="nil"/>
      <w:lang w:val="en-US"/>
    </w:rPr>
  </w:style>
  <w:style w:type="character" w:customStyle="1" w:styleId="TextkomentraChar">
    <w:name w:val="Text komentára Char"/>
    <w:link w:val="CommentText"/>
    <w:rsid w:val="00E81324"/>
    <w:rPr>
      <w:rFonts w:ascii="Times New Roman" w:eastAsia="Arial Unicode MS" w:hAnsi="Times New Roman"/>
      <w:bdr w:val="nil"/>
      <w:lang w:val="en-US" w:eastAsia="en-US"/>
    </w:rPr>
  </w:style>
  <w:style w:type="character" w:styleId="CommentReference">
    <w:name w:val="annotation reference"/>
    <w:unhideWhenUsed/>
    <w:rsid w:val="00E81324"/>
    <w:rPr>
      <w:sz w:val="16"/>
      <w:szCs w:val="16"/>
    </w:rPr>
  </w:style>
  <w:style w:type="character" w:styleId="Hyperlink">
    <w:name w:val="Hyperlink"/>
    <w:uiPriority w:val="99"/>
    <w:rsid w:val="00B55F05"/>
    <w:rPr>
      <w:u w:val="single"/>
    </w:rPr>
  </w:style>
  <w:style w:type="paragraph" w:customStyle="1" w:styleId="Normlny2">
    <w:name w:val="Normálny2"/>
    <w:basedOn w:val="Normal"/>
    <w:rsid w:val="00B55F05"/>
    <w:pPr>
      <w:spacing w:before="100" w:beforeAutospacing="1" w:after="100" w:afterAutospacing="1" w:line="240" w:lineRule="auto"/>
    </w:pPr>
    <w:rPr>
      <w:rFonts w:ascii="Times New Roman" w:eastAsia="Times New Roman" w:hAnsi="Times New Roman"/>
      <w:sz w:val="24"/>
      <w:szCs w:val="24"/>
      <w:lang w:eastAsia="sk-SK"/>
    </w:rPr>
  </w:style>
  <w:style w:type="numbering" w:customStyle="1" w:styleId="ImportedStyle10">
    <w:name w:val="Imported Style 10"/>
    <w:rsid w:val="00882AE0"/>
    <w:pPr>
      <w:numPr>
        <w:numId w:val="16"/>
      </w:numPr>
    </w:pPr>
  </w:style>
  <w:style w:type="numbering" w:customStyle="1" w:styleId="ImportedStyle19">
    <w:name w:val="Imported Style 19"/>
    <w:rsid w:val="003A0B23"/>
    <w:pPr>
      <w:numPr>
        <w:numId w:val="17"/>
      </w:numPr>
    </w:pPr>
  </w:style>
  <w:style w:type="numbering" w:customStyle="1" w:styleId="ImportedStyle25">
    <w:name w:val="Imported Style 25"/>
    <w:rsid w:val="003A0B23"/>
    <w:pPr>
      <w:numPr>
        <w:numId w:val="18"/>
      </w:numPr>
    </w:pPr>
  </w:style>
  <w:style w:type="numbering" w:customStyle="1" w:styleId="ImportedStyle61">
    <w:name w:val="Imported Style 61"/>
    <w:rsid w:val="003E5E31"/>
    <w:pPr>
      <w:numPr>
        <w:numId w:val="19"/>
      </w:numPr>
    </w:pPr>
  </w:style>
  <w:style w:type="numbering" w:customStyle="1" w:styleId="ImportedStyle56">
    <w:name w:val="Imported Style 56"/>
    <w:rsid w:val="00F7501F"/>
    <w:pPr>
      <w:numPr>
        <w:numId w:val="20"/>
      </w:numPr>
    </w:pPr>
  </w:style>
  <w:style w:type="numbering" w:customStyle="1" w:styleId="ImportedStyle29">
    <w:name w:val="Imported Style 29"/>
    <w:rsid w:val="00CD1BC6"/>
    <w:pPr>
      <w:numPr>
        <w:numId w:val="21"/>
      </w:numPr>
    </w:pPr>
  </w:style>
  <w:style w:type="numbering" w:customStyle="1" w:styleId="ImportedStyle63">
    <w:name w:val="Imported Style 63"/>
    <w:rsid w:val="00EB1737"/>
    <w:pPr>
      <w:numPr>
        <w:numId w:val="22"/>
      </w:numPr>
    </w:pPr>
  </w:style>
  <w:style w:type="paragraph" w:styleId="NormalWeb">
    <w:name w:val="Normal (Web)"/>
    <w:basedOn w:val="Normal"/>
    <w:uiPriority w:val="99"/>
    <w:unhideWhenUsed/>
    <w:rsid w:val="00EB1737"/>
    <w:pPr>
      <w:spacing w:before="100" w:beforeAutospacing="1" w:after="100" w:afterAutospacing="1" w:line="240" w:lineRule="auto"/>
    </w:pPr>
    <w:rPr>
      <w:rFonts w:ascii="Times New Roman" w:eastAsia="Calibri" w:hAnsi="Times New Roman"/>
      <w:sz w:val="24"/>
      <w:szCs w:val="24"/>
      <w:lang w:eastAsia="sk-SK"/>
    </w:rPr>
  </w:style>
  <w:style w:type="numbering" w:customStyle="1" w:styleId="ImportedStyle55">
    <w:name w:val="Imported Style 55"/>
    <w:rsid w:val="00B62A55"/>
    <w:pPr>
      <w:numPr>
        <w:numId w:val="23"/>
      </w:numPr>
    </w:pPr>
  </w:style>
  <w:style w:type="numbering" w:customStyle="1" w:styleId="ImportedStyle57">
    <w:name w:val="Imported Style 57"/>
    <w:rsid w:val="00687B87"/>
    <w:pPr>
      <w:numPr>
        <w:numId w:val="24"/>
      </w:numPr>
    </w:pPr>
  </w:style>
  <w:style w:type="numbering" w:customStyle="1" w:styleId="ImportedStyle52">
    <w:name w:val="Imported Style 52"/>
    <w:rsid w:val="001244DE"/>
    <w:pPr>
      <w:numPr>
        <w:numId w:val="25"/>
      </w:numPr>
    </w:pPr>
  </w:style>
  <w:style w:type="numbering" w:customStyle="1" w:styleId="ImportedStyle47">
    <w:name w:val="Imported Style 47"/>
    <w:rsid w:val="00F620C5"/>
    <w:pPr>
      <w:numPr>
        <w:numId w:val="28"/>
      </w:numPr>
    </w:pPr>
  </w:style>
  <w:style w:type="numbering" w:customStyle="1" w:styleId="ImportedStyle48">
    <w:name w:val="Imported Style 48"/>
    <w:rsid w:val="00F620C5"/>
    <w:pPr>
      <w:numPr>
        <w:numId w:val="30"/>
      </w:numPr>
    </w:p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slov-lex.sk/pravne-predpisy/SK/ZZ/2006/24/20211101" TargetMode="External" /><Relationship Id="rId7" Type="http://schemas.openxmlformats.org/officeDocument/2006/relationships/hyperlink" Target="https://www.slov-lex.sk/pravne-predpisy/SK/ZZ/2006/24/20230101.html" TargetMode="External" /><Relationship Id="rId8" Type="http://schemas.openxmlformats.org/officeDocument/2006/relationships/footer" Target="footer1.xml" /><Relationship Id="rId9" Type="http://schemas.openxmlformats.org/officeDocument/2006/relationships/numbering" Target="numbering.xml" /></Relationships>
</file>

<file path=word/_rels/footnotes.xml.rels>&#65279;<?xml version="1.0" encoding="utf-8" standalone="yes"?><Relationships xmlns="http://schemas.openxmlformats.org/package/2006/relationships"><Relationship Id="rId1" Type="http://schemas.openxmlformats.org/officeDocument/2006/relationships/hyperlink" Target="https://www.slov-lex.sk/pravne-predpisy/SK/ZZ/1961/135/" TargetMode="External" /><Relationship Id="rId10" Type="http://schemas.openxmlformats.org/officeDocument/2006/relationships/hyperlink" Target="https://www.slov-lex.sk/pravne-predpisy/SK/ZZ/1997/147/" TargetMode="External" /><Relationship Id="rId11" Type="http://schemas.openxmlformats.org/officeDocument/2006/relationships/hyperlink" Target="https://www.slov-lex.sk/pravne-predpisy/SK/ZZ/1997/213/" TargetMode="External" /><Relationship Id="rId12" Type="http://schemas.openxmlformats.org/officeDocument/2006/relationships/hyperlink" Target="https://www.slov-lex.sk/pravne-predpisy/SK/ZZ/2002/34/" TargetMode="External" /><Relationship Id="rId13" Type="http://schemas.openxmlformats.org/officeDocument/2006/relationships/hyperlink" Target="http://eur-lex.europa.eu/legal-content/SK/TXT/HTML/?uri=CELEX%3A32011L0092&amp;qid=1418393616023&amp;from=SK" TargetMode="External" /><Relationship Id="rId14" Type="http://schemas.openxmlformats.org/officeDocument/2006/relationships/hyperlink" Target="https://www.slov-lex.sk/pravne-predpisy/SK/ZZ/1995/145/" TargetMode="External" /><Relationship Id="rId15" Type="http://schemas.openxmlformats.org/officeDocument/2006/relationships/hyperlink" Target="https://www.slov-lex.sk/pravne-predpisy/SK/ZZ/2007/330/" TargetMode="External" /><Relationship Id="rId16" Type="http://schemas.openxmlformats.org/officeDocument/2006/relationships/hyperlink" Target="https://www.slov-lex.sk/pravne-predpisy/SK/ZZ/2016/91/" TargetMode="External" /><Relationship Id="rId17" Type="http://schemas.openxmlformats.org/officeDocument/2006/relationships/hyperlink" Target="https://www.slov-lex.sk/pravne-predpisy/SK/ZZ/1988/44/" TargetMode="External" /><Relationship Id="rId18" Type="http://schemas.openxmlformats.org/officeDocument/2006/relationships/hyperlink" Target="https://www.slov-lex.sk/pravne-predpisy/SK/ZZ/2001/314/" TargetMode="External" /><Relationship Id="rId19" Type="http://schemas.openxmlformats.org/officeDocument/2006/relationships/hyperlink" Target="https://www.slov-lex.sk/pravne-predpisy/SK/ZZ/2002/543/" TargetMode="External" /><Relationship Id="rId2" Type="http://schemas.openxmlformats.org/officeDocument/2006/relationships/hyperlink" Target="https://www.slov-lex.sk/pravne-predpisy/SK/ZZ/1976/50/" TargetMode="External" /><Relationship Id="rId20" Type="http://schemas.openxmlformats.org/officeDocument/2006/relationships/hyperlink" Target="https://www.slov-lex.sk/pravne-predpisy/SK/ZZ/2004/220/" TargetMode="External" /><Relationship Id="rId21" Type="http://schemas.openxmlformats.org/officeDocument/2006/relationships/hyperlink" Target="https://www.slov-lex.sk/pravne-predpisy/SK/ZZ/2004/576/" TargetMode="External" /><Relationship Id="rId22" Type="http://schemas.openxmlformats.org/officeDocument/2006/relationships/hyperlink" Target="https://www.slov-lex.sk/pravne-predpisy/SK/ZZ/2005/326/" TargetMode="External" /><Relationship Id="rId23" Type="http://schemas.openxmlformats.org/officeDocument/2006/relationships/hyperlink" Target="https://www.slov-lex.sk/pravne-predpisy/SK/ZZ/2007/355/" TargetMode="External" /><Relationship Id="rId24" Type="http://schemas.openxmlformats.org/officeDocument/2006/relationships/hyperlink" Target="https://www.slov-lex.sk/pravne-predpisy/SK/ZZ/2000/211/" TargetMode="External" /><Relationship Id="rId25" Type="http://schemas.openxmlformats.org/officeDocument/2006/relationships/hyperlink" Target="https://www.slov-lex.sk/pravne-predpisy/SK/ZZ/1995/162/" TargetMode="External" /><Relationship Id="rId26" Type="http://schemas.openxmlformats.org/officeDocument/2006/relationships/hyperlink" Target="https://www.slov-lex.sk/pravne-predpisy/SK/ZZ/1990/372/" TargetMode="External" /><Relationship Id="rId3" Type="http://schemas.openxmlformats.org/officeDocument/2006/relationships/hyperlink" Target="https://www.slov-lex.sk/pravne-predpisy/SK/ZZ/1988/51/" TargetMode="External" /><Relationship Id="rId4" Type="http://schemas.openxmlformats.org/officeDocument/2006/relationships/hyperlink" Target="https://www.slov-lex.sk/pravne-predpisy/SK/ZZ/2004/364/" TargetMode="External" /><Relationship Id="rId5" Type="http://schemas.openxmlformats.org/officeDocument/2006/relationships/hyperlink" Target="https://www.slov-lex.sk/pravne-predpisy/SK/ZZ/2004/541/" TargetMode="External" /><Relationship Id="rId6" Type="http://schemas.openxmlformats.org/officeDocument/2006/relationships/hyperlink" Target="https://www.slov-lex.sk/pravne-predpisy/SK/ZZ/1999/313/" TargetMode="External" /><Relationship Id="rId7" Type="http://schemas.openxmlformats.org/officeDocument/2006/relationships/hyperlink" Target="https://www.slov-lex.sk/pravne-predpisy/SK/ZZ/1996/164/" TargetMode="External" /><Relationship Id="rId8" Type="http://schemas.openxmlformats.org/officeDocument/2006/relationships/hyperlink" Target="https://www.slov-lex.sk/pravne-predpisy/SK/ZZ/2003/245/" TargetMode="External" /><Relationship Id="rId9" Type="http://schemas.openxmlformats.org/officeDocument/2006/relationships/hyperlink" Target="https://www.slov-lex.sk/pravne-predpisy/SK/ZZ/1990/83/" TargetMode="Externa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A00B1-EDF8-4820-BC5A-1E9A79400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86</Pages>
  <Words>22332</Words>
  <Characters>127299</Characters>
  <Application>Microsoft Office Word</Application>
  <DocSecurity>0</DocSecurity>
  <Lines>1060</Lines>
  <Paragraphs>298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149333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niznansky</dc:creator>
  <cp:lastModifiedBy>Németh Tibor</cp:lastModifiedBy>
  <cp:revision>3</cp:revision>
  <cp:lastPrinted>2023-03-15T10:01:00Z</cp:lastPrinted>
  <dcterms:created xsi:type="dcterms:W3CDTF">2023-04-14T05:53:00Z</dcterms:created>
  <dcterms:modified xsi:type="dcterms:W3CDTF">2023-04-14T06:34:00Z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COO.2145.1000.3.3424907</vt:lpwstr>
  </property>
  <property fmtid="{D5CDD505-2E9C-101B-9397-08002B2CF9AE}" pid="3" name="FSC#FSCFOLIO@1.1001:docpropproject">
    <vt:lpwstr/>
  </property>
  <property fmtid="{D5CDD505-2E9C-101B-9397-08002B2CF9AE}" pid="4" name="FSC#SKEDITIONSLOVLEX@103.510:aktualnyrok">
    <vt:lpwstr>2023</vt:lpwstr>
  </property>
  <property fmtid="{D5CDD505-2E9C-101B-9397-08002B2CF9AE}" pid="5" name="FSC#SKEDITIONSLOVLEX@103.510:AttrDateDocPropUkonceniePKK">
    <vt:lpwstr>6. 5. 2019</vt:lpwstr>
  </property>
  <property fmtid="{D5CDD505-2E9C-101B-9397-08002B2CF9AE}" pid="6" name="FSC#SKEDITIONSLOVLEX@103.510:AttrDateDocPropZaciatokPKK">
    <vt:lpwstr>17. 4. 2019</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Pozitívne</vt:lpwstr>
  </property>
  <property fmtid="{D5CDD505-2E9C-101B-9397-08002B2CF9AE}" pid="9" name="FSC#SKEDITIONSLOVLEX@103.510:AttrStrDocPropVplyvPodnikatelskeProstr">
    <vt:lpwstr>Pozitívne
Negatívne</vt:lpwstr>
  </property>
  <property fmtid="{D5CDD505-2E9C-101B-9397-08002B2CF9AE}" pid="10" name="FSC#SKEDITIONSLOVLEX@103.510:AttrStrDocPropVplyvRozpocetVS">
    <vt:lpwstr>Pozitívne
Negatívne</vt:lpwstr>
  </property>
  <property fmtid="{D5CDD505-2E9C-101B-9397-08002B2CF9AE}" pid="11" name="FSC#SKEDITIONSLOVLEX@103.510:AttrStrDocPropVplyvSocialny">
    <vt:lpwstr/>
  </property>
  <property fmtid="{D5CDD505-2E9C-101B-9397-08002B2CF9AE}" pid="12" name="FSC#SKEDITIONSLOVLEX@103.510:AttrStrListDocPropAltRiesenia">
    <vt:lpwstr>Alt. 0: Zachovanie súčasného stavu.Alt. 1: Nový zákon o posudzovaní vplyvov</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
  </property>
  <property fmtid="{D5CDD505-2E9C-101B-9397-08002B2CF9AE}" pid="15" name="FSC#SKEDITIONSLOVLEX@103.510:AttrStrListDocPropInfoUzPreberanePP">
    <vt:lpwstr>Zákon č. 24/2006 Z. z. o posudzovaní vplyvov na životné prostredie a o zmene a doplnení niektorých zákonov v znení neskorších predpisov
• Zákon č. 258/2011 Z. z. o trvalom ukladaní oxidu uhličitého do geologického prostredia a o zmene a doplnení niektorý</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smernica 2011/92/EÚ - je úplným znením smernice 85/337/EHS. Smernica 85/337/EHS a jej novely mali nasledujúce lehoty na prebratie
3. júla 1988 - smernica 85/337/ES
14. marec 1999 -  97/11/ES
25. jún 2005 - 2003/35/ES
25. jún 2011 - 2009/31/ES
16. máj</vt:lpwstr>
  </property>
  <property fmtid="{D5CDD505-2E9C-101B-9397-08002B2CF9AE}" pid="21" name="FSC#SKEDITIONSLOVLEX@103.510:AttrStrListDocPropNazovPredpisuEU">
    <vt:lpwstr>C‑570/13
C‑290/15
C-348/15
C‑137/14
C‑260/11</vt:lpwstr>
  </property>
  <property fmtid="{D5CDD505-2E9C-101B-9397-08002B2CF9AE}" pid="22" name="FSC#SKEDITIONSLOVLEX@103.510:AttrStrListDocPropPoznamkaVplyv">
    <vt:lpwstr/>
  </property>
  <property fmtid="{D5CDD505-2E9C-101B-9397-08002B2CF9AE}" pid="23" name="FSC#SKEDITIONSLOVLEX@103.510:AttrStrListDocPropPrimarnePravoEU">
    <vt:lpwstr> Čl. 114 a čl. 191 až 193 Zmluvy o fungovaní Európskej únie </vt:lpwstr>
  </property>
  <property fmtid="{D5CDD505-2E9C-101B-9397-08002B2CF9AE}" pid="24" name="FSC#SKEDITIONSLOVLEX@103.510:AttrStrListDocPropProblematikaPPa">
    <vt:lpwstr>je upravený v práve Európskej únie</vt:lpwstr>
  </property>
  <property fmtid="{D5CDD505-2E9C-101B-9397-08002B2CF9AE}" pid="25" name="FSC#SKEDITIONSLOVLEX@103.510:AttrStrListDocPropProblematikaPPb">
    <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Smernica Európskeho parlamentu a rady  (EÚ) 2011/92/EÚ z 13. Decembra 2011 o posudzovaní vplyvov určitých verejných a súkromných projektov na životné prostredie (Ú. v. ES L 026, 28. 01. 2012) v platnom znení
 Smernica Európskeho parlamentu a rady  2001/</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&lt;h4&gt;&amp;nbsp;&lt;/h4&gt;&lt;h4&gt;Stanovisko komisie&lt;/h4&gt;&lt;p align="center"&gt;&amp;nbsp;&lt;/p&gt;&lt;p align="center"&gt;&lt;strong&gt;(predbežné pripomienkové konanie)&lt;/strong&gt;&lt;/p&gt;&lt;p align="center"&gt;&amp;nbsp;&lt;/p&gt;&lt;p align="center"&gt;&lt;strong&gt;k&amp;nbsp;návrhu&lt;/strong&gt;&lt;/p&gt;&lt;p align="center"&gt;&amp;nbsp;&lt;/p&gt;&lt;div&gt;</vt:lpwstr>
  </property>
  <property fmtid="{D5CDD505-2E9C-101B-9397-08002B2CF9AE}" pid="30" name="FSC#SKEDITIONSLOVLEX@103.510:AttrStrListDocPropStupenZlucitelnostiPP">
    <vt:lpwstr>úplne</vt:lpwstr>
  </property>
  <property fmtid="{D5CDD505-2E9C-101B-9397-08002B2CF9AE}" pid="31" name="FSC#SKEDITIONSLOVLEX@103.510:AttrStrListDocPropTextKomunike">
    <vt:lpwstr/>
  </property>
  <property fmtid="{D5CDD505-2E9C-101B-9397-08002B2CF9AE}" pid="32" name="FSC#SKEDITIONSLOVLEX@103.510:AttrStrListDocPropTextPredklSpravy">
    <vt:lpwstr>&lt;p&gt;Návrh zákona o&amp;nbsp;posudzovaní vplyvov na životné prostredie a&amp;nbsp;o&amp;nbsp;zmene a&amp;nbsp;doplnení niektorých zákonov sa predkladá (ďalej len „návrh zákona“) na základe plánu legislatívnych úloh vlády Slovenskej republiky na rok 2019 v&amp;nbsp;súlade s Pro</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podpredseda vlády a minister životného prostredia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LP/2019/384</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podpredseda vlády a minister životného prostredia Slovenskej republiky</vt:lpwstr>
  </property>
  <property fmtid="{D5CDD505-2E9C-101B-9397-08002B2CF9AE}" pid="122" name="FSC#SKEDITIONSLOVLEX@103.510:funkciaZodpPredAkuzativ">
    <vt:lpwstr>podpredsedovi vlády a ministrovi životného prostredia Slovenskej republiky</vt:lpwstr>
  </property>
  <property fmtid="{D5CDD505-2E9C-101B-9397-08002B2CF9AE}" pid="123" name="FSC#SKEDITIONSLOVLEX@103.510:funkciaZodpPredDativ">
    <vt:lpwstr>podpredsedu vlády a ministra životného prostredia Slovenskej republiky</vt:lpwstr>
  </property>
  <property fmtid="{D5CDD505-2E9C-101B-9397-08002B2CF9AE}" pid="124" name="FSC#SKEDITIONSLOVLEX@103.510:legoblast">
    <vt:lpwstr>Správne právo
Životné prostredie
Posudzovanie vplyvov na životné prostredie</vt:lpwstr>
  </property>
  <property fmtid="{D5CDD505-2E9C-101B-9397-08002B2CF9AE}" pid="125" name="FSC#SKEDITIONSLOVLEX@103.510:nazovpredpis">
    <vt:lpwstr> o posudzovaní vplyvov na životné prostredie a o zmene a doplnení niektorých zákonov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o posudzovaní vplyvov na životné prostredie a o zmene a doplnení niektorých zákonov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rok 2019</vt:lpwstr>
  </property>
  <property fmtid="{D5CDD505-2E9C-101B-9397-08002B2CF9AE}" pid="136" name="FSC#SKEDITIONSLOVLEX@103.510:povodpredpis">
    <vt:lpwstr>Slovlex (eLeg)</vt:lpwstr>
  </property>
  <property fmtid="{D5CDD505-2E9C-101B-9397-08002B2CF9AE}" pid="137" name="FSC#SKEDITIONSLOVLEX@103.510:predkladatel">
    <vt:lpwstr>Katrlík Radovan</vt:lpwstr>
  </property>
  <property fmtid="{D5CDD505-2E9C-101B-9397-08002B2CF9AE}" pid="138" name="FSC#SKEDITIONSLOVLEX@103.510:predkladateliaObalSD">
    <vt:lpwstr>László Sólymos
podpredseda vlády a minister životného prostredia Slovenskej republiky</vt:lpwstr>
  </property>
  <property fmtid="{D5CDD505-2E9C-101B-9397-08002B2CF9AE}" pid="139" name="FSC#SKEDITIONSLOVLEX@103.510:pripomienkovatelia">
    <vt:lpwstr/>
  </property>
  <property fmtid="{D5CDD505-2E9C-101B-9397-08002B2CF9AE}" pid="140" name="FSC#SKEDITIONSLOVLEX@103.510:rezortcislopredpis">
    <vt:lpwstr>7784/2019-9.1</vt:lpwstr>
  </property>
  <property fmtid="{D5CDD505-2E9C-101B-9397-08002B2CF9AE}" pid="141" name="FSC#SKEDITIONSLOVLEX@103.510:spiscislouv">
    <vt:lpwstr/>
  </property>
  <property fmtid="{D5CDD505-2E9C-101B-9397-08002B2CF9AE}" pid="142" name="FSC#SKEDITIONSLOVLEX@103.510:spravaucastverej">
    <vt:lpwstr>&lt;table align="left" border="1" cellpadding="0" cellspacing="0" width="99%"&gt;	&lt;tbody&gt;		&lt;tr&gt;			&lt;td colspan="5" style="width:100.0%;height:36px;"&gt;			&lt;h2 align="center"&gt;&lt;strong&gt;Správa o účasti verejnosti na tvorbe právneho predpisu&lt;/strong&gt;&lt;/h2&gt;			&lt;h2&gt;&lt;strong&gt;</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Zákon</vt:lpwstr>
  </property>
  <property fmtid="{D5CDD505-2E9C-101B-9397-08002B2CF9AE}" pid="145" name="FSC#SKEDITIONSLOVLEX@103.510:typsprievdok">
    <vt:lpwstr>Tabuľka zhody</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7. 6. 2019</vt:lpwstr>
  </property>
  <property fmtid="{D5CDD505-2E9C-101B-9397-08002B2CF9AE}" pid="150" name="FSC#SKEDITIONSLOVLEX@103.510:vztahypredpis">
    <vt:lpwstr/>
  </property>
  <property fmtid="{D5CDD505-2E9C-101B-9397-08002B2CF9AE}" pid="151" name="FSC#SKEDITIONSLOVLEX@103.510:zodpinstitucia">
    <vt:lpwstr>Ministerstvo životného prostredia Slovenskej republiky</vt:lpwstr>
  </property>
  <property fmtid="{D5CDD505-2E9C-101B-9397-08002B2CF9AE}" pid="152" name="FSC#SKEDITIONSLOVLEX@103.510:zodppredkladatel">
    <vt:lpwstr>László Sólymos</vt:lpwstr>
  </property>
</Properties>
</file>