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38FCA" w14:textId="44D809FA" w:rsidR="00D41D9E" w:rsidRPr="00AE7FA7" w:rsidRDefault="00B128CD" w:rsidP="00D41D9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>D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ô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v</w:t>
      </w:r>
      <w:r w:rsidR="00FA64E1" w:rsidRPr="00AE7FA7">
        <w:rPr>
          <w:rFonts w:ascii="Times New Roman" w:hAnsi="Times New Roman"/>
          <w:b/>
          <w:sz w:val="24"/>
          <w:szCs w:val="24"/>
        </w:rPr>
        <w:t> </w:t>
      </w:r>
      <w:r w:rsidRPr="00AE7FA7">
        <w:rPr>
          <w:rFonts w:ascii="Times New Roman" w:hAnsi="Times New Roman"/>
          <w:b/>
          <w:sz w:val="24"/>
          <w:szCs w:val="24"/>
        </w:rPr>
        <w:t>o</w:t>
      </w:r>
      <w:r w:rsidR="00FA64E1" w:rsidRPr="00AE7FA7">
        <w:rPr>
          <w:rFonts w:ascii="Times New Roman" w:hAnsi="Times New Roman"/>
          <w:b/>
          <w:sz w:val="24"/>
          <w:szCs w:val="24"/>
        </w:rPr>
        <w:t> </w:t>
      </w:r>
      <w:r w:rsidRPr="00AE7FA7">
        <w:rPr>
          <w:rFonts w:ascii="Times New Roman" w:hAnsi="Times New Roman"/>
          <w:b/>
          <w:sz w:val="24"/>
          <w:szCs w:val="24"/>
        </w:rPr>
        <w:t>d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o</w:t>
      </w:r>
      <w:r w:rsidR="00FA64E1" w:rsidRPr="00AE7FA7">
        <w:rPr>
          <w:rFonts w:ascii="Times New Roman" w:hAnsi="Times New Roman"/>
          <w:b/>
          <w:sz w:val="24"/>
          <w:szCs w:val="24"/>
        </w:rPr>
        <w:t> </w:t>
      </w:r>
      <w:r w:rsidRPr="00AE7FA7">
        <w:rPr>
          <w:rFonts w:ascii="Times New Roman" w:hAnsi="Times New Roman"/>
          <w:b/>
          <w:sz w:val="24"/>
          <w:szCs w:val="24"/>
        </w:rPr>
        <w:t>v</w:t>
      </w:r>
      <w:r w:rsidR="00FA64E1" w:rsidRPr="00AE7FA7">
        <w:rPr>
          <w:rFonts w:ascii="Times New Roman" w:hAnsi="Times New Roman"/>
          <w:b/>
          <w:sz w:val="24"/>
          <w:szCs w:val="24"/>
        </w:rPr>
        <w:t> </w:t>
      </w:r>
      <w:r w:rsidRPr="00AE7FA7">
        <w:rPr>
          <w:rFonts w:ascii="Times New Roman" w:hAnsi="Times New Roman"/>
          <w:b/>
          <w:sz w:val="24"/>
          <w:szCs w:val="24"/>
        </w:rPr>
        <w:t>á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s</w:t>
      </w:r>
      <w:r w:rsidR="00FA64E1" w:rsidRPr="00AE7FA7">
        <w:rPr>
          <w:rFonts w:ascii="Times New Roman" w:hAnsi="Times New Roman"/>
          <w:b/>
          <w:sz w:val="24"/>
          <w:szCs w:val="24"/>
        </w:rPr>
        <w:t> </w:t>
      </w:r>
      <w:r w:rsidRPr="00AE7FA7">
        <w:rPr>
          <w:rFonts w:ascii="Times New Roman" w:hAnsi="Times New Roman"/>
          <w:b/>
          <w:sz w:val="24"/>
          <w:szCs w:val="24"/>
        </w:rPr>
        <w:t>p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r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á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>v</w:t>
      </w:r>
      <w:r w:rsidR="00FA64E1"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Pr="00AE7FA7">
        <w:rPr>
          <w:rFonts w:ascii="Times New Roman" w:hAnsi="Times New Roman"/>
          <w:b/>
          <w:sz w:val="24"/>
          <w:szCs w:val="24"/>
        </w:rPr>
        <w:t xml:space="preserve">a </w:t>
      </w:r>
    </w:p>
    <w:p w14:paraId="2F03A0D4" w14:textId="77777777" w:rsidR="00D5000B" w:rsidRPr="00AE7FA7" w:rsidRDefault="00D5000B" w:rsidP="00D41D9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870210F" w14:textId="77777777" w:rsidR="00D41D9E" w:rsidRPr="00AE7FA7" w:rsidRDefault="00D41D9E" w:rsidP="00D41D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B10CD9" w14:textId="77777777" w:rsidR="00D41D9E" w:rsidRPr="00AE7FA7" w:rsidRDefault="00B128CD" w:rsidP="00D41D9E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>Všeobecná časť</w:t>
      </w:r>
    </w:p>
    <w:p w14:paraId="4346B6DA" w14:textId="77777777" w:rsidR="00B22748" w:rsidRPr="00AE7FA7" w:rsidRDefault="00B22748" w:rsidP="00B22748">
      <w:pPr>
        <w:pStyle w:val="Zkladntext"/>
        <w:ind w:firstLine="708"/>
        <w:jc w:val="left"/>
      </w:pPr>
    </w:p>
    <w:p w14:paraId="0AE190C1" w14:textId="25035832" w:rsidR="00B22748" w:rsidRPr="00AE7FA7" w:rsidRDefault="005B77F9" w:rsidP="00C745DA">
      <w:pPr>
        <w:pStyle w:val="Nadpis1"/>
        <w:spacing w:before="0" w:beforeAutospacing="0" w:after="0" w:afterAutospacing="0" w:line="270" w:lineRule="auto"/>
        <w:ind w:right="185"/>
        <w:jc w:val="both"/>
        <w:rPr>
          <w:b w:val="0"/>
          <w:bCs w:val="0"/>
          <w:sz w:val="24"/>
          <w:szCs w:val="24"/>
        </w:rPr>
      </w:pPr>
      <w:r w:rsidRPr="00AE7FA7">
        <w:rPr>
          <w:sz w:val="24"/>
          <w:szCs w:val="24"/>
        </w:rPr>
        <w:tab/>
      </w:r>
      <w:r w:rsidR="00B128CD" w:rsidRPr="00AE7FA7">
        <w:rPr>
          <w:b w:val="0"/>
          <w:bCs w:val="0"/>
          <w:sz w:val="24"/>
          <w:szCs w:val="24"/>
        </w:rPr>
        <w:t>Návrh zákona</w:t>
      </w:r>
      <w:r w:rsidR="00A62F49" w:rsidRPr="00AE7FA7">
        <w:rPr>
          <w:b w:val="0"/>
          <w:bCs w:val="0"/>
          <w:sz w:val="24"/>
          <w:szCs w:val="24"/>
        </w:rPr>
        <w:t>,</w:t>
      </w:r>
      <w:r w:rsidRPr="00AE7FA7">
        <w:rPr>
          <w:b w:val="0"/>
          <w:bCs w:val="0"/>
          <w:sz w:val="24"/>
          <w:szCs w:val="24"/>
        </w:rPr>
        <w:t xml:space="preserve"> </w:t>
      </w:r>
      <w:r w:rsidR="00C745DA" w:rsidRPr="00AE7FA7">
        <w:rPr>
          <w:b w:val="0"/>
          <w:bCs w:val="0"/>
          <w:sz w:val="24"/>
          <w:szCs w:val="24"/>
        </w:rPr>
        <w:t xml:space="preserve">ktorým sa mení a dopĺňa </w:t>
      </w:r>
      <w:r w:rsidR="00C745DA" w:rsidRPr="00AE7FA7">
        <w:rPr>
          <w:b w:val="0"/>
          <w:bCs w:val="0"/>
          <w:sz w:val="24"/>
          <w:szCs w:val="24"/>
          <w:shd w:val="clear" w:color="auto" w:fill="FFFFFF"/>
        </w:rPr>
        <w:t>zákon č. 595/2003 Z. z. o dani z príjmov v znení</w:t>
      </w:r>
      <w:r w:rsidR="00C745DA" w:rsidRPr="00AE7FA7">
        <w:rPr>
          <w:b w:val="0"/>
          <w:bCs w:val="0"/>
          <w:sz w:val="24"/>
          <w:szCs w:val="24"/>
        </w:rPr>
        <w:t xml:space="preserve"> neskorších predpisov</w:t>
      </w:r>
      <w:r w:rsidR="004A1CEC" w:rsidRPr="00AE7FA7">
        <w:rPr>
          <w:b w:val="0"/>
          <w:bCs w:val="0"/>
          <w:sz w:val="24"/>
          <w:szCs w:val="24"/>
        </w:rPr>
        <w:t xml:space="preserve"> </w:t>
      </w:r>
      <w:r w:rsidR="00B128CD" w:rsidRPr="00AE7FA7">
        <w:rPr>
          <w:b w:val="0"/>
          <w:bCs w:val="0"/>
          <w:sz w:val="24"/>
          <w:szCs w:val="24"/>
        </w:rPr>
        <w:t>predklad</w:t>
      </w:r>
      <w:r w:rsidR="00503AAA" w:rsidRPr="00AE7FA7">
        <w:rPr>
          <w:b w:val="0"/>
          <w:bCs w:val="0"/>
          <w:sz w:val="24"/>
          <w:szCs w:val="24"/>
        </w:rPr>
        <w:t>á</w:t>
      </w:r>
      <w:r w:rsidR="00BE2F6E" w:rsidRPr="00AE7FA7">
        <w:rPr>
          <w:b w:val="0"/>
          <w:bCs w:val="0"/>
          <w:sz w:val="24"/>
          <w:szCs w:val="24"/>
        </w:rPr>
        <w:t xml:space="preserve"> </w:t>
      </w:r>
      <w:r w:rsidR="00B128CD" w:rsidRPr="00AE7FA7">
        <w:rPr>
          <w:b w:val="0"/>
          <w:bCs w:val="0"/>
          <w:sz w:val="24"/>
          <w:szCs w:val="24"/>
        </w:rPr>
        <w:t xml:space="preserve">na rokovanie Národnej rady Slovenskej republiky </w:t>
      </w:r>
      <w:r w:rsidR="002A5FFF" w:rsidRPr="00AE7FA7">
        <w:rPr>
          <w:b w:val="0"/>
          <w:bCs w:val="0"/>
          <w:sz w:val="24"/>
          <w:szCs w:val="24"/>
        </w:rPr>
        <w:t>poslanec</w:t>
      </w:r>
      <w:r w:rsidR="00BE2F6E" w:rsidRPr="00AE7FA7">
        <w:rPr>
          <w:b w:val="0"/>
          <w:bCs w:val="0"/>
          <w:sz w:val="24"/>
          <w:szCs w:val="24"/>
        </w:rPr>
        <w:t xml:space="preserve"> </w:t>
      </w:r>
      <w:r w:rsidR="004A1CEC" w:rsidRPr="00AE7FA7">
        <w:rPr>
          <w:b w:val="0"/>
          <w:bCs w:val="0"/>
          <w:sz w:val="24"/>
          <w:szCs w:val="24"/>
        </w:rPr>
        <w:t>Ná</w:t>
      </w:r>
      <w:r w:rsidR="00B128CD" w:rsidRPr="00AE7FA7">
        <w:rPr>
          <w:b w:val="0"/>
          <w:bCs w:val="0"/>
          <w:sz w:val="24"/>
          <w:szCs w:val="24"/>
        </w:rPr>
        <w:t>rodnej rady Slovenskej republiky</w:t>
      </w:r>
      <w:r w:rsidR="002A5FFF" w:rsidRPr="00AE7FA7">
        <w:rPr>
          <w:b w:val="0"/>
          <w:bCs w:val="0"/>
          <w:sz w:val="24"/>
          <w:szCs w:val="24"/>
        </w:rPr>
        <w:t xml:space="preserve"> </w:t>
      </w:r>
      <w:r w:rsidR="00C745DA" w:rsidRPr="00AE7FA7">
        <w:rPr>
          <w:b w:val="0"/>
          <w:bCs w:val="0"/>
          <w:sz w:val="24"/>
          <w:szCs w:val="24"/>
        </w:rPr>
        <w:t>Igor Matovič</w:t>
      </w:r>
      <w:r w:rsidR="00503AAA" w:rsidRPr="00AE7FA7">
        <w:rPr>
          <w:b w:val="0"/>
          <w:bCs w:val="0"/>
          <w:sz w:val="24"/>
          <w:szCs w:val="24"/>
        </w:rPr>
        <w:t>.</w:t>
      </w:r>
    </w:p>
    <w:p w14:paraId="4046E142" w14:textId="77777777" w:rsidR="00C745DA" w:rsidRPr="00AE7FA7" w:rsidRDefault="00C745DA" w:rsidP="00C745DA">
      <w:pPr>
        <w:pStyle w:val="Nadpis1"/>
        <w:spacing w:before="0" w:beforeAutospacing="0" w:after="0" w:afterAutospacing="0" w:line="270" w:lineRule="auto"/>
        <w:ind w:right="185"/>
        <w:jc w:val="both"/>
        <w:rPr>
          <w:sz w:val="24"/>
          <w:szCs w:val="24"/>
        </w:rPr>
      </w:pPr>
    </w:p>
    <w:p w14:paraId="5C6D24CE" w14:textId="77777777" w:rsidR="00635E61" w:rsidRPr="00635E61" w:rsidRDefault="00F1012A" w:rsidP="00635E61">
      <w:pPr>
        <w:rPr>
          <w:rFonts w:ascii="Times New Roman" w:hAnsi="Times New Roman"/>
          <w:b/>
          <w:bCs/>
          <w:sz w:val="24"/>
          <w:szCs w:val="24"/>
        </w:rPr>
      </w:pPr>
      <w:r w:rsidRPr="00AE7FA7">
        <w:rPr>
          <w:rFonts w:ascii="Times New Roman" w:hAnsi="Times New Roman"/>
          <w:i/>
          <w:color w:val="000000"/>
          <w:sz w:val="24"/>
          <w:szCs w:val="24"/>
        </w:rPr>
        <w:tab/>
      </w:r>
      <w:r w:rsidR="00635E61" w:rsidRPr="00635E61">
        <w:rPr>
          <w:rFonts w:ascii="Times New Roman" w:hAnsi="Times New Roman"/>
          <w:b/>
          <w:bCs/>
          <w:sz w:val="24"/>
          <w:szCs w:val="24"/>
        </w:rPr>
        <w:t xml:space="preserve">Matky bez daní. </w:t>
      </w:r>
    </w:p>
    <w:p w14:paraId="10BD586D" w14:textId="43B07DEC" w:rsidR="00635E61" w:rsidRDefault="00635E61" w:rsidP="00635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E61">
        <w:rPr>
          <w:rFonts w:ascii="Times New Roman" w:hAnsi="Times New Roman"/>
          <w:sz w:val="24"/>
          <w:szCs w:val="24"/>
        </w:rPr>
        <w:t>Ženy, ktoré sa rozhodnú stať matkami, vedia, že spoločnosť ich za roky venované výchove detí odmení tým, že budú mať výrazne nižšie platy ako muži a ženy bez detí. Návrhom zákona túto krivdu naprávame tým, že matky detí do 15 rokov nebudú platiť zo svojej mzdy daň z príjmu. Návrh zákona určuje pre tieto matky špeciálnu výšku nezdaniteľnej časti mzdy, čo ich oslobodí od platby dane z príjmu do výšky cca 2 tisíc eur mesačne v hrubom. V prípade vyššieho príjmu matky, z príjmu presahujúceho cca 2 tisíc eur mesačne, z neho už matka daň príjmu</w:t>
      </w:r>
      <w:r>
        <w:rPr>
          <w:rFonts w:ascii="Times New Roman" w:hAnsi="Times New Roman"/>
          <w:sz w:val="24"/>
          <w:szCs w:val="24"/>
        </w:rPr>
        <w:t> </w:t>
      </w:r>
      <w:r w:rsidRPr="00635E61">
        <w:rPr>
          <w:rFonts w:ascii="Times New Roman" w:hAnsi="Times New Roman"/>
          <w:sz w:val="24"/>
          <w:szCs w:val="24"/>
        </w:rPr>
        <w:t>platiť</w:t>
      </w:r>
      <w:r>
        <w:rPr>
          <w:rFonts w:ascii="Times New Roman" w:hAnsi="Times New Roman"/>
          <w:sz w:val="24"/>
          <w:szCs w:val="24"/>
        </w:rPr>
        <w:t> </w:t>
      </w:r>
      <w:r w:rsidRPr="00635E61"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z w:val="24"/>
          <w:szCs w:val="24"/>
        </w:rPr>
        <w:t> </w:t>
      </w:r>
      <w:r w:rsidRPr="00635E61">
        <w:rPr>
          <w:rFonts w:ascii="Times New Roman" w:hAnsi="Times New Roman"/>
          <w:sz w:val="24"/>
          <w:szCs w:val="24"/>
        </w:rPr>
        <w:t>musieť.</w:t>
      </w:r>
      <w:r w:rsidRPr="00635E61">
        <w:rPr>
          <w:rFonts w:ascii="Times New Roman" w:hAnsi="Times New Roman"/>
          <w:sz w:val="24"/>
          <w:szCs w:val="24"/>
        </w:rPr>
        <w:br/>
      </w:r>
      <w:r w:rsidRPr="00635E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35E61">
        <w:rPr>
          <w:rFonts w:ascii="Times New Roman" w:hAnsi="Times New Roman"/>
          <w:b/>
          <w:bCs/>
          <w:sz w:val="24"/>
          <w:szCs w:val="24"/>
        </w:rPr>
        <w:t>Mladí bez daní.</w:t>
      </w:r>
      <w:r w:rsidRPr="00635E61">
        <w:rPr>
          <w:rFonts w:ascii="Times New Roman" w:hAnsi="Times New Roman"/>
          <w:sz w:val="24"/>
          <w:szCs w:val="24"/>
        </w:rPr>
        <w:t xml:space="preserve"> </w:t>
      </w:r>
    </w:p>
    <w:p w14:paraId="4F4FF745" w14:textId="4AF601BF" w:rsidR="00F1012A" w:rsidRPr="00635E61" w:rsidRDefault="00635E61" w:rsidP="00635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E61">
        <w:rPr>
          <w:rFonts w:ascii="Times New Roman" w:hAnsi="Times New Roman"/>
          <w:sz w:val="24"/>
          <w:szCs w:val="24"/>
        </w:rPr>
        <w:t>V prípade, ak je daňovníkom mladý človek, ktorý nedosiahol vek 25 rokov, návrhom zákona ho oslobodzujeme od platenia dane z príjmu. To znamená, že mladí ľudia budú môcť od 15 rokov počas nasledovných desiatich rokov pracovať bez platenia dane z príjmu, čo bude motivovať mladých ľudí zostať žiť a pracovať na Slovensku. Návrh zákona určuje pre týchto daňovníkov špeciálnu výšku nezdaniteľnej časti mzdy, čo ich oslobodí od platby dane z príjmu do výšky cca 2 tisíc eur mesačne v hrubom. V prípade vyššieho príjmu daňovníka, z príjmu presahujúceho cca 2 tisíc eur mesačne, z neho už daňovník daň príjmu platiť bude musieť.</w:t>
      </w:r>
    </w:p>
    <w:p w14:paraId="7A4901C3" w14:textId="77777777" w:rsidR="002A5FFF" w:rsidRPr="00AE7FA7" w:rsidRDefault="002A5FFF" w:rsidP="002A5FF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474D4FF" w14:textId="35F5E211" w:rsidR="00D41D9E" w:rsidRPr="00AE7FA7" w:rsidRDefault="00503AAA" w:rsidP="00503AA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sz w:val="24"/>
          <w:szCs w:val="24"/>
        </w:rPr>
        <w:tab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5402F4E4" w:rsidR="00503AAA" w:rsidRPr="00AE7FA7" w:rsidRDefault="00B128CD" w:rsidP="00503AA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sz w:val="24"/>
          <w:szCs w:val="24"/>
        </w:rPr>
        <w:tab/>
      </w:r>
      <w:r w:rsidR="00503AAA" w:rsidRPr="00AE7FA7">
        <w:rPr>
          <w:rFonts w:ascii="Times New Roman" w:hAnsi="Times New Roman"/>
          <w:sz w:val="24"/>
          <w:szCs w:val="24"/>
        </w:rPr>
        <w:t>Návrh zákona bude mať</w:t>
      </w:r>
      <w:r w:rsidR="00C745DA" w:rsidRPr="00AE7FA7">
        <w:rPr>
          <w:rFonts w:ascii="Times New Roman" w:hAnsi="Times New Roman"/>
          <w:sz w:val="24"/>
          <w:szCs w:val="24"/>
        </w:rPr>
        <w:t xml:space="preserve"> negatívny</w:t>
      </w:r>
      <w:r w:rsidR="00503AAA" w:rsidRPr="00AE7FA7">
        <w:rPr>
          <w:rFonts w:ascii="Times New Roman" w:hAnsi="Times New Roman"/>
          <w:sz w:val="24"/>
          <w:szCs w:val="24"/>
        </w:rPr>
        <w:t xml:space="preserve"> vplyv na rozpočet verejnej správy, </w:t>
      </w:r>
      <w:r w:rsidR="00C745DA" w:rsidRPr="00AE7FA7">
        <w:rPr>
          <w:rFonts w:ascii="Times New Roman" w:hAnsi="Times New Roman"/>
          <w:sz w:val="24"/>
          <w:szCs w:val="24"/>
        </w:rPr>
        <w:t>pozitívne</w:t>
      </w:r>
      <w:r w:rsidR="00503AAA" w:rsidRPr="00AE7FA7">
        <w:rPr>
          <w:rFonts w:ascii="Times New Roman" w:hAnsi="Times New Roman"/>
          <w:sz w:val="24"/>
          <w:szCs w:val="24"/>
        </w:rPr>
        <w:t xml:space="preserve"> sociálne vplyvy, </w:t>
      </w:r>
      <w:r w:rsidR="00C745DA" w:rsidRPr="00AE7FA7">
        <w:rPr>
          <w:rFonts w:ascii="Times New Roman" w:hAnsi="Times New Roman"/>
          <w:sz w:val="24"/>
          <w:szCs w:val="24"/>
        </w:rPr>
        <w:t xml:space="preserve">pozitívne vplyvy na manželstvo, rodičovstvo a rodinu, žiadne </w:t>
      </w:r>
      <w:r w:rsidR="00503AAA" w:rsidRPr="00AE7FA7">
        <w:rPr>
          <w:rFonts w:ascii="Times New Roman" w:hAnsi="Times New Roman"/>
          <w:sz w:val="24"/>
          <w:szCs w:val="24"/>
        </w:rPr>
        <w:t xml:space="preserve">vplyvy na životné prostredie, vplyvy na informatizáciu spoločnosti, </w:t>
      </w:r>
      <w:r w:rsidR="005B77F9" w:rsidRPr="00AE7FA7">
        <w:rPr>
          <w:rFonts w:ascii="Times New Roman" w:hAnsi="Times New Roman"/>
          <w:sz w:val="24"/>
          <w:szCs w:val="24"/>
        </w:rPr>
        <w:t>vplyvy na</w:t>
      </w:r>
      <w:r w:rsidR="00503AAA" w:rsidRPr="00AE7FA7">
        <w:rPr>
          <w:rFonts w:ascii="Times New Roman" w:hAnsi="Times New Roman"/>
          <w:sz w:val="24"/>
          <w:szCs w:val="24"/>
        </w:rPr>
        <w:t xml:space="preserve"> služby verejnej správy pre občana</w:t>
      </w:r>
      <w:r w:rsidR="00F1012A" w:rsidRPr="00AE7FA7">
        <w:rPr>
          <w:rFonts w:ascii="Times New Roman" w:hAnsi="Times New Roman"/>
          <w:sz w:val="24"/>
          <w:szCs w:val="24"/>
        </w:rPr>
        <w:t xml:space="preserve"> a</w:t>
      </w:r>
      <w:r w:rsidR="005B77F9" w:rsidRPr="00AE7FA7">
        <w:rPr>
          <w:rFonts w:ascii="Times New Roman" w:hAnsi="Times New Roman"/>
          <w:sz w:val="24"/>
          <w:szCs w:val="24"/>
        </w:rPr>
        <w:t> ani žiadne</w:t>
      </w:r>
      <w:r w:rsidR="00F1012A" w:rsidRPr="00AE7FA7">
        <w:rPr>
          <w:rFonts w:ascii="Times New Roman" w:hAnsi="Times New Roman"/>
          <w:sz w:val="24"/>
          <w:szCs w:val="24"/>
        </w:rPr>
        <w:t xml:space="preserve"> vplyvy na podnikateľské prostredie</w:t>
      </w:r>
      <w:r w:rsidR="000039E8" w:rsidRPr="00AE7FA7">
        <w:rPr>
          <w:rFonts w:ascii="Times New Roman" w:hAnsi="Times New Roman"/>
          <w:sz w:val="24"/>
          <w:szCs w:val="24"/>
        </w:rPr>
        <w:t>.</w:t>
      </w:r>
    </w:p>
    <w:p w14:paraId="6FA0432A" w14:textId="0BC22FF1" w:rsidR="00D41D9E" w:rsidRPr="00AE7FA7" w:rsidRDefault="00D41D9E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D9BCA" w14:textId="77777777" w:rsidR="00016980" w:rsidRPr="00AE7FA7" w:rsidRDefault="00016980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E8633" w14:textId="77777777" w:rsidR="00016980" w:rsidRPr="00AE7FA7" w:rsidRDefault="00016980" w:rsidP="00B2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3BF0E" w14:textId="77777777" w:rsidR="002C7F91" w:rsidRDefault="002C7F91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E3C7F" w14:textId="77777777" w:rsidR="00C71C15" w:rsidRPr="00AE7FA7" w:rsidRDefault="00C71C15" w:rsidP="00D41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8E2E7" w14:textId="77777777" w:rsidR="0042485C" w:rsidRPr="00AE7FA7" w:rsidRDefault="0042485C" w:rsidP="0043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024426" w14:textId="66117B02" w:rsidR="00D41D9E" w:rsidRPr="00AE7FA7" w:rsidRDefault="00B128CD" w:rsidP="0043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lastRenderedPageBreak/>
        <w:t>B. Osobitná časť</w:t>
      </w:r>
    </w:p>
    <w:p w14:paraId="46FD38AD" w14:textId="77777777" w:rsidR="00D41D9E" w:rsidRPr="00AE7FA7" w:rsidRDefault="00D41D9E" w:rsidP="0043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88FC5" w14:textId="2B3BF757" w:rsidR="00CE4CFF" w:rsidRPr="00AE7FA7" w:rsidRDefault="00B128CD" w:rsidP="005B77F9">
      <w:pPr>
        <w:spacing w:after="120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>K čl. I</w:t>
      </w:r>
    </w:p>
    <w:p w14:paraId="2728AFB5" w14:textId="64D38D71" w:rsidR="00C745DA" w:rsidRPr="00AE7FA7" w:rsidRDefault="00C745DA" w:rsidP="005B77F9">
      <w:pPr>
        <w:spacing w:after="120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>K bodom 1 a 3 až 22</w:t>
      </w:r>
    </w:p>
    <w:p w14:paraId="070CF32C" w14:textId="49A74B9F" w:rsidR="00CE4CFF" w:rsidRPr="00AE7FA7" w:rsidRDefault="00C745DA" w:rsidP="00DC3D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7FA7">
        <w:rPr>
          <w:rFonts w:ascii="Times New Roman" w:hAnsi="Times New Roman"/>
          <w:bCs/>
          <w:sz w:val="24"/>
          <w:szCs w:val="24"/>
        </w:rPr>
        <w:t>Legislatívno-technická zmena reagujúca na vloženie nového odseku 3 do § 11.</w:t>
      </w:r>
    </w:p>
    <w:p w14:paraId="4F69ABFE" w14:textId="77777777" w:rsidR="00C745DA" w:rsidRPr="00AE7FA7" w:rsidRDefault="00C745DA" w:rsidP="00DC3D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C601C44" w14:textId="2B9F8756" w:rsidR="00C745DA" w:rsidRPr="00AE7FA7" w:rsidRDefault="00C745DA" w:rsidP="00C74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>K bodu 2</w:t>
      </w:r>
    </w:p>
    <w:p w14:paraId="04DF6541" w14:textId="5BD540E2" w:rsidR="00C745DA" w:rsidRPr="00AE7FA7" w:rsidRDefault="00C745DA" w:rsidP="00C745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ab/>
      </w:r>
      <w:r w:rsidRPr="00AE7FA7">
        <w:rPr>
          <w:rFonts w:ascii="Times New Roman" w:hAnsi="Times New Roman"/>
          <w:bCs/>
          <w:sz w:val="24"/>
          <w:szCs w:val="24"/>
        </w:rPr>
        <w:t>Navrhuje sa, aby daňovník, ktorým je</w:t>
      </w:r>
    </w:p>
    <w:p w14:paraId="36B4B6B2" w14:textId="48E64D5C" w:rsidR="00C745DA" w:rsidRPr="00AE7FA7" w:rsidRDefault="00C745DA" w:rsidP="00C745DA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7FA7">
        <w:rPr>
          <w:rFonts w:ascii="Times New Roman" w:hAnsi="Times New Roman"/>
          <w:bCs/>
          <w:sz w:val="24"/>
          <w:szCs w:val="24"/>
        </w:rPr>
        <w:t xml:space="preserve">Fyzická osoba do </w:t>
      </w:r>
      <w:r w:rsidR="00963E2E">
        <w:rPr>
          <w:rFonts w:ascii="Times New Roman" w:hAnsi="Times New Roman"/>
          <w:bCs/>
          <w:sz w:val="24"/>
          <w:szCs w:val="24"/>
        </w:rPr>
        <w:t xml:space="preserve">dovŕšenia </w:t>
      </w:r>
      <w:r w:rsidRPr="00AE7FA7">
        <w:rPr>
          <w:rFonts w:ascii="Times New Roman" w:hAnsi="Times New Roman"/>
          <w:bCs/>
          <w:sz w:val="24"/>
          <w:szCs w:val="24"/>
        </w:rPr>
        <w:t>2</w:t>
      </w:r>
      <w:r w:rsidR="00963E2E">
        <w:rPr>
          <w:rFonts w:ascii="Times New Roman" w:hAnsi="Times New Roman"/>
          <w:bCs/>
          <w:sz w:val="24"/>
          <w:szCs w:val="24"/>
        </w:rPr>
        <w:t>5</w:t>
      </w:r>
      <w:r w:rsidRPr="00AE7FA7">
        <w:rPr>
          <w:rFonts w:ascii="Times New Roman" w:hAnsi="Times New Roman"/>
          <w:bCs/>
          <w:sz w:val="24"/>
          <w:szCs w:val="24"/>
        </w:rPr>
        <w:t xml:space="preserve"> rok</w:t>
      </w:r>
      <w:r w:rsidR="00963E2E">
        <w:rPr>
          <w:rFonts w:ascii="Times New Roman" w:hAnsi="Times New Roman"/>
          <w:bCs/>
          <w:sz w:val="24"/>
          <w:szCs w:val="24"/>
        </w:rPr>
        <w:t>u veku (do dňa 25. narodenín)</w:t>
      </w:r>
      <w:r w:rsidRPr="00AE7FA7">
        <w:rPr>
          <w:rFonts w:ascii="Times New Roman" w:hAnsi="Times New Roman"/>
          <w:bCs/>
          <w:sz w:val="24"/>
          <w:szCs w:val="24"/>
        </w:rPr>
        <w:t>, okrem tých, ktorí si ako živnostníci uplatňujú tzv. paušálne výdavky, alebo</w:t>
      </w:r>
    </w:p>
    <w:p w14:paraId="40F09859" w14:textId="4045EBDB" w:rsidR="00963E2E" w:rsidRDefault="00963E2E" w:rsidP="00C745DA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Matka dieťaťa do </w:t>
      </w:r>
      <w:r w:rsidR="00EF5805">
        <w:rPr>
          <w:rFonts w:ascii="Times New Roman" w:hAnsi="Times New Roman"/>
          <w:bCs/>
          <w:sz w:val="24"/>
          <w:szCs w:val="24"/>
        </w:rPr>
        <w:t xml:space="preserve">dovŕšenia </w:t>
      </w:r>
      <w:r>
        <w:rPr>
          <w:rFonts w:ascii="Times New Roman" w:hAnsi="Times New Roman"/>
          <w:bCs/>
          <w:sz w:val="24"/>
          <w:szCs w:val="24"/>
        </w:rPr>
        <w:t>1</w:t>
      </w:r>
      <w:r w:rsidR="00EF580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rok</w:t>
      </w:r>
      <w:r w:rsidR="00EF5805">
        <w:rPr>
          <w:rFonts w:ascii="Times New Roman" w:hAnsi="Times New Roman"/>
          <w:bCs/>
          <w:sz w:val="24"/>
          <w:szCs w:val="24"/>
        </w:rPr>
        <w:t>u veku</w:t>
      </w:r>
      <w:r>
        <w:rPr>
          <w:rFonts w:ascii="Times New Roman" w:hAnsi="Times New Roman"/>
          <w:bCs/>
          <w:sz w:val="24"/>
          <w:szCs w:val="24"/>
        </w:rPr>
        <w:t xml:space="preserve"> (do dňa 15. narodenín</w:t>
      </w:r>
      <w:r w:rsidR="00EF5805">
        <w:rPr>
          <w:rFonts w:ascii="Times New Roman" w:hAnsi="Times New Roman"/>
          <w:bCs/>
          <w:sz w:val="24"/>
          <w:szCs w:val="24"/>
        </w:rPr>
        <w:t xml:space="preserve"> dieťaťa</w:t>
      </w:r>
      <w:r>
        <w:rPr>
          <w:rFonts w:ascii="Times New Roman" w:hAnsi="Times New Roman"/>
          <w:bCs/>
          <w:sz w:val="24"/>
          <w:szCs w:val="24"/>
        </w:rPr>
        <w:t>), ktorá toto dieťa porodila a s týmto dieťaťom žije v domácnosti v zmysle Občianskeho zákonníka</w:t>
      </w:r>
    </w:p>
    <w:p w14:paraId="621B3AF5" w14:textId="472F7F20" w:rsidR="00C745DA" w:rsidRDefault="00C745DA" w:rsidP="00C745DA">
      <w:pPr>
        <w:spacing w:after="0" w:line="240" w:lineRule="auto"/>
        <w:jc w:val="both"/>
        <w:rPr>
          <w:rFonts w:ascii="Book Antiqua" w:hAnsi="Book Antiqua" w:cs="Open Sans"/>
          <w:shd w:val="clear" w:color="auto" w:fill="FFFFFF"/>
        </w:rPr>
      </w:pPr>
      <w:r w:rsidRPr="00AE7FA7">
        <w:rPr>
          <w:rFonts w:ascii="Times New Roman" w:hAnsi="Times New Roman"/>
          <w:bCs/>
          <w:sz w:val="24"/>
          <w:szCs w:val="24"/>
        </w:rPr>
        <w:t>mal</w:t>
      </w:r>
      <w:r w:rsidR="003D3107">
        <w:rPr>
          <w:rFonts w:ascii="Times New Roman" w:hAnsi="Times New Roman"/>
          <w:bCs/>
          <w:sz w:val="24"/>
          <w:szCs w:val="24"/>
        </w:rPr>
        <w:t>a</w:t>
      </w:r>
      <w:r w:rsidRPr="00AE7FA7">
        <w:rPr>
          <w:rFonts w:ascii="Times New Roman" w:hAnsi="Times New Roman"/>
          <w:bCs/>
          <w:sz w:val="24"/>
          <w:szCs w:val="24"/>
        </w:rPr>
        <w:t xml:space="preserve"> nezdaniteľnú časť základu dane ročne vo výške </w:t>
      </w:r>
      <w:r w:rsidR="00EF5805">
        <w:rPr>
          <w:rFonts w:ascii="Times New Roman" w:hAnsi="Times New Roman"/>
          <w:bCs/>
          <w:sz w:val="24"/>
          <w:szCs w:val="24"/>
        </w:rPr>
        <w:t>16</w:t>
      </w:r>
      <w:r w:rsidR="00EF5805">
        <w:rPr>
          <w:rFonts w:ascii="Book Antiqua" w:hAnsi="Book Antiqua"/>
          <w:bCs/>
          <w:color w:val="000000"/>
        </w:rPr>
        <w:t xml:space="preserve">-násobku </w:t>
      </w:r>
      <w:r w:rsidR="00EF5805" w:rsidRPr="00EB2108">
        <w:rPr>
          <w:rFonts w:ascii="Book Antiqua" w:hAnsi="Book Antiqua" w:cs="Open Sans"/>
          <w:shd w:val="clear" w:color="auto" w:fill="FFFFFF"/>
        </w:rPr>
        <w:t xml:space="preserve">priemernej mesačnej mzdy zamestnanca v hospodárstve Slovenskej republiky zistenej Štatistickým úradom Slovenskej republiky za kalendárny rok, ktorý dva roky predchádza </w:t>
      </w:r>
      <w:r w:rsidR="00EF5805">
        <w:rPr>
          <w:rFonts w:ascii="Book Antiqua" w:hAnsi="Book Antiqua" w:cs="Open Sans"/>
          <w:shd w:val="clear" w:color="auto" w:fill="FFFFFF"/>
        </w:rPr>
        <w:t>príslušnému zdaňovaciemu obdobiu.</w:t>
      </w:r>
    </w:p>
    <w:p w14:paraId="0F3EEFAB" w14:textId="77777777" w:rsidR="00EF5805" w:rsidRPr="00AE7FA7" w:rsidRDefault="00EF5805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71DBF08" w14:textId="2A9A8B47" w:rsidR="00EF5805" w:rsidRDefault="00EF5805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16-</w:t>
      </w:r>
      <w:r>
        <w:rPr>
          <w:rFonts w:ascii="Book Antiqua" w:hAnsi="Book Antiqua"/>
          <w:bCs/>
          <w:color w:val="000000"/>
        </w:rPr>
        <w:t xml:space="preserve">násobok </w:t>
      </w:r>
      <w:r w:rsidRPr="00EB2108">
        <w:rPr>
          <w:rFonts w:ascii="Book Antiqua" w:hAnsi="Book Antiqua" w:cs="Open Sans"/>
          <w:shd w:val="clear" w:color="auto" w:fill="FFFFFF"/>
        </w:rPr>
        <w:t xml:space="preserve">priemernej mesačnej mzdy zamestnanca v hospodárstve Slovenskej republiky zistenej Štatistickým úradom Slovenskej republiky za kalendárny rok, ktorý dva roky predchádza </w:t>
      </w:r>
      <w:r>
        <w:rPr>
          <w:rFonts w:ascii="Book Antiqua" w:hAnsi="Book Antiqua" w:cs="Open Sans"/>
          <w:shd w:val="clear" w:color="auto" w:fill="FFFFFF"/>
        </w:rPr>
        <w:t>príslušnému zdaňovaciemu obdobiu</w:t>
      </w:r>
      <w:r w:rsidR="00AE7FA7" w:rsidRPr="00AE7F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za rok 2024 je nasledovný:</w:t>
      </w:r>
    </w:p>
    <w:p w14:paraId="2B6EDB5C" w14:textId="5CFDC492" w:rsidR="00EF5805" w:rsidRDefault="00EF5805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16 x 1 304 EUR = 20 864 EUR</w:t>
      </w:r>
    </w:p>
    <w:p w14:paraId="43F9AE01" w14:textId="5B7B5196" w:rsidR="00C745DA" w:rsidRPr="00AE7FA7" w:rsidRDefault="00AE7FA7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7FA7">
        <w:rPr>
          <w:rFonts w:ascii="Times New Roman" w:hAnsi="Times New Roman"/>
          <w:sz w:val="24"/>
          <w:szCs w:val="24"/>
          <w:shd w:val="clear" w:color="auto" w:fill="FFFFFF"/>
        </w:rPr>
        <w:t xml:space="preserve">Na mesiac to predstavuje sumu </w:t>
      </w:r>
      <w:r w:rsidR="00EF5805">
        <w:rPr>
          <w:rFonts w:ascii="Times New Roman" w:hAnsi="Times New Roman"/>
          <w:sz w:val="24"/>
          <w:szCs w:val="24"/>
          <w:shd w:val="clear" w:color="auto" w:fill="FFFFFF"/>
        </w:rPr>
        <w:t xml:space="preserve">vo výške </w:t>
      </w:r>
      <w:r w:rsidRPr="00AE7FA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F58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E7FA7">
        <w:rPr>
          <w:rFonts w:ascii="Times New Roman" w:hAnsi="Times New Roman"/>
          <w:sz w:val="24"/>
          <w:szCs w:val="24"/>
          <w:shd w:val="clear" w:color="auto" w:fill="FFFFFF"/>
        </w:rPr>
        <w:t>73</w:t>
      </w:r>
      <w:r w:rsidR="00EF5805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AE7FA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F5805">
        <w:rPr>
          <w:rFonts w:ascii="Times New Roman" w:hAnsi="Times New Roman"/>
          <w:sz w:val="24"/>
          <w:szCs w:val="24"/>
          <w:shd w:val="clear" w:color="auto" w:fill="FFFFFF"/>
        </w:rPr>
        <w:t>66</w:t>
      </w:r>
      <w:r w:rsidRPr="00AE7FA7">
        <w:rPr>
          <w:rFonts w:ascii="Times New Roman" w:hAnsi="Times New Roman"/>
          <w:sz w:val="24"/>
          <w:szCs w:val="24"/>
          <w:shd w:val="clear" w:color="auto" w:fill="FFFFFF"/>
        </w:rPr>
        <w:t xml:space="preserve"> EUR.</w:t>
      </w:r>
    </w:p>
    <w:p w14:paraId="42E7EDD8" w14:textId="77777777" w:rsidR="00AE7FA7" w:rsidRPr="00AE7FA7" w:rsidRDefault="00AE7FA7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769440B" w14:textId="5F1CBE72" w:rsidR="00AE7FA7" w:rsidRPr="00AE7FA7" w:rsidRDefault="00AE7FA7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7FA7">
        <w:rPr>
          <w:rFonts w:ascii="Times New Roman" w:hAnsi="Times New Roman"/>
          <w:sz w:val="24"/>
          <w:szCs w:val="24"/>
          <w:shd w:val="clear" w:color="auto" w:fill="FFFFFF"/>
        </w:rPr>
        <w:t xml:space="preserve">Pri hrubej mzde vo výške 2 000 EUR zaplatí zamestnanec sociálne poistenie vo výške 188 EUR a zdravotné poistenie vo výške 80 EUR. Základ dane tak bude vo výške 1 732 EUR. </w:t>
      </w:r>
    </w:p>
    <w:p w14:paraId="0E530FC5" w14:textId="77777777" w:rsidR="00AE7FA7" w:rsidRPr="00AE7FA7" w:rsidRDefault="00AE7FA7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60CE6D" w14:textId="2128CD43" w:rsidR="00AE7FA7" w:rsidRDefault="00AE7FA7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7FA7">
        <w:rPr>
          <w:rFonts w:ascii="Times New Roman" w:hAnsi="Times New Roman"/>
          <w:sz w:val="24"/>
          <w:szCs w:val="24"/>
          <w:shd w:val="clear" w:color="auto" w:fill="FFFFFF"/>
        </w:rPr>
        <w:t>Prijatím návrhu zákona by tak vybrané skupiny fyzických osôb pri hrubej mzde do 2 000 EUR vďaka zvýšenej nezdaniteľnej časti základu dane neplatili daň z príjmu.</w:t>
      </w:r>
    </w:p>
    <w:p w14:paraId="05EA73B7" w14:textId="77777777" w:rsidR="00856E31" w:rsidRDefault="00856E31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62C4A8" w14:textId="0C3F549A" w:rsidR="00856E31" w:rsidRDefault="00856E31" w:rsidP="00C745D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 bodom 23 a 24</w:t>
      </w:r>
    </w:p>
    <w:p w14:paraId="067C3EB9" w14:textId="3405F4AD" w:rsidR="00856E31" w:rsidRPr="00856E31" w:rsidRDefault="00856E31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Navrhujú sa vypustiť prechodné ustanovenia, ktorými sa daňový bonus vo výške 140 EUR uplatní poslednýkrát za kalendárny mesiac december 2024</w:t>
      </w:r>
      <w:r w:rsidR="00E252A1"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EE48132" w14:textId="65F20449" w:rsidR="00DC3DF4" w:rsidRPr="00AE7FA7" w:rsidRDefault="00DC3DF4" w:rsidP="00DC3D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197737B" w14:textId="1D5F4D77" w:rsidR="004A1CEC" w:rsidRPr="00AE7FA7" w:rsidRDefault="00B128CD" w:rsidP="00F1012A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AE7FA7">
        <w:rPr>
          <w:rFonts w:ascii="Times New Roman" w:hAnsi="Times New Roman"/>
          <w:b/>
          <w:sz w:val="24"/>
          <w:szCs w:val="24"/>
        </w:rPr>
        <w:t>K čl. I</w:t>
      </w:r>
      <w:r w:rsidR="00365291" w:rsidRPr="00AE7FA7">
        <w:rPr>
          <w:rFonts w:ascii="Times New Roman" w:hAnsi="Times New Roman"/>
          <w:b/>
          <w:sz w:val="24"/>
          <w:szCs w:val="24"/>
        </w:rPr>
        <w:t>I</w:t>
      </w:r>
    </w:p>
    <w:p w14:paraId="2A35E9EA" w14:textId="77777777" w:rsidR="00D41D9E" w:rsidRPr="00AE7FA7" w:rsidRDefault="00D41D9E" w:rsidP="004376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5B7144" w14:textId="42A721AD" w:rsidR="00D41D9E" w:rsidRPr="00AE7FA7" w:rsidRDefault="00B128CD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sz w:val="24"/>
          <w:szCs w:val="24"/>
        </w:rPr>
        <w:t xml:space="preserve">Navrhuje sa nadobudnutie účinnosti novely zákona na 1. </w:t>
      </w:r>
      <w:r w:rsidR="00C745DA" w:rsidRPr="00AE7FA7">
        <w:rPr>
          <w:rFonts w:ascii="Times New Roman" w:hAnsi="Times New Roman"/>
          <w:sz w:val="24"/>
          <w:szCs w:val="24"/>
        </w:rPr>
        <w:t>januára</w:t>
      </w:r>
      <w:r w:rsidR="008A323F" w:rsidRPr="00AE7FA7">
        <w:rPr>
          <w:rFonts w:ascii="Times New Roman" w:hAnsi="Times New Roman"/>
          <w:sz w:val="24"/>
          <w:szCs w:val="24"/>
        </w:rPr>
        <w:t xml:space="preserve"> 202</w:t>
      </w:r>
      <w:r w:rsidR="00C745DA" w:rsidRPr="00AE7FA7">
        <w:rPr>
          <w:rFonts w:ascii="Times New Roman" w:hAnsi="Times New Roman"/>
          <w:sz w:val="24"/>
          <w:szCs w:val="24"/>
        </w:rPr>
        <w:t>4</w:t>
      </w:r>
      <w:r w:rsidRPr="00AE7FA7">
        <w:rPr>
          <w:rFonts w:ascii="Times New Roman" w:hAnsi="Times New Roman"/>
          <w:sz w:val="24"/>
          <w:szCs w:val="24"/>
        </w:rPr>
        <w:t>.</w:t>
      </w:r>
    </w:p>
    <w:p w14:paraId="3B759447" w14:textId="28C63AD1" w:rsidR="008B2FFF" w:rsidRPr="00AE7FA7" w:rsidRDefault="008B2FFF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CFA0B7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799B7E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90212C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B68AB5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C2AB33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66FE37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520617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FDCFA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91F85E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1E49A1" w14:textId="77777777" w:rsidR="00F1012A" w:rsidRPr="00AE7FA7" w:rsidRDefault="00F1012A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CB214A" w14:textId="26C90B05" w:rsidR="008B2FFF" w:rsidRDefault="008B2FFF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091C51" w14:textId="77777777" w:rsidR="00C71C15" w:rsidRPr="00AE7FA7" w:rsidRDefault="00C71C15" w:rsidP="0043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AB8361" w14:textId="77777777" w:rsidR="008B2FFF" w:rsidRPr="00AE7FA7" w:rsidRDefault="008B2FFF" w:rsidP="008B2FFF">
      <w:pPr>
        <w:tabs>
          <w:tab w:val="left" w:pos="6015"/>
        </w:tabs>
        <w:jc w:val="center"/>
        <w:rPr>
          <w:rFonts w:ascii="Times New Roman" w:hAnsi="Times New Roman"/>
          <w:sz w:val="24"/>
          <w:szCs w:val="24"/>
        </w:rPr>
      </w:pPr>
      <w:bookmarkStart w:id="1" w:name="_Hlk132295872"/>
      <w:r w:rsidRPr="00AE7FA7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36DBE77F" w14:textId="77777777" w:rsidR="008B2FFF" w:rsidRPr="00AE7FA7" w:rsidRDefault="008B2FFF" w:rsidP="008B2FFF">
      <w:pPr>
        <w:pStyle w:val="Normlnywebov1"/>
        <w:spacing w:before="120" w:after="0" w:line="276" w:lineRule="auto"/>
        <w:jc w:val="center"/>
      </w:pPr>
      <w:r w:rsidRPr="00AE7FA7">
        <w:rPr>
          <w:b/>
          <w:bCs/>
        </w:rPr>
        <w:t>návrhu zákona</w:t>
      </w:r>
      <w:r w:rsidRPr="00AE7FA7">
        <w:t xml:space="preserve"> </w:t>
      </w:r>
      <w:r w:rsidRPr="00AE7FA7">
        <w:rPr>
          <w:b/>
          <w:bCs/>
        </w:rPr>
        <w:t>s právom Európskej únie</w:t>
      </w:r>
    </w:p>
    <w:p w14:paraId="2D4CC303" w14:textId="77777777" w:rsidR="008B2FFF" w:rsidRPr="00AE7FA7" w:rsidRDefault="008B2FFF" w:rsidP="008B2FFF">
      <w:pPr>
        <w:pStyle w:val="Normlnywebov1"/>
        <w:spacing w:before="120" w:after="0" w:line="276" w:lineRule="auto"/>
        <w:jc w:val="both"/>
      </w:pPr>
      <w:r w:rsidRPr="00AE7FA7">
        <w:t> </w:t>
      </w:r>
    </w:p>
    <w:p w14:paraId="74E215B1" w14:textId="1D0F995C" w:rsidR="008B2FFF" w:rsidRPr="00AE7FA7" w:rsidRDefault="008B2FFF" w:rsidP="008B2FFF">
      <w:pPr>
        <w:pStyle w:val="Normlnywebov1"/>
        <w:spacing w:before="120" w:after="0" w:line="276" w:lineRule="auto"/>
        <w:jc w:val="both"/>
      </w:pPr>
      <w:r w:rsidRPr="00AE7FA7">
        <w:rPr>
          <w:b/>
          <w:bCs/>
        </w:rPr>
        <w:t>1. Navrhovateľ zákona:</w:t>
      </w:r>
      <w:r w:rsidR="00F1012A" w:rsidRPr="00AE7FA7">
        <w:rPr>
          <w:b/>
          <w:bCs/>
        </w:rPr>
        <w:t xml:space="preserve"> </w:t>
      </w:r>
      <w:r w:rsidR="002A5FFF" w:rsidRPr="00AE7FA7">
        <w:t xml:space="preserve">poslanec Národnej rady Slovenskej republiky </w:t>
      </w:r>
      <w:r w:rsidR="00AE7FA7" w:rsidRPr="00AE7FA7">
        <w:t>Igor Matovič</w:t>
      </w:r>
    </w:p>
    <w:p w14:paraId="20670BB5" w14:textId="77777777" w:rsidR="008B2FFF" w:rsidRPr="00AE7FA7" w:rsidRDefault="008B2FFF" w:rsidP="008B2FFF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2C38E184" w14:textId="69BDADD3" w:rsidR="008B2FFF" w:rsidRPr="00AE7FA7" w:rsidRDefault="008B2FFF" w:rsidP="008B2FFF">
      <w:pPr>
        <w:jc w:val="both"/>
        <w:rPr>
          <w:rFonts w:ascii="Times New Roman" w:hAnsi="Times New Roman"/>
          <w:bCs/>
          <w:sz w:val="24"/>
          <w:szCs w:val="24"/>
        </w:rPr>
      </w:pPr>
      <w:r w:rsidRPr="00AE7FA7">
        <w:rPr>
          <w:rFonts w:ascii="Times New Roman" w:hAnsi="Times New Roman"/>
          <w:b/>
          <w:bCs/>
          <w:sz w:val="24"/>
          <w:szCs w:val="24"/>
        </w:rPr>
        <w:t>2. Názov návrhu právneho predpisu:</w:t>
      </w:r>
      <w:r w:rsidRPr="00AE7FA7">
        <w:rPr>
          <w:rFonts w:ascii="Times New Roman" w:hAnsi="Times New Roman"/>
          <w:b/>
          <w:sz w:val="24"/>
          <w:szCs w:val="24"/>
        </w:rPr>
        <w:t xml:space="preserve"> </w:t>
      </w:r>
      <w:r w:rsidR="00AE7FA7" w:rsidRPr="00AE7FA7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="00AE7FA7" w:rsidRPr="00AE7FA7">
        <w:rPr>
          <w:rFonts w:ascii="Times New Roman" w:hAnsi="Times New Roman"/>
          <w:sz w:val="24"/>
          <w:szCs w:val="24"/>
          <w:shd w:val="clear" w:color="auto" w:fill="FFFFFF"/>
        </w:rPr>
        <w:t>zákon č. 595/2003 Z. z. o dani z príjmov v znení</w:t>
      </w:r>
      <w:r w:rsidR="00AE7FA7" w:rsidRPr="00AE7FA7">
        <w:rPr>
          <w:rFonts w:ascii="Times New Roman" w:hAnsi="Times New Roman"/>
          <w:sz w:val="24"/>
          <w:szCs w:val="24"/>
        </w:rPr>
        <w:t xml:space="preserve"> neskorších predpisov</w:t>
      </w:r>
    </w:p>
    <w:p w14:paraId="1D3058BA" w14:textId="77777777" w:rsidR="008B2FFF" w:rsidRPr="00AE7FA7" w:rsidRDefault="008B2FFF" w:rsidP="008B2FFF">
      <w:pPr>
        <w:jc w:val="both"/>
        <w:rPr>
          <w:rFonts w:ascii="Times New Roman" w:hAnsi="Times New Roman"/>
          <w:sz w:val="24"/>
          <w:szCs w:val="24"/>
        </w:rPr>
      </w:pPr>
    </w:p>
    <w:p w14:paraId="62C88DE4" w14:textId="77777777" w:rsidR="008B2FFF" w:rsidRPr="00AE7FA7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b/>
          <w:bCs/>
          <w:sz w:val="24"/>
          <w:szCs w:val="24"/>
        </w:rPr>
        <w:t>3. Predmet návrhu zákona:</w:t>
      </w:r>
    </w:p>
    <w:p w14:paraId="42F8581E" w14:textId="77777777" w:rsidR="008B2FFF" w:rsidRPr="00AE7FA7" w:rsidRDefault="008B2FFF" w:rsidP="008B2FFF">
      <w:pPr>
        <w:pStyle w:val="Vchodzie"/>
        <w:numPr>
          <w:ilvl w:val="0"/>
          <w:numId w:val="45"/>
        </w:numPr>
        <w:spacing w:before="120" w:after="200" w:line="276" w:lineRule="auto"/>
        <w:jc w:val="both"/>
      </w:pPr>
      <w:r w:rsidRPr="00AE7FA7">
        <w:t xml:space="preserve"> nie je upravený v primárnom práve Európskej únie,</w:t>
      </w:r>
    </w:p>
    <w:p w14:paraId="4C594D24" w14:textId="77777777" w:rsidR="008B2FFF" w:rsidRPr="00AE7FA7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</w:pPr>
      <w:r w:rsidRPr="00AE7FA7">
        <w:t>nie</w:t>
      </w:r>
      <w:r w:rsidRPr="00AE7FA7">
        <w:rPr>
          <w:bCs/>
        </w:rPr>
        <w:t xml:space="preserve"> je upravený v sekundárnom práve Európskej únie, </w:t>
      </w:r>
    </w:p>
    <w:p w14:paraId="18F13A8B" w14:textId="77777777" w:rsidR="008B2FFF" w:rsidRPr="00AE7FA7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</w:pPr>
      <w:r w:rsidRPr="00AE7FA7">
        <w:t>nie</w:t>
      </w:r>
      <w:r w:rsidRPr="00AE7FA7">
        <w:rPr>
          <w:bCs/>
        </w:rPr>
        <w:t xml:space="preserve"> je obsiahnutý v judikatúre Súdneho dvora Európskej únie.</w:t>
      </w:r>
    </w:p>
    <w:p w14:paraId="795F9F83" w14:textId="77777777" w:rsidR="008B2FFF" w:rsidRPr="00AE7FA7" w:rsidRDefault="008B2FFF" w:rsidP="008B2FFF">
      <w:pPr>
        <w:pStyle w:val="Normlnywebov"/>
        <w:spacing w:before="120" w:beforeAutospacing="0" w:after="0" w:afterAutospacing="0" w:line="276" w:lineRule="auto"/>
        <w:ind w:left="720"/>
        <w:jc w:val="both"/>
      </w:pPr>
    </w:p>
    <w:p w14:paraId="64776D8F" w14:textId="77777777" w:rsidR="008B2FFF" w:rsidRPr="00AE7FA7" w:rsidRDefault="008B2FFF" w:rsidP="008B2FFF">
      <w:pPr>
        <w:pStyle w:val="Normlnywebov"/>
        <w:rPr>
          <w:b/>
          <w:bCs/>
          <w:color w:val="000000"/>
        </w:rPr>
      </w:pPr>
      <w:r w:rsidRPr="00AE7FA7">
        <w:rPr>
          <w:b/>
          <w:bCs/>
          <w:color w:val="000000"/>
        </w:rPr>
        <w:t>Vzhľadom na to, že predmet návrhu zákona nie je upravený v práve Európskej únie, je bezpredmetné vyjadrovať sa k bodom 4. a 5.</w:t>
      </w:r>
    </w:p>
    <w:bookmarkEnd w:id="1"/>
    <w:p w14:paraId="54B2E249" w14:textId="77777777" w:rsidR="008B2FFF" w:rsidRPr="00AE7FA7" w:rsidRDefault="008B2FFF" w:rsidP="008B2FFF">
      <w:pPr>
        <w:pStyle w:val="Normlnywebov"/>
        <w:spacing w:before="120"/>
        <w:jc w:val="both"/>
        <w:rPr>
          <w:b/>
          <w:bCs/>
        </w:rPr>
      </w:pPr>
    </w:p>
    <w:p w14:paraId="6D9FF477" w14:textId="1B4C57E3" w:rsidR="008B2FFF" w:rsidRPr="00AE7FA7" w:rsidRDefault="008B2FFF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5AD458DC" w14:textId="1F61CF02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064F4676" w14:textId="2A4EE254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2F4D729B" w14:textId="49325FBA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2C8F3DFC" w14:textId="0E49B71B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3D023005" w14:textId="17F905E9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47648A2B" w14:textId="77157B3E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0E2601BF" w14:textId="631DB88D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063DF3F6" w14:textId="11C4C5B7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44E1AA70" w14:textId="205463EE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608A61BF" w14:textId="37D4D6BF" w:rsidR="005B77F9" w:rsidRDefault="005B77F9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3926F922" w14:textId="77777777" w:rsidR="00AE7FA7" w:rsidRPr="00AE7FA7" w:rsidRDefault="00AE7FA7" w:rsidP="008B2FFF">
      <w:pPr>
        <w:rPr>
          <w:rFonts w:ascii="Times New Roman" w:hAnsi="Times New Roman"/>
          <w:b/>
          <w:bCs/>
          <w:sz w:val="24"/>
          <w:szCs w:val="24"/>
        </w:rPr>
      </w:pPr>
    </w:p>
    <w:p w14:paraId="7B3F289D" w14:textId="77777777" w:rsidR="005B77F9" w:rsidRPr="00AE7FA7" w:rsidRDefault="005B77F9" w:rsidP="008B2FFF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C72734A" w14:textId="77777777" w:rsidR="008B2FFF" w:rsidRPr="00AE7FA7" w:rsidRDefault="008B2FFF" w:rsidP="008B2FFF">
      <w:pPr>
        <w:jc w:val="center"/>
        <w:rPr>
          <w:rFonts w:ascii="Times New Roman" w:hAnsi="Times New Roman"/>
          <w:sz w:val="24"/>
          <w:szCs w:val="24"/>
        </w:rPr>
      </w:pPr>
      <w:bookmarkStart w:id="2" w:name="_Hlk132295929"/>
      <w:r w:rsidRPr="00AE7FA7">
        <w:rPr>
          <w:rFonts w:ascii="Times New Roman" w:hAnsi="Times New Roman"/>
          <w:b/>
          <w:bCs/>
          <w:caps/>
          <w:spacing w:val="30"/>
          <w:sz w:val="24"/>
          <w:szCs w:val="24"/>
        </w:rPr>
        <w:lastRenderedPageBreak/>
        <w:t>Doložka</w:t>
      </w:r>
    </w:p>
    <w:p w14:paraId="3DBDB3AD" w14:textId="77777777" w:rsidR="008B2FFF" w:rsidRPr="00AE7FA7" w:rsidRDefault="008B2FFF" w:rsidP="008B2FFF">
      <w:pPr>
        <w:jc w:val="center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b/>
          <w:bCs/>
          <w:sz w:val="24"/>
          <w:szCs w:val="24"/>
        </w:rPr>
        <w:t>vybraných vplyvov</w:t>
      </w:r>
    </w:p>
    <w:p w14:paraId="31A2CCDD" w14:textId="77777777" w:rsidR="008B2FFF" w:rsidRPr="00AE7FA7" w:rsidRDefault="008B2FFF" w:rsidP="008B2FFF">
      <w:pPr>
        <w:jc w:val="both"/>
        <w:rPr>
          <w:rFonts w:ascii="Times New Roman" w:hAnsi="Times New Roman"/>
          <w:sz w:val="24"/>
          <w:szCs w:val="24"/>
        </w:rPr>
      </w:pPr>
    </w:p>
    <w:p w14:paraId="32ACDEB6" w14:textId="031C80B5" w:rsidR="005B77F9" w:rsidRPr="00AE7FA7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="00AE7FA7" w:rsidRPr="00AE7FA7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="00AE7FA7" w:rsidRPr="00AE7FA7">
        <w:rPr>
          <w:rFonts w:ascii="Times New Roman" w:hAnsi="Times New Roman"/>
          <w:sz w:val="24"/>
          <w:szCs w:val="24"/>
          <w:shd w:val="clear" w:color="auto" w:fill="FFFFFF"/>
        </w:rPr>
        <w:t>zákon č. 595/2003 Z. z. o dani z príjmov v znení</w:t>
      </w:r>
      <w:r w:rsidR="00AE7FA7" w:rsidRPr="00AE7FA7">
        <w:rPr>
          <w:rFonts w:ascii="Times New Roman" w:hAnsi="Times New Roman"/>
          <w:sz w:val="24"/>
          <w:szCs w:val="24"/>
        </w:rPr>
        <w:t xml:space="preserve"> neskorších predpisov</w:t>
      </w:r>
    </w:p>
    <w:p w14:paraId="6C16CA53" w14:textId="4FD4D2EE" w:rsidR="008B2FFF" w:rsidRPr="00AE7FA7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b/>
          <w:bCs/>
          <w:sz w:val="24"/>
          <w:szCs w:val="24"/>
        </w:rPr>
        <w:t>Termín začatia a ukončenia PPK:</w:t>
      </w:r>
      <w:r w:rsidRPr="00AE7FA7">
        <w:rPr>
          <w:rFonts w:ascii="Times New Roman" w:hAnsi="Times New Roman"/>
          <w:sz w:val="24"/>
          <w:szCs w:val="24"/>
        </w:rPr>
        <w:t xml:space="preserve"> </w:t>
      </w:r>
      <w:r w:rsidRPr="00AE7FA7">
        <w:rPr>
          <w:rFonts w:ascii="Times New Roman" w:hAnsi="Times New Roman"/>
          <w:i/>
          <w:iCs/>
          <w:sz w:val="24"/>
          <w:szCs w:val="24"/>
        </w:rPr>
        <w:t>bezpredmetné</w:t>
      </w:r>
    </w:p>
    <w:p w14:paraId="415CC0F9" w14:textId="77777777" w:rsidR="008B2FFF" w:rsidRPr="00AE7FA7" w:rsidRDefault="008B2FFF" w:rsidP="008B2FFF">
      <w:pPr>
        <w:pStyle w:val="Normlnywebov"/>
        <w:spacing w:line="276" w:lineRule="auto"/>
        <w:jc w:val="both"/>
      </w:pPr>
      <w:r w:rsidRPr="00AE7FA7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8B2FFF" w:rsidRPr="00AE7FA7" w14:paraId="09969C33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DCD0" w14:textId="77777777" w:rsidR="008B2FFF" w:rsidRPr="00AE7FA7" w:rsidRDefault="008B2FFF" w:rsidP="00A0666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CE8F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2A3A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CAA9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8B2FFF" w:rsidRPr="00AE7FA7" w14:paraId="2F5EAA26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30C18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DE12" w14:textId="2D1DD02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1B00" w14:textId="5C2D6236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AD43" w14:textId="778248BD" w:rsidR="008B2FFF" w:rsidRPr="00AE7FA7" w:rsidRDefault="00AE7FA7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  <w:r w:rsidR="008B2FFF"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AE7FA7" w14:paraId="38CC7E5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403B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FBC4" w14:textId="7680F662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4A00" w14:textId="2CE8B553" w:rsidR="008B2FFF" w:rsidRPr="00AE7FA7" w:rsidRDefault="005B77F9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49387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B2FFF" w:rsidRPr="00AE7FA7" w14:paraId="08721D05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3A82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51B5" w14:textId="541DA395" w:rsidR="008B2FFF" w:rsidRPr="00AE7FA7" w:rsidRDefault="00AE7FA7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8DB4" w14:textId="10196F89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2375" w14:textId="77777777" w:rsidR="008B2FFF" w:rsidRPr="00AE7FA7" w:rsidRDefault="008B2FFF" w:rsidP="00A0666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AE7FA7" w14:paraId="66FFB9C2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F04E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AF9C" w14:textId="3AD89D88" w:rsidR="008B2FFF" w:rsidRPr="00AE7FA7" w:rsidRDefault="00AE7FA7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D441" w14:textId="23203E2E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A0B2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AE7FA7" w14:paraId="6E33D52A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334C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D30F" w14:textId="26FE2109" w:rsidR="008B2FFF" w:rsidRPr="00AE7FA7" w:rsidRDefault="00AE7FA7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C862" w14:textId="7E462431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1A96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B2FFF" w:rsidRPr="00AE7FA7" w14:paraId="4ACED42D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A2F1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ECF8" w14:textId="63E76868" w:rsidR="008B2FFF" w:rsidRPr="00AE7FA7" w:rsidRDefault="00AE7FA7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78B68" w14:textId="3F9D3A51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0027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AE7FA7" w14:paraId="4223F137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8D7F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4874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8C24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209D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AE7FA7" w14:paraId="6618A4E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9E13" w14:textId="77777777" w:rsidR="008B2FFF" w:rsidRPr="00AE7FA7" w:rsidRDefault="008B2FFF" w:rsidP="00A0666B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2999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C599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5174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B2FFF" w:rsidRPr="00AE7FA7" w14:paraId="4E565C3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3DD6" w14:textId="77777777" w:rsidR="008B2FFF" w:rsidRPr="00AE7FA7" w:rsidRDefault="008B2FFF" w:rsidP="00A066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E7FA7">
              <w:rPr>
                <w:rStyle w:val="awspan"/>
                <w:rFonts w:ascii="Times New Roman" w:eastAsia="Droid Sans Fallback" w:hAnsi="Times New Roman"/>
                <w:bCs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2DA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B58D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E7FA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5D2D8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B2FFF" w:rsidRPr="00AE7FA7" w14:paraId="60E9D7A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A411" w14:textId="77777777" w:rsidR="008B2FFF" w:rsidRPr="00AE7FA7" w:rsidRDefault="008B2FFF" w:rsidP="00A066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E7FA7">
              <w:rPr>
                <w:rStyle w:val="awspan"/>
                <w:rFonts w:ascii="Times New Roman" w:eastAsia="Droid Sans Fallback" w:hAnsi="Times New Roman"/>
                <w:bCs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0F72" w14:textId="0DD31BC8" w:rsidR="008B2FFF" w:rsidRPr="00AE7FA7" w:rsidRDefault="00AE7FA7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5824" w14:textId="76DD7FC6" w:rsidR="008B2FFF" w:rsidRPr="00AE7FA7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1ABF" w14:textId="77777777" w:rsidR="008B2FFF" w:rsidRPr="00AE7FA7" w:rsidRDefault="008B2FFF" w:rsidP="00A06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4A419F3" w14:textId="77777777" w:rsidR="008B2FFF" w:rsidRPr="00AE7FA7" w:rsidRDefault="008B2FFF" w:rsidP="008B2FF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AE7FA7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36845ED0" w14:textId="77777777" w:rsidR="008B2FFF" w:rsidRPr="00AE7FA7" w:rsidRDefault="008B2FFF" w:rsidP="008B2FFF">
      <w:pPr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AE7FA7">
        <w:rPr>
          <w:rFonts w:ascii="Times New Roman" w:hAnsi="Times New Roman"/>
          <w:bCs/>
          <w:i/>
          <w:sz w:val="24"/>
          <w:szCs w:val="24"/>
          <w:lang w:eastAsia="ar-SA"/>
        </w:rPr>
        <w:t>bezpredmetné</w:t>
      </w:r>
    </w:p>
    <w:p w14:paraId="0F361BBF" w14:textId="77777777" w:rsidR="008B2FFF" w:rsidRPr="00AE7FA7" w:rsidRDefault="008B2FFF" w:rsidP="008B2FFF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7FA7">
        <w:rPr>
          <w:rFonts w:ascii="Times New Roman" w:hAnsi="Times New Roman"/>
          <w:b/>
          <w:bCs/>
          <w:sz w:val="24"/>
          <w:szCs w:val="24"/>
          <w:lang w:eastAsia="ar-SA"/>
        </w:rPr>
        <w:t>A.4. Alternatívne riešenia</w:t>
      </w:r>
    </w:p>
    <w:p w14:paraId="29D31B1F" w14:textId="77777777" w:rsidR="008B2FFF" w:rsidRPr="00AE7FA7" w:rsidRDefault="008B2FFF" w:rsidP="008B2FFF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E7FA7">
        <w:rPr>
          <w:rFonts w:ascii="Times New Roman" w:hAnsi="Times New Roman"/>
          <w:i/>
          <w:sz w:val="24"/>
          <w:szCs w:val="24"/>
          <w:lang w:eastAsia="ar-SA"/>
        </w:rPr>
        <w:t>bezpredmetné </w:t>
      </w:r>
    </w:p>
    <w:p w14:paraId="22C43899" w14:textId="77777777" w:rsidR="008B2FFF" w:rsidRPr="00AE7FA7" w:rsidRDefault="008B2FFF" w:rsidP="008B2FFF">
      <w:pPr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7FA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A.5. </w:t>
      </w:r>
      <w:r w:rsidRPr="00AE7FA7">
        <w:rPr>
          <w:rFonts w:ascii="Times New Roman" w:hAnsi="Times New Roman"/>
          <w:b/>
          <w:bCs/>
          <w:sz w:val="24"/>
          <w:szCs w:val="24"/>
          <w:lang w:eastAsia="ar-SA"/>
        </w:rPr>
        <w:tab/>
        <w:t>Stanovisko gestorov</w:t>
      </w:r>
    </w:p>
    <w:p w14:paraId="09B89151" w14:textId="2ED5AACA" w:rsidR="008B2FFF" w:rsidRPr="00AE7FA7" w:rsidRDefault="008B2FFF" w:rsidP="008B2FFF">
      <w:pPr>
        <w:jc w:val="both"/>
        <w:rPr>
          <w:rFonts w:ascii="Times New Roman" w:hAnsi="Times New Roman"/>
          <w:sz w:val="24"/>
          <w:szCs w:val="24"/>
        </w:rPr>
      </w:pPr>
      <w:r w:rsidRPr="00AE7FA7">
        <w:rPr>
          <w:rFonts w:ascii="Times New Roman" w:hAnsi="Times New Roman"/>
          <w:i/>
          <w:iCs/>
          <w:sz w:val="24"/>
          <w:szCs w:val="24"/>
          <w:lang w:eastAsia="ar-SA"/>
        </w:rPr>
        <w:t>Návrh zákona bol zaslaný na vyjadrenie Ministerstvu financií SR a stanovisko tohto ministerstva tvorí súčasť predkladaného materiálu.</w:t>
      </w:r>
      <w:bookmarkEnd w:id="2"/>
    </w:p>
    <w:sectPr w:rsidR="008B2FFF" w:rsidRPr="00AE7F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1961" w14:textId="77777777" w:rsidR="00722119" w:rsidRDefault="00722119">
      <w:pPr>
        <w:spacing w:after="0" w:line="240" w:lineRule="auto"/>
      </w:pPr>
      <w:r>
        <w:separator/>
      </w:r>
    </w:p>
  </w:endnote>
  <w:endnote w:type="continuationSeparator" w:id="0">
    <w:p w14:paraId="5B55D3EF" w14:textId="77777777" w:rsidR="00722119" w:rsidRDefault="0072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B5D2" w14:textId="77777777" w:rsidR="00722119" w:rsidRDefault="00722119">
      <w:pPr>
        <w:spacing w:after="0" w:line="240" w:lineRule="auto"/>
      </w:pPr>
      <w:r>
        <w:separator/>
      </w:r>
    </w:p>
  </w:footnote>
  <w:footnote w:type="continuationSeparator" w:id="0">
    <w:p w14:paraId="26DC1863" w14:textId="77777777" w:rsidR="00722119" w:rsidRDefault="0072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1CB1DAD"/>
    <w:multiLevelType w:val="hybridMultilevel"/>
    <w:tmpl w:val="4C1C2BCC"/>
    <w:lvl w:ilvl="0" w:tplc="38266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0"/>
  </w:num>
  <w:num w:numId="4">
    <w:abstractNumId w:val="31"/>
  </w:num>
  <w:num w:numId="5">
    <w:abstractNumId w:val="20"/>
  </w:num>
  <w:num w:numId="6">
    <w:abstractNumId w:val="45"/>
  </w:num>
  <w:num w:numId="7">
    <w:abstractNumId w:val="23"/>
  </w:num>
  <w:num w:numId="8">
    <w:abstractNumId w:val="38"/>
  </w:num>
  <w:num w:numId="9">
    <w:abstractNumId w:val="42"/>
  </w:num>
  <w:num w:numId="10">
    <w:abstractNumId w:val="26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1"/>
  </w:num>
  <w:num w:numId="16">
    <w:abstractNumId w:val="39"/>
  </w:num>
  <w:num w:numId="17">
    <w:abstractNumId w:val="36"/>
  </w:num>
  <w:num w:numId="18">
    <w:abstractNumId w:val="32"/>
  </w:num>
  <w:num w:numId="19">
    <w:abstractNumId w:val="14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4"/>
  </w:num>
  <w:num w:numId="25">
    <w:abstractNumId w:val="11"/>
  </w:num>
  <w:num w:numId="26">
    <w:abstractNumId w:val="44"/>
  </w:num>
  <w:num w:numId="27">
    <w:abstractNumId w:val="12"/>
  </w:num>
  <w:num w:numId="28">
    <w:abstractNumId w:val="22"/>
  </w:num>
  <w:num w:numId="29">
    <w:abstractNumId w:val="41"/>
  </w:num>
  <w:num w:numId="30">
    <w:abstractNumId w:val="10"/>
  </w:num>
  <w:num w:numId="31">
    <w:abstractNumId w:val="5"/>
  </w:num>
  <w:num w:numId="32">
    <w:abstractNumId w:val="43"/>
  </w:num>
  <w:num w:numId="33">
    <w:abstractNumId w:val="37"/>
  </w:num>
  <w:num w:numId="34">
    <w:abstractNumId w:val="7"/>
  </w:num>
  <w:num w:numId="35">
    <w:abstractNumId w:val="4"/>
  </w:num>
  <w:num w:numId="36">
    <w:abstractNumId w:val="35"/>
  </w:num>
  <w:num w:numId="37">
    <w:abstractNumId w:val="13"/>
  </w:num>
  <w:num w:numId="38">
    <w:abstractNumId w:val="29"/>
  </w:num>
  <w:num w:numId="39">
    <w:abstractNumId w:val="19"/>
  </w:num>
  <w:num w:numId="40">
    <w:abstractNumId w:val="27"/>
  </w:num>
  <w:num w:numId="41">
    <w:abstractNumId w:val="1"/>
  </w:num>
  <w:num w:numId="42">
    <w:abstractNumId w:val="33"/>
  </w:num>
  <w:num w:numId="43">
    <w:abstractNumId w:val="24"/>
  </w:num>
  <w:num w:numId="44">
    <w:abstractNumId w:val="40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39E8"/>
    <w:rsid w:val="00013721"/>
    <w:rsid w:val="00014CF2"/>
    <w:rsid w:val="0001502D"/>
    <w:rsid w:val="000163E2"/>
    <w:rsid w:val="00016980"/>
    <w:rsid w:val="00017B7A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23C18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C2FC2"/>
    <w:rsid w:val="001D5215"/>
    <w:rsid w:val="001E07A0"/>
    <w:rsid w:val="001F68A2"/>
    <w:rsid w:val="0020549E"/>
    <w:rsid w:val="00206C4F"/>
    <w:rsid w:val="002120E9"/>
    <w:rsid w:val="002157C9"/>
    <w:rsid w:val="002164E8"/>
    <w:rsid w:val="00227932"/>
    <w:rsid w:val="002302DF"/>
    <w:rsid w:val="00237FD5"/>
    <w:rsid w:val="00241A27"/>
    <w:rsid w:val="00242F77"/>
    <w:rsid w:val="002446BA"/>
    <w:rsid w:val="00244EDC"/>
    <w:rsid w:val="002506FF"/>
    <w:rsid w:val="0025679C"/>
    <w:rsid w:val="002635A0"/>
    <w:rsid w:val="00264A4F"/>
    <w:rsid w:val="00267B24"/>
    <w:rsid w:val="0027076F"/>
    <w:rsid w:val="00272E7B"/>
    <w:rsid w:val="0027413A"/>
    <w:rsid w:val="0028328C"/>
    <w:rsid w:val="00290896"/>
    <w:rsid w:val="00294F53"/>
    <w:rsid w:val="0029580B"/>
    <w:rsid w:val="00295C55"/>
    <w:rsid w:val="002974A0"/>
    <w:rsid w:val="002A0EB3"/>
    <w:rsid w:val="002A36D9"/>
    <w:rsid w:val="002A5FFF"/>
    <w:rsid w:val="002B0999"/>
    <w:rsid w:val="002B38D6"/>
    <w:rsid w:val="002B7550"/>
    <w:rsid w:val="002C7F91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800"/>
    <w:rsid w:val="00322E83"/>
    <w:rsid w:val="00326108"/>
    <w:rsid w:val="003268F7"/>
    <w:rsid w:val="0032740E"/>
    <w:rsid w:val="00327C21"/>
    <w:rsid w:val="0034202C"/>
    <w:rsid w:val="003438F4"/>
    <w:rsid w:val="00346CCA"/>
    <w:rsid w:val="003471F7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3107"/>
    <w:rsid w:val="003D4212"/>
    <w:rsid w:val="003D48FA"/>
    <w:rsid w:val="003D5E5C"/>
    <w:rsid w:val="003D6D7F"/>
    <w:rsid w:val="003D6D93"/>
    <w:rsid w:val="003D7ED9"/>
    <w:rsid w:val="003F5970"/>
    <w:rsid w:val="00402806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7002D"/>
    <w:rsid w:val="004778DE"/>
    <w:rsid w:val="00482B84"/>
    <w:rsid w:val="0049467C"/>
    <w:rsid w:val="00497830"/>
    <w:rsid w:val="004A1470"/>
    <w:rsid w:val="004A1A10"/>
    <w:rsid w:val="004A1CEC"/>
    <w:rsid w:val="004A2FAC"/>
    <w:rsid w:val="004A314E"/>
    <w:rsid w:val="004B0BC8"/>
    <w:rsid w:val="004B1FB8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3AAA"/>
    <w:rsid w:val="00511757"/>
    <w:rsid w:val="00512C8C"/>
    <w:rsid w:val="00513411"/>
    <w:rsid w:val="00513559"/>
    <w:rsid w:val="00513C83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7F9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52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E61"/>
    <w:rsid w:val="00635EF6"/>
    <w:rsid w:val="006518A0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119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71BF"/>
    <w:rsid w:val="007D0E10"/>
    <w:rsid w:val="007E101B"/>
    <w:rsid w:val="007F048E"/>
    <w:rsid w:val="008004B5"/>
    <w:rsid w:val="0080521A"/>
    <w:rsid w:val="008100CA"/>
    <w:rsid w:val="00810F55"/>
    <w:rsid w:val="00821163"/>
    <w:rsid w:val="00822B9E"/>
    <w:rsid w:val="00824B31"/>
    <w:rsid w:val="00825354"/>
    <w:rsid w:val="00831C9F"/>
    <w:rsid w:val="00835248"/>
    <w:rsid w:val="008360D3"/>
    <w:rsid w:val="00845671"/>
    <w:rsid w:val="00851634"/>
    <w:rsid w:val="00855DDA"/>
    <w:rsid w:val="00856E31"/>
    <w:rsid w:val="00861578"/>
    <w:rsid w:val="0086183D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106A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62E1B"/>
    <w:rsid w:val="00963E2E"/>
    <w:rsid w:val="00970818"/>
    <w:rsid w:val="00982C22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2F49"/>
    <w:rsid w:val="00A679A3"/>
    <w:rsid w:val="00A70BC0"/>
    <w:rsid w:val="00A71996"/>
    <w:rsid w:val="00A74CDD"/>
    <w:rsid w:val="00A76599"/>
    <w:rsid w:val="00A82CA9"/>
    <w:rsid w:val="00A8384D"/>
    <w:rsid w:val="00A86C3E"/>
    <w:rsid w:val="00A91C6D"/>
    <w:rsid w:val="00A96688"/>
    <w:rsid w:val="00AA7A00"/>
    <w:rsid w:val="00AB466D"/>
    <w:rsid w:val="00AB5412"/>
    <w:rsid w:val="00AB55AA"/>
    <w:rsid w:val="00AC0292"/>
    <w:rsid w:val="00AE47B3"/>
    <w:rsid w:val="00AE71AF"/>
    <w:rsid w:val="00AE7FA7"/>
    <w:rsid w:val="00AF2838"/>
    <w:rsid w:val="00B0051D"/>
    <w:rsid w:val="00B00611"/>
    <w:rsid w:val="00B05268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67CDE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2F6E"/>
    <w:rsid w:val="00BE5009"/>
    <w:rsid w:val="00BE71B3"/>
    <w:rsid w:val="00BF3487"/>
    <w:rsid w:val="00BF3ED2"/>
    <w:rsid w:val="00BF4948"/>
    <w:rsid w:val="00C02C05"/>
    <w:rsid w:val="00C05414"/>
    <w:rsid w:val="00C069C7"/>
    <w:rsid w:val="00C12A92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4A29"/>
    <w:rsid w:val="00C65493"/>
    <w:rsid w:val="00C70283"/>
    <w:rsid w:val="00C71C15"/>
    <w:rsid w:val="00C745DA"/>
    <w:rsid w:val="00C755CF"/>
    <w:rsid w:val="00C7631F"/>
    <w:rsid w:val="00C85ED1"/>
    <w:rsid w:val="00C9193A"/>
    <w:rsid w:val="00C92A23"/>
    <w:rsid w:val="00C97100"/>
    <w:rsid w:val="00C978DA"/>
    <w:rsid w:val="00CB2293"/>
    <w:rsid w:val="00CB23E0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77C84"/>
    <w:rsid w:val="00DA07F7"/>
    <w:rsid w:val="00DA41BD"/>
    <w:rsid w:val="00DA5243"/>
    <w:rsid w:val="00DB271B"/>
    <w:rsid w:val="00DC3A2D"/>
    <w:rsid w:val="00DC3BB1"/>
    <w:rsid w:val="00DC3DF4"/>
    <w:rsid w:val="00DC4BF0"/>
    <w:rsid w:val="00DC4DC8"/>
    <w:rsid w:val="00DD79C3"/>
    <w:rsid w:val="00DE5F7A"/>
    <w:rsid w:val="00E0070B"/>
    <w:rsid w:val="00E02905"/>
    <w:rsid w:val="00E116E4"/>
    <w:rsid w:val="00E11BAF"/>
    <w:rsid w:val="00E2196F"/>
    <w:rsid w:val="00E22F5A"/>
    <w:rsid w:val="00E252A1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ECF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D6EF2"/>
    <w:rsid w:val="00EE28C5"/>
    <w:rsid w:val="00EE3CB1"/>
    <w:rsid w:val="00EE45DB"/>
    <w:rsid w:val="00EF3E98"/>
    <w:rsid w:val="00EF5805"/>
    <w:rsid w:val="00F06B5E"/>
    <w:rsid w:val="00F1012A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64E1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OĽANO</cp:lastModifiedBy>
  <cp:revision>8</cp:revision>
  <cp:lastPrinted>2023-04-14T13:19:00Z</cp:lastPrinted>
  <dcterms:created xsi:type="dcterms:W3CDTF">2023-04-13T13:20:00Z</dcterms:created>
  <dcterms:modified xsi:type="dcterms:W3CDTF">2023-04-14T13:27:00Z</dcterms:modified>
</cp:coreProperties>
</file>