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0374" w:rsidRPr="00D36DE8" w:rsidRDefault="00B1599A">
      <w:pPr>
        <w:jc w:val="both"/>
        <w:rPr>
          <w:rFonts w:ascii="Times New Roman" w:hAnsi="Times New Roman" w:cs="Times New Roman"/>
          <w:b/>
          <w:color w:val="000000" w:themeColor="text1"/>
          <w:sz w:val="24"/>
          <w:szCs w:val="24"/>
        </w:rPr>
      </w:pPr>
      <w:r w:rsidRPr="00D36DE8">
        <w:rPr>
          <w:rFonts w:ascii="Times New Roman" w:hAnsi="Times New Roman" w:cs="Times New Roman"/>
          <w:b/>
          <w:color w:val="000000" w:themeColor="text1"/>
          <w:sz w:val="24"/>
          <w:szCs w:val="24"/>
        </w:rPr>
        <w:t>DÔVODOVÁ SPRÁVA</w:t>
      </w:r>
    </w:p>
    <w:p w14:paraId="00000002" w14:textId="77777777" w:rsidR="00840374" w:rsidRPr="00D36DE8" w:rsidRDefault="00840374">
      <w:pPr>
        <w:jc w:val="both"/>
        <w:rPr>
          <w:rFonts w:ascii="Times New Roman" w:hAnsi="Times New Roman" w:cs="Times New Roman"/>
          <w:b/>
          <w:color w:val="000000" w:themeColor="text1"/>
          <w:sz w:val="24"/>
          <w:szCs w:val="24"/>
        </w:rPr>
      </w:pPr>
    </w:p>
    <w:p w14:paraId="00000003" w14:textId="77777777" w:rsidR="00840374" w:rsidRPr="00D36DE8" w:rsidRDefault="00B1599A">
      <w:pPr>
        <w:numPr>
          <w:ilvl w:val="0"/>
          <w:numId w:val="1"/>
        </w:numPr>
        <w:jc w:val="both"/>
        <w:rPr>
          <w:rFonts w:ascii="Times New Roman" w:hAnsi="Times New Roman" w:cs="Times New Roman"/>
          <w:b/>
          <w:color w:val="000000" w:themeColor="text1"/>
          <w:sz w:val="24"/>
          <w:szCs w:val="24"/>
        </w:rPr>
      </w:pPr>
      <w:r w:rsidRPr="00D36DE8">
        <w:rPr>
          <w:rFonts w:ascii="Times New Roman" w:hAnsi="Times New Roman" w:cs="Times New Roman"/>
          <w:b/>
          <w:color w:val="000000" w:themeColor="text1"/>
          <w:sz w:val="24"/>
          <w:szCs w:val="24"/>
        </w:rPr>
        <w:t>Všeobecná časť:</w:t>
      </w:r>
    </w:p>
    <w:p w14:paraId="00000004" w14:textId="77777777" w:rsidR="00840374" w:rsidRPr="00D36DE8" w:rsidRDefault="00840374">
      <w:pPr>
        <w:jc w:val="both"/>
        <w:rPr>
          <w:rFonts w:ascii="Times New Roman" w:hAnsi="Times New Roman" w:cs="Times New Roman"/>
          <w:color w:val="000000" w:themeColor="text1"/>
          <w:sz w:val="24"/>
          <w:szCs w:val="24"/>
        </w:rPr>
      </w:pPr>
    </w:p>
    <w:p w14:paraId="00000006" w14:textId="752FEA8C" w:rsidR="00840374" w:rsidRPr="00D36DE8" w:rsidRDefault="00B1599A" w:rsidP="005541D7">
      <w:pPr>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Návrh zákona, </w:t>
      </w:r>
      <w:r w:rsidR="00E061D9" w:rsidRPr="00D36DE8">
        <w:rPr>
          <w:rFonts w:ascii="Times New Roman" w:eastAsia="Times New Roman" w:hAnsi="Times New Roman" w:cs="Times New Roman"/>
          <w:color w:val="000000" w:themeColor="text1"/>
          <w:sz w:val="24"/>
          <w:szCs w:val="24"/>
        </w:rPr>
        <w:t xml:space="preserve">ktorým </w:t>
      </w:r>
      <w:r w:rsidR="00E061D9" w:rsidRPr="009956E2">
        <w:rPr>
          <w:rFonts w:ascii="Times New Roman" w:eastAsia="Times New Roman" w:hAnsi="Times New Roman" w:cs="Times New Roman"/>
          <w:color w:val="000000" w:themeColor="text1"/>
          <w:sz w:val="24"/>
          <w:szCs w:val="24"/>
        </w:rPr>
        <w:t>sa mení a dopĺňa zákon Slovenskej národnej rady č. 369/1990 Zb. o obecnom zriadení v znení neskorších predpisov a ktorým sa menia a dopĺňajú niektoré zákony</w:t>
      </w:r>
      <w:r w:rsidR="00E061D9" w:rsidRPr="00D36DE8" w:rsidDel="00E061D9">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rPr>
        <w:t xml:space="preserve"> (ďalej len „návrh zákona“) predkladá </w:t>
      </w:r>
      <w:r w:rsidR="00A36915" w:rsidRPr="00D36DE8">
        <w:rPr>
          <w:rFonts w:ascii="Times New Roman" w:eastAsia="Times New Roman" w:hAnsi="Times New Roman" w:cs="Times New Roman"/>
          <w:color w:val="000000" w:themeColor="text1"/>
          <w:sz w:val="24"/>
          <w:szCs w:val="24"/>
        </w:rPr>
        <w:t xml:space="preserve">skupina poslancov </w:t>
      </w:r>
      <w:r w:rsidRPr="00D36DE8">
        <w:rPr>
          <w:rFonts w:ascii="Times New Roman" w:eastAsia="Times New Roman" w:hAnsi="Times New Roman" w:cs="Times New Roman"/>
          <w:color w:val="000000" w:themeColor="text1"/>
          <w:sz w:val="24"/>
          <w:szCs w:val="24"/>
        </w:rPr>
        <w:t>Národnej rady Slovenskej republiky.</w:t>
      </w:r>
    </w:p>
    <w:p w14:paraId="099C1FE5" w14:textId="66EDD6EC" w:rsidR="005541D7" w:rsidRPr="00DB4804" w:rsidRDefault="005541D7" w:rsidP="005541D7">
      <w:pPr>
        <w:spacing w:before="240" w:after="240" w:line="240" w:lineRule="auto"/>
        <w:ind w:firstLine="720"/>
        <w:jc w:val="both"/>
        <w:rPr>
          <w:rFonts w:ascii="Times New Roman" w:eastAsia="Times New Roman" w:hAnsi="Times New Roman" w:cs="Times New Roman"/>
          <w:sz w:val="24"/>
          <w:szCs w:val="24"/>
        </w:rPr>
      </w:pPr>
      <w:r w:rsidRPr="00DB4804">
        <w:rPr>
          <w:rFonts w:ascii="Times New Roman" w:eastAsia="Times New Roman" w:hAnsi="Times New Roman" w:cs="Times New Roman"/>
          <w:sz w:val="24"/>
          <w:szCs w:val="24"/>
        </w:rPr>
        <w:t xml:space="preserve">Návrh zákona reaguje na </w:t>
      </w:r>
      <w:r>
        <w:rPr>
          <w:rFonts w:ascii="Times New Roman" w:eastAsia="Times New Roman" w:hAnsi="Times New Roman" w:cs="Times New Roman"/>
          <w:sz w:val="24"/>
          <w:szCs w:val="24"/>
        </w:rPr>
        <w:t>aplikáciu</w:t>
      </w:r>
      <w:r w:rsidRPr="00DB4804">
        <w:rPr>
          <w:rFonts w:ascii="Times New Roman" w:eastAsia="Times New Roman" w:hAnsi="Times New Roman" w:cs="Times New Roman"/>
          <w:sz w:val="24"/>
          <w:szCs w:val="24"/>
        </w:rPr>
        <w:t xml:space="preserve"> zákona Slovenskej národnej rady č. 369/1990 Zb. o obecnom zriadení (ďalej len “zákon”) v podmienkach územnej samosprávy a na základe skúseností a požiadaviek z aplikačnej praxe odstraňuje niektoré z nedostatkov a nejasností umožňujúcich rozdielne vykladanie zákonných ustanovení, precizuje ustanovenia týkajúce sa výkonu samosprávy obcami, rozširuje viaceré kompetencie obecného zastupiteľstva a nezlučiteľnosť funkcie starostu a funkcie poslanca s inými funkciami, ako aj posilňuje transparentnosť a prístup verejnosti k informáciám a možnosť participácie na činnosti samosprávy.</w:t>
      </w:r>
    </w:p>
    <w:p w14:paraId="45804FD6" w14:textId="50DB9922" w:rsidR="005541D7" w:rsidRPr="005C70ED" w:rsidRDefault="005541D7" w:rsidP="005541D7">
      <w:pPr>
        <w:spacing w:before="240" w:after="240" w:line="240" w:lineRule="auto"/>
        <w:ind w:firstLine="720"/>
        <w:jc w:val="both"/>
        <w:rPr>
          <w:rFonts w:ascii="Times New Roman" w:eastAsia="Times New Roman" w:hAnsi="Times New Roman" w:cs="Times New Roman"/>
          <w:strike/>
          <w:sz w:val="24"/>
          <w:szCs w:val="24"/>
        </w:rPr>
      </w:pPr>
      <w:r w:rsidRPr="00DB4804">
        <w:rPr>
          <w:rFonts w:ascii="Times New Roman" w:eastAsia="Times New Roman" w:hAnsi="Times New Roman" w:cs="Times New Roman"/>
          <w:sz w:val="24"/>
          <w:szCs w:val="24"/>
        </w:rPr>
        <w:t xml:space="preserve">V oblasti kompetencií obecného zastupiteľstva a poslancov návrh zákona rozširuje okruh osôb, ktoré je poslanec oprávnený počas rokovania obecného zastupiteľstva interpelovať, tiež sa rozširuje okruh osôb, od ktorých poslanec a obecné zastupiteľstvo môžu požadovať informácie a vysvetlenia. </w:t>
      </w:r>
    </w:p>
    <w:p w14:paraId="66838EB2" w14:textId="7D82B4F2" w:rsidR="005541D7" w:rsidRPr="00DB4804" w:rsidRDefault="005541D7" w:rsidP="005541D7">
      <w:pPr>
        <w:spacing w:before="240" w:after="240" w:line="240" w:lineRule="auto"/>
        <w:ind w:firstLine="720"/>
        <w:jc w:val="both"/>
        <w:rPr>
          <w:rFonts w:ascii="Times New Roman" w:eastAsia="Times New Roman" w:hAnsi="Times New Roman" w:cs="Times New Roman"/>
          <w:sz w:val="24"/>
          <w:szCs w:val="24"/>
        </w:rPr>
      </w:pPr>
      <w:r w:rsidRPr="00DB4804">
        <w:rPr>
          <w:rFonts w:ascii="Times New Roman" w:eastAsia="Times New Roman" w:hAnsi="Times New Roman" w:cs="Times New Roman"/>
          <w:sz w:val="24"/>
          <w:szCs w:val="24"/>
        </w:rPr>
        <w:t>Návrh zákona s cieľom zvyšovania transparentnosti, informovanosti občanov a účasti verejnosti na rozhodovaní samospráv upravuje povinnosti obcí v oblasti zverejňovania, rozširuje práva obyvateľov obce o právo účasti na zasadnutí výborov a komisií ako výkonných, kontrolných, iniciatívnych a poradných orgánov a o právo byť informovaný o činnosti orgánov samosprávy obce, o nakladaní s majetkom obce, o hospodárení obce a všetkých dôležitých skutočnostiach týkajúcich sa samosprávy obce a právnických osôb zriadených alebo založených obcou alebo právnických osôb, v ktorých má obec majetkový podiel.</w:t>
      </w:r>
    </w:p>
    <w:p w14:paraId="153783D3" w14:textId="549B6B4C" w:rsidR="00E7349F" w:rsidRPr="00D36DE8" w:rsidRDefault="00E7349F" w:rsidP="009956E2">
      <w:pPr>
        <w:shd w:val="clear" w:color="auto" w:fill="FFFFFF"/>
        <w:spacing w:line="240" w:lineRule="auto"/>
        <w:rPr>
          <w:rFonts w:ascii="Times New Roman" w:eastAsia="Times New Roman" w:hAnsi="Times New Roman" w:cs="Times New Roman"/>
          <w:color w:val="000000" w:themeColor="text1"/>
          <w:sz w:val="24"/>
          <w:szCs w:val="24"/>
          <w:lang w:val="sk-SK"/>
        </w:rPr>
      </w:pPr>
    </w:p>
    <w:p w14:paraId="739A618A" w14:textId="59D7CD3D" w:rsidR="00E061D9" w:rsidRPr="00D36DE8" w:rsidRDefault="00E061D9" w:rsidP="00E061D9">
      <w:pPr>
        <w:ind w:firstLine="284"/>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 xml:space="preserve">Návrh zákona môže mať negatívny vplyv na rozpočet verejnej správy, nemá žiadne vplyvy na podnikateľské prostredie, sociálne vplyvy, vplyvy na životné prostredie, vplyvy na informatizáciu spoločnosti, vplyvy na manželstvo, rodičovstvo a rodinu a pozitívne vplyvy na služby verejnej správy pre občana. </w:t>
      </w:r>
    </w:p>
    <w:p w14:paraId="049CED4A" w14:textId="77777777" w:rsidR="00E061D9" w:rsidRPr="00D36DE8" w:rsidRDefault="00E061D9" w:rsidP="00E061D9">
      <w:pPr>
        <w:ind w:firstLine="284"/>
        <w:jc w:val="both"/>
        <w:rPr>
          <w:rFonts w:ascii="Times New Roman" w:hAnsi="Times New Roman" w:cs="Times New Roman"/>
          <w:color w:val="000000" w:themeColor="text1"/>
          <w:sz w:val="24"/>
          <w:szCs w:val="24"/>
        </w:rPr>
      </w:pPr>
    </w:p>
    <w:p w14:paraId="1347D0A1" w14:textId="77777777" w:rsidR="00E061D9" w:rsidRPr="00D36DE8" w:rsidRDefault="00E061D9" w:rsidP="00E061D9">
      <w:pPr>
        <w:ind w:firstLine="284"/>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1E440401" w14:textId="325A5136" w:rsidR="00E7349F" w:rsidRPr="00D36DE8" w:rsidRDefault="00E7349F" w:rsidP="00E7349F">
      <w:pPr>
        <w:shd w:val="clear" w:color="auto" w:fill="FFFFFF"/>
        <w:spacing w:line="240" w:lineRule="auto"/>
        <w:rPr>
          <w:rFonts w:ascii="Times New Roman" w:eastAsia="Times New Roman" w:hAnsi="Times New Roman" w:cs="Times New Roman"/>
          <w:color w:val="000000" w:themeColor="text1"/>
          <w:sz w:val="24"/>
          <w:szCs w:val="24"/>
          <w:lang w:val="sk-SK"/>
        </w:rPr>
      </w:pPr>
    </w:p>
    <w:p w14:paraId="4DEA5CF5" w14:textId="77777777" w:rsidR="00E7349F" w:rsidRPr="00D36DE8" w:rsidRDefault="00E7349F" w:rsidP="00E7349F">
      <w:pPr>
        <w:shd w:val="clear" w:color="auto" w:fill="FFFFFF"/>
        <w:spacing w:line="240" w:lineRule="auto"/>
        <w:rPr>
          <w:rFonts w:ascii="Times New Roman" w:eastAsia="Times New Roman" w:hAnsi="Times New Roman" w:cs="Times New Roman"/>
          <w:color w:val="000000" w:themeColor="text1"/>
          <w:sz w:val="24"/>
          <w:szCs w:val="24"/>
          <w:lang w:val="sk-SK"/>
        </w:rPr>
      </w:pPr>
    </w:p>
    <w:p w14:paraId="0000000C" w14:textId="77777777" w:rsidR="00840374" w:rsidRPr="00D36DE8" w:rsidRDefault="00840374">
      <w:pPr>
        <w:jc w:val="both"/>
        <w:rPr>
          <w:rFonts w:ascii="Times New Roman" w:hAnsi="Times New Roman" w:cs="Times New Roman"/>
          <w:b/>
          <w:color w:val="000000" w:themeColor="text1"/>
          <w:sz w:val="24"/>
          <w:szCs w:val="24"/>
        </w:rPr>
      </w:pPr>
    </w:p>
    <w:p w14:paraId="0000000D" w14:textId="77777777" w:rsidR="00840374" w:rsidRPr="00D36DE8" w:rsidRDefault="00840374">
      <w:pPr>
        <w:jc w:val="both"/>
        <w:rPr>
          <w:rFonts w:ascii="Times New Roman" w:hAnsi="Times New Roman" w:cs="Times New Roman"/>
          <w:b/>
          <w:color w:val="000000" w:themeColor="text1"/>
          <w:sz w:val="24"/>
          <w:szCs w:val="24"/>
        </w:rPr>
      </w:pPr>
    </w:p>
    <w:p w14:paraId="0000000E" w14:textId="77777777" w:rsidR="00840374" w:rsidRPr="00D36DE8" w:rsidRDefault="00840374">
      <w:pPr>
        <w:jc w:val="both"/>
        <w:rPr>
          <w:rFonts w:ascii="Times New Roman" w:hAnsi="Times New Roman" w:cs="Times New Roman"/>
          <w:b/>
          <w:color w:val="000000" w:themeColor="text1"/>
          <w:sz w:val="24"/>
          <w:szCs w:val="24"/>
        </w:rPr>
      </w:pPr>
    </w:p>
    <w:p w14:paraId="6E97D344" w14:textId="77777777" w:rsidR="00F5114B" w:rsidRPr="00D36DE8" w:rsidRDefault="00F5114B">
      <w:pPr>
        <w:spacing w:before="240" w:after="240"/>
        <w:jc w:val="both"/>
        <w:rPr>
          <w:rFonts w:ascii="Times New Roman" w:eastAsia="Times New Roman" w:hAnsi="Times New Roman" w:cs="Times New Roman"/>
          <w:b/>
          <w:color w:val="000000" w:themeColor="text1"/>
          <w:sz w:val="24"/>
          <w:szCs w:val="24"/>
        </w:rPr>
      </w:pPr>
    </w:p>
    <w:p w14:paraId="00000014" w14:textId="0F05A22D" w:rsidR="00840374" w:rsidRPr="00D36DE8" w:rsidRDefault="00B1599A">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lastRenderedPageBreak/>
        <w:t>B. Osobitná časť</w:t>
      </w:r>
    </w:p>
    <w:p w14:paraId="00000015" w14:textId="77777777" w:rsidR="00840374" w:rsidRPr="00D36DE8" w:rsidRDefault="00B1599A">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w:t>
      </w:r>
    </w:p>
    <w:p w14:paraId="00000018" w14:textId="401BCAA1" w:rsidR="00840374" w:rsidRPr="00D36DE8" w:rsidRDefault="00B1599A">
      <w:pPr>
        <w:spacing w:before="240" w:after="240"/>
        <w:jc w:val="both"/>
        <w:rPr>
          <w:rFonts w:ascii="Times New Roman" w:eastAsia="Times New Roman" w:hAnsi="Times New Roman" w:cs="Times New Roman"/>
          <w:color w:val="000000" w:themeColor="text1"/>
          <w:sz w:val="24"/>
          <w:szCs w:val="24"/>
          <w:highlight w:val="white"/>
          <w:u w:val="single"/>
        </w:rPr>
      </w:pPr>
      <w:r w:rsidRPr="00D36DE8">
        <w:rPr>
          <w:rFonts w:ascii="Times New Roman" w:eastAsia="Times New Roman" w:hAnsi="Times New Roman" w:cs="Times New Roman"/>
          <w:color w:val="000000" w:themeColor="text1"/>
          <w:sz w:val="24"/>
          <w:szCs w:val="24"/>
          <w:highlight w:val="white"/>
          <w:u w:val="single"/>
        </w:rPr>
        <w:t xml:space="preserve">K bodu </w:t>
      </w:r>
      <w:r w:rsidR="00A36915" w:rsidRPr="00D36DE8">
        <w:rPr>
          <w:rFonts w:ascii="Times New Roman" w:eastAsia="Times New Roman" w:hAnsi="Times New Roman" w:cs="Times New Roman"/>
          <w:color w:val="000000" w:themeColor="text1"/>
          <w:sz w:val="24"/>
          <w:szCs w:val="24"/>
          <w:highlight w:val="white"/>
          <w:u w:val="single"/>
        </w:rPr>
        <w:t>1</w:t>
      </w:r>
    </w:p>
    <w:p w14:paraId="00000019" w14:textId="0428BE6F" w:rsidR="00840374" w:rsidRPr="00D36DE8" w:rsidRDefault="00B1599A">
      <w:pPr>
        <w:spacing w:before="24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highlight w:val="white"/>
        </w:rPr>
        <w:t xml:space="preserve">Navrhované vypustenie časti týkajúcej sa práva obyvateľa obce ohľadom jeho účasti na zasadnutiach obecných zastupiteľstiev je zadefinované </w:t>
      </w:r>
      <w:r w:rsidR="00812247" w:rsidRPr="00D36DE8">
        <w:rPr>
          <w:rFonts w:ascii="Times New Roman" w:eastAsia="Times New Roman" w:hAnsi="Times New Roman" w:cs="Times New Roman"/>
          <w:color w:val="000000" w:themeColor="text1"/>
          <w:sz w:val="24"/>
          <w:szCs w:val="24"/>
          <w:highlight w:val="white"/>
        </w:rPr>
        <w:t xml:space="preserve">samostatne </w:t>
      </w:r>
      <w:r w:rsidRPr="00D36DE8">
        <w:rPr>
          <w:rFonts w:ascii="Times New Roman" w:eastAsia="Times New Roman" w:hAnsi="Times New Roman" w:cs="Times New Roman"/>
          <w:color w:val="000000" w:themeColor="text1"/>
          <w:sz w:val="24"/>
          <w:szCs w:val="24"/>
          <w:highlight w:val="white"/>
        </w:rPr>
        <w:t xml:space="preserve">v navrhovanom </w:t>
      </w:r>
      <w:r w:rsidRPr="00D36DE8">
        <w:rPr>
          <w:rFonts w:ascii="Times New Roman" w:eastAsia="Times New Roman" w:hAnsi="Times New Roman" w:cs="Times New Roman"/>
          <w:color w:val="000000" w:themeColor="text1"/>
          <w:sz w:val="24"/>
          <w:szCs w:val="24"/>
        </w:rPr>
        <w:t>§ 3 ods. 2 písm. d)</w:t>
      </w:r>
      <w:r w:rsidRPr="00D36DE8">
        <w:rPr>
          <w:rFonts w:ascii="Times New Roman" w:eastAsia="Times New Roman" w:hAnsi="Times New Roman" w:cs="Times New Roman"/>
          <w:color w:val="000000" w:themeColor="text1"/>
          <w:sz w:val="24"/>
          <w:szCs w:val="24"/>
          <w:highlight w:val="white"/>
        </w:rPr>
        <w:t>.</w:t>
      </w:r>
    </w:p>
    <w:p w14:paraId="0000001A" w14:textId="05395B48" w:rsidR="00840374" w:rsidRPr="00D36DE8" w:rsidRDefault="00B1599A">
      <w:pPr>
        <w:spacing w:before="240" w:after="240"/>
        <w:jc w:val="both"/>
        <w:rPr>
          <w:rFonts w:ascii="Times New Roman" w:eastAsia="Times New Roman" w:hAnsi="Times New Roman" w:cs="Times New Roman"/>
          <w:color w:val="000000" w:themeColor="text1"/>
          <w:sz w:val="24"/>
          <w:szCs w:val="24"/>
          <w:highlight w:val="white"/>
          <w:u w:val="single"/>
        </w:rPr>
      </w:pPr>
      <w:r w:rsidRPr="00D36DE8">
        <w:rPr>
          <w:rFonts w:ascii="Times New Roman" w:eastAsia="Times New Roman" w:hAnsi="Times New Roman" w:cs="Times New Roman"/>
          <w:color w:val="000000" w:themeColor="text1"/>
          <w:sz w:val="24"/>
          <w:szCs w:val="24"/>
          <w:highlight w:val="white"/>
          <w:u w:val="single"/>
        </w:rPr>
        <w:t xml:space="preserve">K bodu </w:t>
      </w:r>
      <w:r w:rsidR="00A36915" w:rsidRPr="00D36DE8">
        <w:rPr>
          <w:rFonts w:ascii="Times New Roman" w:eastAsia="Times New Roman" w:hAnsi="Times New Roman" w:cs="Times New Roman"/>
          <w:color w:val="000000" w:themeColor="text1"/>
          <w:sz w:val="24"/>
          <w:szCs w:val="24"/>
          <w:highlight w:val="white"/>
          <w:u w:val="single"/>
        </w:rPr>
        <w:t>2</w:t>
      </w:r>
    </w:p>
    <w:p w14:paraId="0000001B" w14:textId="09AAE949" w:rsidR="00840374" w:rsidRPr="00D36DE8" w:rsidRDefault="00B1599A" w:rsidP="00812247">
      <w:pPr>
        <w:shd w:val="clear" w:color="auto" w:fill="FFFFFF"/>
        <w:spacing w:line="240" w:lineRule="auto"/>
        <w:ind w:firstLine="4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highlight w:val="white"/>
        </w:rPr>
        <w:t xml:space="preserve">Obyvateľ obce má v súčasnosti právo zúčastňovať sa na zasadnutiach obecného zastupiteľstva. Týmto navrhujeme do </w:t>
      </w:r>
      <w:r w:rsidRPr="00D36DE8">
        <w:rPr>
          <w:rFonts w:ascii="Times New Roman" w:eastAsia="Times New Roman" w:hAnsi="Times New Roman" w:cs="Times New Roman"/>
          <w:color w:val="000000" w:themeColor="text1"/>
          <w:sz w:val="24"/>
          <w:szCs w:val="24"/>
        </w:rPr>
        <w:t xml:space="preserve">§ 3 ods. 2 sa za písmeno c) vložiť nové písmeno d), čím nadobudne obyvateľ právo zúčastňovať sa okrem zasadnutí obecného zastupiteľstva, taktiež aj zasadnutí komisií a výborov v mestských častiach, na ktorých bude môcť vyjadrovať aj svoj názor. </w:t>
      </w:r>
      <w:r w:rsidR="00812247" w:rsidRPr="00D36DE8">
        <w:rPr>
          <w:rFonts w:ascii="Times New Roman" w:eastAsia="Times New Roman" w:hAnsi="Times New Roman" w:cs="Times New Roman"/>
          <w:color w:val="000000" w:themeColor="text1"/>
          <w:sz w:val="24"/>
          <w:szCs w:val="24"/>
          <w:lang w:val="sk-SK"/>
        </w:rPr>
        <w:t xml:space="preserve">Týmto vytvárame možnosť urobiť samosprávu otvorenejšou s väčšou účasťou ľudí. </w:t>
      </w:r>
      <w:r w:rsidRPr="00D36DE8">
        <w:rPr>
          <w:rFonts w:ascii="Times New Roman" w:eastAsia="Times New Roman" w:hAnsi="Times New Roman" w:cs="Times New Roman"/>
          <w:color w:val="000000" w:themeColor="text1"/>
          <w:sz w:val="24"/>
          <w:szCs w:val="24"/>
        </w:rPr>
        <w:t>Zároveň vložením nového písmena e) bude mať obyvateľ obce, ktorý sa zúčastňuje na samospráve obce, taktiež právo byť informovaný o činnosti orgánov samosprávy obce, o nakladaní s majetkom obce, o hospodárení obce a všetkých dôležitých skutočnostiach týkajúcich sa samosprávy obce a právnických osôb zriadených alebo založených obcou alebo právnických osôb, v ktorých má obec majetkový podiel, čo mu doteraz zo znenia zákona nevyplývalo.</w:t>
      </w:r>
    </w:p>
    <w:p w14:paraId="0000001D" w14:textId="046F9601" w:rsidR="00840374" w:rsidRPr="00D36DE8" w:rsidRDefault="00B1599A">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A36915" w:rsidRPr="00D36DE8">
        <w:rPr>
          <w:rFonts w:ascii="Times New Roman" w:eastAsia="Times New Roman" w:hAnsi="Times New Roman" w:cs="Times New Roman"/>
          <w:color w:val="000000" w:themeColor="text1"/>
          <w:sz w:val="24"/>
          <w:szCs w:val="24"/>
          <w:u w:val="single"/>
        </w:rPr>
        <w:t>3</w:t>
      </w:r>
    </w:p>
    <w:p w14:paraId="0000001E" w14:textId="77777777" w:rsidR="00840374" w:rsidRPr="00D36DE8" w:rsidRDefault="00B1599A">
      <w:pPr>
        <w:spacing w:before="24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Obyvateľ obce sa</w:t>
      </w:r>
      <w:r w:rsidRPr="00D36DE8">
        <w:rPr>
          <w:rFonts w:ascii="Times New Roman" w:eastAsia="Times New Roman" w:hAnsi="Times New Roman" w:cs="Times New Roman"/>
          <w:color w:val="000000" w:themeColor="text1"/>
          <w:sz w:val="24"/>
          <w:szCs w:val="24"/>
          <w:highlight w:val="white"/>
        </w:rPr>
        <w:t xml:space="preserve"> podieľa na rozvoji a zveľaďovaní obce a poskytuje pomoc orgánom obce</w:t>
      </w:r>
      <w:r w:rsidRPr="00D36DE8">
        <w:rPr>
          <w:rFonts w:ascii="Times New Roman" w:eastAsia="Times New Roman" w:hAnsi="Times New Roman" w:cs="Times New Roman"/>
          <w:color w:val="000000" w:themeColor="text1"/>
          <w:sz w:val="24"/>
          <w:szCs w:val="24"/>
        </w:rPr>
        <w:t xml:space="preserve">. S tým sú spojené aj určité povinnosti spojené napríklad s ochranou majetku obce. V navrhovanej novela navrhujeme vypustiť v tejto časti povinnosť obyvateľa obce </w:t>
      </w:r>
      <w:r w:rsidRPr="00D36DE8">
        <w:rPr>
          <w:rFonts w:ascii="Times New Roman" w:eastAsia="Times New Roman" w:hAnsi="Times New Roman" w:cs="Times New Roman"/>
          <w:color w:val="000000" w:themeColor="text1"/>
          <w:sz w:val="24"/>
          <w:szCs w:val="24"/>
          <w:highlight w:val="white"/>
        </w:rPr>
        <w:t>podieľať sa na nákladoch obce, vykonávať menšie obecné služby organizované obcou, ktoré sú určené na zlepšenie života, životného prostredia, ekonomických podmienok a sociálnych podmienok obyvateľov obce a sú vykonávané v záujme obce.</w:t>
      </w:r>
    </w:p>
    <w:p w14:paraId="0000001F" w14:textId="47DA445C" w:rsidR="00840374" w:rsidRPr="00D36DE8" w:rsidRDefault="00B1599A">
      <w:pPr>
        <w:spacing w:before="240" w:after="240"/>
        <w:jc w:val="both"/>
        <w:rPr>
          <w:rFonts w:ascii="Times New Roman" w:eastAsia="Times New Roman" w:hAnsi="Times New Roman" w:cs="Times New Roman"/>
          <w:color w:val="000000" w:themeColor="text1"/>
          <w:sz w:val="24"/>
          <w:szCs w:val="24"/>
          <w:highlight w:val="white"/>
          <w:u w:val="single"/>
        </w:rPr>
      </w:pPr>
      <w:r w:rsidRPr="00D36DE8">
        <w:rPr>
          <w:rFonts w:ascii="Times New Roman" w:eastAsia="Times New Roman" w:hAnsi="Times New Roman" w:cs="Times New Roman"/>
          <w:color w:val="000000" w:themeColor="text1"/>
          <w:sz w:val="24"/>
          <w:szCs w:val="24"/>
          <w:highlight w:val="white"/>
          <w:u w:val="single"/>
        </w:rPr>
        <w:t xml:space="preserve">K bodu </w:t>
      </w:r>
      <w:r w:rsidR="00A36915" w:rsidRPr="00D36DE8">
        <w:rPr>
          <w:rFonts w:ascii="Times New Roman" w:eastAsia="Times New Roman" w:hAnsi="Times New Roman" w:cs="Times New Roman"/>
          <w:color w:val="000000" w:themeColor="text1"/>
          <w:sz w:val="24"/>
          <w:szCs w:val="24"/>
          <w:highlight w:val="white"/>
          <w:u w:val="single"/>
        </w:rPr>
        <w:t>4</w:t>
      </w:r>
    </w:p>
    <w:p w14:paraId="49D3733B" w14:textId="1165F67A" w:rsidR="004326E9" w:rsidRPr="00D36DE8" w:rsidRDefault="00B1599A" w:rsidP="004326E9">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Všeobecne záväzné nariadenie obce, o ktorom má rokovať obecné zastupiteľstvo, je obec povinná zverejniť jeho vyvesením na úradnej tabuli v obci a aj na webovom sídle obce najmenej 15 dní pred rokovaním obecného zastupiteľstva o návrhu nariadenia. Rovnakým spôsobom a v rovnakých lehotách bude obec povinná zverejniť návrh všeobecne záväzného nariadenia obce, ktorého navrhovateľom je </w:t>
      </w:r>
      <w:r w:rsidR="004326E9" w:rsidRPr="00D36DE8">
        <w:rPr>
          <w:rFonts w:ascii="Times New Roman" w:eastAsia="Times New Roman" w:hAnsi="Times New Roman" w:cs="Times New Roman"/>
          <w:color w:val="000000" w:themeColor="text1"/>
          <w:sz w:val="24"/>
          <w:szCs w:val="24"/>
        </w:rPr>
        <w:t>poslanec obecného zastupiteľstva.</w:t>
      </w:r>
      <w:r w:rsidR="00653A8D" w:rsidRPr="00D36DE8">
        <w:rPr>
          <w:rFonts w:ascii="Times New Roman" w:eastAsia="Times New Roman" w:hAnsi="Times New Roman" w:cs="Times New Roman"/>
          <w:color w:val="000000" w:themeColor="text1"/>
          <w:sz w:val="24"/>
          <w:szCs w:val="24"/>
        </w:rPr>
        <w:t xml:space="preserve"> </w:t>
      </w:r>
      <w:r w:rsidR="004326E9" w:rsidRPr="00D36DE8">
        <w:rPr>
          <w:rFonts w:ascii="Times New Roman" w:eastAsia="Times New Roman" w:hAnsi="Times New Roman" w:cs="Times New Roman"/>
          <w:color w:val="000000" w:themeColor="text1"/>
          <w:sz w:val="24"/>
          <w:szCs w:val="24"/>
        </w:rPr>
        <w:t xml:space="preserve">Toto ustanovenie navrhujeme zakotviť z dôvodu, že sú prípady, kedy neboli rešpektované požiadavky poslancov na zverejnenie týchto návrhov VZN na úradnej tabuli obce a poslanec nemá kompetenciu takýto návrh zverejniť sám. </w:t>
      </w:r>
    </w:p>
    <w:p w14:paraId="00000032" w14:textId="5979B7F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w:t>
      </w:r>
      <w:r w:rsidR="004F6C60" w:rsidRPr="00D36DE8">
        <w:rPr>
          <w:rFonts w:ascii="Times New Roman" w:eastAsia="Times New Roman" w:hAnsi="Times New Roman" w:cs="Times New Roman"/>
          <w:color w:val="000000" w:themeColor="text1"/>
          <w:sz w:val="24"/>
          <w:szCs w:val="24"/>
          <w:u w:val="single"/>
        </w:rPr>
        <w:t> </w:t>
      </w:r>
      <w:r w:rsidRPr="00D36DE8">
        <w:rPr>
          <w:rFonts w:ascii="Times New Roman" w:eastAsia="Times New Roman" w:hAnsi="Times New Roman" w:cs="Times New Roman"/>
          <w:color w:val="000000" w:themeColor="text1"/>
          <w:sz w:val="24"/>
          <w:szCs w:val="24"/>
          <w:u w:val="single"/>
        </w:rPr>
        <w:t>bod</w:t>
      </w:r>
      <w:r w:rsidR="008A7444" w:rsidRPr="00D36DE8">
        <w:rPr>
          <w:rFonts w:ascii="Times New Roman" w:eastAsia="Times New Roman" w:hAnsi="Times New Roman" w:cs="Times New Roman"/>
          <w:color w:val="000000" w:themeColor="text1"/>
          <w:sz w:val="24"/>
          <w:szCs w:val="24"/>
          <w:u w:val="single"/>
        </w:rPr>
        <w:t>u</w:t>
      </w:r>
      <w:r w:rsidR="004F6C60" w:rsidRPr="00D36DE8">
        <w:rPr>
          <w:rFonts w:ascii="Times New Roman" w:eastAsia="Times New Roman" w:hAnsi="Times New Roman" w:cs="Times New Roman"/>
          <w:color w:val="000000" w:themeColor="text1"/>
          <w:sz w:val="24"/>
          <w:szCs w:val="24"/>
          <w:u w:val="single"/>
        </w:rPr>
        <w:t xml:space="preserve"> </w:t>
      </w:r>
      <w:r w:rsidR="006F789F">
        <w:rPr>
          <w:rFonts w:ascii="Times New Roman" w:eastAsia="Times New Roman" w:hAnsi="Times New Roman" w:cs="Times New Roman"/>
          <w:color w:val="000000" w:themeColor="text1"/>
          <w:sz w:val="24"/>
          <w:szCs w:val="24"/>
          <w:u w:val="single"/>
        </w:rPr>
        <w:t>5</w:t>
      </w:r>
      <w:r w:rsidR="004F6C60" w:rsidRPr="00D36DE8">
        <w:rPr>
          <w:rFonts w:ascii="Times New Roman" w:eastAsia="Times New Roman" w:hAnsi="Times New Roman" w:cs="Times New Roman"/>
          <w:color w:val="000000" w:themeColor="text1"/>
          <w:sz w:val="24"/>
          <w:szCs w:val="24"/>
          <w:u w:val="single"/>
        </w:rPr>
        <w:t xml:space="preserve"> </w:t>
      </w:r>
    </w:p>
    <w:p w14:paraId="00000033" w14:textId="5213714F" w:rsidR="00840374" w:rsidRPr="00D36DE8" w:rsidRDefault="004F6C60">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t>Navrhuje sa spresnenie legislatívneho znenia predmetného ustanovenia</w:t>
      </w:r>
      <w:r w:rsidR="008A7444" w:rsidRPr="00D36DE8">
        <w:rPr>
          <w:rFonts w:ascii="Times New Roman" w:eastAsia="Times New Roman" w:hAnsi="Times New Roman" w:cs="Times New Roman"/>
          <w:color w:val="000000" w:themeColor="text1"/>
          <w:sz w:val="24"/>
          <w:szCs w:val="24"/>
        </w:rPr>
        <w:t>, aby bolo zrejmé, aké legislatívne zmeny je možné v robiť v texte návrhu nariadenia.</w:t>
      </w:r>
    </w:p>
    <w:p w14:paraId="74652091" w14:textId="33FC6465" w:rsidR="008A7444" w:rsidRPr="009956E2" w:rsidRDefault="008A7444" w:rsidP="009956E2">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lastRenderedPageBreak/>
        <w:t xml:space="preserve">K bodu </w:t>
      </w:r>
      <w:r w:rsidR="006F789F">
        <w:rPr>
          <w:rFonts w:ascii="Times New Roman" w:eastAsia="Times New Roman" w:hAnsi="Times New Roman" w:cs="Times New Roman"/>
          <w:color w:val="000000" w:themeColor="text1"/>
          <w:sz w:val="24"/>
          <w:szCs w:val="24"/>
          <w:u w:val="single"/>
        </w:rPr>
        <w:t>6</w:t>
      </w:r>
    </w:p>
    <w:p w14:paraId="00000035" w14:textId="77777777" w:rsidR="00840374" w:rsidRPr="00D36DE8" w:rsidRDefault="00B1599A">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Fyzické osoby a právnické osoby môžu k návrhu nariadenia uplatniť pripomienku v písomnej forme, elektronicky alebo ústne do zápisnice na obecnom úrade. Okrem toho, že z pripomienky musí byť zrejmé, kto ju predkladá, bude musieť byť pripomienka aj riadne odôvodnená. Prax ukázala, že pripomienky neboli dostatočne, riadne a zrozumiteľne odôvodnené a z toho dôvodu dochádzalo k nejasnostiam.</w:t>
      </w:r>
    </w:p>
    <w:p w14:paraId="00000036" w14:textId="2E967569"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6F789F">
        <w:rPr>
          <w:rFonts w:ascii="Times New Roman" w:eastAsia="Times New Roman" w:hAnsi="Times New Roman" w:cs="Times New Roman"/>
          <w:color w:val="000000" w:themeColor="text1"/>
          <w:sz w:val="24"/>
          <w:szCs w:val="24"/>
          <w:u w:val="single"/>
        </w:rPr>
        <w:t>7</w:t>
      </w:r>
    </w:p>
    <w:p w14:paraId="00000037" w14:textId="31E4ABB3" w:rsidR="00840374" w:rsidRPr="009956E2"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rPr>
        <w:tab/>
      </w:r>
      <w:r w:rsidR="004F6C60" w:rsidRPr="009956E2">
        <w:rPr>
          <w:rFonts w:ascii="Times New Roman" w:eastAsia="Times New Roman" w:hAnsi="Times New Roman" w:cs="Times New Roman"/>
          <w:color w:val="000000" w:themeColor="text1"/>
          <w:sz w:val="24"/>
          <w:szCs w:val="24"/>
        </w:rPr>
        <w:t xml:space="preserve">Navrhovaným odsekom 5 sa rieši prípad, ak navrhovateľ nariadenia </w:t>
      </w:r>
      <w:r w:rsidR="004E4BF4" w:rsidRPr="009956E2">
        <w:rPr>
          <w:rFonts w:ascii="Times New Roman" w:eastAsia="Times New Roman" w:hAnsi="Times New Roman" w:cs="Times New Roman"/>
          <w:color w:val="000000" w:themeColor="text1"/>
          <w:sz w:val="24"/>
          <w:szCs w:val="24"/>
        </w:rPr>
        <w:t xml:space="preserve">nevyhovie spoločnej pripomienke. V takom prípade sa javí ako vhodné </w:t>
      </w:r>
      <w:proofErr w:type="spellStart"/>
      <w:r w:rsidR="004E4BF4" w:rsidRPr="009956E2">
        <w:rPr>
          <w:rFonts w:ascii="Times New Roman" w:eastAsia="Times New Roman" w:hAnsi="Times New Roman" w:cs="Times New Roman"/>
          <w:color w:val="000000" w:themeColor="text1"/>
          <w:sz w:val="24"/>
          <w:szCs w:val="24"/>
        </w:rPr>
        <w:t>rozporové</w:t>
      </w:r>
      <w:proofErr w:type="spellEnd"/>
      <w:r w:rsidR="004E4BF4" w:rsidRPr="009956E2">
        <w:rPr>
          <w:rFonts w:ascii="Times New Roman" w:eastAsia="Times New Roman" w:hAnsi="Times New Roman" w:cs="Times New Roman"/>
          <w:color w:val="000000" w:themeColor="text1"/>
          <w:sz w:val="24"/>
          <w:szCs w:val="24"/>
        </w:rPr>
        <w:t xml:space="preserve"> konanie so zástupcom verejnosti. </w:t>
      </w:r>
      <w:proofErr w:type="spellStart"/>
      <w:r w:rsidR="006E0AF7">
        <w:rPr>
          <w:rFonts w:ascii="Times New Roman" w:eastAsia="Times New Roman" w:hAnsi="Times New Roman" w:cs="Times New Roman"/>
          <w:color w:val="000000" w:themeColor="text1"/>
          <w:sz w:val="24"/>
          <w:szCs w:val="24"/>
        </w:rPr>
        <w:t>Rozporové</w:t>
      </w:r>
      <w:proofErr w:type="spellEnd"/>
      <w:r w:rsidR="006E0AF7">
        <w:rPr>
          <w:rFonts w:ascii="Times New Roman" w:eastAsia="Times New Roman" w:hAnsi="Times New Roman" w:cs="Times New Roman"/>
          <w:color w:val="000000" w:themeColor="text1"/>
          <w:sz w:val="24"/>
          <w:szCs w:val="24"/>
        </w:rPr>
        <w:t xml:space="preserve"> konanie nie je povinné, v prípade ak sa </w:t>
      </w:r>
      <w:proofErr w:type="spellStart"/>
      <w:r w:rsidR="006E0AF7">
        <w:rPr>
          <w:rFonts w:ascii="Times New Roman" w:eastAsia="Times New Roman" w:hAnsi="Times New Roman" w:cs="Times New Roman"/>
          <w:color w:val="000000" w:themeColor="text1"/>
          <w:sz w:val="24"/>
          <w:szCs w:val="24"/>
        </w:rPr>
        <w:t>rozporové</w:t>
      </w:r>
      <w:proofErr w:type="spellEnd"/>
      <w:r w:rsidR="006E0AF7">
        <w:rPr>
          <w:rFonts w:ascii="Times New Roman" w:eastAsia="Times New Roman" w:hAnsi="Times New Roman" w:cs="Times New Roman"/>
          <w:color w:val="000000" w:themeColor="text1"/>
          <w:sz w:val="24"/>
          <w:szCs w:val="24"/>
        </w:rPr>
        <w:t xml:space="preserve"> konanie neuskutoční, predkladateľ informuje o tejto skutočnosti.</w:t>
      </w:r>
    </w:p>
    <w:p w14:paraId="00000038" w14:textId="7EA6CA0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 xml:space="preserve">K bodu </w:t>
      </w:r>
      <w:r w:rsidR="006F789F">
        <w:rPr>
          <w:rFonts w:ascii="Times New Roman" w:eastAsia="Times New Roman" w:hAnsi="Times New Roman" w:cs="Times New Roman"/>
          <w:color w:val="000000" w:themeColor="text1"/>
          <w:sz w:val="24"/>
          <w:szCs w:val="24"/>
          <w:u w:val="single"/>
        </w:rPr>
        <w:t>8</w:t>
      </w:r>
    </w:p>
    <w:p w14:paraId="00000039" w14:textId="76D527FF" w:rsidR="00840374" w:rsidRPr="009956E2" w:rsidRDefault="004E4BF4">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t>Navrhuje sa rozšíriť kompetenci</w:t>
      </w:r>
      <w:r w:rsidR="00E2283F" w:rsidRPr="00D36DE8">
        <w:rPr>
          <w:rFonts w:ascii="Times New Roman" w:eastAsia="Times New Roman" w:hAnsi="Times New Roman" w:cs="Times New Roman"/>
          <w:color w:val="000000" w:themeColor="text1"/>
          <w:sz w:val="24"/>
          <w:szCs w:val="24"/>
        </w:rPr>
        <w:t>e</w:t>
      </w:r>
      <w:r w:rsidRPr="009956E2">
        <w:rPr>
          <w:rFonts w:ascii="Times New Roman" w:eastAsia="Times New Roman" w:hAnsi="Times New Roman" w:cs="Times New Roman"/>
          <w:color w:val="000000" w:themeColor="text1"/>
          <w:sz w:val="24"/>
          <w:szCs w:val="24"/>
        </w:rPr>
        <w:t xml:space="preserve"> poslancov obecného zastupiteľstva tak, aby mohli na rokovaní zastupiteľstva navrhovať </w:t>
      </w:r>
      <w:r w:rsidR="00E2283F" w:rsidRPr="009956E2">
        <w:rPr>
          <w:rFonts w:ascii="Times New Roman" w:eastAsia="Times New Roman" w:hAnsi="Times New Roman" w:cs="Times New Roman"/>
          <w:color w:val="000000" w:themeColor="text1"/>
          <w:sz w:val="24"/>
          <w:szCs w:val="24"/>
        </w:rPr>
        <w:t>nové znenie návrhu nariadenia alebo odporučiť úpravu jeho znenia, a to doplnenie, zmenu, vypustenie alebo spresnenie pôvodného znenia</w:t>
      </w:r>
      <w:r w:rsidR="00E2283F" w:rsidRPr="00D36DE8">
        <w:rPr>
          <w:rFonts w:ascii="Times New Roman" w:eastAsia="Times New Roman" w:hAnsi="Times New Roman" w:cs="Times New Roman"/>
          <w:color w:val="000000" w:themeColor="text1"/>
          <w:sz w:val="24"/>
          <w:szCs w:val="24"/>
        </w:rPr>
        <w:t>.</w:t>
      </w:r>
    </w:p>
    <w:p w14:paraId="0000003C" w14:textId="7272B40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100C73">
        <w:rPr>
          <w:rFonts w:ascii="Times New Roman" w:eastAsia="Times New Roman" w:hAnsi="Times New Roman" w:cs="Times New Roman"/>
          <w:color w:val="000000" w:themeColor="text1"/>
          <w:sz w:val="24"/>
          <w:szCs w:val="24"/>
          <w:u w:val="single"/>
        </w:rPr>
        <w:t>9</w:t>
      </w:r>
    </w:p>
    <w:p w14:paraId="0000003D" w14:textId="21D9D56F" w:rsidR="00840374" w:rsidRPr="00D36DE8" w:rsidRDefault="00B1599A" w:rsidP="00F5114B">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Súčasná legislatíva ukladá mestám a obciam povinnosť zverejniť na svojej úradnej tabuli a webovom sídle návrh rozpočtu a návrh záverečného účtu. Touto úpravou vznikne obciam povinnosť zverejňovať takýmto spôsobom aj každý návrh na zmenu rozpočtu. To znamená, že obyvatelia budú môcť v zákonom stanovenej lehote uplatňovať pripomienky. Taktiež sa zvýši transparentnosť, nakoľko mnoho rozpočtových zmien obce predkladajú starostovia na rokovanie zastupiteľstva tzv. krátkou cestou. </w:t>
      </w:r>
      <w:r w:rsidR="00F5114B" w:rsidRPr="00D36DE8">
        <w:rPr>
          <w:rFonts w:ascii="Times New Roman" w:eastAsia="Times New Roman" w:hAnsi="Times New Roman" w:cs="Times New Roman"/>
          <w:color w:val="000000" w:themeColor="text1"/>
          <w:sz w:val="24"/>
          <w:szCs w:val="24"/>
        </w:rPr>
        <w:t xml:space="preserve">Prax ukazuje, že mnohé obce predkladajú rozpočtové zmeny na poslednú chvíľu a častokrát nie sú prerokované ani v príslušných komisiách. Dosiahne sa tak stav, že návrh na zmenu rozpočtu bude musieť byť pripravený v dostatočnom časovom predstihu, aby sa s ním stihla oboznámiť aj široká verejnosť. </w:t>
      </w:r>
    </w:p>
    <w:p w14:paraId="0000003E" w14:textId="5DD68BE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u w:val="single"/>
        </w:rPr>
        <w:t>K bodu 1</w:t>
      </w:r>
      <w:r w:rsidR="00100C73">
        <w:rPr>
          <w:rFonts w:ascii="Times New Roman" w:eastAsia="Times New Roman" w:hAnsi="Times New Roman" w:cs="Times New Roman"/>
          <w:color w:val="000000" w:themeColor="text1"/>
          <w:sz w:val="24"/>
          <w:szCs w:val="24"/>
          <w:u w:val="single"/>
        </w:rPr>
        <w:t>0</w:t>
      </w:r>
    </w:p>
    <w:p w14:paraId="2A6C984A" w14:textId="0280F753" w:rsidR="00100C73" w:rsidRPr="00100C73" w:rsidRDefault="00100C73">
      <w:pPr>
        <w:spacing w:before="120"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Navrhuje sa, aby obecné zastupiteľstvo schvaľovalo okrem zásad odmeňovania poslancov aj odmeňovanie členov poradných, iniciatívnych a kontrolných orgánov obce.</w:t>
      </w:r>
    </w:p>
    <w:p w14:paraId="342B5905" w14:textId="579F678A" w:rsidR="00100C73" w:rsidRDefault="00100C73">
      <w:pPr>
        <w:spacing w:before="120" w:after="240"/>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K bodu 1</w:t>
      </w:r>
      <w:r w:rsidR="00D9031D">
        <w:rPr>
          <w:rFonts w:ascii="Times New Roman" w:eastAsia="Times New Roman" w:hAnsi="Times New Roman" w:cs="Times New Roman"/>
          <w:color w:val="000000" w:themeColor="text1"/>
          <w:sz w:val="24"/>
          <w:szCs w:val="24"/>
          <w:u w:val="single"/>
        </w:rPr>
        <w:t>1</w:t>
      </w:r>
    </w:p>
    <w:p w14:paraId="2C1912D8" w14:textId="77777777" w:rsidR="00100C73" w:rsidRPr="00D36DE8" w:rsidRDefault="00100C73" w:rsidP="00100C73">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Navrhovaná úprava zabezpečí lepšiu informovanosť verejnosti o vyhlásení miestneho referenda obdobne ako je tomu pri vyhlasovaní volieb. V súčasnom znení bolo povinnosťou obce zverejniť oznámenie o vyhlásení miestneho referenda na úradnej tabuli obce a na webovom sídle obce. </w:t>
      </w:r>
    </w:p>
    <w:p w14:paraId="004D2F37" w14:textId="58BBA37C" w:rsidR="00100C73" w:rsidRPr="00D36DE8" w:rsidRDefault="00100C73">
      <w:pPr>
        <w:spacing w:before="120" w:after="240"/>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K</w:t>
      </w:r>
      <w:r w:rsidR="009A53BA">
        <w:rPr>
          <w:rFonts w:ascii="Times New Roman" w:eastAsia="Times New Roman" w:hAnsi="Times New Roman" w:cs="Times New Roman"/>
          <w:color w:val="000000" w:themeColor="text1"/>
          <w:sz w:val="24"/>
          <w:szCs w:val="24"/>
          <w:u w:val="single"/>
        </w:rPr>
        <w:t> </w:t>
      </w:r>
      <w:r>
        <w:rPr>
          <w:rFonts w:ascii="Times New Roman" w:eastAsia="Times New Roman" w:hAnsi="Times New Roman" w:cs="Times New Roman"/>
          <w:color w:val="000000" w:themeColor="text1"/>
          <w:sz w:val="24"/>
          <w:szCs w:val="24"/>
          <w:u w:val="single"/>
        </w:rPr>
        <w:t>bo</w:t>
      </w:r>
      <w:r w:rsidR="009A53BA">
        <w:rPr>
          <w:rFonts w:ascii="Times New Roman" w:eastAsia="Times New Roman" w:hAnsi="Times New Roman" w:cs="Times New Roman"/>
          <w:color w:val="000000" w:themeColor="text1"/>
          <w:sz w:val="24"/>
          <w:szCs w:val="24"/>
          <w:u w:val="single"/>
        </w:rPr>
        <w:t>du 12</w:t>
      </w:r>
    </w:p>
    <w:p w14:paraId="7271FD4A" w14:textId="13769283" w:rsidR="009A53BA" w:rsidRDefault="003D5FFC" w:rsidP="007C14CC">
      <w:pPr>
        <w:shd w:val="clear" w:color="auto" w:fill="FFFFFF"/>
        <w:spacing w:before="120" w:after="240"/>
        <w:ind w:firstLine="700"/>
        <w:jc w:val="both"/>
        <w:rPr>
          <w:rFonts w:ascii="Times New Roman" w:eastAsia="Times New Roman" w:hAnsi="Times New Roman" w:cs="Times New Roman"/>
          <w:color w:val="000000" w:themeColor="text1"/>
          <w:sz w:val="24"/>
          <w:szCs w:val="24"/>
        </w:rPr>
      </w:pPr>
      <w:r w:rsidRPr="003D4F6B">
        <w:rPr>
          <w:rFonts w:ascii="Times New Roman" w:eastAsia="Times New Roman" w:hAnsi="Times New Roman" w:cs="Times New Roman"/>
          <w:color w:val="000000" w:themeColor="text1"/>
          <w:sz w:val="24"/>
          <w:szCs w:val="24"/>
        </w:rPr>
        <w:lastRenderedPageBreak/>
        <w:t>Navrhuje sa, aby najneskôr na poslednom zastupiteľstve v kalendárnom roku starosta obce vydal harmonogram zasadnutí obecného zastupiteľstva</w:t>
      </w:r>
      <w:r w:rsidR="00B1599A" w:rsidRPr="00D36DE8">
        <w:rPr>
          <w:rFonts w:ascii="Times New Roman" w:eastAsia="Times New Roman" w:hAnsi="Times New Roman" w:cs="Times New Roman"/>
          <w:color w:val="000000" w:themeColor="text1"/>
          <w:sz w:val="24"/>
          <w:szCs w:val="24"/>
        </w:rPr>
        <w:t xml:space="preserve">. Poslanci budú mať takto vopred prehľad o plánovaných termínoch zasadnutí obecného zastupiteľstva na celý kalendárny rok. </w:t>
      </w:r>
      <w:r w:rsidR="00A6747B">
        <w:rPr>
          <w:rFonts w:ascii="Times New Roman" w:eastAsia="Times New Roman" w:hAnsi="Times New Roman" w:cs="Times New Roman"/>
          <w:color w:val="000000" w:themeColor="text1"/>
          <w:sz w:val="24"/>
          <w:szCs w:val="24"/>
        </w:rPr>
        <w:t xml:space="preserve">Súčasne sa upravuje postup ak požiada o zvolanie zasadnutia obecného zastupiteľstva aspoň tretina poslancov. </w:t>
      </w:r>
    </w:p>
    <w:p w14:paraId="00000049" w14:textId="1F006184" w:rsidR="00840374" w:rsidRDefault="009A53BA" w:rsidP="009A53BA">
      <w:pPr>
        <w:shd w:val="clear" w:color="auto" w:fill="FFFFFF"/>
        <w:spacing w:before="120" w:after="240"/>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K bodu 13</w:t>
      </w:r>
    </w:p>
    <w:p w14:paraId="775168B1" w14:textId="1D997590" w:rsidR="00100C73" w:rsidRPr="00100C73" w:rsidRDefault="00100C73" w:rsidP="007C14CC">
      <w:pPr>
        <w:shd w:val="clear" w:color="auto" w:fill="FFFFFF"/>
        <w:spacing w:before="120"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Navrhuje sa nahradiť 30. pracovný deň 31. dňom.</w:t>
      </w:r>
    </w:p>
    <w:p w14:paraId="0000005E" w14:textId="49E9598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347B7D">
        <w:rPr>
          <w:rFonts w:ascii="Times New Roman" w:eastAsia="Times New Roman" w:hAnsi="Times New Roman" w:cs="Times New Roman"/>
          <w:color w:val="000000" w:themeColor="text1"/>
          <w:sz w:val="24"/>
          <w:szCs w:val="24"/>
          <w:u w:val="single"/>
        </w:rPr>
        <w:t>1</w:t>
      </w:r>
      <w:r w:rsidR="009A53BA">
        <w:rPr>
          <w:rFonts w:ascii="Times New Roman" w:eastAsia="Times New Roman" w:hAnsi="Times New Roman" w:cs="Times New Roman"/>
          <w:color w:val="000000" w:themeColor="text1"/>
          <w:sz w:val="24"/>
          <w:szCs w:val="24"/>
          <w:u w:val="single"/>
        </w:rPr>
        <w:t>4</w:t>
      </w:r>
    </w:p>
    <w:p w14:paraId="0000005F" w14:textId="7605AE2C"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Navrhuje sa predĺžiť lehotu zverejnenia programu rokovania obecného zastupiteľstva </w:t>
      </w:r>
      <w:r w:rsidR="00347B7D">
        <w:rPr>
          <w:rFonts w:ascii="Times New Roman" w:eastAsia="Times New Roman" w:hAnsi="Times New Roman" w:cs="Times New Roman"/>
          <w:color w:val="000000" w:themeColor="text1"/>
          <w:sz w:val="24"/>
          <w:szCs w:val="24"/>
        </w:rPr>
        <w:t xml:space="preserve">tak, že deň zasadnutia zastupiteľstva sa do troch dní na účely zverejnenia nezapočítava. </w:t>
      </w:r>
      <w:r w:rsidRPr="00D36DE8">
        <w:rPr>
          <w:rFonts w:ascii="Times New Roman" w:eastAsia="Times New Roman" w:hAnsi="Times New Roman" w:cs="Times New Roman"/>
          <w:color w:val="000000" w:themeColor="text1"/>
          <w:sz w:val="24"/>
          <w:szCs w:val="24"/>
        </w:rPr>
        <w:t xml:space="preserve">Okrem toho sa obciam ukladá povinnosť v rovnakej lehote zverejniť aj všetky materiály na rokovanie obecného zastupiteľstva (texty návrhov uznesení a všetky materiály určené na zasadnutie zastupiteľstva). Taktiež sa obciam ukladá povinnosť zverejniť aj materiály, ktoré boli predložené na rokovanie obecného zastupiteľstva po tejto lehote s uvedením aj času ich zverejnenia. Predĺžením lehoty a uložením týchto povinností dôjde k zvýšeniu transparentnosti a lepšej informovanosti občanov. </w:t>
      </w:r>
    </w:p>
    <w:p w14:paraId="00000060" w14:textId="1CE77AC4"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347B7D">
        <w:rPr>
          <w:rFonts w:ascii="Times New Roman" w:eastAsia="Times New Roman" w:hAnsi="Times New Roman" w:cs="Times New Roman"/>
          <w:color w:val="000000" w:themeColor="text1"/>
          <w:sz w:val="24"/>
          <w:szCs w:val="24"/>
          <w:u w:val="single"/>
        </w:rPr>
        <w:t>1</w:t>
      </w:r>
      <w:r w:rsidR="009A53BA">
        <w:rPr>
          <w:rFonts w:ascii="Times New Roman" w:eastAsia="Times New Roman" w:hAnsi="Times New Roman" w:cs="Times New Roman"/>
          <w:color w:val="000000" w:themeColor="text1"/>
          <w:sz w:val="24"/>
          <w:szCs w:val="24"/>
          <w:u w:val="single"/>
        </w:rPr>
        <w:t>5</w:t>
      </w:r>
    </w:p>
    <w:p w14:paraId="00000061"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Vkladá sa nový odsek. Poslanci obecného zastupiteľstva majú v súčasnosti zakotvené právo predkladať obecnému zastupiteľstvu i ostatným orgánom návrhy.  Starosta obce však nie je povinný tieto materiály zaradiť do programu rokovania. Touto legislatívnou úpravou sa zabezpečí, že v prípade splnenia podmienok (predloženie návrhu materiálu, návrhu uznesenia, dodržanie lehoty) bude materiál poslanca obecného zastupiteľstva zaradený na rokovanie obecného zastupiteľstva. </w:t>
      </w:r>
    </w:p>
    <w:p w14:paraId="00000062" w14:textId="5633EA23"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347B7D">
        <w:rPr>
          <w:rFonts w:ascii="Times New Roman" w:eastAsia="Times New Roman" w:hAnsi="Times New Roman" w:cs="Times New Roman"/>
          <w:color w:val="000000" w:themeColor="text1"/>
          <w:sz w:val="24"/>
          <w:szCs w:val="24"/>
          <w:u w:val="single"/>
        </w:rPr>
        <w:t>1</w:t>
      </w:r>
      <w:r w:rsidR="009A53BA">
        <w:rPr>
          <w:rFonts w:ascii="Times New Roman" w:eastAsia="Times New Roman" w:hAnsi="Times New Roman" w:cs="Times New Roman"/>
          <w:color w:val="000000" w:themeColor="text1"/>
          <w:sz w:val="24"/>
          <w:szCs w:val="24"/>
          <w:u w:val="single"/>
        </w:rPr>
        <w:t>6</w:t>
      </w:r>
    </w:p>
    <w:p w14:paraId="00000063"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 xml:space="preserve">Dochádza k úprave schvaľovania návrhu programu rokovania obecného zastupiteľstva. Z doterajšej praxe sú známe prípady schvaľovania návrhov na zmeny a doplnenia programu aj počas samotného rokovania obecného zastupiteľstva. Táto legislatívna úprava zabezpečí schválenie programu obecného zastupiteľstva, jeho zmenu alebo doplnenie na začiatku zasadnutia obecného zastupiteľstva. Následne už nebude možná úprava programu. Za zmenu návrhu programu sa považuje vypustenie jedného alebo viacerých bodov programu; </w:t>
      </w:r>
      <w:r w:rsidRPr="00D36DE8">
        <w:rPr>
          <w:rFonts w:ascii="Times New Roman" w:eastAsia="Times New Roman" w:hAnsi="Times New Roman" w:cs="Times New Roman"/>
          <w:color w:val="000000" w:themeColor="text1"/>
          <w:sz w:val="24"/>
          <w:szCs w:val="24"/>
          <w:highlight w:val="white"/>
        </w:rPr>
        <w:t xml:space="preserve">za zmenu návrhu programu sa nepovažuje návrh na určenie spôsobu, poradia alebo času prerokovania niektorého z bodov programu. </w:t>
      </w:r>
    </w:p>
    <w:p w14:paraId="00000064" w14:textId="34FD07EE"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Súčasne dochádza k obmedzeniu doplnenia bodov do návrhu programu zasadnutia obecného zastupiteľstva (tzv. krátkou cestou). Po prijatí tejto legislatívnej úpravy to bude možné už s</w:t>
      </w:r>
      <w:r w:rsidR="008C4826" w:rsidRPr="00D36DE8">
        <w:rPr>
          <w:rFonts w:ascii="Times New Roman" w:eastAsia="Times New Roman" w:hAnsi="Times New Roman" w:cs="Times New Roman"/>
          <w:color w:val="000000" w:themeColor="text1"/>
          <w:sz w:val="24"/>
          <w:szCs w:val="24"/>
        </w:rPr>
        <w:t>o</w:t>
      </w:r>
      <w:r w:rsidRPr="00D36DE8">
        <w:rPr>
          <w:rFonts w:ascii="Times New Roman" w:eastAsia="Times New Roman" w:hAnsi="Times New Roman" w:cs="Times New Roman"/>
          <w:color w:val="000000" w:themeColor="text1"/>
          <w:sz w:val="24"/>
          <w:szCs w:val="24"/>
        </w:rPr>
        <w:t xml:space="preserve"> súhlasom trojpätinovej väčšiny všetkých poslancov a to z dôvodu naliehavého verejného záujmu. Doteraz na zaradenie bodu bol potrebný súhlas len nadpolovičnej väčšiny všetkých poslancov. V prípade, ak starosta nezaradil do návrhu programu tieto body, stávajú </w:t>
      </w:r>
      <w:r w:rsidRPr="00D36DE8">
        <w:rPr>
          <w:rFonts w:ascii="Times New Roman" w:eastAsia="Times New Roman" w:hAnsi="Times New Roman" w:cs="Times New Roman"/>
          <w:color w:val="000000" w:themeColor="text1"/>
          <w:sz w:val="24"/>
          <w:szCs w:val="24"/>
        </w:rPr>
        <w:lastRenderedPageBreak/>
        <w:t xml:space="preserve">sa tieto body súčasťou programu zastupiteľstva automaticky ako prvé body programu zasadnutia obecného zastupiteľstva v poradí, v akom boli doručené starostovi alebo obecnému úradu. </w:t>
      </w:r>
    </w:p>
    <w:p w14:paraId="0000006D" w14:textId="3D0DDA1D"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347B7D">
        <w:rPr>
          <w:rFonts w:ascii="Times New Roman" w:eastAsia="Times New Roman" w:hAnsi="Times New Roman" w:cs="Times New Roman"/>
          <w:color w:val="000000" w:themeColor="text1"/>
          <w:sz w:val="24"/>
          <w:szCs w:val="24"/>
          <w:u w:val="single"/>
        </w:rPr>
        <w:t>1</w:t>
      </w:r>
      <w:r w:rsidR="009A53BA">
        <w:rPr>
          <w:rFonts w:ascii="Times New Roman" w:eastAsia="Times New Roman" w:hAnsi="Times New Roman" w:cs="Times New Roman"/>
          <w:color w:val="000000" w:themeColor="text1"/>
          <w:sz w:val="24"/>
          <w:szCs w:val="24"/>
          <w:u w:val="single"/>
        </w:rPr>
        <w:t>7</w:t>
      </w:r>
    </w:p>
    <w:p w14:paraId="0000006E" w14:textId="52AF6A00" w:rsidR="00840374" w:rsidRPr="00D36DE8" w:rsidRDefault="000720BA">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aby s</w:t>
      </w:r>
      <w:r w:rsidR="00D34DD2">
        <w:rPr>
          <w:rFonts w:ascii="Times New Roman" w:eastAsia="Times New Roman" w:hAnsi="Times New Roman" w:cs="Times New Roman"/>
          <w:color w:val="000000" w:themeColor="text1"/>
          <w:sz w:val="24"/>
          <w:szCs w:val="24"/>
        </w:rPr>
        <w:t>a</w:t>
      </w:r>
      <w:r w:rsidRPr="009956E2">
        <w:rPr>
          <w:rFonts w:ascii="Times New Roman" w:eastAsia="Times New Roman" w:hAnsi="Times New Roman" w:cs="Times New Roman"/>
          <w:color w:val="000000" w:themeColor="text1"/>
          <w:sz w:val="24"/>
          <w:szCs w:val="24"/>
        </w:rPr>
        <w:t xml:space="preserve"> obecné zastupiteľstvo  obligatórne </w:t>
      </w:r>
      <w:r w:rsidR="00347B7D">
        <w:rPr>
          <w:rFonts w:ascii="Times New Roman" w:eastAsia="Times New Roman" w:hAnsi="Times New Roman" w:cs="Times New Roman"/>
          <w:color w:val="000000" w:themeColor="text1"/>
          <w:sz w:val="24"/>
          <w:szCs w:val="24"/>
        </w:rPr>
        <w:t>oboznámilo so</w:t>
      </w:r>
      <w:r w:rsidRPr="009956E2">
        <w:rPr>
          <w:rFonts w:ascii="Times New Roman" w:eastAsia="Times New Roman" w:hAnsi="Times New Roman" w:cs="Times New Roman"/>
          <w:color w:val="000000" w:themeColor="text1"/>
          <w:sz w:val="24"/>
          <w:szCs w:val="24"/>
        </w:rPr>
        <w:t xml:space="preserve"> stanovisko</w:t>
      </w:r>
      <w:r w:rsidR="00347B7D">
        <w:rPr>
          <w:rFonts w:ascii="Times New Roman" w:eastAsia="Times New Roman" w:hAnsi="Times New Roman" w:cs="Times New Roman"/>
          <w:color w:val="000000" w:themeColor="text1"/>
          <w:sz w:val="24"/>
          <w:szCs w:val="24"/>
        </w:rPr>
        <w:t>m</w:t>
      </w:r>
      <w:r w:rsidRPr="009956E2">
        <w:rPr>
          <w:rFonts w:ascii="Times New Roman" w:eastAsia="Times New Roman" w:hAnsi="Times New Roman" w:cs="Times New Roman"/>
          <w:color w:val="000000" w:themeColor="text1"/>
          <w:sz w:val="24"/>
          <w:szCs w:val="24"/>
        </w:rPr>
        <w:t xml:space="preserve"> poradného orgánu k </w:t>
      </w:r>
      <w:proofErr w:type="spellStart"/>
      <w:r w:rsidRPr="009956E2">
        <w:rPr>
          <w:rFonts w:ascii="Times New Roman" w:eastAsia="Times New Roman" w:hAnsi="Times New Roman" w:cs="Times New Roman"/>
          <w:color w:val="000000" w:themeColor="text1"/>
          <w:sz w:val="24"/>
          <w:szCs w:val="24"/>
        </w:rPr>
        <w:t>prejednávanej</w:t>
      </w:r>
      <w:proofErr w:type="spellEnd"/>
      <w:r w:rsidRPr="009956E2">
        <w:rPr>
          <w:rFonts w:ascii="Times New Roman" w:eastAsia="Times New Roman" w:hAnsi="Times New Roman" w:cs="Times New Roman"/>
          <w:color w:val="000000" w:themeColor="text1"/>
          <w:sz w:val="24"/>
          <w:szCs w:val="24"/>
        </w:rPr>
        <w:t xml:space="preserve"> veci, ak si takýto orgán zriadilo</w:t>
      </w:r>
      <w:r w:rsidRPr="00D36DE8">
        <w:rPr>
          <w:rFonts w:ascii="Times New Roman" w:eastAsia="Times New Roman" w:hAnsi="Times New Roman" w:cs="Times New Roman"/>
          <w:color w:val="000000" w:themeColor="text1"/>
          <w:sz w:val="24"/>
          <w:szCs w:val="24"/>
        </w:rPr>
        <w:t>.</w:t>
      </w:r>
    </w:p>
    <w:p w14:paraId="0000006F" w14:textId="68FB6ECE"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347B7D">
        <w:rPr>
          <w:rFonts w:ascii="Times New Roman" w:eastAsia="Times New Roman" w:hAnsi="Times New Roman" w:cs="Times New Roman"/>
          <w:color w:val="000000" w:themeColor="text1"/>
          <w:sz w:val="24"/>
          <w:szCs w:val="24"/>
          <w:u w:val="single"/>
        </w:rPr>
        <w:t>1</w:t>
      </w:r>
      <w:r w:rsidR="009A53BA">
        <w:rPr>
          <w:rFonts w:ascii="Times New Roman" w:eastAsia="Times New Roman" w:hAnsi="Times New Roman" w:cs="Times New Roman"/>
          <w:color w:val="000000" w:themeColor="text1"/>
          <w:sz w:val="24"/>
          <w:szCs w:val="24"/>
          <w:u w:val="single"/>
        </w:rPr>
        <w:t>8</w:t>
      </w:r>
    </w:p>
    <w:p w14:paraId="00000072" w14:textId="403F2DEC" w:rsidR="00840374" w:rsidRPr="00D36DE8" w:rsidRDefault="00B1599A">
      <w:pPr>
        <w:shd w:val="clear" w:color="auto" w:fill="FFFFFF"/>
        <w:spacing w:before="240" w:after="240"/>
        <w:ind w:firstLine="720"/>
        <w:jc w:val="both"/>
        <w:rPr>
          <w:rFonts w:ascii="Times New Roman" w:eastAsia="Times New Roman" w:hAnsi="Times New Roman" w:cs="Times New Roman"/>
          <w:color w:val="000000" w:themeColor="text1"/>
          <w:sz w:val="24"/>
          <w:szCs w:val="24"/>
          <w:highlight w:val="white"/>
        </w:rPr>
      </w:pPr>
      <w:r w:rsidRPr="00D36DE8">
        <w:rPr>
          <w:rFonts w:ascii="Times New Roman" w:eastAsia="Times New Roman" w:hAnsi="Times New Roman" w:cs="Times New Roman"/>
          <w:color w:val="000000" w:themeColor="text1"/>
          <w:sz w:val="24"/>
          <w:szCs w:val="24"/>
        </w:rPr>
        <w:t xml:space="preserve">Doplnenie znenia je v súlade napr. s </w:t>
      </w:r>
      <w:r w:rsidRPr="00D36DE8">
        <w:rPr>
          <w:rFonts w:ascii="Times New Roman" w:eastAsia="Times New Roman" w:hAnsi="Times New Roman" w:cs="Times New Roman"/>
          <w:color w:val="000000" w:themeColor="text1"/>
          <w:sz w:val="24"/>
          <w:szCs w:val="24"/>
          <w:highlight w:val="white"/>
        </w:rPr>
        <w:t xml:space="preserve">§ 12 ods. </w:t>
      </w:r>
      <w:r w:rsidR="00347B7D">
        <w:rPr>
          <w:rFonts w:ascii="Times New Roman" w:eastAsia="Times New Roman" w:hAnsi="Times New Roman" w:cs="Times New Roman"/>
          <w:color w:val="000000" w:themeColor="text1"/>
          <w:sz w:val="24"/>
          <w:szCs w:val="24"/>
          <w:highlight w:val="white"/>
        </w:rPr>
        <w:t>6</w:t>
      </w:r>
      <w:r w:rsidRPr="00D36DE8">
        <w:rPr>
          <w:rFonts w:ascii="Times New Roman" w:eastAsia="Times New Roman" w:hAnsi="Times New Roman" w:cs="Times New Roman"/>
          <w:color w:val="000000" w:themeColor="text1"/>
          <w:sz w:val="24"/>
          <w:szCs w:val="24"/>
          <w:highlight w:val="white"/>
        </w:rPr>
        <w:t>,</w:t>
      </w:r>
      <w:r w:rsidRPr="00D36DE8">
        <w:rPr>
          <w:rFonts w:ascii="Times New Roman" w:eastAsia="Times New Roman" w:hAnsi="Times New Roman" w:cs="Times New Roman"/>
          <w:color w:val="000000" w:themeColor="text1"/>
          <w:sz w:val="24"/>
          <w:szCs w:val="24"/>
        </w:rPr>
        <w:t xml:space="preserve"> kde v prípade neudelenia slova poslancovi v súvislosti s prerokúvaným bodom programu, </w:t>
      </w:r>
      <w:r w:rsidRPr="00D36DE8">
        <w:rPr>
          <w:rFonts w:ascii="Times New Roman" w:eastAsia="Times New Roman" w:hAnsi="Times New Roman" w:cs="Times New Roman"/>
          <w:color w:val="000000" w:themeColor="text1"/>
          <w:sz w:val="24"/>
          <w:szCs w:val="24"/>
          <w:highlight w:val="white"/>
        </w:rPr>
        <w:t xml:space="preserve">starosta stráca právo viesť zasadnutie obecného zastupiteľstva, ktoré ďalej vedie zástupca starostu. Ak zástupca starostu nie je prítomný alebo odmietne viesť zasadnutie obecného zastupiteľstva, vedie ho iný poslanec poverený obecným zastupiteľstvom. Ak na rokovaní obecného zastupiteľstva o slovo požiada poslanec Národnej rady Slovenskej republiky, poslanec Európskeho parlamentu, člen vlády, zástupca iného štátneho orgánu a zástupca orgánu územnej samosprávy, slovo sa mu udelí najmenej v rozsahu a spôsobom ako poslancovi obecného zastupiteľstva.  </w:t>
      </w:r>
    </w:p>
    <w:p w14:paraId="00000073" w14:textId="037CF403"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9A53BA">
        <w:rPr>
          <w:rFonts w:ascii="Times New Roman" w:eastAsia="Times New Roman" w:hAnsi="Times New Roman" w:cs="Times New Roman"/>
          <w:color w:val="000000" w:themeColor="text1"/>
          <w:sz w:val="24"/>
          <w:szCs w:val="24"/>
          <w:u w:val="single"/>
        </w:rPr>
        <w:t>19</w:t>
      </w:r>
    </w:p>
    <w:p w14:paraId="00000074" w14:textId="3FBEFAD6" w:rsidR="00840374" w:rsidRPr="00D34DD2" w:rsidRDefault="00B1599A">
      <w:pPr>
        <w:shd w:val="clear" w:color="auto" w:fill="FFFFFF"/>
        <w:spacing w:before="120" w:after="240"/>
        <w:jc w:val="both"/>
        <w:rPr>
          <w:rFonts w:ascii="Times New Roman" w:eastAsia="Times New Roman" w:hAnsi="Times New Roman" w:cs="Times New Roman"/>
          <w:strike/>
          <w:color w:val="000000" w:themeColor="text1"/>
          <w:sz w:val="24"/>
          <w:szCs w:val="24"/>
          <w:highlight w:val="yellow"/>
        </w:rPr>
      </w:pPr>
      <w:r w:rsidRPr="00D36DE8">
        <w:rPr>
          <w:rFonts w:ascii="Times New Roman" w:eastAsia="Times New Roman" w:hAnsi="Times New Roman" w:cs="Times New Roman"/>
          <w:color w:val="000000" w:themeColor="text1"/>
          <w:sz w:val="24"/>
          <w:szCs w:val="24"/>
        </w:rPr>
        <w:tab/>
        <w:t xml:space="preserve">Funkcia starostu je nezlučiteľná s funkciou zamestnanca obce, v ktorej bol zvolený. Návrh úpravy toto ustanovenie rozširuje nezlučiteľnosť funkcie starostu aj na funkcie: zamestnanca právnickej osoby zriadenej alebo založenej takouto obcou, zamestnanca právnickej osoby s majetkovou účasťou tejto obce. </w:t>
      </w:r>
    </w:p>
    <w:p w14:paraId="00000085" w14:textId="1CE135A8"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9B5294">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0</w:t>
      </w:r>
    </w:p>
    <w:p w14:paraId="00000086"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Ak zanikne mandát starostu pred uplynutím funkčného obdobia, plní úlohy starostu v plnom rozsahu zástupca starostu. Táto úprava reaguje na stav, ak súčasne s funkciou starostu zanikne aj funkcia zástupcu starostu. V takomto prípade si nového zástupcu starostu zvolí obecné zastupiteľstvo.</w:t>
      </w:r>
    </w:p>
    <w:p w14:paraId="0000008E" w14:textId="4FC80CF4"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9B5294">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1</w:t>
      </w:r>
    </w:p>
    <w:p w14:paraId="0000008F"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Celý § 15 Komisie bude mať nový názov: “Poradné, iniciatívne a kontrolné orgány obce”.</w:t>
      </w:r>
    </w:p>
    <w:p w14:paraId="00000090"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Okrem komisií bude mať obecné zastupiteľstvo kompetenciu zriaďovať aj obecný mládežnícky parlament a radu seniorov ako svoje stále alebo dočasné poradné, iniciatívne a kontrolné orgány. Starosta a obecné zastupiteľstvo bude s nimi prerokúvať všetky záležitosti, ktoré sa ich týkajú. </w:t>
      </w:r>
    </w:p>
    <w:p w14:paraId="00000091" w14:textId="77777777" w:rsidR="00840374" w:rsidRPr="00D36DE8" w:rsidRDefault="00B1599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aby obecné zastupiteľstvo vymedzilo nielen zloženia a úlohu komisií ale taktiež zloženie a úlohy obecného mládežníckeho parlamentu alebo rady seniorov.</w:t>
      </w:r>
    </w:p>
    <w:p w14:paraId="00000092"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lastRenderedPageBreak/>
        <w:t xml:space="preserve">Členovia komisií, obecného mládežníckeho parlamentu alebo rady seniorov, ktorých volí a odvoláva obecné zastupiteľstvo, môžu byť okrem poslancov aj iné osoby. Práve pri voľbe iných osôb je nevyhnutná ich odbornosť a skúsenosti v problematike, ktorou sa daný orgán, v ktorom majú byť členmi, zaoberá. Konkrétne odôvodnenie ich odbornosti, skúseností v konkrétnej oblasti, v ktorej budú v rámci komisie, obecného mládežníckeho parlamentu alebo rady seniorov pracovať, bude súčasťou návrhu na ich zvolenie. </w:t>
      </w:r>
    </w:p>
    <w:p w14:paraId="00000093"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V súčasnosti môže byť členovi komisie, ktorý nie je poslancom, poskytnutá odmena v kalendárnom roku najviac jednu polovicu vo výške mesačného platu starostu bez zvýšenia podľa príslušnej platovej skupiny. Podľa navrhovanej novely bude môcť byť odmena poskytnutá taktiež členovi obecného mládežníckeho parlamentu alebo členovi rady seniorov, ktorý nie je poslancom, rovnako v kalendárnom roku najviac a vo výške jednej polovice mesačného platu starostu bez zvýšenia podľa príslušnej platovej skupiny. Rovnako to bude platiť aj pre člena výboru mestskej časti, ktorý nie je poslancom. Podrobnosti sa upravia aj v zásadách odmeňovania obce.</w:t>
      </w:r>
    </w:p>
    <w:p w14:paraId="00000094"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Rokovania komisie, obecného mládežníckeho parlamentu alebo rady seniorov budú zásadne verejné, </w:t>
      </w:r>
      <w:r w:rsidRPr="00D36DE8">
        <w:rPr>
          <w:rFonts w:ascii="Times New Roman" w:eastAsia="Times New Roman" w:hAnsi="Times New Roman" w:cs="Times New Roman"/>
          <w:color w:val="000000" w:themeColor="text1"/>
          <w:sz w:val="24"/>
          <w:szCs w:val="24"/>
          <w:highlight w:val="white"/>
        </w:rPr>
        <w:t>rovnako ako je to pri zasadnutiach obecných zastupiteľstiev. Umožní sa tým prístup verejnosti už v skorších štádiách rozhodovania.</w:t>
      </w: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color w:val="000000" w:themeColor="text1"/>
          <w:sz w:val="24"/>
          <w:szCs w:val="24"/>
          <w:highlight w:val="white"/>
        </w:rPr>
        <w:t xml:space="preserve">Potrebné je regulovať pravidlami aj účasť verejnosti, aby sa predišlo znefunkčneniu rokovania komisie, </w:t>
      </w:r>
      <w:r w:rsidRPr="00D36DE8">
        <w:rPr>
          <w:rFonts w:ascii="Times New Roman" w:eastAsia="Times New Roman" w:hAnsi="Times New Roman" w:cs="Times New Roman"/>
          <w:color w:val="000000" w:themeColor="text1"/>
          <w:sz w:val="24"/>
          <w:szCs w:val="24"/>
        </w:rPr>
        <w:t>obecného mládežníckeho parlamentu alebo rady seniorov. Prístup verejnosti bude limitovaný kapacitou rokovacej sály. Musí byť však poskytnutý priestor pre účasť minimálne piatich zástupcov verejnosti, ktorým v prípade záujmu bude udelené slovo v rozsahu päť minút na prihláseného rečníka. Komisia, obecný mládežnícky parlament a rada seniorov môžu dať súhlas na predĺženie časového limitu. Rokovací poriadok komisií, obecného mládežníckeho parlamentu alebo rady seniorov bližšie zadefinuje aj podmienky udelenia slova rečníkovi spomedzi verejnosti. Neverejné budú rokovania komisie, obecného mládežníckeho parlamentu alebo rady seniorov, ktoré boli zriadené dočasne. Zároveň každý z poradných, iniciatívnych a kontrolných orgánov obce môže svoje rokovanie vyhlásiť za neverejné z dôvodov a za podmienok, za ktorých možno vyhlásiť za neverejné rokovanie obecného zastupiteľstva.</w:t>
      </w:r>
    </w:p>
    <w:p w14:paraId="00000095" w14:textId="77777777" w:rsidR="00840374" w:rsidRPr="00D36DE8" w:rsidRDefault="00B1599A">
      <w:pPr>
        <w:shd w:val="clear" w:color="auto" w:fill="FFFFFF"/>
        <w:spacing w:before="240"/>
        <w:ind w:firstLine="72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rPr>
        <w:t>Komisie, obecný mládežnícky parlament alebo rada seniorov budú mať povinnosť aspoň tri dni pred svojim zasadnutím uverejniť návrh programu zasadnutia, a to na úradnej tabuli obce a na webovom sídle obce.</w:t>
      </w:r>
      <w:r w:rsidRPr="00D36DE8">
        <w:rPr>
          <w:rFonts w:ascii="Times New Roman" w:eastAsia="Times New Roman" w:hAnsi="Times New Roman" w:cs="Times New Roman"/>
          <w:color w:val="000000" w:themeColor="text1"/>
          <w:sz w:val="24"/>
          <w:szCs w:val="24"/>
          <w:u w:val="single"/>
        </w:rPr>
        <w:t xml:space="preserve"> </w:t>
      </w:r>
    </w:p>
    <w:p w14:paraId="00000096" w14:textId="7F953A52"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9B5294">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2</w:t>
      </w:r>
    </w:p>
    <w:p w14:paraId="00000097" w14:textId="77777777" w:rsidR="00840374" w:rsidRPr="00D36DE8" w:rsidRDefault="00B1599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Zabezpečí sa, aby odpovede na interpelácie poslancov predložené na rokovaní obecného zastupiteľstva boli zverejnené a tak prístupné širokej verejnosti. V praxi častokrát dochádza k tomu, že konkrétne odpovede sú zaslané len poslancom obecného zastupiteľstva.   </w:t>
      </w:r>
    </w:p>
    <w:p w14:paraId="6C35AD11" w14:textId="5E262F42" w:rsidR="009B5294" w:rsidRPr="009B5294" w:rsidRDefault="009B5294">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3</w:t>
      </w:r>
      <w:r w:rsidR="00B1599A" w:rsidRPr="00D36DE8">
        <w:rPr>
          <w:rFonts w:ascii="Times New Roman" w:eastAsia="Times New Roman" w:hAnsi="Times New Roman" w:cs="Times New Roman"/>
          <w:color w:val="000000" w:themeColor="text1"/>
          <w:sz w:val="24"/>
          <w:szCs w:val="24"/>
        </w:rPr>
        <w:tab/>
      </w:r>
    </w:p>
    <w:p w14:paraId="000000AE" w14:textId="7C3EFD31" w:rsidR="00840374" w:rsidRPr="00D36DE8" w:rsidRDefault="009B5294">
      <w:pPr>
        <w:shd w:val="clear" w:color="auto" w:fill="FFFFFF"/>
        <w:spacing w:before="120"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B1599A" w:rsidRPr="00D36DE8">
        <w:rPr>
          <w:rFonts w:ascii="Times New Roman" w:eastAsia="Times New Roman" w:hAnsi="Times New Roman" w:cs="Times New Roman"/>
          <w:color w:val="000000" w:themeColor="text1"/>
          <w:sz w:val="24"/>
          <w:szCs w:val="24"/>
        </w:rPr>
        <w:t xml:space="preserve">Za účelom zvýšenia transparentnosti a zlepšenia informovanosť sa navrhuje, aby výsledky kontrol boli samostatne zverejnené na webovom sídle obce, ak ho má zriadené. </w:t>
      </w:r>
    </w:p>
    <w:p w14:paraId="000000B1" w14:textId="2C4A02E5" w:rsidR="00840374" w:rsidRPr="00D36DE8" w:rsidRDefault="00B1599A" w:rsidP="009B5294">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lastRenderedPageBreak/>
        <w:t xml:space="preserve">K bodu </w:t>
      </w:r>
      <w:r w:rsidR="009B5294">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4</w:t>
      </w:r>
    </w:p>
    <w:p w14:paraId="000000B2" w14:textId="77777777"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Upravuje sa, ktoré obce budú oprávnené zriadiť útvar hlavného kontrolóra. Navrhuje sa, aby to boli obce, ktorých výdavky vrátane výdavkov mimorozpočtových peňažných fondov rozpočtované v kalendárnom roku boli vo výške viac ako osem miliónov eur. </w:t>
      </w:r>
    </w:p>
    <w:p w14:paraId="000000BA" w14:textId="4CA996F6" w:rsidR="00840374" w:rsidRPr="00D36DE8" w:rsidRDefault="00B1599A" w:rsidP="009B5294">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593B67">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5</w:t>
      </w:r>
    </w:p>
    <w:p w14:paraId="09329114" w14:textId="1FBFFCC4" w:rsidR="00F5114B" w:rsidRPr="009956E2" w:rsidRDefault="00881E6B" w:rsidP="00F5114B">
      <w:pPr>
        <w:shd w:val="clear" w:color="auto" w:fill="FFFFFF"/>
        <w:spacing w:before="12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t>Navrhuje sa legislatívna úprava rokovanie výboru v mestskej časti. Jeho rokovanie je zásadne verejné. Ak je nevyhnuté neverejné rokovanie, je možné vyhlásiť rokovanie za neverejné za rovnakých podmienok, za akých možno vyhlásiť za neverejné rokovanie obecného zastupiteľstva.</w:t>
      </w:r>
    </w:p>
    <w:p w14:paraId="000000C0" w14:textId="379D1EAF"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593B67">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6</w:t>
      </w:r>
    </w:p>
    <w:p w14:paraId="000000C1" w14:textId="75539E92" w:rsidR="00840374" w:rsidRPr="00593B67" w:rsidRDefault="00B1599A">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Navrhovanou úpravou bude poslanec oprávnený interpelovať nielen starostu obce ale aj ďalšie osoby, konkrétne: zástupcu starostu</w:t>
      </w:r>
      <w:r w:rsidR="00593B67">
        <w:rPr>
          <w:rFonts w:ascii="Times New Roman" w:eastAsia="Times New Roman" w:hAnsi="Times New Roman" w:cs="Times New Roman"/>
          <w:color w:val="000000" w:themeColor="text1"/>
          <w:sz w:val="24"/>
          <w:szCs w:val="24"/>
        </w:rPr>
        <w:t xml:space="preserve"> a</w:t>
      </w:r>
      <w:r w:rsidRPr="00D36DE8">
        <w:rPr>
          <w:rFonts w:ascii="Times New Roman" w:eastAsia="Times New Roman" w:hAnsi="Times New Roman" w:cs="Times New Roman"/>
          <w:color w:val="000000" w:themeColor="text1"/>
          <w:sz w:val="24"/>
          <w:szCs w:val="24"/>
        </w:rPr>
        <w:t xml:space="preserve"> prednostu vo veciach týkajúcich sa výkonu ich </w:t>
      </w:r>
      <w:r w:rsidR="00881E6B" w:rsidRPr="00D36DE8">
        <w:rPr>
          <w:rFonts w:ascii="Times New Roman" w:eastAsia="Times New Roman" w:hAnsi="Times New Roman" w:cs="Times New Roman"/>
          <w:color w:val="000000" w:themeColor="text1"/>
          <w:sz w:val="24"/>
          <w:szCs w:val="24"/>
        </w:rPr>
        <w:t>činnosti</w:t>
      </w:r>
      <w:r w:rsidRPr="00593B67">
        <w:rPr>
          <w:rFonts w:ascii="Times New Roman" w:eastAsia="Times New Roman" w:hAnsi="Times New Roman" w:cs="Times New Roman"/>
          <w:color w:val="000000" w:themeColor="text1"/>
          <w:sz w:val="24"/>
          <w:szCs w:val="24"/>
        </w:rPr>
        <w:t xml:space="preserve">. </w:t>
      </w:r>
    </w:p>
    <w:p w14:paraId="000000C8" w14:textId="60DAC7ED"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593B67">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7</w:t>
      </w:r>
    </w:p>
    <w:p w14:paraId="000000CA" w14:textId="574894E3" w:rsidR="00840374" w:rsidRPr="00593B67" w:rsidRDefault="0075060A" w:rsidP="00593B67">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aby poslanec obecného zastupiteľstva bol priamo zo zákona o obecnom zriadení oprávnený byť členom v aspoň jednej komisii obecného zastupiteľstva.</w:t>
      </w:r>
      <w:r w:rsidR="00593B67" w:rsidRPr="00593B67">
        <w:rPr>
          <w:rFonts w:ascii="Times New Roman" w:eastAsia="Times New Roman" w:hAnsi="Times New Roman" w:cs="Times New Roman"/>
          <w:color w:val="000000" w:themeColor="text1"/>
          <w:sz w:val="24"/>
          <w:szCs w:val="24"/>
        </w:rPr>
        <w:t xml:space="preserve"> Predmetné ustanovenie zahŕňa právo poslanca na členstvo v 1 komisii, ale nezakladá právo poslanca byť v každej komisii, v ktorej požiada o členstvo a teda, ustanovením poslanca za člena jednej komisie je toto právo poslanca naplnené.</w:t>
      </w:r>
    </w:p>
    <w:p w14:paraId="000000CD" w14:textId="1915D803"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w:t>
      </w:r>
      <w:r w:rsidR="0075060A" w:rsidRPr="00D36DE8">
        <w:rPr>
          <w:rFonts w:ascii="Times New Roman" w:eastAsia="Times New Roman" w:hAnsi="Times New Roman" w:cs="Times New Roman"/>
          <w:color w:val="000000" w:themeColor="text1"/>
          <w:sz w:val="24"/>
          <w:szCs w:val="24"/>
          <w:u w:val="single"/>
        </w:rPr>
        <w:t> </w:t>
      </w:r>
      <w:r w:rsidRPr="00D36DE8">
        <w:rPr>
          <w:rFonts w:ascii="Times New Roman" w:eastAsia="Times New Roman" w:hAnsi="Times New Roman" w:cs="Times New Roman"/>
          <w:color w:val="000000" w:themeColor="text1"/>
          <w:sz w:val="24"/>
          <w:szCs w:val="24"/>
          <w:u w:val="single"/>
        </w:rPr>
        <w:t>bod</w:t>
      </w:r>
      <w:r w:rsidR="0075060A" w:rsidRPr="00D36DE8">
        <w:rPr>
          <w:rFonts w:ascii="Times New Roman" w:eastAsia="Times New Roman" w:hAnsi="Times New Roman" w:cs="Times New Roman"/>
          <w:color w:val="000000" w:themeColor="text1"/>
          <w:sz w:val="24"/>
          <w:szCs w:val="24"/>
          <w:u w:val="single"/>
        </w:rPr>
        <w:t xml:space="preserve">om </w:t>
      </w:r>
      <w:r w:rsidR="00593B67">
        <w:rPr>
          <w:rFonts w:ascii="Times New Roman" w:eastAsia="Times New Roman" w:hAnsi="Times New Roman" w:cs="Times New Roman"/>
          <w:color w:val="000000" w:themeColor="text1"/>
          <w:sz w:val="24"/>
          <w:szCs w:val="24"/>
          <w:u w:val="single"/>
        </w:rPr>
        <w:t>2</w:t>
      </w:r>
      <w:r w:rsidR="009A53BA">
        <w:rPr>
          <w:rFonts w:ascii="Times New Roman" w:eastAsia="Times New Roman" w:hAnsi="Times New Roman" w:cs="Times New Roman"/>
          <w:color w:val="000000" w:themeColor="text1"/>
          <w:sz w:val="24"/>
          <w:szCs w:val="24"/>
          <w:u w:val="single"/>
        </w:rPr>
        <w:t>8</w:t>
      </w:r>
    </w:p>
    <w:p w14:paraId="566B2D64" w14:textId="35AB5E8C" w:rsidR="0075060A" w:rsidRPr="009956E2" w:rsidRDefault="0075060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aby poslancovi obecného zastupiteľstva okrem náhrady skutočných výdavkov, ktoré mu vznikli v súvislosti s výkonom funkcie poslanca mohla obec poskytnúť odmenu. Odmena však nie je povinná.</w:t>
      </w:r>
    </w:p>
    <w:p w14:paraId="354C0659" w14:textId="0E67C127" w:rsidR="00653A8D" w:rsidRPr="00D36DE8" w:rsidRDefault="00B1599A" w:rsidP="00653A8D">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9A53BA">
        <w:rPr>
          <w:rFonts w:ascii="Times New Roman" w:eastAsia="Times New Roman" w:hAnsi="Times New Roman" w:cs="Times New Roman"/>
          <w:color w:val="000000" w:themeColor="text1"/>
          <w:sz w:val="24"/>
          <w:szCs w:val="24"/>
          <w:u w:val="single"/>
        </w:rPr>
        <w:t>29</w:t>
      </w:r>
    </w:p>
    <w:p w14:paraId="3AD602CC" w14:textId="121A3A37" w:rsidR="00F5114B" w:rsidRPr="00D36DE8" w:rsidRDefault="00F5114B" w:rsidP="00653A8D">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Nároky na prácu poslancov sa zvyšujú. Okrem prípravy a účasti na zasadnutiach majú poslanci povinnosti aj mimo rokovania zastupiteľstva, napríklad príprava na rokovania komisií, výborov mestských častí, stretnutia s občanmi a podobne. V tomto návrhu sa odmeňovanie poslancov v kalendárnom roku navrhuje zvýšiť z jedného mesačného platu starostu na maximálne dva mesačné platy starostu. Návrh na zvýšenie</w:t>
      </w:r>
      <w:r w:rsidR="0075060A" w:rsidRPr="00D36DE8">
        <w:rPr>
          <w:rFonts w:ascii="Times New Roman" w:eastAsia="Times New Roman" w:hAnsi="Times New Roman" w:cs="Times New Roman"/>
          <w:color w:val="000000" w:themeColor="text1"/>
          <w:sz w:val="24"/>
          <w:szCs w:val="24"/>
        </w:rPr>
        <w:t xml:space="preserve"> alebo </w:t>
      </w:r>
      <w:r w:rsidRPr="00D36DE8">
        <w:rPr>
          <w:rFonts w:ascii="Times New Roman" w:eastAsia="Times New Roman" w:hAnsi="Times New Roman" w:cs="Times New Roman"/>
          <w:color w:val="000000" w:themeColor="text1"/>
          <w:sz w:val="24"/>
          <w:szCs w:val="24"/>
        </w:rPr>
        <w:t xml:space="preserve">zníženie odmeňovania poslancov schvaľujú samotní poslanci. </w:t>
      </w:r>
      <w:r w:rsidRPr="00D36DE8">
        <w:rPr>
          <w:rFonts w:ascii="Times New Roman" w:hAnsi="Times New Roman" w:cs="Times New Roman"/>
          <w:color w:val="000000" w:themeColor="text1"/>
          <w:sz w:val="24"/>
          <w:szCs w:val="24"/>
          <w:shd w:val="clear" w:color="auto" w:fill="FFFFFF"/>
        </w:rPr>
        <w:t>Poslanci sa môžu rozhodnúť či si navýšia odmeny alebo znížia odmeny a v akej výške.</w:t>
      </w:r>
      <w:r w:rsidRPr="00D36DE8">
        <w:rPr>
          <w:rFonts w:ascii="Times New Roman" w:eastAsia="Times New Roman" w:hAnsi="Times New Roman" w:cs="Times New Roman"/>
          <w:color w:val="000000" w:themeColor="text1"/>
          <w:sz w:val="24"/>
          <w:szCs w:val="24"/>
        </w:rPr>
        <w:t xml:space="preserve"> Starosta je oprávnený výkon takého uznesenia vetovať ak sa domnieva, že je napríklad ekonomicky nevýhodné pre samotnú obec. </w:t>
      </w:r>
    </w:p>
    <w:p w14:paraId="000000D2" w14:textId="18A622EA"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593B67">
        <w:rPr>
          <w:rFonts w:ascii="Times New Roman" w:eastAsia="Times New Roman" w:hAnsi="Times New Roman" w:cs="Times New Roman"/>
          <w:color w:val="000000" w:themeColor="text1"/>
          <w:sz w:val="24"/>
          <w:szCs w:val="24"/>
          <w:u w:val="single"/>
        </w:rPr>
        <w:t>3</w:t>
      </w:r>
      <w:r w:rsidR="009A53BA">
        <w:rPr>
          <w:rFonts w:ascii="Times New Roman" w:eastAsia="Times New Roman" w:hAnsi="Times New Roman" w:cs="Times New Roman"/>
          <w:color w:val="000000" w:themeColor="text1"/>
          <w:sz w:val="24"/>
          <w:szCs w:val="24"/>
          <w:u w:val="single"/>
        </w:rPr>
        <w:t>0</w:t>
      </w:r>
    </w:p>
    <w:p w14:paraId="000000D3" w14:textId="65D57D97" w:rsidR="00840374" w:rsidRPr="009956E2" w:rsidRDefault="005B4329">
      <w:pPr>
        <w:shd w:val="clear" w:color="auto" w:fill="FFFFFF"/>
        <w:spacing w:before="240" w:after="240"/>
        <w:ind w:firstLine="720"/>
        <w:jc w:val="both"/>
        <w:rPr>
          <w:rFonts w:ascii="Times New Roman" w:eastAsia="Times New Roman" w:hAnsi="Times New Roman" w:cs="Times New Roman"/>
          <w:color w:val="000000" w:themeColor="text1"/>
          <w:sz w:val="24"/>
          <w:szCs w:val="24"/>
          <w:u w:val="single"/>
        </w:rPr>
      </w:pPr>
      <w:r w:rsidRPr="009956E2">
        <w:rPr>
          <w:rFonts w:ascii="Times New Roman" w:eastAsia="Times New Roman" w:hAnsi="Times New Roman" w:cs="Times New Roman"/>
          <w:color w:val="000000" w:themeColor="text1"/>
          <w:sz w:val="24"/>
          <w:szCs w:val="24"/>
        </w:rPr>
        <w:lastRenderedPageBreak/>
        <w:t>Navrhuje sa v texte predmetného ustanovenia nahradiť Ústavný súd Slovenskej republiky Najvyšším správnym súdom.</w:t>
      </w:r>
    </w:p>
    <w:p w14:paraId="000000D6" w14:textId="4E8FBD6D" w:rsidR="00840374" w:rsidRPr="00D36DE8" w:rsidRDefault="00B1599A">
      <w:pPr>
        <w:shd w:val="clear" w:color="auto" w:fill="FFFFFF"/>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u w:val="single"/>
        </w:rPr>
        <w:t xml:space="preserve">K bodu </w:t>
      </w:r>
      <w:r w:rsidR="00593B67">
        <w:rPr>
          <w:rFonts w:ascii="Times New Roman" w:eastAsia="Times New Roman" w:hAnsi="Times New Roman" w:cs="Times New Roman"/>
          <w:color w:val="000000" w:themeColor="text1"/>
          <w:sz w:val="24"/>
          <w:szCs w:val="24"/>
          <w:u w:val="single"/>
        </w:rPr>
        <w:t>3</w:t>
      </w:r>
      <w:r w:rsidR="009A53BA">
        <w:rPr>
          <w:rFonts w:ascii="Times New Roman" w:eastAsia="Times New Roman" w:hAnsi="Times New Roman" w:cs="Times New Roman"/>
          <w:color w:val="000000" w:themeColor="text1"/>
          <w:sz w:val="24"/>
          <w:szCs w:val="24"/>
          <w:u w:val="single"/>
        </w:rPr>
        <w:t>1</w:t>
      </w:r>
    </w:p>
    <w:p w14:paraId="10D35B8F" w14:textId="17D572C3" w:rsidR="00E624A9" w:rsidRPr="00D36DE8" w:rsidRDefault="005B4329" w:rsidP="009956E2">
      <w:pPr>
        <w:shd w:val="clear" w:color="auto" w:fill="FFFFFF"/>
        <w:spacing w:before="240" w:after="240"/>
        <w:ind w:firstLine="720"/>
        <w:jc w:val="both"/>
        <w:rPr>
          <w:rFonts w:ascii="Times New Roman" w:eastAsia="Times New Roman" w:hAnsi="Times New Roman" w:cs="Times New Roman"/>
          <w:color w:val="000000" w:themeColor="text1"/>
          <w:sz w:val="24"/>
          <w:szCs w:val="24"/>
        </w:rPr>
      </w:pPr>
      <w:r w:rsidRPr="009956E2">
        <w:rPr>
          <w:rFonts w:ascii="Times New Roman" w:eastAsia="Times New Roman" w:hAnsi="Times New Roman" w:cs="Times New Roman"/>
          <w:color w:val="000000" w:themeColor="text1"/>
          <w:sz w:val="24"/>
          <w:szCs w:val="24"/>
        </w:rPr>
        <w:t>Navrhujú sa prechodné ustanovenia, ktorými sa zavádza povinnosť obcí upraviť štatút obce, rokovací poriadok obecného zastupiteľstva a zásady odmeňovania poslancov tak, aby boli v súlade s týmto zákonom, a to najneskôr do 3</w:t>
      </w:r>
      <w:r w:rsidR="00593B67">
        <w:rPr>
          <w:rFonts w:ascii="Times New Roman" w:eastAsia="Times New Roman" w:hAnsi="Times New Roman" w:cs="Times New Roman"/>
          <w:color w:val="000000" w:themeColor="text1"/>
          <w:sz w:val="24"/>
          <w:szCs w:val="24"/>
        </w:rPr>
        <w:t>1</w:t>
      </w:r>
      <w:r w:rsidRPr="009956E2">
        <w:rPr>
          <w:rFonts w:ascii="Times New Roman" w:eastAsia="Times New Roman" w:hAnsi="Times New Roman" w:cs="Times New Roman"/>
          <w:color w:val="000000" w:themeColor="text1"/>
          <w:sz w:val="24"/>
          <w:szCs w:val="24"/>
        </w:rPr>
        <w:t xml:space="preserve">. </w:t>
      </w:r>
      <w:r w:rsidR="00593B67">
        <w:rPr>
          <w:rFonts w:ascii="Times New Roman" w:eastAsia="Times New Roman" w:hAnsi="Times New Roman" w:cs="Times New Roman"/>
          <w:color w:val="000000" w:themeColor="text1"/>
          <w:sz w:val="24"/>
          <w:szCs w:val="24"/>
        </w:rPr>
        <w:t>decembra</w:t>
      </w:r>
      <w:r w:rsidRPr="009956E2">
        <w:rPr>
          <w:rFonts w:ascii="Times New Roman" w:eastAsia="Times New Roman" w:hAnsi="Times New Roman" w:cs="Times New Roman"/>
          <w:color w:val="000000" w:themeColor="text1"/>
          <w:sz w:val="24"/>
          <w:szCs w:val="24"/>
        </w:rPr>
        <w:t xml:space="preserve"> 2023.</w:t>
      </w:r>
      <w:r w:rsidR="00E624A9" w:rsidRPr="009956E2">
        <w:rPr>
          <w:rFonts w:ascii="Times New Roman" w:eastAsia="Times New Roman" w:hAnsi="Times New Roman" w:cs="Times New Roman"/>
          <w:color w:val="000000" w:themeColor="text1"/>
          <w:sz w:val="24"/>
          <w:szCs w:val="24"/>
        </w:rPr>
        <w:t xml:space="preserve"> </w:t>
      </w:r>
    </w:p>
    <w:p w14:paraId="4665C76D" w14:textId="317E2F50" w:rsidR="00E624A9" w:rsidRPr="00D36DE8" w:rsidRDefault="00E624A9" w:rsidP="00E624A9">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II</w:t>
      </w:r>
    </w:p>
    <w:p w14:paraId="000000D8" w14:textId="1ABFE7AA" w:rsidR="00840374" w:rsidRPr="00D36DE8" w:rsidRDefault="00E624A9"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highlight w:val="white"/>
          <w:u w:val="single"/>
        </w:rPr>
        <w:t>K bodu 1</w:t>
      </w:r>
    </w:p>
    <w:p w14:paraId="4F273156" w14:textId="7D3D5248" w:rsidR="009C0ECA" w:rsidRPr="00D36DE8" w:rsidRDefault="009C0ECA" w:rsidP="009C0ECA">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w:t>
      </w:r>
      <w:r w:rsidR="00A3748E">
        <w:rPr>
          <w:rFonts w:ascii="Times New Roman" w:eastAsia="Times New Roman" w:hAnsi="Times New Roman" w:cs="Times New Roman"/>
          <w:color w:val="000000" w:themeColor="text1"/>
          <w:sz w:val="24"/>
          <w:szCs w:val="24"/>
        </w:rPr>
        <w:t xml:space="preserve">, že </w:t>
      </w:r>
      <w:r w:rsidRPr="00D36DE8">
        <w:rPr>
          <w:rFonts w:ascii="Times New Roman" w:eastAsia="Times New Roman" w:hAnsi="Times New Roman" w:cs="Times New Roman"/>
          <w:color w:val="000000" w:themeColor="text1"/>
          <w:sz w:val="24"/>
          <w:szCs w:val="24"/>
        </w:rPr>
        <w:t xml:space="preserve">podrobnosti o zhromaždení obyvateľov mestskej časti, ktoré slúži na posúdenie vecí týkajúcich sa mestskej časti a ktoré zvoláva </w:t>
      </w:r>
      <w:r w:rsidR="000C46C1" w:rsidRPr="00D36DE8">
        <w:rPr>
          <w:rFonts w:ascii="Times New Roman" w:eastAsia="Times New Roman" w:hAnsi="Times New Roman" w:cs="Times New Roman"/>
          <w:color w:val="000000" w:themeColor="text1"/>
          <w:sz w:val="24"/>
          <w:szCs w:val="24"/>
        </w:rPr>
        <w:t>miestne zastupiteľstvo</w:t>
      </w:r>
      <w:r w:rsidRPr="00D36DE8">
        <w:rPr>
          <w:rFonts w:ascii="Times New Roman" w:eastAsia="Times New Roman" w:hAnsi="Times New Roman" w:cs="Times New Roman"/>
          <w:color w:val="000000" w:themeColor="text1"/>
          <w:sz w:val="24"/>
          <w:szCs w:val="24"/>
        </w:rPr>
        <w:t xml:space="preserve"> sa ustanovia štatútom.</w:t>
      </w:r>
    </w:p>
    <w:p w14:paraId="0C8AF77C" w14:textId="0BA8E98F" w:rsidR="00FD6912" w:rsidRPr="00D36DE8" w:rsidRDefault="00FD6912" w:rsidP="00FD6912">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bodom 2 </w:t>
      </w:r>
      <w:r w:rsidR="00A3748E">
        <w:rPr>
          <w:rFonts w:ascii="Times New Roman" w:eastAsia="Times New Roman" w:hAnsi="Times New Roman" w:cs="Times New Roman"/>
          <w:color w:val="000000" w:themeColor="text1"/>
          <w:sz w:val="24"/>
          <w:szCs w:val="24"/>
          <w:u w:val="single"/>
        </w:rPr>
        <w:t>a 4</w:t>
      </w:r>
    </w:p>
    <w:p w14:paraId="4E75879B" w14:textId="042C511D" w:rsidR="00FD6912" w:rsidRPr="009956E2" w:rsidRDefault="00FD6912" w:rsidP="00FD691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 xml:space="preserve">Navrhuje sa obdobná právna úprava </w:t>
      </w:r>
      <w:r w:rsidR="00A3748E">
        <w:rPr>
          <w:rFonts w:ascii="Times New Roman" w:eastAsia="Times New Roman" w:hAnsi="Times New Roman" w:cs="Times New Roman"/>
          <w:color w:val="000000" w:themeColor="text1"/>
          <w:sz w:val="24"/>
          <w:szCs w:val="24"/>
        </w:rPr>
        <w:t>odmeňovania poslanca mestského a miestneho zastupiteľstva ako v zákone o meste Košice.</w:t>
      </w:r>
    </w:p>
    <w:p w14:paraId="798A8780" w14:textId="1B306CBD" w:rsidR="009C0ECA" w:rsidRPr="00D36DE8" w:rsidRDefault="009C0ECA" w:rsidP="009C0EC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FD6912" w:rsidRPr="00D36DE8">
        <w:rPr>
          <w:rFonts w:ascii="Times New Roman" w:eastAsia="Times New Roman" w:hAnsi="Times New Roman" w:cs="Times New Roman"/>
          <w:color w:val="000000" w:themeColor="text1"/>
          <w:sz w:val="24"/>
          <w:szCs w:val="24"/>
          <w:u w:val="single"/>
        </w:rPr>
        <w:t>3</w:t>
      </w:r>
    </w:p>
    <w:p w14:paraId="64F5018C" w14:textId="57931953" w:rsidR="00A3748E" w:rsidRPr="00D36DE8" w:rsidRDefault="009C0ECA" w:rsidP="009C0ECA">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aby hlavného architekta Bratislavy nevolilo mestské zastupiteľstvo na dobu neurčitú zo zákona.</w:t>
      </w:r>
      <w:r w:rsidR="00A3748E">
        <w:rPr>
          <w:rFonts w:ascii="Times New Roman" w:eastAsia="Times New Roman" w:hAnsi="Times New Roman" w:cs="Times New Roman"/>
          <w:color w:val="000000" w:themeColor="text1"/>
          <w:sz w:val="24"/>
          <w:szCs w:val="24"/>
        </w:rPr>
        <w:tab/>
      </w:r>
    </w:p>
    <w:p w14:paraId="42A0D276" w14:textId="0141D9C5" w:rsidR="009C0ECA" w:rsidRPr="00D36DE8" w:rsidRDefault="00FD6912" w:rsidP="009C0ECA">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5</w:t>
      </w:r>
    </w:p>
    <w:p w14:paraId="564C16A8" w14:textId="45EB8038" w:rsidR="00FD6912" w:rsidRPr="009956E2" w:rsidRDefault="00FD6912" w:rsidP="009956E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Prechodným ustanovením sa zavádza povinnosť pre Bratislavu upraviť štatút tak, aby bol v súlade s týmto zákonom do 3</w:t>
      </w:r>
      <w:r w:rsidR="00A3748E">
        <w:rPr>
          <w:rFonts w:ascii="Times New Roman" w:eastAsia="Times New Roman" w:hAnsi="Times New Roman" w:cs="Times New Roman"/>
          <w:color w:val="000000" w:themeColor="text1"/>
          <w:sz w:val="24"/>
          <w:szCs w:val="24"/>
        </w:rPr>
        <w:t>1</w:t>
      </w:r>
      <w:r w:rsidRPr="00D36DE8">
        <w:rPr>
          <w:rFonts w:ascii="Times New Roman" w:eastAsia="Times New Roman" w:hAnsi="Times New Roman" w:cs="Times New Roman"/>
          <w:color w:val="000000" w:themeColor="text1"/>
          <w:sz w:val="24"/>
          <w:szCs w:val="24"/>
        </w:rPr>
        <w:t xml:space="preserve">. </w:t>
      </w:r>
      <w:r w:rsidR="00A3748E">
        <w:rPr>
          <w:rFonts w:ascii="Times New Roman" w:eastAsia="Times New Roman" w:hAnsi="Times New Roman" w:cs="Times New Roman"/>
          <w:color w:val="000000" w:themeColor="text1"/>
          <w:sz w:val="24"/>
          <w:szCs w:val="24"/>
        </w:rPr>
        <w:t>decembra</w:t>
      </w:r>
      <w:r w:rsidRPr="00D36DE8">
        <w:rPr>
          <w:rFonts w:ascii="Times New Roman" w:eastAsia="Times New Roman" w:hAnsi="Times New Roman" w:cs="Times New Roman"/>
          <w:color w:val="000000" w:themeColor="text1"/>
          <w:sz w:val="24"/>
          <w:szCs w:val="24"/>
        </w:rPr>
        <w:t xml:space="preserve"> 2023.</w:t>
      </w:r>
      <w:r w:rsidR="00A3748E">
        <w:rPr>
          <w:rFonts w:ascii="Times New Roman" w:eastAsia="Times New Roman" w:hAnsi="Times New Roman" w:cs="Times New Roman"/>
          <w:color w:val="000000" w:themeColor="text1"/>
          <w:sz w:val="24"/>
          <w:szCs w:val="24"/>
        </w:rPr>
        <w:t xml:space="preserve"> Mestské a miestne zastupiteľstvá upravia rokovacie poriadky v súlade s predkladaným návrhom zákona do 31. decembra 2023.</w:t>
      </w:r>
    </w:p>
    <w:p w14:paraId="49CAD3A8" w14:textId="40DD12E4" w:rsidR="00E624A9" w:rsidRPr="00D36DE8" w:rsidRDefault="00E624A9" w:rsidP="00E624A9">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III</w:t>
      </w:r>
    </w:p>
    <w:p w14:paraId="3BD60FAC" w14:textId="47EAB935" w:rsidR="00E624A9" w:rsidRPr="00D36DE8" w:rsidRDefault="00E624A9"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highlight w:val="white"/>
          <w:u w:val="single"/>
        </w:rPr>
        <w:t>K bodu 1</w:t>
      </w:r>
    </w:p>
    <w:p w14:paraId="12CFF8AE" w14:textId="47E67803" w:rsidR="000C46C1" w:rsidRPr="00D36DE8" w:rsidRDefault="000C46C1" w:rsidP="000C46C1">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obdobná právna úprava ako v zákone o</w:t>
      </w:r>
      <w:r w:rsidR="00A3748E">
        <w:rPr>
          <w:rFonts w:ascii="Times New Roman" w:eastAsia="Times New Roman" w:hAnsi="Times New Roman" w:cs="Times New Roman"/>
          <w:color w:val="000000" w:themeColor="text1"/>
          <w:sz w:val="24"/>
          <w:szCs w:val="24"/>
        </w:rPr>
        <w:t> hlavnom meste Slovenskej republiky Bratislave</w:t>
      </w:r>
      <w:r w:rsidRPr="00D36DE8">
        <w:rPr>
          <w:rFonts w:ascii="Times New Roman" w:eastAsia="Times New Roman" w:hAnsi="Times New Roman" w:cs="Times New Roman"/>
          <w:color w:val="000000" w:themeColor="text1"/>
          <w:sz w:val="24"/>
          <w:szCs w:val="24"/>
        </w:rPr>
        <w:t>, teda podrobnosti o zhromaždení obyvateľov celého mesta a o zhromaždení obyvateľov mestskej časti, ktoré slúži na posúdenie vecí týkajúcich sa mesta, resp. mestskej časti a ktoré zvoláva mestské zastupiteľstvo, resp. miestne zastupiteľstvo sa ustanovia štatútom.</w:t>
      </w:r>
    </w:p>
    <w:p w14:paraId="7BF292EC" w14:textId="094CA1FC" w:rsidR="00D50796" w:rsidRPr="00D36DE8" w:rsidRDefault="00D50796" w:rsidP="000C46C1">
      <w:pPr>
        <w:shd w:val="clear" w:color="auto" w:fill="FFFFFF"/>
        <w:spacing w:before="12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A3748E">
        <w:rPr>
          <w:rFonts w:ascii="Times New Roman" w:eastAsia="Times New Roman" w:hAnsi="Times New Roman" w:cs="Times New Roman"/>
          <w:color w:val="000000" w:themeColor="text1"/>
          <w:sz w:val="24"/>
          <w:szCs w:val="24"/>
          <w:u w:val="single"/>
        </w:rPr>
        <w:t>2</w:t>
      </w:r>
    </w:p>
    <w:p w14:paraId="3A654ECC" w14:textId="176BE4FE" w:rsidR="00D50796" w:rsidRPr="009956E2" w:rsidRDefault="00D50796" w:rsidP="009956E2">
      <w:pPr>
        <w:shd w:val="clear" w:color="auto" w:fill="FFFFFF"/>
        <w:spacing w:before="12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lastRenderedPageBreak/>
        <w:tab/>
        <w:t xml:space="preserve">Prechodným ustanovením sa zavádza povinnosť pre mesto Košice upraviť štatút tak, aby bol v súlade s týmto zákonom do 30. </w:t>
      </w:r>
      <w:r w:rsidR="00A3748E">
        <w:rPr>
          <w:rFonts w:ascii="Times New Roman" w:eastAsia="Times New Roman" w:hAnsi="Times New Roman" w:cs="Times New Roman"/>
          <w:color w:val="000000" w:themeColor="text1"/>
          <w:sz w:val="24"/>
          <w:szCs w:val="24"/>
        </w:rPr>
        <w:t>decembra</w:t>
      </w:r>
      <w:r w:rsidRPr="00D36DE8">
        <w:rPr>
          <w:rFonts w:ascii="Times New Roman" w:eastAsia="Times New Roman" w:hAnsi="Times New Roman" w:cs="Times New Roman"/>
          <w:color w:val="000000" w:themeColor="text1"/>
          <w:sz w:val="24"/>
          <w:szCs w:val="24"/>
        </w:rPr>
        <w:t xml:space="preserve"> 2023.</w:t>
      </w:r>
      <w:r w:rsidR="00A3748E">
        <w:rPr>
          <w:rFonts w:ascii="Times New Roman" w:eastAsia="Times New Roman" w:hAnsi="Times New Roman" w:cs="Times New Roman"/>
          <w:color w:val="000000" w:themeColor="text1"/>
          <w:sz w:val="24"/>
          <w:szCs w:val="24"/>
        </w:rPr>
        <w:t xml:space="preserve"> Mestské a miestne zastupiteľstvá upravia rokovacie poriadky v súlade s predkladaným návrhom zákona do 31. decembra 2023.</w:t>
      </w:r>
    </w:p>
    <w:p w14:paraId="19FFDF04" w14:textId="634F56F3" w:rsidR="00E624A9" w:rsidRPr="00D36DE8" w:rsidRDefault="00E624A9" w:rsidP="00E624A9">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IV</w:t>
      </w:r>
    </w:p>
    <w:p w14:paraId="1EC7CEAF" w14:textId="647D3971" w:rsidR="00E624A9" w:rsidRPr="00D36DE8" w:rsidRDefault="00E624A9"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highlight w:val="white"/>
          <w:u w:val="single"/>
        </w:rPr>
        <w:t>K</w:t>
      </w:r>
      <w:r w:rsidR="008A7444" w:rsidRPr="00D36DE8">
        <w:rPr>
          <w:rFonts w:ascii="Times New Roman" w:eastAsia="Times New Roman" w:hAnsi="Times New Roman" w:cs="Times New Roman"/>
          <w:color w:val="000000" w:themeColor="text1"/>
          <w:sz w:val="24"/>
          <w:szCs w:val="24"/>
          <w:highlight w:val="white"/>
          <w:u w:val="single"/>
        </w:rPr>
        <w:t> </w:t>
      </w:r>
      <w:r w:rsidRPr="00D36DE8">
        <w:rPr>
          <w:rFonts w:ascii="Times New Roman" w:eastAsia="Times New Roman" w:hAnsi="Times New Roman" w:cs="Times New Roman"/>
          <w:color w:val="000000" w:themeColor="text1"/>
          <w:sz w:val="24"/>
          <w:szCs w:val="24"/>
          <w:highlight w:val="white"/>
          <w:u w:val="single"/>
        </w:rPr>
        <w:t>bod</w:t>
      </w:r>
      <w:r w:rsidR="008A7444" w:rsidRPr="00D36DE8">
        <w:rPr>
          <w:rFonts w:ascii="Times New Roman" w:eastAsia="Times New Roman" w:hAnsi="Times New Roman" w:cs="Times New Roman"/>
          <w:color w:val="000000" w:themeColor="text1"/>
          <w:sz w:val="24"/>
          <w:szCs w:val="24"/>
          <w:u w:val="single"/>
        </w:rPr>
        <w:t>om 1 a 2</w:t>
      </w:r>
    </w:p>
    <w:p w14:paraId="0B6D87F4" w14:textId="65E356D2" w:rsidR="008A7444" w:rsidRPr="00D36DE8" w:rsidRDefault="008A7444" w:rsidP="008A7444">
      <w:pPr>
        <w:shd w:val="clear" w:color="auto" w:fill="FFFFFF"/>
        <w:spacing w:before="120" w:after="240"/>
        <w:ind w:firstLine="7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Navrhuje sa spresnenie legislatívneho znenia predmetného ustanovenia, aby bolo zrejmé, aké legislatívne zmeny je možné v robiť v texte návrhu nariadenia.</w:t>
      </w:r>
    </w:p>
    <w:p w14:paraId="68D45978" w14:textId="7D8C5954"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3</w:t>
      </w:r>
    </w:p>
    <w:p w14:paraId="0C4BF427" w14:textId="0A1CCE8B" w:rsidR="008A7444" w:rsidRPr="004113D2" w:rsidRDefault="008A7444"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r>
      <w:r w:rsidR="009E02B1" w:rsidRPr="004113D2">
        <w:rPr>
          <w:rFonts w:ascii="Times New Roman" w:eastAsia="Times New Roman" w:hAnsi="Times New Roman" w:cs="Times New Roman"/>
          <w:color w:val="000000" w:themeColor="text1"/>
          <w:sz w:val="24"/>
          <w:szCs w:val="24"/>
        </w:rPr>
        <w:t xml:space="preserve">Navrhuje sa, aby </w:t>
      </w:r>
      <w:r w:rsidR="004113D2" w:rsidRPr="004113D2">
        <w:rPr>
          <w:rFonts w:ascii="Times New Roman" w:eastAsia="Times New Roman" w:hAnsi="Times New Roman" w:cs="Times New Roman"/>
          <w:color w:val="000000" w:themeColor="text1"/>
          <w:sz w:val="24"/>
          <w:szCs w:val="24"/>
        </w:rPr>
        <w:t xml:space="preserve">funkcia poslanca nebola zlučiteľná ani s funkciou </w:t>
      </w:r>
      <w:r w:rsidR="004113D2" w:rsidRPr="004113D2">
        <w:rPr>
          <w:rFonts w:ascii="Times New Roman" w:hAnsi="Times New Roman" w:cs="Times New Roman"/>
          <w:sz w:val="24"/>
          <w:szCs w:val="24"/>
          <w:shd w:val="clear" w:color="auto" w:fill="FFFFFF"/>
        </w:rPr>
        <w:t>štatutárneho orgánu rozpočtovej organizácie alebo príspevkovej organizácie zriadenej samosprávnym krajom, v ktorom bol zvolený</w:t>
      </w:r>
      <w:r w:rsidR="009E02B1" w:rsidRPr="004113D2">
        <w:rPr>
          <w:rFonts w:ascii="Times New Roman" w:eastAsia="Times New Roman" w:hAnsi="Times New Roman" w:cs="Times New Roman"/>
          <w:color w:val="000000" w:themeColor="text1"/>
          <w:sz w:val="24"/>
          <w:szCs w:val="24"/>
        </w:rPr>
        <w:t>.</w:t>
      </w:r>
    </w:p>
    <w:p w14:paraId="104C0E16" w14:textId="2DE54525" w:rsidR="008A7444" w:rsidRPr="00D36DE8" w:rsidRDefault="008A7444" w:rsidP="004113D2">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K bodu 4</w:t>
      </w:r>
    </w:p>
    <w:p w14:paraId="61143A9D" w14:textId="54F77803" w:rsidR="009E02B1" w:rsidRDefault="009E02B1"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Navrhuje sa predĺženie lehoty na potvrdenie uznesenia, ktorého výkon bol pozastavený, z dvoch mesiacov, na tri mesiace.</w:t>
      </w:r>
    </w:p>
    <w:p w14:paraId="7B4E448D" w14:textId="0D8701CF" w:rsidR="004113D2" w:rsidRDefault="004113D2" w:rsidP="00E624A9">
      <w:pPr>
        <w:spacing w:before="240" w:after="240"/>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K bodu 5</w:t>
      </w:r>
    </w:p>
    <w:p w14:paraId="01715B63" w14:textId="2CD9C2FE" w:rsidR="004113D2" w:rsidRPr="004113D2" w:rsidRDefault="004113D2" w:rsidP="00E624A9">
      <w:pPr>
        <w:spacing w:before="240" w:after="2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4113D2">
        <w:rPr>
          <w:rFonts w:ascii="Times New Roman" w:eastAsia="Times New Roman" w:hAnsi="Times New Roman" w:cs="Times New Roman"/>
          <w:color w:val="000000" w:themeColor="text1"/>
          <w:sz w:val="24"/>
          <w:szCs w:val="24"/>
        </w:rPr>
        <w:t>Navrhuje sa, aby funkcia predsedu nebola zlučiteľná ani s funkciou štatutárneho orgánu alebo člena štatutárneho orgánu právnickej osoby s majetkovou účasťou samosprávneho kraja, v ktorom bol zvolený.</w:t>
      </w:r>
    </w:p>
    <w:p w14:paraId="6082DACC" w14:textId="71965266" w:rsidR="008A7444" w:rsidRPr="00D36DE8" w:rsidRDefault="008A7444" w:rsidP="00E624A9">
      <w:pPr>
        <w:spacing w:before="240" w:after="240"/>
        <w:jc w:val="both"/>
        <w:rPr>
          <w:rFonts w:ascii="Times New Roman" w:eastAsia="Times New Roman" w:hAnsi="Times New Roman" w:cs="Times New Roman"/>
          <w:color w:val="000000" w:themeColor="text1"/>
          <w:sz w:val="24"/>
          <w:szCs w:val="24"/>
          <w:u w:val="single"/>
        </w:rPr>
      </w:pPr>
      <w:r w:rsidRPr="00D36DE8">
        <w:rPr>
          <w:rFonts w:ascii="Times New Roman" w:eastAsia="Times New Roman" w:hAnsi="Times New Roman" w:cs="Times New Roman"/>
          <w:color w:val="000000" w:themeColor="text1"/>
          <w:sz w:val="24"/>
          <w:szCs w:val="24"/>
          <w:u w:val="single"/>
        </w:rPr>
        <w:t xml:space="preserve">K bodu </w:t>
      </w:r>
      <w:r w:rsidR="004113D2">
        <w:rPr>
          <w:rFonts w:ascii="Times New Roman" w:eastAsia="Times New Roman" w:hAnsi="Times New Roman" w:cs="Times New Roman"/>
          <w:color w:val="000000" w:themeColor="text1"/>
          <w:sz w:val="24"/>
          <w:szCs w:val="24"/>
          <w:u w:val="single"/>
        </w:rPr>
        <w:t>6</w:t>
      </w:r>
    </w:p>
    <w:p w14:paraId="7E4011B2" w14:textId="1EC20483" w:rsidR="00E061D9" w:rsidRPr="009956E2" w:rsidRDefault="00E061D9" w:rsidP="00E624A9">
      <w:pPr>
        <w:spacing w:before="240" w:after="24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ab/>
        <w:t>Prechodným ustanovením sa zavádza povinnosť zastupiteľstva upraviť svoj rokovaní poriadok tak, aby bol v súlade s týmto zákonom do 3</w:t>
      </w:r>
      <w:r w:rsidR="004113D2">
        <w:rPr>
          <w:rFonts w:ascii="Times New Roman" w:eastAsia="Times New Roman" w:hAnsi="Times New Roman" w:cs="Times New Roman"/>
          <w:color w:val="000000" w:themeColor="text1"/>
          <w:sz w:val="24"/>
          <w:szCs w:val="24"/>
        </w:rPr>
        <w:t>1</w:t>
      </w:r>
      <w:r w:rsidRPr="00D36DE8">
        <w:rPr>
          <w:rFonts w:ascii="Times New Roman" w:eastAsia="Times New Roman" w:hAnsi="Times New Roman" w:cs="Times New Roman"/>
          <w:color w:val="000000" w:themeColor="text1"/>
          <w:sz w:val="24"/>
          <w:szCs w:val="24"/>
        </w:rPr>
        <w:t xml:space="preserve">. </w:t>
      </w:r>
      <w:r w:rsidR="004113D2">
        <w:rPr>
          <w:rFonts w:ascii="Times New Roman" w:eastAsia="Times New Roman" w:hAnsi="Times New Roman" w:cs="Times New Roman"/>
          <w:color w:val="000000" w:themeColor="text1"/>
          <w:sz w:val="24"/>
          <w:szCs w:val="24"/>
        </w:rPr>
        <w:t>decembra</w:t>
      </w:r>
      <w:r w:rsidRPr="00D36DE8">
        <w:rPr>
          <w:rFonts w:ascii="Times New Roman" w:eastAsia="Times New Roman" w:hAnsi="Times New Roman" w:cs="Times New Roman"/>
          <w:color w:val="000000" w:themeColor="text1"/>
          <w:sz w:val="24"/>
          <w:szCs w:val="24"/>
        </w:rPr>
        <w:t xml:space="preserve"> 2023.</w:t>
      </w:r>
    </w:p>
    <w:p w14:paraId="3C1A76CA" w14:textId="561BC54D" w:rsidR="009C0ECA" w:rsidRPr="00D36DE8" w:rsidRDefault="009C0ECA" w:rsidP="009C0ECA">
      <w:pPr>
        <w:spacing w:before="240" w:after="24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K čl. V</w:t>
      </w:r>
    </w:p>
    <w:p w14:paraId="60965ADD" w14:textId="19784830" w:rsidR="00E061D9" w:rsidRDefault="00E061D9" w:rsidP="004113D2">
      <w:pPr>
        <w:ind w:firstLine="284"/>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 xml:space="preserve">Účinnosť zákona sa vzhľadom na predpokladanú dĺžku legislatívneho procesu navrhuje od 1. </w:t>
      </w:r>
      <w:r w:rsidR="004113D2">
        <w:rPr>
          <w:rFonts w:ascii="Times New Roman" w:hAnsi="Times New Roman" w:cs="Times New Roman"/>
          <w:color w:val="000000" w:themeColor="text1"/>
          <w:sz w:val="24"/>
          <w:szCs w:val="24"/>
        </w:rPr>
        <w:t>augusta</w:t>
      </w:r>
      <w:r w:rsidRPr="00D36DE8">
        <w:rPr>
          <w:rFonts w:ascii="Times New Roman" w:hAnsi="Times New Roman" w:cs="Times New Roman"/>
          <w:color w:val="000000" w:themeColor="text1"/>
          <w:sz w:val="24"/>
          <w:szCs w:val="24"/>
        </w:rPr>
        <w:t xml:space="preserve"> 2023.</w:t>
      </w:r>
    </w:p>
    <w:p w14:paraId="6C7520AC" w14:textId="77777777" w:rsidR="004113D2" w:rsidRPr="004113D2" w:rsidRDefault="004113D2" w:rsidP="004113D2">
      <w:pPr>
        <w:ind w:firstLine="284"/>
        <w:jc w:val="both"/>
        <w:rPr>
          <w:rFonts w:ascii="Times New Roman" w:hAnsi="Times New Roman" w:cs="Times New Roman"/>
          <w:color w:val="000000" w:themeColor="text1"/>
          <w:sz w:val="24"/>
          <w:szCs w:val="24"/>
        </w:rPr>
      </w:pPr>
    </w:p>
    <w:p w14:paraId="14769125" w14:textId="77777777" w:rsidR="003C65AE" w:rsidRDefault="003C65AE">
      <w:pPr>
        <w:jc w:val="both"/>
        <w:rPr>
          <w:rFonts w:ascii="Times New Roman" w:hAnsi="Times New Roman" w:cs="Times New Roman"/>
          <w:color w:val="000000" w:themeColor="text1"/>
          <w:sz w:val="24"/>
          <w:szCs w:val="24"/>
        </w:rPr>
      </w:pPr>
    </w:p>
    <w:p w14:paraId="1C72B569" w14:textId="77777777" w:rsidR="009A53BA" w:rsidRDefault="009A53BA">
      <w:pPr>
        <w:jc w:val="both"/>
        <w:rPr>
          <w:rFonts w:ascii="Times New Roman" w:hAnsi="Times New Roman" w:cs="Times New Roman"/>
          <w:color w:val="000000" w:themeColor="text1"/>
          <w:sz w:val="24"/>
          <w:szCs w:val="24"/>
        </w:rPr>
      </w:pPr>
    </w:p>
    <w:p w14:paraId="40E5AFEE" w14:textId="77777777" w:rsidR="009A53BA" w:rsidRDefault="009A53BA">
      <w:pPr>
        <w:jc w:val="both"/>
        <w:rPr>
          <w:rFonts w:ascii="Times New Roman" w:hAnsi="Times New Roman" w:cs="Times New Roman"/>
          <w:color w:val="000000" w:themeColor="text1"/>
          <w:sz w:val="24"/>
          <w:szCs w:val="24"/>
        </w:rPr>
      </w:pPr>
    </w:p>
    <w:p w14:paraId="374AE9C2" w14:textId="77777777" w:rsidR="003D4F6B" w:rsidRDefault="003D4F6B">
      <w:pPr>
        <w:jc w:val="both"/>
        <w:rPr>
          <w:rFonts w:ascii="Times New Roman" w:hAnsi="Times New Roman" w:cs="Times New Roman"/>
          <w:color w:val="000000" w:themeColor="text1"/>
          <w:sz w:val="24"/>
          <w:szCs w:val="24"/>
        </w:rPr>
      </w:pPr>
    </w:p>
    <w:p w14:paraId="40098F6B" w14:textId="77777777" w:rsidR="003D4F6B" w:rsidRDefault="003D4F6B">
      <w:pPr>
        <w:jc w:val="both"/>
        <w:rPr>
          <w:rFonts w:ascii="Times New Roman" w:hAnsi="Times New Roman" w:cs="Times New Roman"/>
          <w:color w:val="000000" w:themeColor="text1"/>
          <w:sz w:val="24"/>
          <w:szCs w:val="24"/>
        </w:rPr>
      </w:pPr>
    </w:p>
    <w:p w14:paraId="4594154C" w14:textId="77777777" w:rsidR="003D4F6B" w:rsidRDefault="003D4F6B">
      <w:pPr>
        <w:jc w:val="both"/>
        <w:rPr>
          <w:rFonts w:ascii="Times New Roman" w:hAnsi="Times New Roman" w:cs="Times New Roman"/>
          <w:color w:val="000000" w:themeColor="text1"/>
          <w:sz w:val="24"/>
          <w:szCs w:val="24"/>
        </w:rPr>
      </w:pPr>
    </w:p>
    <w:p w14:paraId="2C410DA2" w14:textId="77777777" w:rsidR="003D4F6B" w:rsidRDefault="003D4F6B">
      <w:pPr>
        <w:jc w:val="both"/>
        <w:rPr>
          <w:rFonts w:ascii="Times New Roman" w:hAnsi="Times New Roman" w:cs="Times New Roman"/>
          <w:color w:val="000000" w:themeColor="text1"/>
          <w:sz w:val="24"/>
          <w:szCs w:val="24"/>
        </w:rPr>
      </w:pPr>
    </w:p>
    <w:p w14:paraId="6E3384F8" w14:textId="77777777" w:rsidR="003D4F6B" w:rsidRPr="00D36DE8" w:rsidRDefault="003D4F6B">
      <w:pPr>
        <w:jc w:val="both"/>
        <w:rPr>
          <w:rFonts w:ascii="Times New Roman" w:hAnsi="Times New Roman" w:cs="Times New Roman"/>
          <w:color w:val="000000" w:themeColor="text1"/>
          <w:sz w:val="24"/>
          <w:szCs w:val="24"/>
        </w:rPr>
      </w:pPr>
    </w:p>
    <w:p w14:paraId="7034916A" w14:textId="77777777" w:rsidR="00E061D9" w:rsidRPr="00D36DE8" w:rsidRDefault="00E061D9" w:rsidP="00E061D9">
      <w:pPr>
        <w:spacing w:before="120"/>
        <w:jc w:val="center"/>
        <w:rPr>
          <w:rFonts w:ascii="Times New Roman" w:eastAsia="Times New Roman" w:hAnsi="Times New Roman" w:cs="Times New Roman"/>
          <w:b/>
          <w:smallCaps/>
          <w:color w:val="000000" w:themeColor="text1"/>
          <w:sz w:val="24"/>
          <w:szCs w:val="24"/>
        </w:rPr>
      </w:pPr>
      <w:r w:rsidRPr="00D36DE8">
        <w:rPr>
          <w:rFonts w:ascii="Times New Roman" w:eastAsia="Times New Roman" w:hAnsi="Times New Roman" w:cs="Times New Roman"/>
          <w:b/>
          <w:smallCaps/>
          <w:color w:val="000000" w:themeColor="text1"/>
          <w:sz w:val="24"/>
          <w:szCs w:val="24"/>
        </w:rPr>
        <w:lastRenderedPageBreak/>
        <w:t>DOLOŽKA ZLUČITEĽNOSTI</w:t>
      </w:r>
    </w:p>
    <w:p w14:paraId="2BBB7244" w14:textId="77777777" w:rsidR="00E061D9" w:rsidRPr="00D36DE8" w:rsidRDefault="00E061D9" w:rsidP="00E061D9">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návrhu zákona</w:t>
      </w: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b/>
          <w:color w:val="000000" w:themeColor="text1"/>
          <w:sz w:val="24"/>
          <w:szCs w:val="24"/>
        </w:rPr>
        <w:t>s právom Európskej únie</w:t>
      </w:r>
    </w:p>
    <w:p w14:paraId="511B5DC3"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w:t>
      </w:r>
    </w:p>
    <w:p w14:paraId="21E8F17C" w14:textId="40B68F93" w:rsidR="00E061D9" w:rsidRPr="00D36DE8" w:rsidRDefault="00E061D9" w:rsidP="00E061D9">
      <w:pPr>
        <w:pBdr>
          <w:top w:val="nil"/>
          <w:left w:val="nil"/>
          <w:bottom w:val="nil"/>
          <w:right w:val="nil"/>
          <w:between w:val="nil"/>
        </w:pBdr>
        <w:spacing w:before="120"/>
        <w:jc w:val="both"/>
        <w:rPr>
          <w:rFonts w:ascii="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1. Navrhovateľ zákona:</w:t>
      </w:r>
      <w:r w:rsidRPr="00D36DE8">
        <w:rPr>
          <w:rFonts w:ascii="Times New Roman" w:eastAsia="Times New Roman" w:hAnsi="Times New Roman" w:cs="Times New Roman"/>
          <w:color w:val="000000" w:themeColor="text1"/>
          <w:sz w:val="24"/>
          <w:szCs w:val="24"/>
        </w:rPr>
        <w:t xml:space="preserve"> skupina poslancov Národnej rady Slovenskej republiky </w:t>
      </w:r>
    </w:p>
    <w:p w14:paraId="0084EE41"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p>
    <w:p w14:paraId="6382A101" w14:textId="236005E7" w:rsidR="00E061D9" w:rsidRPr="009956E2" w:rsidRDefault="00E061D9" w:rsidP="00E061D9">
      <w:pPr>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2. Názov návrhu zákona:</w:t>
      </w:r>
      <w:r w:rsidRPr="00D36DE8">
        <w:rPr>
          <w:rFonts w:ascii="Times New Roman" w:eastAsia="Times New Roman" w:hAnsi="Times New Roman" w:cs="Times New Roman"/>
          <w:color w:val="000000" w:themeColor="text1"/>
          <w:sz w:val="24"/>
          <w:szCs w:val="24"/>
        </w:rPr>
        <w:t xml:space="preserve"> návrh zákona, ktorým </w:t>
      </w:r>
      <w:r w:rsidRPr="009956E2">
        <w:rPr>
          <w:rFonts w:ascii="Times New Roman" w:eastAsia="Times New Roman" w:hAnsi="Times New Roman" w:cs="Times New Roman"/>
          <w:color w:val="000000" w:themeColor="text1"/>
          <w:sz w:val="24"/>
          <w:szCs w:val="24"/>
        </w:rPr>
        <w:t>sa mení a dopĺňa zákon Slovenskej národnej rady č. 369/1990 Zb. o obecnom zriadení v znení neskorších predpisov a ktorým sa menia a dopĺňajú niektoré zákony</w:t>
      </w:r>
    </w:p>
    <w:p w14:paraId="256785A2" w14:textId="77777777" w:rsidR="00E061D9" w:rsidRPr="00D36DE8" w:rsidRDefault="00E061D9" w:rsidP="00E061D9">
      <w:pPr>
        <w:pStyle w:val="Normlnywebov"/>
        <w:spacing w:before="120" w:after="0"/>
        <w:jc w:val="both"/>
        <w:rPr>
          <w:color w:val="000000" w:themeColor="text1"/>
        </w:rPr>
      </w:pPr>
      <w:r w:rsidRPr="00D36DE8">
        <w:rPr>
          <w:b/>
          <w:color w:val="000000" w:themeColor="text1"/>
        </w:rPr>
        <w:t xml:space="preserve">3. </w:t>
      </w:r>
      <w:r w:rsidRPr="00D36DE8">
        <w:rPr>
          <w:b/>
          <w:bCs/>
          <w:color w:val="000000" w:themeColor="text1"/>
        </w:rPr>
        <w:t>Predmet návrhu zákona:</w:t>
      </w:r>
    </w:p>
    <w:p w14:paraId="0F7E66FB" w14:textId="77777777" w:rsidR="00E061D9" w:rsidRPr="00D36DE8" w:rsidRDefault="00E061D9" w:rsidP="00E061D9">
      <w:pPr>
        <w:pStyle w:val="Vchodzie"/>
        <w:numPr>
          <w:ilvl w:val="0"/>
          <w:numId w:val="2"/>
        </w:numPr>
        <w:autoSpaceDE/>
        <w:autoSpaceDN/>
        <w:adjustRightInd/>
        <w:spacing w:before="120" w:after="200"/>
        <w:jc w:val="both"/>
        <w:rPr>
          <w:rFonts w:ascii="Times New Roman" w:hAnsi="Times New Roman" w:cs="Times New Roman"/>
          <w:color w:val="000000" w:themeColor="text1"/>
          <w:sz w:val="24"/>
          <w:szCs w:val="24"/>
        </w:rPr>
      </w:pPr>
      <w:r w:rsidRPr="00D36DE8">
        <w:rPr>
          <w:rFonts w:ascii="Times New Roman" w:hAnsi="Times New Roman" w:cs="Times New Roman"/>
          <w:color w:val="000000" w:themeColor="text1"/>
          <w:sz w:val="24"/>
          <w:szCs w:val="24"/>
        </w:rPr>
        <w:t>nie je upravený v primárnom práve Európskej únie,</w:t>
      </w:r>
    </w:p>
    <w:p w14:paraId="7F415776" w14:textId="77777777" w:rsidR="00E061D9" w:rsidRPr="00D36DE8" w:rsidRDefault="00E061D9" w:rsidP="00E061D9">
      <w:pPr>
        <w:pStyle w:val="Normlnywebov"/>
        <w:numPr>
          <w:ilvl w:val="0"/>
          <w:numId w:val="2"/>
        </w:numPr>
        <w:spacing w:before="120" w:beforeAutospacing="0" w:after="0" w:afterAutospacing="0"/>
        <w:jc w:val="both"/>
        <w:rPr>
          <w:color w:val="000000" w:themeColor="text1"/>
        </w:rPr>
      </w:pPr>
      <w:r w:rsidRPr="00D36DE8">
        <w:rPr>
          <w:color w:val="000000" w:themeColor="text1"/>
        </w:rPr>
        <w:t xml:space="preserve">nie je upravený v sekundárnom práve Európskej únie, </w:t>
      </w:r>
    </w:p>
    <w:p w14:paraId="08C5577C" w14:textId="77777777" w:rsidR="00E061D9" w:rsidRPr="00D36DE8" w:rsidRDefault="00E061D9" w:rsidP="00E061D9">
      <w:pPr>
        <w:pStyle w:val="Normlnywebov"/>
        <w:numPr>
          <w:ilvl w:val="0"/>
          <w:numId w:val="2"/>
        </w:numPr>
        <w:spacing w:before="120" w:beforeAutospacing="0" w:after="0" w:afterAutospacing="0"/>
        <w:jc w:val="both"/>
        <w:rPr>
          <w:color w:val="000000" w:themeColor="text1"/>
        </w:rPr>
      </w:pPr>
      <w:r w:rsidRPr="00D36DE8">
        <w:rPr>
          <w:color w:val="000000" w:themeColor="text1"/>
        </w:rPr>
        <w:t>nie je obsiahnutý v judikatúre Súdneho dvora Európskej únie.</w:t>
      </w:r>
    </w:p>
    <w:p w14:paraId="15B9EF37" w14:textId="77777777" w:rsidR="00E061D9" w:rsidRPr="00D36DE8" w:rsidRDefault="00E061D9" w:rsidP="00E061D9">
      <w:pPr>
        <w:pStyle w:val="Normlnywebov"/>
        <w:spacing w:before="120" w:after="0"/>
        <w:ind w:left="720"/>
        <w:jc w:val="both"/>
        <w:rPr>
          <w:color w:val="000000" w:themeColor="text1"/>
        </w:rPr>
      </w:pPr>
    </w:p>
    <w:p w14:paraId="191AC92E" w14:textId="77777777" w:rsidR="00E061D9" w:rsidRPr="00D36DE8" w:rsidRDefault="00E061D9" w:rsidP="00E061D9">
      <w:pPr>
        <w:pStyle w:val="Normlnywebov"/>
        <w:spacing w:before="120" w:after="0"/>
        <w:jc w:val="both"/>
        <w:rPr>
          <w:color w:val="000000" w:themeColor="text1"/>
        </w:rPr>
      </w:pPr>
      <w:r w:rsidRPr="00D36DE8">
        <w:rPr>
          <w:color w:val="000000" w:themeColor="text1"/>
        </w:rPr>
        <w:t>Vzhľadom na to, že predmet návrhu zákona nie je upravený v práve Európskej únie, je bezpredmetné vyjadrovať sa k bodom 4. a 5.</w:t>
      </w:r>
    </w:p>
    <w:p w14:paraId="33A4A607" w14:textId="77777777" w:rsidR="00E061D9" w:rsidRPr="00D36DE8" w:rsidRDefault="00E061D9" w:rsidP="00E061D9">
      <w:pPr>
        <w:pStyle w:val="Normlnywebov"/>
        <w:spacing w:before="120" w:after="0"/>
        <w:jc w:val="both"/>
        <w:rPr>
          <w:color w:val="000000" w:themeColor="text1"/>
        </w:rPr>
      </w:pPr>
    </w:p>
    <w:p w14:paraId="4E823CD9"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56536A8"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46EEC577"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511A3893"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5F95124"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8AAC7F0"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4AC537C0"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0AF89A71"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E49A4C8"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6A4394A6"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3DAA9838"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549E761B"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5E25DAE0"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0D687F7C" w14:textId="77777777" w:rsidR="00E061D9" w:rsidRPr="00D36DE8" w:rsidRDefault="00E061D9" w:rsidP="00E061D9">
      <w:pPr>
        <w:spacing w:before="120"/>
        <w:rPr>
          <w:rFonts w:ascii="Times New Roman" w:eastAsia="Times New Roman" w:hAnsi="Times New Roman" w:cs="Times New Roman"/>
          <w:b/>
          <w:smallCaps/>
          <w:color w:val="000000" w:themeColor="text1"/>
          <w:sz w:val="24"/>
          <w:szCs w:val="24"/>
        </w:rPr>
      </w:pPr>
    </w:p>
    <w:p w14:paraId="7CEF6C91" w14:textId="77777777" w:rsidR="00E061D9" w:rsidRPr="00D36DE8" w:rsidRDefault="00E061D9" w:rsidP="00E061D9">
      <w:pP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smallCaps/>
          <w:color w:val="000000" w:themeColor="text1"/>
          <w:sz w:val="24"/>
          <w:szCs w:val="24"/>
        </w:rPr>
        <w:lastRenderedPageBreak/>
        <w:t>DOLOŽKA</w:t>
      </w:r>
    </w:p>
    <w:p w14:paraId="0825038B" w14:textId="77777777" w:rsidR="00E061D9" w:rsidRPr="00D36DE8" w:rsidRDefault="00E061D9" w:rsidP="00E061D9">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vybraných vplyvov</w:t>
      </w:r>
    </w:p>
    <w:p w14:paraId="0F05B18F"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w:t>
      </w:r>
    </w:p>
    <w:p w14:paraId="570A67A8" w14:textId="77777777" w:rsidR="00AF76B3" w:rsidRPr="00D36DE8" w:rsidRDefault="00E061D9" w:rsidP="00AF76B3">
      <w:pPr>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 xml:space="preserve">A.1. Názov materiálu: </w:t>
      </w:r>
      <w:r w:rsidR="00AF76B3" w:rsidRPr="00D36DE8">
        <w:rPr>
          <w:rFonts w:ascii="Times New Roman" w:eastAsia="Times New Roman" w:hAnsi="Times New Roman" w:cs="Times New Roman"/>
          <w:color w:val="000000" w:themeColor="text1"/>
          <w:sz w:val="24"/>
          <w:szCs w:val="24"/>
        </w:rPr>
        <w:t>návrh zákona, ktorým sa mení a dopĺňa zákon Slovenskej národnej rady č. 369/1990 Zb. o obecnom zriadení v znení neskorších predpisov a ktorým sa menia a dopĺňajú niektoré zákony</w:t>
      </w:r>
    </w:p>
    <w:p w14:paraId="6879680E" w14:textId="45378EF1" w:rsidR="00E061D9" w:rsidRPr="00D36DE8" w:rsidRDefault="00E061D9" w:rsidP="00E061D9">
      <w:pPr>
        <w:jc w:val="both"/>
        <w:rPr>
          <w:rFonts w:ascii="Times New Roman" w:eastAsia="Times New Roman" w:hAnsi="Times New Roman" w:cs="Times New Roman"/>
          <w:b/>
          <w:color w:val="000000" w:themeColor="text1"/>
          <w:sz w:val="24"/>
          <w:szCs w:val="24"/>
        </w:rPr>
      </w:pPr>
    </w:p>
    <w:p w14:paraId="1499C844" w14:textId="77777777" w:rsidR="00E061D9" w:rsidRPr="00D36DE8" w:rsidRDefault="00E061D9" w:rsidP="00E061D9">
      <w:pP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Termín začatia a ukončenia PPK:</w:t>
      </w:r>
      <w:r w:rsidRPr="00D36DE8">
        <w:rPr>
          <w:rFonts w:ascii="Times New Roman" w:eastAsia="Times New Roman" w:hAnsi="Times New Roman" w:cs="Times New Roman"/>
          <w:color w:val="000000" w:themeColor="text1"/>
          <w:sz w:val="24"/>
          <w:szCs w:val="24"/>
        </w:rPr>
        <w:t xml:space="preserve"> </w:t>
      </w:r>
      <w:r w:rsidRPr="00D36DE8">
        <w:rPr>
          <w:rFonts w:ascii="Times New Roman" w:eastAsia="Times New Roman" w:hAnsi="Times New Roman" w:cs="Times New Roman"/>
          <w:i/>
          <w:color w:val="000000" w:themeColor="text1"/>
          <w:sz w:val="24"/>
          <w:szCs w:val="24"/>
        </w:rPr>
        <w:t>bezpredmetné</w:t>
      </w:r>
    </w:p>
    <w:p w14:paraId="6AA490BF" w14:textId="77777777" w:rsidR="00E061D9" w:rsidRPr="00D36DE8" w:rsidRDefault="00E061D9" w:rsidP="00E061D9">
      <w:pPr>
        <w:spacing w:before="120"/>
        <w:jc w:val="both"/>
        <w:rPr>
          <w:rFonts w:ascii="Times New Roman" w:eastAsia="Times New Roman" w:hAnsi="Times New Roman" w:cs="Times New Roman"/>
          <w:i/>
          <w:color w:val="000000" w:themeColor="text1"/>
          <w:sz w:val="24"/>
          <w:szCs w:val="24"/>
        </w:rPr>
      </w:pPr>
    </w:p>
    <w:p w14:paraId="4651EA7E"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D36DE8" w:rsidRPr="00D36DE8" w14:paraId="51E33BF0"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F9DCE52"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bookmarkStart w:id="0" w:name="_Hlk115171905"/>
            <w:r w:rsidRPr="00D36DE8">
              <w:rPr>
                <w:rFonts w:ascii="Times New Roman" w:eastAsia="Times New Roman" w:hAnsi="Times New Roman" w:cs="Times New Roman"/>
                <w:color w:val="000000" w:themeColor="text1"/>
                <w:sz w:val="24"/>
                <w:szCs w:val="24"/>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40104D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62493C2"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44574E3"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Negatívne </w:t>
            </w:r>
          </w:p>
        </w:tc>
      </w:tr>
      <w:tr w:rsidR="00D36DE8" w:rsidRPr="00D36DE8" w14:paraId="62F6209C"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6E137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1EE7F05"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58BD023" w14:textId="16BEEB76"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FBCA927" w14:textId="44521277" w:rsidR="00E061D9" w:rsidRPr="00D36DE8" w:rsidRDefault="00AF76B3"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r>
      <w:tr w:rsidR="00D36DE8" w:rsidRPr="00D36DE8" w14:paraId="01C775DA"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38B097E"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7F7F7FF"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F1C794"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C825FB7"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BB5DDBC"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F0FA2F"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CBA97E5"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D61F639"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2FADDD"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6BDF66BD" w14:textId="77777777" w:rsidTr="00942191">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7F7F1F"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3CB01D"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3D18EE"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5F25ED7"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841960F"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CA6DE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xml:space="preserve">– sociálnu </w:t>
            </w:r>
            <w:proofErr w:type="spellStart"/>
            <w:r w:rsidRPr="00D36DE8">
              <w:rPr>
                <w:rFonts w:ascii="Times New Roman" w:eastAsia="Times New Roman" w:hAnsi="Times New Roman" w:cs="Times New Roman"/>
                <w:color w:val="000000" w:themeColor="text1"/>
                <w:sz w:val="24"/>
                <w:szCs w:val="24"/>
              </w:rPr>
              <w:t>exklúziu</w:t>
            </w:r>
            <w:proofErr w:type="spellEnd"/>
            <w:r w:rsidRPr="00D36DE8">
              <w:rPr>
                <w:rFonts w:ascii="Times New Roman" w:eastAsia="Times New Roman" w:hAnsi="Times New Roman" w:cs="Times New Roman"/>
                <w:color w:val="000000" w:themeColor="text1"/>
                <w:sz w:val="24"/>
                <w:szCs w:val="24"/>
              </w:rPr>
              <w:t>,</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E7FE94"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91E59AB"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C62D02A"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6A7924CA"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E254846"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5279A7"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11B570"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C6A6541"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6458660"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DE3E05A"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22D9E6"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60E3A7A"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AE61FB4"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65F690DE"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95D9FD"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AD8A0EB"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3A22153"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DE551B6"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16288972"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19F6AC"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Style w:val="awspan"/>
                <w:rFonts w:ascii="Times New Roman" w:hAnsi="Times New Roman" w:cs="Times New Roman"/>
                <w:color w:val="000000" w:themeColor="text1"/>
                <w:sz w:val="24"/>
                <w:szCs w:val="24"/>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E18DB8E" w14:textId="3D310299" w:rsidR="00E061D9" w:rsidRPr="00D36DE8" w:rsidRDefault="00AF76B3"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AABC3D6" w14:textId="25180A79"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A8495EC"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r w:rsidR="00D36DE8" w:rsidRPr="00D36DE8" w14:paraId="4CD1D95E" w14:textId="77777777" w:rsidTr="00942191">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5F5CE07" w14:textId="77777777" w:rsidR="00E061D9" w:rsidRPr="00D36DE8" w:rsidRDefault="00E061D9" w:rsidP="00942191">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Style w:val="awspan"/>
                <w:rFonts w:ascii="Times New Roman" w:hAnsi="Times New Roman" w:cs="Times New Roman"/>
                <w:color w:val="000000" w:themeColor="text1"/>
                <w:sz w:val="24"/>
                <w:szCs w:val="24"/>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1EDB7AA"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7ABB56D"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15BC0B5" w14:textId="77777777" w:rsidR="00E061D9" w:rsidRPr="00D36DE8" w:rsidRDefault="00E061D9" w:rsidP="00942191">
            <w:pPr>
              <w:pBdr>
                <w:top w:val="nil"/>
                <w:left w:val="nil"/>
                <w:bottom w:val="nil"/>
                <w:right w:val="nil"/>
                <w:between w:val="nil"/>
              </w:pBdr>
              <w:spacing w:before="120"/>
              <w:jc w:val="center"/>
              <w:rPr>
                <w:rFonts w:ascii="Times New Roman" w:eastAsia="Times New Roman" w:hAnsi="Times New Roman" w:cs="Times New Roman"/>
                <w:color w:val="000000" w:themeColor="text1"/>
                <w:sz w:val="24"/>
                <w:szCs w:val="24"/>
              </w:rPr>
            </w:pPr>
          </w:p>
        </w:tc>
      </w:tr>
    </w:tbl>
    <w:bookmarkEnd w:id="0"/>
    <w:p w14:paraId="55E18875"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color w:val="000000" w:themeColor="text1"/>
          <w:sz w:val="24"/>
          <w:szCs w:val="24"/>
        </w:rPr>
        <w:t> </w:t>
      </w:r>
    </w:p>
    <w:p w14:paraId="483CDCA0"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A.3. Poznámky</w:t>
      </w:r>
    </w:p>
    <w:p w14:paraId="61E8C415" w14:textId="6834266F" w:rsidR="00E061D9" w:rsidRPr="00D36DE8" w:rsidRDefault="00AF76B3" w:rsidP="00E061D9">
      <w:pPr>
        <w:pBdr>
          <w:top w:val="nil"/>
          <w:left w:val="nil"/>
          <w:bottom w:val="nil"/>
          <w:right w:val="nil"/>
          <w:between w:val="nil"/>
        </w:pBdr>
        <w:spacing w:before="120"/>
        <w:jc w:val="both"/>
        <w:rPr>
          <w:rFonts w:ascii="Times New Roman" w:hAnsi="Times New Roman" w:cs="Times New Roman"/>
          <w:i/>
          <w:iCs/>
          <w:color w:val="000000" w:themeColor="text1"/>
          <w:sz w:val="24"/>
          <w:szCs w:val="24"/>
        </w:rPr>
      </w:pPr>
      <w:r w:rsidRPr="00D36DE8">
        <w:rPr>
          <w:rFonts w:ascii="Times New Roman" w:hAnsi="Times New Roman" w:cs="Times New Roman"/>
          <w:i/>
          <w:iCs/>
          <w:color w:val="000000" w:themeColor="text1"/>
          <w:sz w:val="24"/>
          <w:szCs w:val="24"/>
        </w:rPr>
        <w:t>Návrh zákona môže mať negatívny vplyv na rozpočet verejnej správy, keďže zastupiteľstvá môžu odsúhlasiť vyššie odmeny poslancom. Takéto dopady na rozpočet verejnej správy nie je možné kvantifikovať.</w:t>
      </w:r>
    </w:p>
    <w:p w14:paraId="39B7514A"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b/>
          <w:color w:val="000000" w:themeColor="text1"/>
          <w:sz w:val="24"/>
          <w:szCs w:val="24"/>
        </w:rPr>
      </w:pPr>
      <w:r w:rsidRPr="00D36DE8">
        <w:rPr>
          <w:rFonts w:ascii="Times New Roman" w:eastAsia="Times New Roman" w:hAnsi="Times New Roman" w:cs="Times New Roman"/>
          <w:b/>
          <w:color w:val="000000" w:themeColor="text1"/>
          <w:sz w:val="24"/>
          <w:szCs w:val="24"/>
        </w:rPr>
        <w:t>A.4. Alternatívne riešenia</w:t>
      </w:r>
    </w:p>
    <w:p w14:paraId="48B660CB"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i/>
          <w:color w:val="000000" w:themeColor="text1"/>
          <w:sz w:val="24"/>
          <w:szCs w:val="24"/>
        </w:rPr>
      </w:pPr>
      <w:r w:rsidRPr="00D36DE8">
        <w:rPr>
          <w:rFonts w:ascii="Times New Roman" w:eastAsia="Times New Roman" w:hAnsi="Times New Roman" w:cs="Times New Roman"/>
          <w:i/>
          <w:color w:val="000000" w:themeColor="text1"/>
          <w:sz w:val="24"/>
          <w:szCs w:val="24"/>
        </w:rPr>
        <w:t>bezpredmetné</w:t>
      </w:r>
    </w:p>
    <w:p w14:paraId="17AC2E94"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b/>
          <w:color w:val="000000" w:themeColor="text1"/>
          <w:sz w:val="24"/>
          <w:szCs w:val="24"/>
        </w:rPr>
      </w:pPr>
    </w:p>
    <w:p w14:paraId="4383ADA5" w14:textId="77777777" w:rsidR="00E061D9" w:rsidRPr="00D36DE8" w:rsidRDefault="00E061D9" w:rsidP="00E061D9">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b/>
          <w:color w:val="000000" w:themeColor="text1"/>
          <w:sz w:val="24"/>
          <w:szCs w:val="24"/>
        </w:rPr>
        <w:t>A.5. Stanovisko gestorov</w:t>
      </w:r>
    </w:p>
    <w:p w14:paraId="000000E4" w14:textId="4C618C7C" w:rsidR="00840374" w:rsidRPr="009956E2" w:rsidRDefault="00E061D9" w:rsidP="009956E2">
      <w:pPr>
        <w:pBdr>
          <w:top w:val="nil"/>
          <w:left w:val="nil"/>
          <w:bottom w:val="nil"/>
          <w:right w:val="nil"/>
          <w:between w:val="nil"/>
        </w:pBdr>
        <w:spacing w:before="120"/>
        <w:jc w:val="both"/>
        <w:rPr>
          <w:rFonts w:ascii="Times New Roman" w:eastAsia="Times New Roman" w:hAnsi="Times New Roman" w:cs="Times New Roman"/>
          <w:color w:val="000000" w:themeColor="text1"/>
          <w:sz w:val="24"/>
          <w:szCs w:val="24"/>
        </w:rPr>
      </w:pPr>
      <w:r w:rsidRPr="00D36DE8">
        <w:rPr>
          <w:rFonts w:ascii="Times New Roman" w:eastAsia="Times New Roman" w:hAnsi="Times New Roman" w:cs="Times New Roman"/>
          <w:i/>
          <w:color w:val="000000" w:themeColor="text1"/>
          <w:sz w:val="24"/>
          <w:szCs w:val="24"/>
        </w:rPr>
        <w:t>Návrh zákona bol zaslaný na vyjadrenie Ministerstvu financií SR a stanovisko tohto ministerstva tvorí súčasť predkladaného materiálu.</w:t>
      </w:r>
    </w:p>
    <w:sectPr w:rsidR="00840374" w:rsidRPr="009956E2">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D52A" w14:textId="77777777" w:rsidR="007E6CA6" w:rsidRDefault="007E6CA6" w:rsidP="00E624A9">
      <w:pPr>
        <w:spacing w:line="240" w:lineRule="auto"/>
      </w:pPr>
      <w:r>
        <w:separator/>
      </w:r>
    </w:p>
  </w:endnote>
  <w:endnote w:type="continuationSeparator" w:id="0">
    <w:p w14:paraId="2464BD17" w14:textId="77777777" w:rsidR="007E6CA6" w:rsidRDefault="007E6CA6" w:rsidP="00E62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95919"/>
      <w:docPartObj>
        <w:docPartGallery w:val="Page Numbers (Bottom of Page)"/>
        <w:docPartUnique/>
      </w:docPartObj>
    </w:sdtPr>
    <w:sdtContent>
      <w:sdt>
        <w:sdtPr>
          <w:id w:val="1728636285"/>
          <w:docPartObj>
            <w:docPartGallery w:val="Page Numbers (Top of Page)"/>
            <w:docPartUnique/>
          </w:docPartObj>
        </w:sdtPr>
        <w:sdtContent>
          <w:p w14:paraId="60B9CFFB" w14:textId="20BFEB1A" w:rsidR="00E624A9" w:rsidRDefault="00E624A9">
            <w:pPr>
              <w:pStyle w:val="Pta"/>
              <w:jc w:val="center"/>
            </w:pPr>
            <w:r>
              <w:rPr>
                <w:lang w:val="sk-SK"/>
              </w:rPr>
              <w:t xml:space="preserve">Strana </w:t>
            </w:r>
            <w:r>
              <w:rPr>
                <w:b/>
                <w:bCs/>
                <w:sz w:val="24"/>
                <w:szCs w:val="24"/>
              </w:rPr>
              <w:fldChar w:fldCharType="begin"/>
            </w:r>
            <w:r>
              <w:rPr>
                <w:b/>
                <w:bCs/>
              </w:rPr>
              <w:instrText>PAGE</w:instrText>
            </w:r>
            <w:r>
              <w:rPr>
                <w:b/>
                <w:bCs/>
                <w:sz w:val="24"/>
                <w:szCs w:val="24"/>
              </w:rPr>
              <w:fldChar w:fldCharType="separate"/>
            </w:r>
            <w:r>
              <w:rPr>
                <w:b/>
                <w:bCs/>
                <w:lang w:val="sk-SK"/>
              </w:rPr>
              <w:t>2</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Pr>
                <w:b/>
                <w:bCs/>
                <w:lang w:val="sk-SK"/>
              </w:rPr>
              <w:t>2</w:t>
            </w:r>
            <w:r>
              <w:rPr>
                <w:b/>
                <w:bCs/>
                <w:sz w:val="24"/>
                <w:szCs w:val="24"/>
              </w:rPr>
              <w:fldChar w:fldCharType="end"/>
            </w:r>
          </w:p>
        </w:sdtContent>
      </w:sdt>
    </w:sdtContent>
  </w:sdt>
  <w:p w14:paraId="12EC1AB4" w14:textId="77777777" w:rsidR="00E624A9" w:rsidRDefault="00E624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F72E" w14:textId="77777777" w:rsidR="007E6CA6" w:rsidRDefault="007E6CA6" w:rsidP="00E624A9">
      <w:pPr>
        <w:spacing w:line="240" w:lineRule="auto"/>
      </w:pPr>
      <w:r>
        <w:separator/>
      </w:r>
    </w:p>
  </w:footnote>
  <w:footnote w:type="continuationSeparator" w:id="0">
    <w:p w14:paraId="35DFB0F3" w14:textId="77777777" w:rsidR="007E6CA6" w:rsidRDefault="007E6CA6" w:rsidP="00E624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A7200BD"/>
    <w:multiLevelType w:val="multilevel"/>
    <w:tmpl w:val="0AA0DCE4"/>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8341332">
    <w:abstractNumId w:val="1"/>
  </w:num>
  <w:num w:numId="2" w16cid:durableId="52630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74"/>
    <w:rsid w:val="00070DB1"/>
    <w:rsid w:val="000720BA"/>
    <w:rsid w:val="000C46C1"/>
    <w:rsid w:val="00100C73"/>
    <w:rsid w:val="001842C4"/>
    <w:rsid w:val="001A2043"/>
    <w:rsid w:val="00347B7D"/>
    <w:rsid w:val="003C65AE"/>
    <w:rsid w:val="003C6971"/>
    <w:rsid w:val="003D4F6B"/>
    <w:rsid w:val="003D5FFC"/>
    <w:rsid w:val="004113D2"/>
    <w:rsid w:val="004326E9"/>
    <w:rsid w:val="004D2749"/>
    <w:rsid w:val="004E4BF4"/>
    <w:rsid w:val="004E5450"/>
    <w:rsid w:val="004F6C60"/>
    <w:rsid w:val="005441C3"/>
    <w:rsid w:val="005541D7"/>
    <w:rsid w:val="00593B67"/>
    <w:rsid w:val="005B4329"/>
    <w:rsid w:val="005C70ED"/>
    <w:rsid w:val="00653A8D"/>
    <w:rsid w:val="006B00CB"/>
    <w:rsid w:val="006E0AF7"/>
    <w:rsid w:val="006F789F"/>
    <w:rsid w:val="0075060A"/>
    <w:rsid w:val="007C14CC"/>
    <w:rsid w:val="007E6CA6"/>
    <w:rsid w:val="00812247"/>
    <w:rsid w:val="00840374"/>
    <w:rsid w:val="00860E58"/>
    <w:rsid w:val="0086189E"/>
    <w:rsid w:val="00881E6B"/>
    <w:rsid w:val="008A7444"/>
    <w:rsid w:val="008C4826"/>
    <w:rsid w:val="00911F16"/>
    <w:rsid w:val="009956E2"/>
    <w:rsid w:val="009A53BA"/>
    <w:rsid w:val="009A6183"/>
    <w:rsid w:val="009B5294"/>
    <w:rsid w:val="009C0ECA"/>
    <w:rsid w:val="009E02B1"/>
    <w:rsid w:val="00A36915"/>
    <w:rsid w:val="00A3748E"/>
    <w:rsid w:val="00A6747B"/>
    <w:rsid w:val="00AF76B3"/>
    <w:rsid w:val="00B1599A"/>
    <w:rsid w:val="00B62ECD"/>
    <w:rsid w:val="00C42832"/>
    <w:rsid w:val="00D34DD2"/>
    <w:rsid w:val="00D36DE8"/>
    <w:rsid w:val="00D50796"/>
    <w:rsid w:val="00D81213"/>
    <w:rsid w:val="00D9031D"/>
    <w:rsid w:val="00DF3BD4"/>
    <w:rsid w:val="00E061D9"/>
    <w:rsid w:val="00E2283F"/>
    <w:rsid w:val="00E624A9"/>
    <w:rsid w:val="00E7349F"/>
    <w:rsid w:val="00EB32F3"/>
    <w:rsid w:val="00F5114B"/>
    <w:rsid w:val="00FD6912"/>
    <w:rsid w:val="00FF63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CE60"/>
  <w15:docId w15:val="{96B245B9-1092-4E5D-963E-AB392909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character" w:styleId="PremennHTML">
    <w:name w:val="HTML Variable"/>
    <w:basedOn w:val="Predvolenpsmoodseku"/>
    <w:uiPriority w:val="99"/>
    <w:semiHidden/>
    <w:unhideWhenUsed/>
    <w:rsid w:val="00F5114B"/>
    <w:rPr>
      <w:i/>
      <w:iCs/>
    </w:rPr>
  </w:style>
  <w:style w:type="character" w:styleId="Hypertextovprepojenie">
    <w:name w:val="Hyperlink"/>
    <w:basedOn w:val="Predvolenpsmoodseku"/>
    <w:uiPriority w:val="99"/>
    <w:semiHidden/>
    <w:unhideWhenUsed/>
    <w:rsid w:val="00F5114B"/>
    <w:rPr>
      <w:color w:val="0000FF"/>
      <w:u w:val="single"/>
    </w:rPr>
  </w:style>
  <w:style w:type="paragraph" w:styleId="Revzia">
    <w:name w:val="Revision"/>
    <w:hidden/>
    <w:uiPriority w:val="99"/>
    <w:semiHidden/>
    <w:rsid w:val="00A36915"/>
    <w:pPr>
      <w:spacing w:line="240" w:lineRule="auto"/>
    </w:pPr>
  </w:style>
  <w:style w:type="paragraph" w:styleId="Hlavika">
    <w:name w:val="header"/>
    <w:basedOn w:val="Normlny"/>
    <w:link w:val="HlavikaChar"/>
    <w:uiPriority w:val="99"/>
    <w:unhideWhenUsed/>
    <w:rsid w:val="00E624A9"/>
    <w:pPr>
      <w:tabs>
        <w:tab w:val="center" w:pos="4536"/>
        <w:tab w:val="right" w:pos="9072"/>
      </w:tabs>
      <w:spacing w:line="240" w:lineRule="auto"/>
    </w:pPr>
  </w:style>
  <w:style w:type="character" w:customStyle="1" w:styleId="HlavikaChar">
    <w:name w:val="Hlavička Char"/>
    <w:basedOn w:val="Predvolenpsmoodseku"/>
    <w:link w:val="Hlavika"/>
    <w:uiPriority w:val="99"/>
    <w:rsid w:val="00E624A9"/>
  </w:style>
  <w:style w:type="paragraph" w:styleId="Pta">
    <w:name w:val="footer"/>
    <w:basedOn w:val="Normlny"/>
    <w:link w:val="PtaChar"/>
    <w:uiPriority w:val="99"/>
    <w:unhideWhenUsed/>
    <w:rsid w:val="00E624A9"/>
    <w:pPr>
      <w:tabs>
        <w:tab w:val="center" w:pos="4536"/>
        <w:tab w:val="right" w:pos="9072"/>
      </w:tabs>
      <w:spacing w:line="240" w:lineRule="auto"/>
    </w:pPr>
  </w:style>
  <w:style w:type="character" w:customStyle="1" w:styleId="PtaChar">
    <w:name w:val="Päta Char"/>
    <w:basedOn w:val="Predvolenpsmoodseku"/>
    <w:link w:val="Pta"/>
    <w:uiPriority w:val="99"/>
    <w:rsid w:val="00E624A9"/>
  </w:style>
  <w:style w:type="paragraph" w:customStyle="1" w:styleId="Vchodzie">
    <w:name w:val="Vchodzie"/>
    <w:qFormat/>
    <w:rsid w:val="00E061D9"/>
    <w:pPr>
      <w:widowControl w:val="0"/>
      <w:autoSpaceDE w:val="0"/>
      <w:autoSpaceDN w:val="0"/>
      <w:adjustRightInd w:val="0"/>
      <w:spacing w:after="120"/>
    </w:pPr>
    <w:rPr>
      <w:rFonts w:ascii="Calibri" w:eastAsia="Times New Roman" w:hAnsi="Calibri" w:cs="Calibri"/>
      <w:lang w:val="sk-SK" w:eastAsia="en-US" w:bidi="hi-IN"/>
    </w:rPr>
  </w:style>
  <w:style w:type="character" w:customStyle="1" w:styleId="awspan">
    <w:name w:val="awspan"/>
    <w:basedOn w:val="Predvolenpsmoodseku"/>
    <w:qFormat/>
    <w:rsid w:val="00E061D9"/>
  </w:style>
  <w:style w:type="paragraph" w:styleId="Normlnywebov">
    <w:name w:val="Normal (Web)"/>
    <w:basedOn w:val="Normlny"/>
    <w:qFormat/>
    <w:rsid w:val="00E061D9"/>
    <w:pPr>
      <w:spacing w:before="100" w:beforeAutospacing="1" w:after="100" w:afterAutospacing="1"/>
    </w:pPr>
    <w:rPr>
      <w:rFonts w:ascii="Times New Roman" w:eastAsia="Times New Roman" w:hAnsi="Times New Roman" w:cs="Times New Roman"/>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3892">
      <w:bodyDiv w:val="1"/>
      <w:marLeft w:val="0"/>
      <w:marRight w:val="0"/>
      <w:marTop w:val="0"/>
      <w:marBottom w:val="0"/>
      <w:divBdr>
        <w:top w:val="none" w:sz="0" w:space="0" w:color="auto"/>
        <w:left w:val="none" w:sz="0" w:space="0" w:color="auto"/>
        <w:bottom w:val="none" w:sz="0" w:space="0" w:color="auto"/>
        <w:right w:val="none" w:sz="0" w:space="0" w:color="auto"/>
      </w:divBdr>
      <w:divsChild>
        <w:div w:id="433402476">
          <w:marLeft w:val="0"/>
          <w:marRight w:val="0"/>
          <w:marTop w:val="0"/>
          <w:marBottom w:val="0"/>
          <w:divBdr>
            <w:top w:val="none" w:sz="0" w:space="0" w:color="auto"/>
            <w:left w:val="none" w:sz="0" w:space="0" w:color="auto"/>
            <w:bottom w:val="none" w:sz="0" w:space="0" w:color="auto"/>
            <w:right w:val="none" w:sz="0" w:space="0" w:color="auto"/>
          </w:divBdr>
        </w:div>
        <w:div w:id="2124761235">
          <w:marLeft w:val="0"/>
          <w:marRight w:val="0"/>
          <w:marTop w:val="0"/>
          <w:marBottom w:val="0"/>
          <w:divBdr>
            <w:top w:val="none" w:sz="0" w:space="0" w:color="auto"/>
            <w:left w:val="none" w:sz="0" w:space="0" w:color="auto"/>
            <w:bottom w:val="none" w:sz="0" w:space="0" w:color="auto"/>
            <w:right w:val="none" w:sz="0" w:space="0" w:color="auto"/>
          </w:divBdr>
        </w:div>
        <w:div w:id="1311860673">
          <w:marLeft w:val="0"/>
          <w:marRight w:val="0"/>
          <w:marTop w:val="0"/>
          <w:marBottom w:val="0"/>
          <w:divBdr>
            <w:top w:val="none" w:sz="0" w:space="0" w:color="auto"/>
            <w:left w:val="none" w:sz="0" w:space="0" w:color="auto"/>
            <w:bottom w:val="none" w:sz="0" w:space="0" w:color="auto"/>
            <w:right w:val="none" w:sz="0" w:space="0" w:color="auto"/>
          </w:divBdr>
        </w:div>
        <w:div w:id="1879930546">
          <w:marLeft w:val="0"/>
          <w:marRight w:val="0"/>
          <w:marTop w:val="0"/>
          <w:marBottom w:val="0"/>
          <w:divBdr>
            <w:top w:val="none" w:sz="0" w:space="0" w:color="auto"/>
            <w:left w:val="none" w:sz="0" w:space="0" w:color="auto"/>
            <w:bottom w:val="none" w:sz="0" w:space="0" w:color="auto"/>
            <w:right w:val="none" w:sz="0" w:space="0" w:color="auto"/>
          </w:divBdr>
        </w:div>
        <w:div w:id="674772052">
          <w:marLeft w:val="0"/>
          <w:marRight w:val="0"/>
          <w:marTop w:val="0"/>
          <w:marBottom w:val="0"/>
          <w:divBdr>
            <w:top w:val="none" w:sz="0" w:space="0" w:color="auto"/>
            <w:left w:val="none" w:sz="0" w:space="0" w:color="auto"/>
            <w:bottom w:val="none" w:sz="0" w:space="0" w:color="auto"/>
            <w:right w:val="none" w:sz="0" w:space="0" w:color="auto"/>
          </w:divBdr>
        </w:div>
        <w:div w:id="508908730">
          <w:marLeft w:val="0"/>
          <w:marRight w:val="0"/>
          <w:marTop w:val="0"/>
          <w:marBottom w:val="0"/>
          <w:divBdr>
            <w:top w:val="none" w:sz="0" w:space="0" w:color="auto"/>
            <w:left w:val="none" w:sz="0" w:space="0" w:color="auto"/>
            <w:bottom w:val="none" w:sz="0" w:space="0" w:color="auto"/>
            <w:right w:val="none" w:sz="0" w:space="0" w:color="auto"/>
          </w:divBdr>
        </w:div>
        <w:div w:id="349263266">
          <w:marLeft w:val="0"/>
          <w:marRight w:val="0"/>
          <w:marTop w:val="0"/>
          <w:marBottom w:val="0"/>
          <w:divBdr>
            <w:top w:val="none" w:sz="0" w:space="0" w:color="auto"/>
            <w:left w:val="none" w:sz="0" w:space="0" w:color="auto"/>
            <w:bottom w:val="none" w:sz="0" w:space="0" w:color="auto"/>
            <w:right w:val="none" w:sz="0" w:space="0" w:color="auto"/>
          </w:divBdr>
        </w:div>
        <w:div w:id="950748752">
          <w:marLeft w:val="0"/>
          <w:marRight w:val="0"/>
          <w:marTop w:val="0"/>
          <w:marBottom w:val="0"/>
          <w:divBdr>
            <w:top w:val="none" w:sz="0" w:space="0" w:color="auto"/>
            <w:left w:val="none" w:sz="0" w:space="0" w:color="auto"/>
            <w:bottom w:val="none" w:sz="0" w:space="0" w:color="auto"/>
            <w:right w:val="none" w:sz="0" w:space="0" w:color="auto"/>
          </w:divBdr>
        </w:div>
        <w:div w:id="131334236">
          <w:marLeft w:val="0"/>
          <w:marRight w:val="0"/>
          <w:marTop w:val="0"/>
          <w:marBottom w:val="0"/>
          <w:divBdr>
            <w:top w:val="none" w:sz="0" w:space="0" w:color="auto"/>
            <w:left w:val="none" w:sz="0" w:space="0" w:color="auto"/>
            <w:bottom w:val="none" w:sz="0" w:space="0" w:color="auto"/>
            <w:right w:val="none" w:sz="0" w:space="0" w:color="auto"/>
          </w:divBdr>
        </w:div>
        <w:div w:id="1246721502">
          <w:marLeft w:val="0"/>
          <w:marRight w:val="0"/>
          <w:marTop w:val="0"/>
          <w:marBottom w:val="0"/>
          <w:divBdr>
            <w:top w:val="none" w:sz="0" w:space="0" w:color="auto"/>
            <w:left w:val="none" w:sz="0" w:space="0" w:color="auto"/>
            <w:bottom w:val="none" w:sz="0" w:space="0" w:color="auto"/>
            <w:right w:val="none" w:sz="0" w:space="0" w:color="auto"/>
          </w:divBdr>
        </w:div>
        <w:div w:id="66612968">
          <w:marLeft w:val="0"/>
          <w:marRight w:val="0"/>
          <w:marTop w:val="0"/>
          <w:marBottom w:val="0"/>
          <w:divBdr>
            <w:top w:val="none" w:sz="0" w:space="0" w:color="auto"/>
            <w:left w:val="none" w:sz="0" w:space="0" w:color="auto"/>
            <w:bottom w:val="none" w:sz="0" w:space="0" w:color="auto"/>
            <w:right w:val="none" w:sz="0" w:space="0" w:color="auto"/>
          </w:divBdr>
        </w:div>
        <w:div w:id="1838305585">
          <w:marLeft w:val="0"/>
          <w:marRight w:val="0"/>
          <w:marTop w:val="0"/>
          <w:marBottom w:val="0"/>
          <w:divBdr>
            <w:top w:val="none" w:sz="0" w:space="0" w:color="auto"/>
            <w:left w:val="none" w:sz="0" w:space="0" w:color="auto"/>
            <w:bottom w:val="none" w:sz="0" w:space="0" w:color="auto"/>
            <w:right w:val="none" w:sz="0" w:space="0" w:color="auto"/>
          </w:divBdr>
        </w:div>
        <w:div w:id="1436560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3223</Words>
  <Characters>18374</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Kozar</dc:creator>
  <cp:lastModifiedBy>Martin Kozar</cp:lastModifiedBy>
  <cp:revision>2</cp:revision>
  <dcterms:created xsi:type="dcterms:W3CDTF">2023-04-14T08:37:00Z</dcterms:created>
  <dcterms:modified xsi:type="dcterms:W3CDTF">2023-04-14T08:37:00Z</dcterms:modified>
</cp:coreProperties>
</file>