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5EB51B" w14:textId="77777777" w:rsidR="00037E99" w:rsidRPr="00037E99" w:rsidRDefault="00037E99" w:rsidP="00037E99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E99">
        <w:rPr>
          <w:rFonts w:ascii="Times New Roman" w:hAnsi="Times New Roman" w:cs="Times New Roman"/>
          <w:b/>
          <w:bCs/>
          <w:sz w:val="24"/>
          <w:szCs w:val="24"/>
        </w:rPr>
        <w:t>NÁRODNÁ RADA SLOVENSKEJ REPUBLIKY</w:t>
      </w:r>
    </w:p>
    <w:p w14:paraId="0F568502" w14:textId="77777777" w:rsidR="00037E99" w:rsidRPr="00037E99" w:rsidRDefault="00037E99" w:rsidP="00037E99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7E99">
        <w:rPr>
          <w:rFonts w:ascii="Times New Roman" w:hAnsi="Times New Roman" w:cs="Times New Roman"/>
          <w:b/>
          <w:bCs/>
          <w:sz w:val="24"/>
          <w:szCs w:val="24"/>
        </w:rPr>
        <w:t>VIII. volebné obdobie</w:t>
      </w:r>
    </w:p>
    <w:p w14:paraId="05395A0C" w14:textId="77777777" w:rsidR="00037E99" w:rsidRPr="00037E99" w:rsidRDefault="00037E99" w:rsidP="00037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4403A4E" w14:textId="77777777" w:rsidR="00037E99" w:rsidRPr="00037E99" w:rsidRDefault="00037E99" w:rsidP="00037E99">
      <w:pPr>
        <w:pStyle w:val="Nadpis2"/>
        <w:spacing w:before="0" w:beforeAutospacing="0" w:after="0"/>
        <w:jc w:val="center"/>
        <w:rPr>
          <w:b w:val="0"/>
          <w:sz w:val="24"/>
          <w:szCs w:val="24"/>
        </w:rPr>
      </w:pPr>
    </w:p>
    <w:p w14:paraId="2F0981CD" w14:textId="77777777" w:rsidR="00037E99" w:rsidRPr="00037E99" w:rsidRDefault="00037E99" w:rsidP="00037E99">
      <w:pPr>
        <w:pStyle w:val="Nadpis2"/>
        <w:spacing w:before="0" w:beforeAutospacing="0" w:after="240" w:afterAutospacing="0"/>
        <w:jc w:val="center"/>
        <w:rPr>
          <w:b w:val="0"/>
          <w:i/>
          <w:sz w:val="24"/>
          <w:szCs w:val="24"/>
        </w:rPr>
      </w:pPr>
      <w:r w:rsidRPr="00037E99">
        <w:rPr>
          <w:b w:val="0"/>
          <w:i/>
          <w:sz w:val="24"/>
          <w:szCs w:val="24"/>
        </w:rPr>
        <w:t>Návrh</w:t>
      </w:r>
    </w:p>
    <w:p w14:paraId="1AC5698B" w14:textId="77777777" w:rsidR="00037E99" w:rsidRPr="00037E99" w:rsidRDefault="00037E99" w:rsidP="00037E99">
      <w:pPr>
        <w:pStyle w:val="Nadpis2"/>
        <w:spacing w:before="0" w:beforeAutospacing="0" w:after="240" w:afterAutospacing="0"/>
        <w:jc w:val="center"/>
        <w:rPr>
          <w:sz w:val="24"/>
          <w:szCs w:val="24"/>
        </w:rPr>
      </w:pPr>
      <w:r w:rsidRPr="00037E99">
        <w:rPr>
          <w:sz w:val="24"/>
          <w:szCs w:val="24"/>
        </w:rPr>
        <w:t>Zákon</w:t>
      </w:r>
    </w:p>
    <w:p w14:paraId="226ECBB2" w14:textId="77777777" w:rsidR="00037E99" w:rsidRPr="00037E99" w:rsidRDefault="00037E99" w:rsidP="00037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F9E897A" w14:textId="0F89291C" w:rsidR="00037E99" w:rsidRPr="00037E99" w:rsidRDefault="00037E99" w:rsidP="00037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E99">
        <w:rPr>
          <w:rFonts w:ascii="Times New Roman" w:hAnsi="Times New Roman" w:cs="Times New Roman"/>
          <w:sz w:val="24"/>
          <w:szCs w:val="24"/>
        </w:rPr>
        <w:t>z ....2023,</w:t>
      </w:r>
    </w:p>
    <w:p w14:paraId="5BB08EAF" w14:textId="77777777" w:rsidR="00037E99" w:rsidRPr="00037E99" w:rsidRDefault="00037E9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2" w14:textId="57D7B26B" w:rsidR="00C8726E" w:rsidRPr="00037E99" w:rsidRDefault="00544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lk132100330"/>
      <w:r w:rsidRPr="00037E99">
        <w:rPr>
          <w:rFonts w:ascii="Times New Roman" w:eastAsia="Times New Roman" w:hAnsi="Times New Roman" w:cs="Times New Roman"/>
          <w:b/>
          <w:sz w:val="24"/>
          <w:szCs w:val="24"/>
        </w:rPr>
        <w:t xml:space="preserve">ktorým sa mení zákon č. 112/2015 Z. z. o príspevku športovému reprezentantovi a o zmene a doplnení zákona č. </w:t>
      </w:r>
      <w:hyperlink r:id="rId8">
        <w:r w:rsidRPr="00037E99">
          <w:rPr>
            <w:rFonts w:ascii="Times New Roman" w:eastAsia="Times New Roman" w:hAnsi="Times New Roman" w:cs="Times New Roman"/>
            <w:b/>
            <w:sz w:val="24"/>
            <w:szCs w:val="24"/>
          </w:rPr>
          <w:t>461/2003 Z. z.</w:t>
        </w:r>
      </w:hyperlink>
      <w:r w:rsidRPr="00037E99">
        <w:rPr>
          <w:rFonts w:ascii="Times New Roman" w:eastAsia="Times New Roman" w:hAnsi="Times New Roman" w:cs="Times New Roman"/>
          <w:b/>
          <w:sz w:val="24"/>
          <w:szCs w:val="24"/>
        </w:rPr>
        <w:t xml:space="preserve"> o sociálnom poistení v znení neskorších predpisov</w:t>
      </w:r>
      <w:r w:rsidR="00037E99">
        <w:rPr>
          <w:rFonts w:ascii="Times New Roman" w:eastAsia="Times New Roman" w:hAnsi="Times New Roman" w:cs="Times New Roman"/>
          <w:b/>
          <w:sz w:val="24"/>
          <w:szCs w:val="24"/>
        </w:rPr>
        <w:t xml:space="preserve"> v znení neskorších predpisov</w:t>
      </w:r>
    </w:p>
    <w:bookmarkEnd w:id="0"/>
    <w:p w14:paraId="00000003" w14:textId="77777777" w:rsidR="00C8726E" w:rsidRPr="00037E99" w:rsidRDefault="00C87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4" w14:textId="77777777" w:rsidR="00C8726E" w:rsidRPr="00037E99" w:rsidRDefault="00C872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C8726E" w:rsidRPr="00037E99" w:rsidRDefault="00544FC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>Národná rada Slovenskej republiky sa uzniesla na tomto zákone:</w:t>
      </w:r>
    </w:p>
    <w:p w14:paraId="00000006" w14:textId="77777777" w:rsidR="00C8726E" w:rsidRPr="00037E99" w:rsidRDefault="00C87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7777777" w:rsidR="00C8726E" w:rsidRPr="00037E99" w:rsidRDefault="00544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b/>
          <w:sz w:val="24"/>
          <w:szCs w:val="24"/>
        </w:rPr>
        <w:t>Čl. I</w:t>
      </w:r>
    </w:p>
    <w:p w14:paraId="00000008" w14:textId="666EE337" w:rsidR="00C8726E" w:rsidRPr="00037E99" w:rsidRDefault="00544FCA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>Zákon č. 112/2015 Z.</w:t>
      </w:r>
      <w:r w:rsidR="0003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z. o príspevku športovému reprezentantovi a o zmene a doplnení zákona č. </w:t>
      </w:r>
      <w:hyperlink r:id="rId9">
        <w:r w:rsidRPr="00037E99">
          <w:rPr>
            <w:rFonts w:ascii="Times New Roman" w:eastAsia="Times New Roman" w:hAnsi="Times New Roman" w:cs="Times New Roman"/>
            <w:sz w:val="24"/>
            <w:szCs w:val="24"/>
          </w:rPr>
          <w:t>461/2003 Z. z.</w:t>
        </w:r>
      </w:hyperlink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 o sociálnom poistení v znení neskorších predpisov v znení zákona </w:t>
      </w:r>
      <w:r w:rsidR="00037E99">
        <w:rPr>
          <w:rFonts w:ascii="Times New Roman" w:eastAsia="Times New Roman" w:hAnsi="Times New Roman" w:cs="Times New Roman"/>
          <w:sz w:val="24"/>
          <w:szCs w:val="24"/>
        </w:rPr>
        <w:t xml:space="preserve">č. 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>228/2019 Z.</w:t>
      </w:r>
      <w:r w:rsidR="0003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>z.</w:t>
      </w:r>
      <w:r w:rsidR="00037E99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 zákona č. 310/2019 Z.</w:t>
      </w:r>
      <w:r w:rsidR="00037E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>z. sa</w:t>
      </w:r>
      <w:r w:rsidR="00037E99">
        <w:rPr>
          <w:rFonts w:ascii="Times New Roman" w:eastAsia="Times New Roman" w:hAnsi="Times New Roman" w:cs="Times New Roman"/>
          <w:sz w:val="24"/>
          <w:szCs w:val="24"/>
        </w:rPr>
        <w:t xml:space="preserve"> mení 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>takto:</w:t>
      </w:r>
    </w:p>
    <w:p w14:paraId="00000009" w14:textId="77777777" w:rsidR="00C8726E" w:rsidRPr="00037E99" w:rsidRDefault="00C8726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A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B" w14:textId="77777777" w:rsidR="00C8726E" w:rsidRPr="00037E99" w:rsidRDefault="00544FCA" w:rsidP="006743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>§ 3 vrátane nadpisu znie:</w:t>
      </w:r>
    </w:p>
    <w:p w14:paraId="0000000C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D" w14:textId="77777777" w:rsidR="00C8726E" w:rsidRPr="00037E99" w:rsidRDefault="00544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>“§ 3 Suma príspevku</w:t>
      </w:r>
    </w:p>
    <w:p w14:paraId="0000000E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0F" w14:textId="521A2291" w:rsidR="00C8726E" w:rsidRPr="00037E99" w:rsidRDefault="00544FCA" w:rsidP="006743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>Suma príspevku je rozdiel medzi sumou</w:t>
      </w:r>
    </w:p>
    <w:p w14:paraId="00000010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1" w14:textId="77777777" w:rsidR="00C8726E" w:rsidRPr="00037E99" w:rsidRDefault="00544F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0,85 násobku </w:t>
      </w:r>
      <w:bookmarkStart w:id="1" w:name="_Hlk132100627"/>
      <w:r w:rsidRPr="00037E99">
        <w:rPr>
          <w:rFonts w:ascii="Times New Roman" w:eastAsia="Times New Roman" w:hAnsi="Times New Roman" w:cs="Times New Roman"/>
          <w:sz w:val="24"/>
          <w:szCs w:val="24"/>
        </w:rPr>
        <w:t>priemernej nominálnej mesačnej mzdy zamestnanca v hospodárstve Slovenskej republiky</w:t>
      </w:r>
      <w:bookmarkEnd w:id="1"/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 za predchádzajúci kalendárny rok zaokrúhlený nahor na celé euro a súčtom súm dôchodkových dávok podľa osobitných predpisov </w:t>
      </w:r>
      <w:r w:rsidRPr="00037E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 a obdobných dôchodkových dávok zo zahraničia, ak fyzická osoba získala zlatú medailu podľa § 2 ods. 1 písm. a) na majstrovstvách sveta alebo</w:t>
      </w:r>
    </w:p>
    <w:p w14:paraId="00000012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3" w14:textId="77777777" w:rsidR="00C8726E" w:rsidRPr="00037E99" w:rsidRDefault="00544F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0,65 násobku priemernej nominálnej mesačnej mzdy zamestnanca v hospodárstve Slovenskej republiky za predchádzajúci kalendárny rok zaokrúhlený nahor na celé euro a súčtom súm dôchodkových dávok podľa osobitných predpisov </w:t>
      </w:r>
      <w:r w:rsidRPr="00037E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 a obdobných dôchodkových dávok zo zahraničia, ak fyzická osoba získala striebornú medailu podľa § 2 ods. 1 písm. a) na majstrovstvách sveta, alebo</w:t>
      </w:r>
    </w:p>
    <w:p w14:paraId="00000014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5" w14:textId="77777777" w:rsidR="00C8726E" w:rsidRPr="00037E99" w:rsidRDefault="00544FC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0,55 násobku priemernej nominálnej mesačnej mzdy zamestnanca v hospodárstve Slovenskej republiky za predchádzajúci kalendárny rok zaokrúhlený nahor na celé euro a súčtom súm dôchodkových dávok podľa 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lastRenderedPageBreak/>
        <w:t>osobitných predpisov</w:t>
      </w:r>
      <w:r w:rsidRPr="00037E99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3)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 a obdobných dôchodkových dávok zo zahraničia, ak fyzická osoba získala</w:t>
      </w:r>
    </w:p>
    <w:p w14:paraId="00000016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7" w14:textId="77777777" w:rsidR="00C8726E" w:rsidRPr="00037E99" w:rsidRDefault="00544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>1. bronzovú medailu podľa § 2 ods. 1 písm. a) na majstrovstvách sveta alebo</w:t>
      </w:r>
    </w:p>
    <w:p w14:paraId="00000018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9" w14:textId="77777777" w:rsidR="00C8726E" w:rsidRPr="00037E99" w:rsidRDefault="00544FC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>2. zlatú medailu podľa § 2 ods. 1 písm. a) na majstrovstvách Európy.</w:t>
      </w:r>
    </w:p>
    <w:p w14:paraId="0000001A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80B0750" w:rsidR="00C8726E" w:rsidRPr="00037E99" w:rsidRDefault="002F5817" w:rsidP="006743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(2) </w:t>
      </w:r>
      <w:r w:rsidR="00544FCA" w:rsidRPr="00037E99">
        <w:rPr>
          <w:rFonts w:ascii="Times New Roman" w:eastAsia="Times New Roman" w:hAnsi="Times New Roman" w:cs="Times New Roman"/>
          <w:sz w:val="24"/>
          <w:szCs w:val="24"/>
        </w:rPr>
        <w:t xml:space="preserve">Výšku priemernej nominálnej mesačnej mzdy zamestnanca v hospodárstve Slovenskej republiky za predchádzajúci kalendárny rok na účely stanovenia príspevku potvrdzuje </w:t>
      </w:r>
      <w:bookmarkStart w:id="2" w:name="_Hlk132100670"/>
      <w:r w:rsidR="00544FCA" w:rsidRPr="00037E99">
        <w:rPr>
          <w:rFonts w:ascii="Times New Roman" w:eastAsia="Times New Roman" w:hAnsi="Times New Roman" w:cs="Times New Roman"/>
          <w:sz w:val="24"/>
          <w:szCs w:val="24"/>
        </w:rPr>
        <w:t>Ministerstvo práce, sociálnych vecí a rodiny Slovenskej republiky</w:t>
      </w:r>
      <w:bookmarkEnd w:id="2"/>
      <w:r w:rsidR="00544FCA" w:rsidRPr="00037E99">
        <w:rPr>
          <w:rFonts w:ascii="Times New Roman" w:eastAsia="Times New Roman" w:hAnsi="Times New Roman" w:cs="Times New Roman"/>
          <w:sz w:val="24"/>
          <w:szCs w:val="24"/>
        </w:rPr>
        <w:t>.”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2D" w14:textId="77777777" w:rsidR="00C8726E" w:rsidRPr="00037E99" w:rsidRDefault="00C8726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2E" w14:textId="77777777" w:rsidR="00C8726E" w:rsidRPr="00037E99" w:rsidRDefault="00C872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F" w14:textId="77777777" w:rsidR="00C8726E" w:rsidRPr="00037E99" w:rsidRDefault="00544F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b/>
          <w:sz w:val="24"/>
          <w:szCs w:val="24"/>
        </w:rPr>
        <w:t>Čl. II</w:t>
      </w:r>
    </w:p>
    <w:p w14:paraId="00000030" w14:textId="77777777" w:rsidR="00C8726E" w:rsidRPr="00037E99" w:rsidRDefault="00C87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1" w14:textId="441F8662" w:rsidR="00C8726E" w:rsidRPr="00037E99" w:rsidRDefault="00544FC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Tento </w:t>
      </w:r>
      <w:r w:rsidR="00F44767" w:rsidRPr="00037E99">
        <w:rPr>
          <w:rFonts w:ascii="Times New Roman" w:eastAsia="Times New Roman" w:hAnsi="Times New Roman" w:cs="Times New Roman"/>
          <w:sz w:val="24"/>
          <w:szCs w:val="24"/>
        </w:rPr>
        <w:t xml:space="preserve">zákon nadobúda účinnosť </w:t>
      </w:r>
      <w:r w:rsidR="002F5817">
        <w:rPr>
          <w:rFonts w:ascii="Times New Roman" w:eastAsia="Times New Roman" w:hAnsi="Times New Roman" w:cs="Times New Roman"/>
          <w:sz w:val="24"/>
          <w:szCs w:val="24"/>
        </w:rPr>
        <w:t>1. augusta</w:t>
      </w:r>
      <w:r w:rsidRPr="00037E99">
        <w:rPr>
          <w:rFonts w:ascii="Times New Roman" w:eastAsia="Times New Roman" w:hAnsi="Times New Roman" w:cs="Times New Roman"/>
          <w:sz w:val="24"/>
          <w:szCs w:val="24"/>
        </w:rPr>
        <w:t xml:space="preserve"> 2023. </w:t>
      </w:r>
    </w:p>
    <w:p w14:paraId="00000032" w14:textId="77777777" w:rsidR="00C8726E" w:rsidRPr="00037E99" w:rsidRDefault="00C87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3" w14:textId="77777777" w:rsidR="00C8726E" w:rsidRPr="00037E99" w:rsidRDefault="00C87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4" w14:textId="77777777" w:rsidR="00C8726E" w:rsidRPr="00037E99" w:rsidRDefault="00C87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5" w14:textId="77777777" w:rsidR="00C8726E" w:rsidRPr="00037E99" w:rsidRDefault="00C87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6" w14:textId="77777777" w:rsidR="00C8726E" w:rsidRPr="00037E99" w:rsidRDefault="00C87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7" w14:textId="77777777" w:rsidR="00C8726E" w:rsidRPr="00037E99" w:rsidRDefault="00C87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38" w14:textId="77777777" w:rsidR="00C8726E" w:rsidRPr="00037E99" w:rsidRDefault="00C8726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C8726E" w:rsidRPr="00037E99">
      <w:footerReference w:type="default" r:id="rId10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1CDC6F" w14:textId="77777777" w:rsidR="00FA2BB4" w:rsidRDefault="00FA2BB4">
      <w:pPr>
        <w:spacing w:after="0" w:line="240" w:lineRule="auto"/>
      </w:pPr>
      <w:r>
        <w:separator/>
      </w:r>
    </w:p>
  </w:endnote>
  <w:endnote w:type="continuationSeparator" w:id="0">
    <w:p w14:paraId="765FC3C3" w14:textId="77777777" w:rsidR="00FA2BB4" w:rsidRDefault="00FA2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0478953"/>
      <w:docPartObj>
        <w:docPartGallery w:val="Page Numbers (Bottom of Page)"/>
        <w:docPartUnique/>
      </w:docPartObj>
    </w:sdtPr>
    <w:sdtContent>
      <w:p w14:paraId="2CD280F9" w14:textId="5556FE26" w:rsidR="00E03A06" w:rsidRDefault="00E03A06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8831832" w14:textId="77777777" w:rsidR="00E03A06" w:rsidRDefault="00E03A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3BDDD" w14:textId="77777777" w:rsidR="00FA2BB4" w:rsidRDefault="00FA2BB4">
      <w:pPr>
        <w:spacing w:after="0" w:line="240" w:lineRule="auto"/>
      </w:pPr>
      <w:r>
        <w:separator/>
      </w:r>
    </w:p>
  </w:footnote>
  <w:footnote w:type="continuationSeparator" w:id="0">
    <w:p w14:paraId="77A81D66" w14:textId="77777777" w:rsidR="00FA2BB4" w:rsidRDefault="00FA2B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20326"/>
    <w:multiLevelType w:val="multilevel"/>
    <w:tmpl w:val="00BEDF04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285D2684"/>
    <w:multiLevelType w:val="multilevel"/>
    <w:tmpl w:val="AA226A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2F07672F"/>
    <w:multiLevelType w:val="multilevel"/>
    <w:tmpl w:val="6BB8CC4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792744227">
    <w:abstractNumId w:val="2"/>
  </w:num>
  <w:num w:numId="2" w16cid:durableId="426005744">
    <w:abstractNumId w:val="0"/>
  </w:num>
  <w:num w:numId="3" w16cid:durableId="15907695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6E"/>
    <w:rsid w:val="00037E99"/>
    <w:rsid w:val="001141A4"/>
    <w:rsid w:val="002F5817"/>
    <w:rsid w:val="00544FCA"/>
    <w:rsid w:val="006743B4"/>
    <w:rsid w:val="00A91A31"/>
    <w:rsid w:val="00B00AD2"/>
    <w:rsid w:val="00C8726E"/>
    <w:rsid w:val="00E03A06"/>
    <w:rsid w:val="00F44767"/>
    <w:rsid w:val="00FA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540C1"/>
  <w15:docId w15:val="{BD360B5D-555A-40EC-B183-3B79AFC09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350A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lnywebov">
    <w:name w:val="Normal (Web)"/>
    <w:basedOn w:val="Normlny"/>
    <w:uiPriority w:val="99"/>
    <w:unhideWhenUsed/>
    <w:rsid w:val="00C15E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textovprepojenie">
    <w:name w:val="Hyperlink"/>
    <w:basedOn w:val="Predvolenpsmoodseku"/>
    <w:uiPriority w:val="99"/>
    <w:semiHidden/>
    <w:unhideWhenUsed/>
    <w:rsid w:val="00C15E5B"/>
    <w:rPr>
      <w:color w:val="0000FF"/>
      <w:u w:val="single"/>
    </w:rPr>
  </w:style>
  <w:style w:type="character" w:customStyle="1" w:styleId="OdsekzoznamuChar">
    <w:name w:val="Odsek zoznamu Char"/>
    <w:aliases w:val="body Char,Odsek zoznamu2 Char,Odsek Char,Odsek zoznamu1 Char,ODRAZKY PRVA UROVEN Char,Nad Char,Odstavec_muj Char,Conclusion de partie Char,_Odstavec se seznamem Char,Seznam - odrážky Char,Odstavec cíl se seznamem Char"/>
    <w:link w:val="Odsekzoznamu"/>
    <w:uiPriority w:val="34"/>
    <w:locked/>
    <w:rsid w:val="00C15E5B"/>
  </w:style>
  <w:style w:type="paragraph" w:styleId="Odsekzoznamu">
    <w:name w:val="List Paragraph"/>
    <w:aliases w:val="body,Odsek zoznamu2,Odsek,Odsek zoznamu1,ODRAZKY PRVA UROVEN,Nad,Odstavec_muj,Conclusion de partie,_Odstavec se seznamem,Seznam - odrážky,Odstavec cíl se seznamem,Odstavec se seznamem5,List Paragraph (Czech Tourism)"/>
    <w:basedOn w:val="Normlny"/>
    <w:link w:val="OdsekzoznamuChar"/>
    <w:uiPriority w:val="34"/>
    <w:qFormat/>
    <w:rsid w:val="00C15E5B"/>
    <w:pPr>
      <w:spacing w:line="256" w:lineRule="auto"/>
      <w:ind w:left="720"/>
      <w:contextualSpacing/>
    </w:pPr>
  </w:style>
  <w:style w:type="paragraph" w:customStyle="1" w:styleId="Zkladntext">
    <w:name w:val="Základní text"/>
    <w:aliases w:val="Základný text Char Char"/>
    <w:rsid w:val="00C15E5B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350A9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il">
    <w:name w:val="il"/>
    <w:basedOn w:val="Predvolenpsmoodseku"/>
    <w:rsid w:val="00350A98"/>
  </w:style>
  <w:style w:type="paragraph" w:styleId="Revzia">
    <w:name w:val="Revision"/>
    <w:hidden/>
    <w:uiPriority w:val="99"/>
    <w:semiHidden/>
    <w:rsid w:val="00254B23"/>
    <w:pPr>
      <w:spacing w:after="0" w:line="240" w:lineRule="auto"/>
    </w:pPr>
  </w:style>
  <w:style w:type="paragraph" w:styleId="Podtitul">
    <w:name w:val="Subtitle"/>
    <w:basedOn w:val="Normlny"/>
    <w:next w:val="Normlny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141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141A4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E03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3A06"/>
  </w:style>
  <w:style w:type="paragraph" w:styleId="Pta">
    <w:name w:val="footer"/>
    <w:basedOn w:val="Normlny"/>
    <w:link w:val="PtaChar"/>
    <w:uiPriority w:val="99"/>
    <w:unhideWhenUsed/>
    <w:rsid w:val="00E03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3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lov-lex.sk/pravne-predpisy/SK/ZZ/2003/4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slov-lex.sk/pravne-predpisy/SK/ZZ/2003/461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xwEO1AR4CBAaHorpPwt1IlU+g7A==">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Kučera Karol</dc:creator>
  <cp:lastModifiedBy>Martin Kozar</cp:lastModifiedBy>
  <cp:revision>5</cp:revision>
  <dcterms:created xsi:type="dcterms:W3CDTF">2023-04-11T08:03:00Z</dcterms:created>
  <dcterms:modified xsi:type="dcterms:W3CDTF">2023-04-14T12:23:00Z</dcterms:modified>
</cp:coreProperties>
</file>