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42E" w:rsidRPr="00FA3C8E" w:rsidRDefault="0038242E" w:rsidP="0038242E">
      <w:pPr>
        <w:spacing w:after="0" w:line="264" w:lineRule="auto"/>
        <w:jc w:val="center"/>
        <w:rPr>
          <w:rFonts w:ascii="Times New Roman" w:hAnsi="Times New Roman"/>
          <w:b/>
          <w:bCs/>
          <w:color w:val="000000" w:themeColor="text1"/>
        </w:rPr>
      </w:pPr>
      <w:bookmarkStart w:id="0" w:name="_GoBack"/>
      <w:bookmarkEnd w:id="0"/>
      <w:r w:rsidRPr="00FA3C8E">
        <w:rPr>
          <w:rFonts w:ascii="Times New Roman" w:hAnsi="Times New Roman"/>
          <w:b/>
          <w:bCs/>
          <w:color w:val="000000" w:themeColor="text1"/>
        </w:rPr>
        <w:t>N Á R O D N Á   R A D A   S L O V E N S K E J   R E P U B L I K Y</w:t>
      </w:r>
    </w:p>
    <w:p w:rsidR="0038242E" w:rsidRPr="00FA3C8E" w:rsidRDefault="0038242E" w:rsidP="0038242E">
      <w:pPr>
        <w:pBdr>
          <w:bottom w:val="single" w:sz="6" w:space="1" w:color="auto"/>
        </w:pBdr>
        <w:spacing w:after="0" w:line="264" w:lineRule="auto"/>
        <w:jc w:val="center"/>
        <w:rPr>
          <w:rFonts w:ascii="Times New Roman" w:hAnsi="Times New Roman"/>
          <w:b/>
          <w:bCs/>
          <w:color w:val="000000" w:themeColor="text1"/>
        </w:rPr>
      </w:pPr>
      <w:r w:rsidRPr="00FA3C8E">
        <w:rPr>
          <w:rFonts w:ascii="Times New Roman" w:hAnsi="Times New Roman"/>
          <w:b/>
          <w:bCs/>
          <w:color w:val="000000" w:themeColor="text1"/>
        </w:rPr>
        <w:t>VIII. volebné obdobie</w:t>
      </w:r>
    </w:p>
    <w:p w:rsidR="0038242E" w:rsidRPr="00FA3C8E" w:rsidRDefault="0038242E" w:rsidP="0038242E">
      <w:pPr>
        <w:spacing w:after="0" w:line="264" w:lineRule="auto"/>
        <w:jc w:val="center"/>
        <w:rPr>
          <w:rFonts w:ascii="Times New Roman" w:hAnsi="Times New Roman"/>
          <w:b/>
          <w:bCs/>
          <w:color w:val="000000" w:themeColor="text1"/>
        </w:rPr>
      </w:pPr>
    </w:p>
    <w:p w:rsidR="0038242E" w:rsidRPr="00FA3C8E" w:rsidRDefault="0038242E" w:rsidP="0038242E">
      <w:pPr>
        <w:spacing w:after="0" w:line="264" w:lineRule="auto"/>
        <w:jc w:val="center"/>
        <w:rPr>
          <w:rFonts w:ascii="Times New Roman" w:hAnsi="Times New Roman"/>
          <w:b/>
          <w:bCs/>
          <w:color w:val="000000" w:themeColor="text1"/>
        </w:rPr>
      </w:pPr>
    </w:p>
    <w:p w:rsidR="0038242E" w:rsidRPr="00FA3C8E" w:rsidRDefault="0038242E" w:rsidP="0038242E">
      <w:pPr>
        <w:spacing w:after="0" w:line="264" w:lineRule="auto"/>
        <w:jc w:val="center"/>
        <w:rPr>
          <w:rFonts w:ascii="Times New Roman" w:hAnsi="Times New Roman"/>
          <w:b/>
          <w:bCs/>
          <w:color w:val="000000" w:themeColor="text1"/>
        </w:rPr>
      </w:pPr>
      <w:r w:rsidRPr="00FA3C8E">
        <w:rPr>
          <w:rFonts w:ascii="Times New Roman" w:hAnsi="Times New Roman"/>
          <w:b/>
          <w:bCs/>
          <w:color w:val="000000" w:themeColor="text1"/>
        </w:rPr>
        <w:t xml:space="preserve">Návrh </w:t>
      </w:r>
    </w:p>
    <w:p w:rsidR="0038242E" w:rsidRPr="00FA3C8E" w:rsidRDefault="0038242E" w:rsidP="0038242E">
      <w:pPr>
        <w:spacing w:after="0" w:line="264" w:lineRule="auto"/>
        <w:jc w:val="center"/>
        <w:rPr>
          <w:rFonts w:ascii="Times New Roman" w:hAnsi="Times New Roman"/>
          <w:b/>
          <w:bCs/>
          <w:color w:val="000000" w:themeColor="text1"/>
        </w:rPr>
      </w:pPr>
    </w:p>
    <w:p w:rsidR="000D5BBC" w:rsidRPr="00FA3C8E" w:rsidRDefault="000D5BBC" w:rsidP="00E47DD1">
      <w:pPr>
        <w:spacing w:after="0" w:line="264" w:lineRule="auto"/>
        <w:jc w:val="center"/>
        <w:rPr>
          <w:rFonts w:ascii="Times New Roman" w:hAnsi="Times New Roman"/>
          <w:b/>
          <w:bCs/>
          <w:color w:val="000000" w:themeColor="text1"/>
        </w:rPr>
      </w:pPr>
      <w:r w:rsidRPr="00FA3C8E">
        <w:rPr>
          <w:rFonts w:ascii="Times New Roman" w:hAnsi="Times New Roman"/>
          <w:b/>
          <w:bCs/>
          <w:color w:val="000000" w:themeColor="text1"/>
        </w:rPr>
        <w:t xml:space="preserve">ZÁKON </w:t>
      </w:r>
    </w:p>
    <w:p w:rsidR="000D5BBC" w:rsidRPr="00FA3C8E" w:rsidRDefault="000D5BBC" w:rsidP="00E47DD1">
      <w:pPr>
        <w:spacing w:after="0" w:line="264" w:lineRule="auto"/>
        <w:jc w:val="center"/>
        <w:rPr>
          <w:rFonts w:ascii="Times New Roman" w:hAnsi="Times New Roman"/>
          <w:b/>
          <w:bCs/>
          <w:color w:val="000000" w:themeColor="text1"/>
        </w:rPr>
      </w:pPr>
      <w:r w:rsidRPr="00FA3C8E">
        <w:rPr>
          <w:rFonts w:ascii="Times New Roman" w:hAnsi="Times New Roman"/>
          <w:b/>
          <w:bCs/>
          <w:color w:val="000000" w:themeColor="text1"/>
        </w:rPr>
        <w:t>z ............................ 2023,</w:t>
      </w:r>
    </w:p>
    <w:p w:rsidR="000D5BBC" w:rsidRPr="00FA3C8E" w:rsidRDefault="000D5BBC" w:rsidP="00E47DD1">
      <w:pPr>
        <w:spacing w:after="0" w:line="264" w:lineRule="auto"/>
        <w:jc w:val="center"/>
        <w:rPr>
          <w:rFonts w:ascii="Times New Roman" w:hAnsi="Times New Roman"/>
          <w:b/>
          <w:bCs/>
          <w:color w:val="000000" w:themeColor="text1"/>
        </w:rPr>
      </w:pPr>
    </w:p>
    <w:p w:rsidR="000D5BBC" w:rsidRPr="00FA3C8E" w:rsidRDefault="000D5BBC" w:rsidP="00E47DD1">
      <w:pPr>
        <w:spacing w:after="0" w:line="264" w:lineRule="auto"/>
        <w:jc w:val="center"/>
        <w:rPr>
          <w:rFonts w:ascii="Times New Roman" w:hAnsi="Times New Roman"/>
          <w:b/>
          <w:bCs/>
          <w:color w:val="000000" w:themeColor="text1"/>
        </w:rPr>
      </w:pPr>
      <w:r w:rsidRPr="00FA3C8E">
        <w:rPr>
          <w:rFonts w:ascii="Times New Roman" w:hAnsi="Times New Roman"/>
          <w:b/>
          <w:bCs/>
          <w:color w:val="000000" w:themeColor="text1"/>
        </w:rPr>
        <w:t xml:space="preserve">ktorým sa mení a dopĺňa zákon č. 206/2009 Z. z. </w:t>
      </w:r>
    </w:p>
    <w:p w:rsidR="000D5BBC" w:rsidRPr="00FA3C8E" w:rsidRDefault="000D5BBC" w:rsidP="00E47DD1">
      <w:pPr>
        <w:spacing w:after="0" w:line="264" w:lineRule="auto"/>
        <w:jc w:val="center"/>
        <w:rPr>
          <w:rFonts w:ascii="Times New Roman" w:hAnsi="Times New Roman"/>
          <w:b/>
          <w:bCs/>
          <w:color w:val="000000" w:themeColor="text1"/>
        </w:rPr>
      </w:pPr>
      <w:r w:rsidRPr="00FA3C8E">
        <w:rPr>
          <w:rFonts w:ascii="Times New Roman" w:hAnsi="Times New Roman"/>
          <w:b/>
          <w:bCs/>
          <w:color w:val="000000" w:themeColor="text1"/>
        </w:rPr>
        <w:t>o múzeách a o galériách a o ochrane predmetov kultúrnej hodnoty a o zmene zákona Slovenskej národnej rady č. 372/1990 Zb. o priestupkoch v znení neskorších predpisov</w:t>
      </w:r>
      <w:r w:rsidR="007F4838" w:rsidRPr="00FA3C8E">
        <w:rPr>
          <w:rFonts w:ascii="Times New Roman" w:hAnsi="Times New Roman"/>
          <w:b/>
          <w:bCs/>
          <w:color w:val="000000" w:themeColor="text1"/>
        </w:rPr>
        <w:t xml:space="preserve"> </w:t>
      </w:r>
    </w:p>
    <w:p w:rsidR="000D5BBC" w:rsidRPr="00FA3C8E" w:rsidRDefault="000D5BBC" w:rsidP="00E47DD1">
      <w:pPr>
        <w:spacing w:after="0" w:line="264" w:lineRule="auto"/>
        <w:jc w:val="center"/>
        <w:rPr>
          <w:rFonts w:ascii="Times New Roman" w:hAnsi="Times New Roman"/>
          <w:b/>
          <w:bCs/>
          <w:color w:val="000000" w:themeColor="text1"/>
        </w:rPr>
      </w:pPr>
    </w:p>
    <w:p w:rsidR="000D5BBC" w:rsidRPr="00FA3C8E" w:rsidRDefault="000D5BBC" w:rsidP="00E47DD1">
      <w:pPr>
        <w:spacing w:after="0" w:line="264" w:lineRule="auto"/>
        <w:ind w:firstLine="708"/>
        <w:jc w:val="both"/>
        <w:rPr>
          <w:rFonts w:ascii="Times New Roman" w:hAnsi="Times New Roman"/>
          <w:bCs/>
          <w:color w:val="000000" w:themeColor="text1"/>
        </w:rPr>
      </w:pPr>
      <w:r w:rsidRPr="00FA3C8E">
        <w:rPr>
          <w:rFonts w:ascii="Times New Roman" w:hAnsi="Times New Roman"/>
          <w:bCs/>
          <w:color w:val="000000" w:themeColor="text1"/>
        </w:rPr>
        <w:t>Národná rada Slovenskej republiky sa uzniesla na tomto zákon</w:t>
      </w:r>
      <w:r w:rsidR="004F14FB" w:rsidRPr="00FA3C8E">
        <w:rPr>
          <w:rFonts w:ascii="Times New Roman" w:hAnsi="Times New Roman"/>
          <w:bCs/>
          <w:color w:val="000000" w:themeColor="text1"/>
        </w:rPr>
        <w:t>e</w:t>
      </w:r>
      <w:r w:rsidR="00DA6292" w:rsidRPr="00FA3C8E">
        <w:rPr>
          <w:rFonts w:ascii="Times New Roman" w:hAnsi="Times New Roman"/>
          <w:bCs/>
          <w:color w:val="000000" w:themeColor="text1"/>
        </w:rPr>
        <w:t>:</w:t>
      </w:r>
    </w:p>
    <w:p w:rsidR="000D5BBC" w:rsidRPr="00FA3C8E" w:rsidRDefault="000D5BBC" w:rsidP="00E47DD1">
      <w:pPr>
        <w:spacing w:after="0" w:line="264" w:lineRule="auto"/>
        <w:jc w:val="both"/>
        <w:rPr>
          <w:rFonts w:ascii="Times New Roman" w:hAnsi="Times New Roman"/>
          <w:bCs/>
          <w:color w:val="000000" w:themeColor="text1"/>
        </w:rPr>
      </w:pPr>
    </w:p>
    <w:p w:rsidR="000D5BBC" w:rsidRPr="00FA3C8E" w:rsidRDefault="000D5BBC" w:rsidP="00E47DD1">
      <w:pPr>
        <w:spacing w:after="0" w:line="264" w:lineRule="auto"/>
        <w:jc w:val="both"/>
        <w:rPr>
          <w:rFonts w:ascii="Times New Roman" w:hAnsi="Times New Roman"/>
          <w:bCs/>
          <w:color w:val="000000" w:themeColor="text1"/>
        </w:rPr>
      </w:pPr>
    </w:p>
    <w:p w:rsidR="000D5BBC" w:rsidRPr="00FA3C8E" w:rsidRDefault="000D5BBC" w:rsidP="00E47DD1">
      <w:pPr>
        <w:spacing w:after="0" w:line="264" w:lineRule="auto"/>
        <w:jc w:val="center"/>
        <w:rPr>
          <w:rFonts w:ascii="Times New Roman" w:hAnsi="Times New Roman"/>
          <w:b/>
          <w:bCs/>
          <w:color w:val="000000" w:themeColor="text1"/>
        </w:rPr>
      </w:pPr>
      <w:r w:rsidRPr="00FA3C8E">
        <w:rPr>
          <w:rFonts w:ascii="Times New Roman" w:hAnsi="Times New Roman"/>
          <w:b/>
          <w:bCs/>
          <w:color w:val="000000" w:themeColor="text1"/>
        </w:rPr>
        <w:t>Čl. I</w:t>
      </w:r>
    </w:p>
    <w:p w:rsidR="000D5BBC" w:rsidRPr="00FA3C8E" w:rsidRDefault="000D5BBC" w:rsidP="00E47DD1">
      <w:pPr>
        <w:spacing w:after="0" w:line="264" w:lineRule="auto"/>
        <w:jc w:val="center"/>
        <w:rPr>
          <w:rFonts w:ascii="Times New Roman" w:hAnsi="Times New Roman"/>
          <w:bCs/>
          <w:color w:val="000000" w:themeColor="text1"/>
        </w:rPr>
      </w:pPr>
    </w:p>
    <w:p w:rsidR="007F4838" w:rsidRPr="00FA3C8E" w:rsidRDefault="007F4838" w:rsidP="00E47DD1">
      <w:pPr>
        <w:spacing w:after="0" w:line="264" w:lineRule="auto"/>
        <w:jc w:val="both"/>
        <w:rPr>
          <w:rFonts w:ascii="Times New Roman" w:hAnsi="Times New Roman"/>
          <w:color w:val="000000" w:themeColor="text1"/>
        </w:rPr>
      </w:pPr>
      <w:r w:rsidRPr="00FA3C8E">
        <w:rPr>
          <w:rFonts w:ascii="Times New Roman" w:hAnsi="Times New Roman"/>
          <w:color w:val="000000" w:themeColor="text1"/>
        </w:rPr>
        <w:t xml:space="preserve">Zákon č. 206/2009 Z. z. o múzeách a o galériách a o ochrane predmetov kultúrnej hodnoty a o zmene zákona Slovenskej národnej rady č. 372/1990 Zb. o priestupkoch v znení neskorších predpisov v znení zákona č. 38/2014 Z. z., zákona č. 126/2015 Z. z., zákona č. 376/2015 Z. z., zákona č. 160/2018 Z. z., nálezu Ústavného súdu Slovenskej republiky č. 34/2019 Z. z., zákona č. 505/2021 Z. z. a zákona č. 92/2022 Z. z. sa mení a dopĺňa takto: </w:t>
      </w:r>
    </w:p>
    <w:p w:rsidR="00BB1DC1" w:rsidRPr="00FA3C8E" w:rsidRDefault="00BB1DC1" w:rsidP="00E47DD1">
      <w:pPr>
        <w:spacing w:after="0" w:line="264" w:lineRule="auto"/>
        <w:jc w:val="both"/>
        <w:rPr>
          <w:rFonts w:ascii="Times New Roman" w:hAnsi="Times New Roman"/>
          <w:bCs/>
          <w:color w:val="000000" w:themeColor="text1"/>
        </w:rPr>
      </w:pPr>
    </w:p>
    <w:p w:rsidR="00E779AB" w:rsidRPr="00FA3C8E" w:rsidRDefault="00292FD4" w:rsidP="00E47DD1">
      <w:pPr>
        <w:pStyle w:val="Odsekzoznamu"/>
        <w:numPr>
          <w:ilvl w:val="0"/>
          <w:numId w:val="2"/>
        </w:numPr>
        <w:spacing w:after="0" w:line="264" w:lineRule="auto"/>
        <w:jc w:val="both"/>
        <w:rPr>
          <w:rFonts w:ascii="Times New Roman" w:hAnsi="Times New Roman"/>
          <w:bCs/>
          <w:color w:val="000000" w:themeColor="text1"/>
        </w:rPr>
      </w:pPr>
      <w:r w:rsidRPr="00FA3C8E">
        <w:rPr>
          <w:rFonts w:ascii="Times New Roman" w:hAnsi="Times New Roman"/>
          <w:bCs/>
          <w:color w:val="000000" w:themeColor="text1"/>
        </w:rPr>
        <w:t xml:space="preserve">V </w:t>
      </w:r>
      <w:r w:rsidR="00BB1DC1" w:rsidRPr="00FA3C8E">
        <w:rPr>
          <w:rFonts w:ascii="Times New Roman" w:hAnsi="Times New Roman"/>
          <w:bCs/>
          <w:color w:val="000000" w:themeColor="text1"/>
        </w:rPr>
        <w:t xml:space="preserve">§ 2 </w:t>
      </w:r>
      <w:r w:rsidRPr="00FA3C8E">
        <w:rPr>
          <w:rFonts w:ascii="Times New Roman" w:hAnsi="Times New Roman"/>
          <w:bCs/>
          <w:color w:val="000000" w:themeColor="text1"/>
        </w:rPr>
        <w:t xml:space="preserve">odsek 8 </w:t>
      </w:r>
      <w:r w:rsidR="00032A03" w:rsidRPr="00FA3C8E">
        <w:rPr>
          <w:rFonts w:ascii="Times New Roman" w:hAnsi="Times New Roman"/>
          <w:bCs/>
          <w:color w:val="000000" w:themeColor="text1"/>
        </w:rPr>
        <w:t xml:space="preserve">znie: </w:t>
      </w:r>
    </w:p>
    <w:p w:rsidR="00292FD4" w:rsidRPr="00FA3C8E" w:rsidRDefault="00292FD4" w:rsidP="00292FD4">
      <w:pPr>
        <w:spacing w:after="0" w:line="264" w:lineRule="auto"/>
        <w:jc w:val="both"/>
        <w:rPr>
          <w:rFonts w:ascii="Times New Roman" w:hAnsi="Times New Roman"/>
          <w:bCs/>
          <w:color w:val="000000" w:themeColor="text1"/>
        </w:rPr>
      </w:pPr>
    </w:p>
    <w:p w:rsidR="00292FD4" w:rsidRPr="00FA3C8E" w:rsidRDefault="00292FD4" w:rsidP="00E47DD1">
      <w:pPr>
        <w:spacing w:after="0" w:line="264" w:lineRule="auto"/>
        <w:jc w:val="both"/>
        <w:rPr>
          <w:rFonts w:ascii="Times New Roman" w:eastAsia="Times New Roman" w:hAnsi="Times New Roman"/>
          <w:bCs/>
          <w:color w:val="000000" w:themeColor="text1"/>
          <w:lang w:eastAsia="sk-SK"/>
        </w:rPr>
      </w:pPr>
      <w:r w:rsidRPr="00FA3C8E">
        <w:rPr>
          <w:rFonts w:ascii="Times New Roman" w:hAnsi="Times New Roman"/>
          <w:bCs/>
          <w:color w:val="000000" w:themeColor="text1"/>
        </w:rPr>
        <w:t xml:space="preserve">„(8) </w:t>
      </w:r>
      <w:r w:rsidRPr="00FA3C8E">
        <w:rPr>
          <w:rFonts w:ascii="Times New Roman" w:eastAsia="Times New Roman" w:hAnsi="Times New Roman"/>
          <w:bCs/>
          <w:color w:val="000000" w:themeColor="text1"/>
          <w:lang w:eastAsia="sk-SK"/>
        </w:rPr>
        <w:t>Expozícia a</w:t>
      </w:r>
      <w:r w:rsidR="00FA3C8E">
        <w:rPr>
          <w:rFonts w:ascii="Times New Roman" w:eastAsia="Times New Roman" w:hAnsi="Times New Roman"/>
          <w:bCs/>
          <w:color w:val="000000" w:themeColor="text1"/>
          <w:lang w:eastAsia="sk-SK"/>
        </w:rPr>
        <w:t>lebo</w:t>
      </w:r>
      <w:r w:rsidRPr="00FA3C8E">
        <w:rPr>
          <w:rFonts w:ascii="Times New Roman" w:eastAsia="Times New Roman" w:hAnsi="Times New Roman"/>
          <w:bCs/>
          <w:color w:val="000000" w:themeColor="text1"/>
          <w:lang w:eastAsia="sk-SK"/>
        </w:rPr>
        <w:t xml:space="preserve"> výstava je súbor zbierkových predmetov, predmetov kultúrnej hodnoty, súčastí vedomostného systému</w:t>
      </w:r>
      <w:r w:rsidR="00032A03" w:rsidRPr="00FA3C8E">
        <w:rPr>
          <w:rFonts w:ascii="Times New Roman" w:eastAsia="Times New Roman" w:hAnsi="Times New Roman"/>
          <w:bCs/>
          <w:color w:val="000000" w:themeColor="text1"/>
          <w:lang w:eastAsia="sk-SK"/>
        </w:rPr>
        <w:t xml:space="preserve"> múzea alebo galérie</w:t>
      </w:r>
      <w:r w:rsidRPr="00FA3C8E">
        <w:rPr>
          <w:rFonts w:ascii="Times New Roman" w:eastAsia="Times New Roman" w:hAnsi="Times New Roman"/>
          <w:bCs/>
          <w:color w:val="000000" w:themeColor="text1"/>
          <w:lang w:eastAsia="sk-SK"/>
        </w:rPr>
        <w:t xml:space="preserve"> alebo múzejnej dokumentácie</w:t>
      </w:r>
      <w:r w:rsidR="00032A03" w:rsidRPr="00FA3C8E">
        <w:rPr>
          <w:rFonts w:ascii="Times New Roman" w:eastAsia="Times New Roman" w:hAnsi="Times New Roman"/>
          <w:bCs/>
          <w:color w:val="000000" w:themeColor="text1"/>
          <w:lang w:eastAsia="sk-SK"/>
        </w:rPr>
        <w:t xml:space="preserve"> a</w:t>
      </w:r>
      <w:r w:rsidR="00FA3C8E">
        <w:rPr>
          <w:rFonts w:ascii="Times New Roman" w:eastAsia="Times New Roman" w:hAnsi="Times New Roman"/>
          <w:bCs/>
          <w:color w:val="000000" w:themeColor="text1"/>
          <w:lang w:eastAsia="sk-SK"/>
        </w:rPr>
        <w:t>lebo</w:t>
      </w:r>
      <w:r w:rsidR="00032A03" w:rsidRPr="00FA3C8E">
        <w:rPr>
          <w:rFonts w:ascii="Times New Roman" w:eastAsia="Times New Roman" w:hAnsi="Times New Roman"/>
          <w:bCs/>
          <w:color w:val="000000" w:themeColor="text1"/>
          <w:lang w:eastAsia="sk-SK"/>
        </w:rPr>
        <w:t> galerijnej dokumentácie</w:t>
      </w:r>
      <w:r w:rsidRPr="00FA3C8E">
        <w:rPr>
          <w:rFonts w:ascii="Times New Roman" w:eastAsia="Times New Roman" w:hAnsi="Times New Roman"/>
          <w:bCs/>
          <w:color w:val="000000" w:themeColor="text1"/>
          <w:lang w:eastAsia="sk-SK"/>
        </w:rPr>
        <w:t xml:space="preserve"> a ďalších vizuálnych, audiovizuálnych alebo interaktívnych prvkov, vybraných a zostavených do tematického celku, s cieľom ich verejnej prezentácie</w:t>
      </w:r>
      <w:r w:rsidR="00981534" w:rsidRPr="00FA3C8E">
        <w:rPr>
          <w:rFonts w:ascii="Times New Roman" w:eastAsia="Times New Roman" w:hAnsi="Times New Roman"/>
          <w:bCs/>
          <w:color w:val="000000" w:themeColor="text1"/>
          <w:lang w:eastAsia="sk-SK"/>
        </w:rPr>
        <w:t>.</w:t>
      </w:r>
      <w:r w:rsidR="00032A03" w:rsidRPr="00FA3C8E">
        <w:rPr>
          <w:rFonts w:ascii="Times New Roman" w:eastAsia="Times New Roman" w:hAnsi="Times New Roman"/>
          <w:bCs/>
          <w:color w:val="000000" w:themeColor="text1"/>
          <w:lang w:eastAsia="sk-SK"/>
        </w:rPr>
        <w:t xml:space="preserve">“. </w:t>
      </w:r>
      <w:r w:rsidRPr="00FA3C8E">
        <w:rPr>
          <w:rFonts w:ascii="Times New Roman" w:eastAsia="Times New Roman" w:hAnsi="Times New Roman"/>
          <w:bCs/>
          <w:color w:val="000000" w:themeColor="text1"/>
          <w:lang w:eastAsia="sk-SK"/>
        </w:rPr>
        <w:t xml:space="preserve"> </w:t>
      </w:r>
    </w:p>
    <w:p w:rsidR="00292FD4" w:rsidRPr="00FA3C8E" w:rsidRDefault="00292FD4" w:rsidP="00E47DD1">
      <w:pPr>
        <w:spacing w:after="0" w:line="264" w:lineRule="auto"/>
        <w:jc w:val="both"/>
        <w:rPr>
          <w:rFonts w:ascii="Times New Roman" w:eastAsia="Times New Roman" w:hAnsi="Times New Roman"/>
          <w:bCs/>
          <w:color w:val="000000" w:themeColor="text1"/>
          <w:lang w:eastAsia="sk-SK"/>
        </w:rPr>
      </w:pPr>
    </w:p>
    <w:p w:rsidR="00032A03" w:rsidRPr="00FA3C8E" w:rsidRDefault="00032A03" w:rsidP="00032A03">
      <w:pPr>
        <w:pStyle w:val="Odsekzoznamu"/>
        <w:numPr>
          <w:ilvl w:val="0"/>
          <w:numId w:val="2"/>
        </w:numPr>
        <w:spacing w:after="0" w:line="264" w:lineRule="auto"/>
        <w:jc w:val="both"/>
        <w:rPr>
          <w:rFonts w:ascii="Times New Roman" w:hAnsi="Times New Roman"/>
          <w:color w:val="000000" w:themeColor="text1"/>
        </w:rPr>
      </w:pPr>
      <w:r w:rsidRPr="00FA3C8E">
        <w:rPr>
          <w:rFonts w:ascii="Times New Roman" w:eastAsia="Times New Roman" w:hAnsi="Times New Roman"/>
          <w:bCs/>
          <w:color w:val="000000" w:themeColor="text1"/>
          <w:lang w:eastAsia="sk-SK"/>
        </w:rPr>
        <w:t xml:space="preserve">§ 2 sa dopĺňa odsekmi 9 a 10, ktoré znejú: </w:t>
      </w:r>
    </w:p>
    <w:p w:rsidR="00032A03" w:rsidRPr="00FA3C8E" w:rsidRDefault="00032A03" w:rsidP="00032A03">
      <w:pPr>
        <w:pStyle w:val="Odsekzoznamu"/>
        <w:spacing w:after="0" w:line="264" w:lineRule="auto"/>
        <w:ind w:left="786"/>
        <w:jc w:val="both"/>
        <w:rPr>
          <w:rFonts w:ascii="Times New Roman" w:hAnsi="Times New Roman"/>
          <w:color w:val="000000" w:themeColor="text1"/>
        </w:rPr>
      </w:pPr>
    </w:p>
    <w:p w:rsidR="00E779AB" w:rsidRPr="00FA3C8E" w:rsidRDefault="00032A03" w:rsidP="00032A03">
      <w:pPr>
        <w:spacing w:after="0" w:line="264" w:lineRule="auto"/>
        <w:jc w:val="both"/>
        <w:rPr>
          <w:rFonts w:ascii="Times New Roman" w:hAnsi="Times New Roman"/>
          <w:color w:val="000000" w:themeColor="text1"/>
        </w:rPr>
      </w:pPr>
      <w:r w:rsidRPr="00FA3C8E">
        <w:rPr>
          <w:rFonts w:ascii="Times New Roman" w:eastAsia="Times New Roman" w:hAnsi="Times New Roman"/>
          <w:bCs/>
          <w:color w:val="000000" w:themeColor="text1"/>
          <w:lang w:eastAsia="sk-SK"/>
        </w:rPr>
        <w:t>„</w:t>
      </w:r>
      <w:r w:rsidR="00E779AB" w:rsidRPr="00FA3C8E">
        <w:rPr>
          <w:rFonts w:ascii="Times New Roman" w:eastAsia="Times New Roman" w:hAnsi="Times New Roman"/>
          <w:bCs/>
          <w:color w:val="000000" w:themeColor="text1"/>
          <w:lang w:eastAsia="sk-SK"/>
        </w:rPr>
        <w:t xml:space="preserve">(9) </w:t>
      </w:r>
      <w:r w:rsidR="005D2DF1" w:rsidRPr="00FA3C8E">
        <w:rPr>
          <w:rFonts w:ascii="Times New Roman" w:eastAsia="Times New Roman" w:hAnsi="Times New Roman"/>
          <w:bCs/>
          <w:color w:val="000000" w:themeColor="text1"/>
          <w:lang w:eastAsia="sk-SK"/>
        </w:rPr>
        <w:t>Š</w:t>
      </w:r>
      <w:r w:rsidR="00E779AB" w:rsidRPr="00FA3C8E">
        <w:rPr>
          <w:rFonts w:ascii="Times New Roman" w:hAnsi="Times New Roman"/>
          <w:color w:val="000000" w:themeColor="text1"/>
        </w:rPr>
        <w:t>tandardy</w:t>
      </w:r>
      <w:r w:rsidR="00FE40F8" w:rsidRPr="00FA3C8E">
        <w:rPr>
          <w:rFonts w:ascii="Times New Roman" w:hAnsi="Times New Roman"/>
          <w:color w:val="000000" w:themeColor="text1"/>
        </w:rPr>
        <w:t xml:space="preserve"> na účely tohto zákona</w:t>
      </w:r>
      <w:r w:rsidR="00E779AB" w:rsidRPr="00FA3C8E">
        <w:rPr>
          <w:rFonts w:ascii="Times New Roman" w:hAnsi="Times New Roman"/>
          <w:color w:val="000000" w:themeColor="text1"/>
        </w:rPr>
        <w:t xml:space="preserve"> sú kritériá na posúdenie úrovne kvality výkonu odborných a iných činností múzeí </w:t>
      </w:r>
      <w:r w:rsidR="00FD4589" w:rsidRPr="00FA3C8E">
        <w:rPr>
          <w:rFonts w:ascii="Times New Roman" w:hAnsi="Times New Roman"/>
          <w:color w:val="000000" w:themeColor="text1"/>
        </w:rPr>
        <w:t xml:space="preserve">alebo galérií </w:t>
      </w:r>
      <w:r w:rsidR="00E779AB" w:rsidRPr="00FA3C8E">
        <w:rPr>
          <w:rFonts w:ascii="Times New Roman" w:hAnsi="Times New Roman"/>
          <w:color w:val="000000" w:themeColor="text1"/>
        </w:rPr>
        <w:t>prostredníctvom kvantitatívnych a</w:t>
      </w:r>
      <w:r w:rsidR="00FA3C8E">
        <w:rPr>
          <w:rFonts w:ascii="Times New Roman" w:hAnsi="Times New Roman"/>
          <w:color w:val="000000" w:themeColor="text1"/>
        </w:rPr>
        <w:t>lebo</w:t>
      </w:r>
      <w:r w:rsidR="00E779AB" w:rsidRPr="00FA3C8E">
        <w:rPr>
          <w:rFonts w:ascii="Times New Roman" w:hAnsi="Times New Roman"/>
          <w:color w:val="000000" w:themeColor="text1"/>
        </w:rPr>
        <w:t xml:space="preserve"> kvalitatívnych ukazovateľov</w:t>
      </w:r>
      <w:r w:rsidR="0090619A" w:rsidRPr="00FA3C8E">
        <w:rPr>
          <w:rFonts w:ascii="Times New Roman" w:hAnsi="Times New Roman"/>
          <w:color w:val="000000" w:themeColor="text1"/>
        </w:rPr>
        <w:t xml:space="preserve">. </w:t>
      </w:r>
    </w:p>
    <w:p w:rsidR="00E779AB" w:rsidRPr="00FA3C8E" w:rsidRDefault="00E779AB" w:rsidP="00E47DD1">
      <w:pPr>
        <w:spacing w:after="0" w:line="264" w:lineRule="auto"/>
        <w:jc w:val="both"/>
        <w:rPr>
          <w:rFonts w:ascii="Times New Roman" w:hAnsi="Times New Roman"/>
          <w:bCs/>
          <w:color w:val="000000" w:themeColor="text1"/>
        </w:rPr>
      </w:pPr>
    </w:p>
    <w:p w:rsidR="00E779AB" w:rsidRPr="00FA3C8E" w:rsidRDefault="00E779AB" w:rsidP="00E47DD1">
      <w:pPr>
        <w:tabs>
          <w:tab w:val="left" w:pos="2079"/>
        </w:tabs>
        <w:spacing w:after="0" w:line="264" w:lineRule="auto"/>
        <w:jc w:val="both"/>
        <w:rPr>
          <w:rFonts w:ascii="Times New Roman" w:hAnsi="Times New Roman"/>
        </w:rPr>
      </w:pPr>
      <w:r w:rsidRPr="00FA3C8E">
        <w:rPr>
          <w:rFonts w:ascii="Times New Roman" w:eastAsia="Times New Roman" w:hAnsi="Times New Roman"/>
          <w:color w:val="000000" w:themeColor="text1"/>
          <w:lang w:eastAsia="sk-SK"/>
        </w:rPr>
        <w:t xml:space="preserve">(10) </w:t>
      </w:r>
      <w:r w:rsidRPr="00FA3C8E">
        <w:rPr>
          <w:rFonts w:ascii="Times New Roman" w:hAnsi="Times New Roman"/>
        </w:rPr>
        <w:t>Múzejná dokumentácia</w:t>
      </w:r>
      <w:r w:rsidR="00FD4589" w:rsidRPr="00FA3C8E">
        <w:rPr>
          <w:rFonts w:ascii="Times New Roman" w:hAnsi="Times New Roman"/>
        </w:rPr>
        <w:t xml:space="preserve"> a</w:t>
      </w:r>
      <w:r w:rsidR="00FA3C8E">
        <w:rPr>
          <w:rFonts w:ascii="Times New Roman" w:hAnsi="Times New Roman"/>
        </w:rPr>
        <w:t>lebo</w:t>
      </w:r>
      <w:r w:rsidR="00FD4589" w:rsidRPr="00FA3C8E">
        <w:rPr>
          <w:rFonts w:ascii="Times New Roman" w:hAnsi="Times New Roman"/>
        </w:rPr>
        <w:t> galerijná dokumentácia</w:t>
      </w:r>
      <w:r w:rsidRPr="00FA3C8E">
        <w:rPr>
          <w:rFonts w:ascii="Times New Roman" w:hAnsi="Times New Roman"/>
        </w:rPr>
        <w:t xml:space="preserve"> je systematicky vytváraný, zhromažďovaný, spracovávaný a uchovávaný súbor záznamov, dokumentov a údajov o zbierkových predmetoch, správe zbierkového fondu a o súvisiacich skutočnostiach, bez ohľadu na spôsob ich spracovania a nosič údajov</w:t>
      </w:r>
      <w:r w:rsidR="00A47E00" w:rsidRPr="00FA3C8E">
        <w:rPr>
          <w:rFonts w:ascii="Times New Roman" w:hAnsi="Times New Roman"/>
        </w:rPr>
        <w:t>.</w:t>
      </w:r>
      <w:r w:rsidRPr="00FA3C8E">
        <w:rPr>
          <w:rFonts w:ascii="Times New Roman" w:hAnsi="Times New Roman"/>
        </w:rPr>
        <w:t>“</w:t>
      </w:r>
      <w:r w:rsidR="00573CC9" w:rsidRPr="00FA3C8E">
        <w:rPr>
          <w:rFonts w:ascii="Times New Roman" w:hAnsi="Times New Roman"/>
        </w:rPr>
        <w:t>.</w:t>
      </w:r>
    </w:p>
    <w:p w:rsidR="00581A01" w:rsidRPr="00FA3C8E" w:rsidRDefault="00581A01" w:rsidP="00581A01">
      <w:pPr>
        <w:pStyle w:val="Odsekzoznamu"/>
        <w:spacing w:after="0" w:line="264" w:lineRule="auto"/>
        <w:ind w:left="786"/>
        <w:jc w:val="both"/>
        <w:rPr>
          <w:rFonts w:ascii="Times New Roman" w:hAnsi="Times New Roman"/>
          <w:bCs/>
          <w:color w:val="000000" w:themeColor="text1"/>
        </w:rPr>
      </w:pPr>
    </w:p>
    <w:p w:rsidR="00FE02C8" w:rsidRPr="00FA3C8E" w:rsidRDefault="00FE02C8" w:rsidP="00E47DD1">
      <w:pPr>
        <w:pStyle w:val="Odsekzoznamu"/>
        <w:numPr>
          <w:ilvl w:val="0"/>
          <w:numId w:val="2"/>
        </w:numPr>
        <w:spacing w:after="0" w:line="264" w:lineRule="auto"/>
        <w:jc w:val="both"/>
        <w:rPr>
          <w:rFonts w:ascii="Times New Roman" w:hAnsi="Times New Roman"/>
          <w:bCs/>
          <w:color w:val="000000" w:themeColor="text1"/>
        </w:rPr>
      </w:pPr>
      <w:r w:rsidRPr="00FA3C8E">
        <w:rPr>
          <w:rFonts w:ascii="Times New Roman" w:hAnsi="Times New Roman"/>
          <w:bCs/>
          <w:color w:val="000000" w:themeColor="text1"/>
        </w:rPr>
        <w:t xml:space="preserve">§ 3a a § 3b vrátane nadpisov znejú: </w:t>
      </w:r>
    </w:p>
    <w:p w:rsidR="00FE02C8" w:rsidRPr="00FA3C8E" w:rsidRDefault="00FE02C8" w:rsidP="00FE02C8">
      <w:pPr>
        <w:pStyle w:val="Odsekzoznamu"/>
        <w:spacing w:after="0" w:line="264" w:lineRule="auto"/>
        <w:ind w:left="786"/>
        <w:jc w:val="both"/>
        <w:rPr>
          <w:rFonts w:ascii="Times New Roman" w:hAnsi="Times New Roman"/>
          <w:bCs/>
          <w:color w:val="000000" w:themeColor="text1"/>
        </w:rPr>
      </w:pPr>
    </w:p>
    <w:p w:rsidR="00FE02C8" w:rsidRPr="00FA3C8E" w:rsidRDefault="00FE02C8" w:rsidP="00FE02C8">
      <w:pPr>
        <w:pStyle w:val="Odsekzoznamu"/>
        <w:spacing w:after="0" w:line="264" w:lineRule="auto"/>
        <w:ind w:left="786"/>
        <w:jc w:val="center"/>
        <w:rPr>
          <w:rFonts w:ascii="Times New Roman" w:hAnsi="Times New Roman"/>
          <w:b/>
          <w:bCs/>
          <w:color w:val="000000" w:themeColor="text1"/>
        </w:rPr>
      </w:pPr>
      <w:r w:rsidRPr="00FA3C8E">
        <w:rPr>
          <w:rFonts w:ascii="Times New Roman" w:hAnsi="Times New Roman"/>
          <w:b/>
          <w:bCs/>
          <w:color w:val="000000" w:themeColor="text1"/>
        </w:rPr>
        <w:t>„§ 3a</w:t>
      </w:r>
    </w:p>
    <w:p w:rsidR="00FE02C8" w:rsidRPr="00FA3C8E" w:rsidRDefault="00FE02C8" w:rsidP="00FE02C8">
      <w:pPr>
        <w:pStyle w:val="Odsekzoznamu"/>
        <w:spacing w:after="0" w:line="264" w:lineRule="auto"/>
        <w:ind w:left="786"/>
        <w:jc w:val="center"/>
        <w:rPr>
          <w:rFonts w:ascii="Times New Roman" w:hAnsi="Times New Roman"/>
          <w:b/>
          <w:bCs/>
          <w:color w:val="000000" w:themeColor="text1"/>
        </w:rPr>
      </w:pPr>
      <w:r w:rsidRPr="00FA3C8E">
        <w:rPr>
          <w:rFonts w:ascii="Times New Roman" w:hAnsi="Times New Roman"/>
          <w:b/>
          <w:bCs/>
          <w:color w:val="000000" w:themeColor="text1"/>
        </w:rPr>
        <w:t>Vymenovanie a zánik funkcie štatutárneho orgánu múzea alebo galérie</w:t>
      </w:r>
    </w:p>
    <w:p w:rsidR="00FE02C8" w:rsidRPr="00FA3C8E" w:rsidRDefault="00FE02C8" w:rsidP="00FE02C8">
      <w:pPr>
        <w:pStyle w:val="Odsekzoznamu"/>
        <w:spacing w:after="0" w:line="264" w:lineRule="auto"/>
        <w:ind w:left="786"/>
        <w:jc w:val="both"/>
        <w:rPr>
          <w:rFonts w:ascii="Times New Roman" w:hAnsi="Times New Roman"/>
          <w:bCs/>
          <w:color w:val="000000" w:themeColor="text1"/>
        </w:rPr>
      </w:pPr>
      <w:r w:rsidRPr="00FA3C8E">
        <w:rPr>
          <w:rFonts w:ascii="Times New Roman" w:hAnsi="Times New Roman"/>
          <w:bCs/>
          <w:color w:val="000000" w:themeColor="text1"/>
        </w:rPr>
        <w:t xml:space="preserve"> </w:t>
      </w:r>
    </w:p>
    <w:p w:rsidR="00FE02C8" w:rsidRPr="00FA3C8E" w:rsidRDefault="006129F5" w:rsidP="00E47DD1">
      <w:pPr>
        <w:spacing w:after="0" w:line="264" w:lineRule="auto"/>
        <w:jc w:val="both"/>
        <w:rPr>
          <w:rFonts w:ascii="Times New Roman" w:hAnsi="Times New Roman"/>
          <w:i/>
          <w:color w:val="000000" w:themeColor="text1"/>
        </w:rPr>
      </w:pPr>
      <w:r w:rsidRPr="00FA3C8E">
        <w:rPr>
          <w:rFonts w:ascii="Times New Roman" w:hAnsi="Times New Roman"/>
          <w:i/>
          <w:color w:val="000000" w:themeColor="text1"/>
        </w:rPr>
        <w:t xml:space="preserve"> </w:t>
      </w:r>
    </w:p>
    <w:p w:rsidR="00FE02C8" w:rsidRPr="00FA3C8E" w:rsidRDefault="00FE02C8" w:rsidP="00FE02C8">
      <w:pPr>
        <w:spacing w:after="0" w:line="264" w:lineRule="auto"/>
        <w:jc w:val="both"/>
        <w:rPr>
          <w:rFonts w:ascii="Times New Roman" w:hAnsi="Times New Roman"/>
          <w:color w:val="000000" w:themeColor="text1"/>
        </w:rPr>
      </w:pPr>
      <w:r w:rsidRPr="00FA3C8E">
        <w:rPr>
          <w:rFonts w:ascii="Times New Roman" w:hAnsi="Times New Roman"/>
          <w:color w:val="000000" w:themeColor="text1"/>
        </w:rPr>
        <w:t xml:space="preserve">(1) Štatutárny orgán múzea alebo galérie podľa § 3 ods. 1 vymenúva a odvoláva štatutárny orgán zriaďovateľa tohto múzea alebo tejto galérie. Štatutárny orgán múzea alebo galérie podľa § 3 ods. 1 sa vymenúva na základe výsledku výberového konania, ktorého súčasťou je verejné vypočutie uchádzačov. </w:t>
      </w:r>
      <w:r w:rsidRPr="00FA3C8E">
        <w:rPr>
          <w:rFonts w:ascii="Times New Roman" w:hAnsi="Times New Roman"/>
          <w:color w:val="000000" w:themeColor="text1"/>
        </w:rPr>
        <w:lastRenderedPageBreak/>
        <w:t xml:space="preserve">Uchádzač o obsadenie miesta štatutárneho orgánu podľa predchádzajúcej vety musí </w:t>
      </w:r>
      <w:r w:rsidR="001A6E06">
        <w:rPr>
          <w:rFonts w:ascii="Times New Roman" w:hAnsi="Times New Roman"/>
          <w:color w:val="000000" w:themeColor="text1"/>
        </w:rPr>
        <w:t xml:space="preserve">byť fyzickou osobou, ktorá </w:t>
      </w:r>
      <w:r w:rsidRPr="00FA3C8E">
        <w:rPr>
          <w:rFonts w:ascii="Times New Roman" w:hAnsi="Times New Roman"/>
          <w:color w:val="000000" w:themeColor="text1"/>
        </w:rPr>
        <w:t>m</w:t>
      </w:r>
      <w:r w:rsidR="001A6E06">
        <w:rPr>
          <w:rFonts w:ascii="Times New Roman" w:hAnsi="Times New Roman"/>
          <w:color w:val="000000" w:themeColor="text1"/>
        </w:rPr>
        <w:t>á</w:t>
      </w:r>
      <w:r w:rsidRPr="00FA3C8E">
        <w:rPr>
          <w:rFonts w:ascii="Times New Roman" w:hAnsi="Times New Roman"/>
          <w:color w:val="000000" w:themeColor="text1"/>
        </w:rPr>
        <w:t xml:space="preserve"> ku dňu uskutočnenia výberového konania odbornú prax v múzeu alebo v galérii v trvaní najmenej tri roky alebo odbornú prax, vedeckú prax alebo akademickú prax v oblasti zamerania múzea alebo galérie v trvaní najmenej tri roky.</w:t>
      </w:r>
    </w:p>
    <w:p w:rsidR="00FE02C8" w:rsidRPr="00FA3C8E" w:rsidRDefault="00FE02C8" w:rsidP="00FE02C8">
      <w:pPr>
        <w:spacing w:after="0" w:line="264" w:lineRule="auto"/>
        <w:jc w:val="both"/>
        <w:rPr>
          <w:rFonts w:ascii="Times New Roman" w:hAnsi="Times New Roman"/>
          <w:color w:val="000000" w:themeColor="text1"/>
        </w:rPr>
      </w:pPr>
      <w:r w:rsidRPr="00FA3C8E">
        <w:rPr>
          <w:rFonts w:ascii="Times New Roman" w:hAnsi="Times New Roman"/>
          <w:color w:val="000000" w:themeColor="text1"/>
        </w:rPr>
        <w:t xml:space="preserve"> </w:t>
      </w:r>
    </w:p>
    <w:p w:rsidR="00FE02C8" w:rsidRPr="00FA3C8E" w:rsidRDefault="00FE02C8" w:rsidP="00FE02C8">
      <w:pPr>
        <w:spacing w:after="0" w:line="264" w:lineRule="auto"/>
        <w:jc w:val="both"/>
        <w:rPr>
          <w:rFonts w:ascii="Times New Roman" w:hAnsi="Times New Roman"/>
          <w:color w:val="000000" w:themeColor="text1"/>
        </w:rPr>
      </w:pPr>
      <w:r w:rsidRPr="00FA3C8E">
        <w:rPr>
          <w:rFonts w:ascii="Times New Roman" w:hAnsi="Times New Roman"/>
          <w:color w:val="000000" w:themeColor="text1"/>
        </w:rPr>
        <w:t xml:space="preserve">(2) Funkčné obdobie štatutárneho orgánu vymenovaného podľa odseku 1 je päť rokov. </w:t>
      </w:r>
    </w:p>
    <w:p w:rsidR="00FE02C8" w:rsidRPr="00FA3C8E" w:rsidRDefault="00FE02C8" w:rsidP="00FE02C8">
      <w:pPr>
        <w:spacing w:after="0" w:line="264" w:lineRule="auto"/>
        <w:jc w:val="both"/>
        <w:rPr>
          <w:rFonts w:ascii="Times New Roman" w:hAnsi="Times New Roman"/>
          <w:color w:val="000000" w:themeColor="text1"/>
        </w:rPr>
      </w:pPr>
      <w:r w:rsidRPr="00FA3C8E">
        <w:rPr>
          <w:rFonts w:ascii="Times New Roman" w:hAnsi="Times New Roman"/>
          <w:color w:val="000000" w:themeColor="text1"/>
        </w:rPr>
        <w:t xml:space="preserve"> </w:t>
      </w:r>
    </w:p>
    <w:p w:rsidR="002865D0" w:rsidRPr="00FA3C8E" w:rsidRDefault="00FE02C8" w:rsidP="002865D0">
      <w:pPr>
        <w:spacing w:after="0" w:line="264" w:lineRule="auto"/>
        <w:jc w:val="both"/>
        <w:rPr>
          <w:rFonts w:ascii="Times New Roman" w:hAnsi="Times New Roman"/>
          <w:color w:val="000000" w:themeColor="text1"/>
        </w:rPr>
      </w:pPr>
      <w:r w:rsidRPr="00FA3C8E">
        <w:rPr>
          <w:rFonts w:ascii="Times New Roman" w:hAnsi="Times New Roman"/>
          <w:color w:val="000000" w:themeColor="text1"/>
        </w:rPr>
        <w:t xml:space="preserve">(3) </w:t>
      </w:r>
      <w:r w:rsidR="002865D0" w:rsidRPr="00FA3C8E">
        <w:rPr>
          <w:rFonts w:ascii="Times New Roman" w:hAnsi="Times New Roman"/>
          <w:color w:val="000000" w:themeColor="text1"/>
        </w:rPr>
        <w:t>Výkon funkcie štatutárneho orgánu múzea alebo galérie vymenovaného podľa odseku 1 skončí</w:t>
      </w:r>
    </w:p>
    <w:p w:rsidR="002865D0" w:rsidRPr="00FA3C8E" w:rsidRDefault="002865D0" w:rsidP="002865D0">
      <w:pPr>
        <w:spacing w:after="0" w:line="264" w:lineRule="auto"/>
        <w:jc w:val="both"/>
        <w:rPr>
          <w:rFonts w:ascii="Times New Roman" w:hAnsi="Times New Roman"/>
          <w:color w:val="000000" w:themeColor="text1"/>
        </w:rPr>
      </w:pPr>
      <w:r w:rsidRPr="00FA3C8E">
        <w:rPr>
          <w:rFonts w:ascii="Times New Roman" w:hAnsi="Times New Roman"/>
          <w:color w:val="000000" w:themeColor="text1"/>
        </w:rPr>
        <w:t>a)</w:t>
      </w:r>
      <w:r w:rsidRPr="00FA3C8E">
        <w:rPr>
          <w:rFonts w:ascii="Times New Roman" w:hAnsi="Times New Roman"/>
          <w:color w:val="000000" w:themeColor="text1"/>
        </w:rPr>
        <w:tab/>
        <w:t>uplynutím funkčného obdobia,</w:t>
      </w:r>
    </w:p>
    <w:p w:rsidR="002865D0" w:rsidRPr="00FA3C8E" w:rsidRDefault="002865D0" w:rsidP="002865D0">
      <w:pPr>
        <w:spacing w:after="0" w:line="264" w:lineRule="auto"/>
        <w:jc w:val="both"/>
        <w:rPr>
          <w:rFonts w:ascii="Times New Roman" w:hAnsi="Times New Roman"/>
          <w:color w:val="000000" w:themeColor="text1"/>
        </w:rPr>
      </w:pPr>
      <w:r w:rsidRPr="00FA3C8E">
        <w:rPr>
          <w:rFonts w:ascii="Times New Roman" w:hAnsi="Times New Roman"/>
          <w:color w:val="000000" w:themeColor="text1"/>
        </w:rPr>
        <w:t>b)</w:t>
      </w:r>
      <w:r w:rsidRPr="00FA3C8E">
        <w:rPr>
          <w:rFonts w:ascii="Times New Roman" w:hAnsi="Times New Roman"/>
          <w:color w:val="000000" w:themeColor="text1"/>
        </w:rPr>
        <w:tab/>
        <w:t>vzdaním sa funkcie,</w:t>
      </w:r>
    </w:p>
    <w:p w:rsidR="002865D0" w:rsidRPr="00FA3C8E" w:rsidRDefault="002865D0" w:rsidP="002865D0">
      <w:pPr>
        <w:spacing w:after="0" w:line="264" w:lineRule="auto"/>
        <w:jc w:val="both"/>
        <w:rPr>
          <w:rFonts w:ascii="Times New Roman" w:hAnsi="Times New Roman"/>
          <w:color w:val="000000" w:themeColor="text1"/>
        </w:rPr>
      </w:pPr>
      <w:r w:rsidRPr="00FA3C8E">
        <w:rPr>
          <w:rFonts w:ascii="Times New Roman" w:hAnsi="Times New Roman"/>
          <w:color w:val="000000" w:themeColor="text1"/>
        </w:rPr>
        <w:t>c)</w:t>
      </w:r>
      <w:r w:rsidRPr="00FA3C8E">
        <w:rPr>
          <w:rFonts w:ascii="Times New Roman" w:hAnsi="Times New Roman"/>
          <w:color w:val="000000" w:themeColor="text1"/>
        </w:rPr>
        <w:tab/>
        <w:t xml:space="preserve">odvolaním z funkcie, </w:t>
      </w:r>
    </w:p>
    <w:p w:rsidR="002865D0" w:rsidRPr="00FA3C8E" w:rsidRDefault="002865D0" w:rsidP="002865D0">
      <w:pPr>
        <w:spacing w:after="0" w:line="264" w:lineRule="auto"/>
        <w:jc w:val="both"/>
        <w:rPr>
          <w:rFonts w:ascii="Times New Roman" w:hAnsi="Times New Roman"/>
          <w:color w:val="000000" w:themeColor="text1"/>
        </w:rPr>
      </w:pPr>
      <w:r w:rsidRPr="00FA3C8E">
        <w:rPr>
          <w:rFonts w:ascii="Times New Roman" w:hAnsi="Times New Roman"/>
          <w:color w:val="000000" w:themeColor="text1"/>
        </w:rPr>
        <w:t>d)</w:t>
      </w:r>
      <w:r w:rsidRPr="00FA3C8E">
        <w:rPr>
          <w:rFonts w:ascii="Times New Roman" w:hAnsi="Times New Roman"/>
          <w:color w:val="000000" w:themeColor="text1"/>
        </w:rPr>
        <w:tab/>
        <w:t xml:space="preserve">smrťou alebo vyhlásením za mŕtveho. </w:t>
      </w:r>
    </w:p>
    <w:p w:rsidR="002865D0" w:rsidRPr="00FA3C8E" w:rsidRDefault="002865D0" w:rsidP="002865D0">
      <w:pPr>
        <w:spacing w:after="0" w:line="264" w:lineRule="auto"/>
        <w:jc w:val="both"/>
        <w:rPr>
          <w:rFonts w:ascii="Times New Roman" w:hAnsi="Times New Roman"/>
          <w:color w:val="000000" w:themeColor="text1"/>
        </w:rPr>
      </w:pPr>
    </w:p>
    <w:p w:rsidR="002865D0" w:rsidRPr="00FA3C8E" w:rsidRDefault="002865D0" w:rsidP="002865D0">
      <w:pPr>
        <w:spacing w:after="0" w:line="264" w:lineRule="auto"/>
        <w:jc w:val="both"/>
        <w:rPr>
          <w:rFonts w:ascii="Times New Roman" w:hAnsi="Times New Roman"/>
          <w:color w:val="000000" w:themeColor="text1"/>
        </w:rPr>
      </w:pPr>
      <w:r w:rsidRPr="00FA3C8E">
        <w:rPr>
          <w:rFonts w:ascii="Times New Roman" w:hAnsi="Times New Roman"/>
          <w:color w:val="000000" w:themeColor="text1"/>
        </w:rPr>
        <w:t>(4) Písomné oznámenie o vzdaní sa funkcie doručí štatutárny orgán múzea alebo galérie tomu, kto ho do funkcie vymenoval. Vzdanie sa funkcie nadobúda účinnosť dňom uvedeným v</w:t>
      </w:r>
      <w:r w:rsidR="00FA3C8E">
        <w:rPr>
          <w:rFonts w:ascii="Times New Roman" w:hAnsi="Times New Roman"/>
          <w:color w:val="000000" w:themeColor="text1"/>
        </w:rPr>
        <w:t> </w:t>
      </w:r>
      <w:r w:rsidRPr="00FA3C8E">
        <w:rPr>
          <w:rFonts w:ascii="Times New Roman" w:hAnsi="Times New Roman"/>
          <w:color w:val="000000" w:themeColor="text1"/>
        </w:rPr>
        <w:t>oznámení</w:t>
      </w:r>
      <w:r w:rsidR="00FA3C8E">
        <w:rPr>
          <w:rFonts w:ascii="Times New Roman" w:hAnsi="Times New Roman"/>
          <w:color w:val="000000" w:themeColor="text1"/>
        </w:rPr>
        <w:t>, nie však skôr ako dňom doručenia oznámenia</w:t>
      </w:r>
      <w:r w:rsidRPr="00FA3C8E">
        <w:rPr>
          <w:rFonts w:ascii="Times New Roman" w:hAnsi="Times New Roman"/>
          <w:color w:val="000000" w:themeColor="text1"/>
        </w:rPr>
        <w:t>.</w:t>
      </w:r>
    </w:p>
    <w:p w:rsidR="002865D0" w:rsidRPr="00FA3C8E" w:rsidRDefault="002865D0" w:rsidP="002865D0">
      <w:pPr>
        <w:spacing w:after="0" w:line="264" w:lineRule="auto"/>
        <w:jc w:val="both"/>
        <w:rPr>
          <w:rFonts w:ascii="Times New Roman" w:hAnsi="Times New Roman"/>
          <w:color w:val="000000" w:themeColor="text1"/>
        </w:rPr>
      </w:pPr>
    </w:p>
    <w:p w:rsidR="002865D0" w:rsidRPr="00FA3C8E" w:rsidRDefault="002865D0" w:rsidP="002865D0">
      <w:pPr>
        <w:spacing w:after="0" w:line="264" w:lineRule="auto"/>
        <w:jc w:val="both"/>
        <w:rPr>
          <w:rFonts w:ascii="Times New Roman" w:hAnsi="Times New Roman"/>
          <w:color w:val="000000" w:themeColor="text1"/>
        </w:rPr>
      </w:pPr>
      <w:r w:rsidRPr="00FA3C8E">
        <w:rPr>
          <w:rFonts w:ascii="Times New Roman" w:hAnsi="Times New Roman"/>
          <w:color w:val="000000" w:themeColor="text1"/>
        </w:rPr>
        <w:t>(5) Štatutárny orgán zriaďovateľa múzea alebo galérie odvolá štatutárny orgán múzea alebo galérie, ak</w:t>
      </w:r>
    </w:p>
    <w:p w:rsidR="002865D0" w:rsidRPr="00FA3C8E" w:rsidRDefault="002865D0" w:rsidP="002865D0">
      <w:pPr>
        <w:spacing w:after="0" w:line="264" w:lineRule="auto"/>
        <w:jc w:val="both"/>
        <w:rPr>
          <w:rFonts w:ascii="Times New Roman" w:hAnsi="Times New Roman"/>
          <w:color w:val="000000" w:themeColor="text1"/>
        </w:rPr>
      </w:pPr>
      <w:r w:rsidRPr="00FA3C8E">
        <w:rPr>
          <w:rFonts w:ascii="Times New Roman" w:hAnsi="Times New Roman"/>
          <w:color w:val="000000" w:themeColor="text1"/>
        </w:rPr>
        <w:t>a) bol právoplatne odsúdený za úmyselný trestný čin alebo za trestný čin, pri ktorom výkon trestu odňatia slobody nebol podmienečne odložený,</w:t>
      </w:r>
    </w:p>
    <w:p w:rsidR="002865D0" w:rsidRPr="00FA3C8E" w:rsidRDefault="002865D0" w:rsidP="002865D0">
      <w:pPr>
        <w:spacing w:after="0" w:line="264" w:lineRule="auto"/>
        <w:jc w:val="both"/>
        <w:rPr>
          <w:rFonts w:ascii="Times New Roman" w:hAnsi="Times New Roman"/>
          <w:color w:val="000000" w:themeColor="text1"/>
        </w:rPr>
      </w:pPr>
      <w:r w:rsidRPr="00FA3C8E">
        <w:rPr>
          <w:rFonts w:ascii="Times New Roman" w:hAnsi="Times New Roman"/>
          <w:color w:val="000000" w:themeColor="text1"/>
        </w:rPr>
        <w:t>b) jeho spôsobilosť na právne úkony bola právoplatne obmedzená,</w:t>
      </w:r>
    </w:p>
    <w:p w:rsidR="002865D0" w:rsidRPr="00FA3C8E" w:rsidRDefault="002865D0" w:rsidP="002865D0">
      <w:pPr>
        <w:spacing w:after="0" w:line="264" w:lineRule="auto"/>
        <w:jc w:val="both"/>
        <w:rPr>
          <w:rFonts w:ascii="Times New Roman" w:hAnsi="Times New Roman"/>
          <w:color w:val="000000" w:themeColor="text1"/>
        </w:rPr>
      </w:pPr>
      <w:r w:rsidRPr="00FA3C8E">
        <w:rPr>
          <w:rFonts w:ascii="Times New Roman" w:hAnsi="Times New Roman"/>
          <w:color w:val="000000" w:themeColor="text1"/>
        </w:rPr>
        <w:t xml:space="preserve">c) </w:t>
      </w:r>
      <w:r w:rsidR="001A6E06">
        <w:rPr>
          <w:rFonts w:ascii="Times New Roman" w:hAnsi="Times New Roman"/>
          <w:color w:val="000000" w:themeColor="text1"/>
        </w:rPr>
        <w:t xml:space="preserve">opakovane </w:t>
      </w:r>
      <w:r w:rsidRPr="00FA3C8E">
        <w:rPr>
          <w:rFonts w:ascii="Times New Roman" w:hAnsi="Times New Roman"/>
          <w:color w:val="000000" w:themeColor="text1"/>
        </w:rPr>
        <w:t>porušil povinnos</w:t>
      </w:r>
      <w:r w:rsidR="00574C87">
        <w:rPr>
          <w:rFonts w:ascii="Times New Roman" w:hAnsi="Times New Roman"/>
          <w:color w:val="000000" w:themeColor="text1"/>
        </w:rPr>
        <w:t>ť</w:t>
      </w:r>
      <w:r w:rsidRPr="00FA3C8E">
        <w:rPr>
          <w:rFonts w:ascii="Times New Roman" w:hAnsi="Times New Roman"/>
          <w:color w:val="000000" w:themeColor="text1"/>
        </w:rPr>
        <w:t xml:space="preserve"> podľa osobitného predpisu</w:t>
      </w:r>
      <w:r w:rsidR="00037F4B" w:rsidRPr="00FA3C8E">
        <w:rPr>
          <w:rFonts w:ascii="Times New Roman" w:hAnsi="Times New Roman"/>
          <w:color w:val="000000" w:themeColor="text1"/>
        </w:rPr>
        <w:t>,</w:t>
      </w:r>
      <w:r w:rsidRPr="00FA3C8E">
        <w:rPr>
          <w:rFonts w:ascii="Times New Roman" w:hAnsi="Times New Roman"/>
          <w:color w:val="000000" w:themeColor="text1"/>
          <w:vertAlign w:val="superscript"/>
        </w:rPr>
        <w:t>3a</w:t>
      </w:r>
      <w:r w:rsidRPr="00FA3C8E">
        <w:rPr>
          <w:rFonts w:ascii="Times New Roman" w:hAnsi="Times New Roman"/>
          <w:color w:val="000000" w:themeColor="text1"/>
        </w:rPr>
        <w:t>)</w:t>
      </w:r>
      <w:r w:rsidR="00287BCB">
        <w:rPr>
          <w:rFonts w:ascii="Times New Roman" w:hAnsi="Times New Roman"/>
          <w:color w:val="000000" w:themeColor="text1"/>
        </w:rPr>
        <w:t xml:space="preserve"> alebo</w:t>
      </w:r>
    </w:p>
    <w:p w:rsidR="002865D0" w:rsidRPr="00FA3C8E" w:rsidRDefault="002865D0" w:rsidP="002865D0">
      <w:pPr>
        <w:spacing w:after="0" w:line="264" w:lineRule="auto"/>
        <w:jc w:val="both"/>
        <w:rPr>
          <w:rFonts w:ascii="Times New Roman" w:hAnsi="Times New Roman"/>
          <w:color w:val="000000" w:themeColor="text1"/>
        </w:rPr>
      </w:pPr>
      <w:r w:rsidRPr="00FA3C8E">
        <w:rPr>
          <w:rFonts w:ascii="Times New Roman" w:hAnsi="Times New Roman"/>
          <w:color w:val="000000" w:themeColor="text1"/>
        </w:rPr>
        <w:t>d) závažne porušil povinnosť podľa tohto zákona.</w:t>
      </w:r>
    </w:p>
    <w:p w:rsidR="002865D0" w:rsidRPr="00FA3C8E" w:rsidRDefault="002865D0" w:rsidP="002865D0">
      <w:pPr>
        <w:spacing w:after="0" w:line="264" w:lineRule="auto"/>
        <w:jc w:val="both"/>
        <w:rPr>
          <w:rFonts w:ascii="Times New Roman" w:hAnsi="Times New Roman"/>
          <w:color w:val="000000" w:themeColor="text1"/>
        </w:rPr>
      </w:pPr>
    </w:p>
    <w:p w:rsidR="00FE02C8" w:rsidRDefault="002865D0" w:rsidP="002865D0">
      <w:pPr>
        <w:spacing w:after="0" w:line="264" w:lineRule="auto"/>
        <w:jc w:val="both"/>
        <w:rPr>
          <w:rFonts w:ascii="Times New Roman" w:hAnsi="Times New Roman"/>
          <w:color w:val="000000" w:themeColor="text1"/>
        </w:rPr>
      </w:pPr>
      <w:r w:rsidRPr="00FA3C8E">
        <w:rPr>
          <w:rFonts w:ascii="Times New Roman" w:hAnsi="Times New Roman"/>
          <w:color w:val="000000" w:themeColor="text1"/>
        </w:rPr>
        <w:t xml:space="preserve">(6) Štatutárny orgán zriaďovateľa múzea alebo galérie môže odvolať štatutárny orgán múzea alebo galérie, ak </w:t>
      </w:r>
      <w:r w:rsidR="00574C87" w:rsidRPr="00FA3C8E">
        <w:rPr>
          <w:rFonts w:ascii="Times New Roman" w:hAnsi="Times New Roman"/>
          <w:color w:val="000000" w:themeColor="text1"/>
        </w:rPr>
        <w:t>porušil povinnos</w:t>
      </w:r>
      <w:r w:rsidR="00574C87">
        <w:rPr>
          <w:rFonts w:ascii="Times New Roman" w:hAnsi="Times New Roman"/>
          <w:color w:val="000000" w:themeColor="text1"/>
        </w:rPr>
        <w:t>ť</w:t>
      </w:r>
      <w:r w:rsidR="00574C87" w:rsidRPr="00FA3C8E">
        <w:rPr>
          <w:rFonts w:ascii="Times New Roman" w:hAnsi="Times New Roman"/>
          <w:color w:val="000000" w:themeColor="text1"/>
        </w:rPr>
        <w:t xml:space="preserve"> podľa osobitného predpisu</w:t>
      </w:r>
      <w:r w:rsidR="00574C87" w:rsidRPr="00FA3C8E">
        <w:rPr>
          <w:rFonts w:ascii="Times New Roman" w:hAnsi="Times New Roman"/>
          <w:color w:val="000000" w:themeColor="text1"/>
          <w:vertAlign w:val="superscript"/>
        </w:rPr>
        <w:t>3a</w:t>
      </w:r>
      <w:r w:rsidR="00574C87" w:rsidRPr="00FA3C8E">
        <w:rPr>
          <w:rFonts w:ascii="Times New Roman" w:hAnsi="Times New Roman"/>
          <w:color w:val="000000" w:themeColor="text1"/>
        </w:rPr>
        <w:t>)</w:t>
      </w:r>
      <w:r w:rsidR="00574C87">
        <w:rPr>
          <w:rFonts w:ascii="Times New Roman" w:hAnsi="Times New Roman"/>
          <w:color w:val="000000" w:themeColor="text1"/>
        </w:rPr>
        <w:t xml:space="preserve"> alebo </w:t>
      </w:r>
      <w:r w:rsidRPr="00FA3C8E">
        <w:rPr>
          <w:rFonts w:ascii="Times New Roman" w:hAnsi="Times New Roman"/>
          <w:color w:val="000000" w:themeColor="text1"/>
        </w:rPr>
        <w:t>dlhšie ako šesť po sebe nasledujúcich mesiacov nevykonáva svoju funkciu.</w:t>
      </w:r>
    </w:p>
    <w:p w:rsidR="00574C87" w:rsidRDefault="00574C87" w:rsidP="002865D0">
      <w:pPr>
        <w:spacing w:after="0" w:line="264" w:lineRule="auto"/>
        <w:jc w:val="both"/>
        <w:rPr>
          <w:rFonts w:ascii="Times New Roman" w:hAnsi="Times New Roman"/>
          <w:color w:val="000000" w:themeColor="text1"/>
        </w:rPr>
      </w:pPr>
    </w:p>
    <w:p w:rsidR="00574C87" w:rsidRPr="00FA3C8E" w:rsidRDefault="00574C87" w:rsidP="002865D0">
      <w:pPr>
        <w:spacing w:after="0" w:line="264" w:lineRule="auto"/>
        <w:jc w:val="both"/>
        <w:rPr>
          <w:rFonts w:ascii="Times New Roman" w:hAnsi="Times New Roman"/>
          <w:color w:val="000000" w:themeColor="text1"/>
        </w:rPr>
      </w:pPr>
      <w:r>
        <w:rPr>
          <w:rFonts w:ascii="Times New Roman" w:hAnsi="Times New Roman"/>
          <w:color w:val="000000" w:themeColor="text1"/>
        </w:rPr>
        <w:t>(7) Ak je štatutárny orgán múzea alebo galérie kolektívnym štatutárnym orgánom, ustanovenia odsekov 1 až 6 o štatutárnom orgáne múzea a</w:t>
      </w:r>
      <w:r w:rsidR="00D14B2A">
        <w:rPr>
          <w:rFonts w:ascii="Times New Roman" w:hAnsi="Times New Roman"/>
          <w:color w:val="000000" w:themeColor="text1"/>
        </w:rPr>
        <w:t>lebo</w:t>
      </w:r>
      <w:r>
        <w:rPr>
          <w:rFonts w:ascii="Times New Roman" w:hAnsi="Times New Roman"/>
          <w:color w:val="000000" w:themeColor="text1"/>
        </w:rPr>
        <w:t> galérie sa primerane vzťahujú na člena štatutárneho orgánu</w:t>
      </w:r>
      <w:r w:rsidR="00D14B2A">
        <w:rPr>
          <w:rFonts w:ascii="Times New Roman" w:hAnsi="Times New Roman"/>
          <w:color w:val="000000" w:themeColor="text1"/>
        </w:rPr>
        <w:t xml:space="preserve"> múzea alebo galérie</w:t>
      </w:r>
      <w:r>
        <w:rPr>
          <w:rFonts w:ascii="Times New Roman" w:hAnsi="Times New Roman"/>
          <w:color w:val="000000" w:themeColor="text1"/>
        </w:rPr>
        <w:t xml:space="preserve">. </w:t>
      </w:r>
      <w:r w:rsidRPr="00D326BA">
        <w:rPr>
          <w:rFonts w:ascii="Times New Roman" w:hAnsi="Times New Roman"/>
          <w:color w:val="000000" w:themeColor="text1"/>
        </w:rPr>
        <w:t xml:space="preserve">Ak </w:t>
      </w:r>
      <w:r w:rsidR="00D326BA" w:rsidRPr="00D14B2A">
        <w:rPr>
          <w:rFonts w:ascii="Times New Roman" w:hAnsi="Times New Roman"/>
          <w:color w:val="000000" w:themeColor="text1"/>
        </w:rPr>
        <w:t xml:space="preserve">popri štatutárnom orgáne múzea alebo galérie </w:t>
      </w:r>
      <w:r w:rsidR="00D14B2A" w:rsidRPr="00D14B2A">
        <w:rPr>
          <w:rFonts w:ascii="Times New Roman" w:hAnsi="Times New Roman"/>
          <w:color w:val="000000" w:themeColor="text1"/>
        </w:rPr>
        <w:t xml:space="preserve">má </w:t>
      </w:r>
      <w:r w:rsidRPr="00D14B2A">
        <w:rPr>
          <w:rFonts w:ascii="Times New Roman" w:hAnsi="Times New Roman"/>
          <w:color w:val="000000" w:themeColor="text1"/>
        </w:rPr>
        <w:t>múzeu</w:t>
      </w:r>
      <w:r w:rsidR="00D326BA" w:rsidRPr="00D14B2A">
        <w:rPr>
          <w:rFonts w:ascii="Times New Roman" w:hAnsi="Times New Roman"/>
          <w:color w:val="000000" w:themeColor="text1"/>
        </w:rPr>
        <w:t>m</w:t>
      </w:r>
      <w:r w:rsidRPr="00D14B2A">
        <w:rPr>
          <w:rFonts w:ascii="Times New Roman" w:hAnsi="Times New Roman"/>
          <w:color w:val="000000" w:themeColor="text1"/>
        </w:rPr>
        <w:t xml:space="preserve"> alebo galéri</w:t>
      </w:r>
      <w:r w:rsidR="00D326BA" w:rsidRPr="00D14B2A">
        <w:rPr>
          <w:rFonts w:ascii="Times New Roman" w:hAnsi="Times New Roman"/>
          <w:color w:val="000000" w:themeColor="text1"/>
        </w:rPr>
        <w:t>a</w:t>
      </w:r>
      <w:r w:rsidRPr="00D14B2A">
        <w:rPr>
          <w:rFonts w:ascii="Times New Roman" w:hAnsi="Times New Roman"/>
          <w:color w:val="000000" w:themeColor="text1"/>
        </w:rPr>
        <w:t xml:space="preserve"> </w:t>
      </w:r>
      <w:r w:rsidR="00D14B2A">
        <w:rPr>
          <w:rFonts w:ascii="Times New Roman" w:hAnsi="Times New Roman"/>
          <w:color w:val="000000" w:themeColor="text1"/>
        </w:rPr>
        <w:t xml:space="preserve">na základe </w:t>
      </w:r>
      <w:r w:rsidR="00D326BA" w:rsidRPr="00D14B2A">
        <w:rPr>
          <w:rFonts w:ascii="Times New Roman" w:hAnsi="Times New Roman"/>
        </w:rPr>
        <w:t>zriaďovac</w:t>
      </w:r>
      <w:r w:rsidR="00D14B2A">
        <w:rPr>
          <w:rFonts w:ascii="Times New Roman" w:hAnsi="Times New Roman"/>
        </w:rPr>
        <w:t>ej</w:t>
      </w:r>
      <w:r w:rsidR="00D326BA" w:rsidRPr="00D14B2A">
        <w:rPr>
          <w:rFonts w:ascii="Times New Roman" w:hAnsi="Times New Roman"/>
        </w:rPr>
        <w:t xml:space="preserve"> listin</w:t>
      </w:r>
      <w:r w:rsidR="00D14B2A">
        <w:rPr>
          <w:rFonts w:ascii="Times New Roman" w:hAnsi="Times New Roman"/>
        </w:rPr>
        <w:t>y</w:t>
      </w:r>
      <w:r w:rsidR="00D326BA" w:rsidRPr="00D14B2A">
        <w:rPr>
          <w:rFonts w:ascii="Times New Roman" w:hAnsi="Times New Roman"/>
        </w:rPr>
        <w:t xml:space="preserve"> alebo štatút</w:t>
      </w:r>
      <w:r w:rsidR="00D14B2A">
        <w:rPr>
          <w:rFonts w:ascii="Times New Roman" w:hAnsi="Times New Roman"/>
        </w:rPr>
        <w:t>u</w:t>
      </w:r>
      <w:r w:rsidR="00D326BA" w:rsidRPr="00D14B2A">
        <w:rPr>
          <w:rFonts w:ascii="Times New Roman" w:hAnsi="Times New Roman"/>
        </w:rPr>
        <w:t xml:space="preserve"> múzea alebo galérie </w:t>
      </w:r>
      <w:r w:rsidRPr="00D326BA">
        <w:rPr>
          <w:rFonts w:ascii="Times New Roman" w:hAnsi="Times New Roman"/>
          <w:color w:val="000000" w:themeColor="text1"/>
        </w:rPr>
        <w:t>ustanovenú správnu radu</w:t>
      </w:r>
      <w:r w:rsidR="00D14B2A">
        <w:rPr>
          <w:rFonts w:ascii="Times New Roman" w:hAnsi="Times New Roman"/>
          <w:color w:val="000000" w:themeColor="text1"/>
        </w:rPr>
        <w:t xml:space="preserve"> múzea alebo galérie</w:t>
      </w:r>
      <w:r w:rsidR="00287BCB" w:rsidRPr="00D14B2A">
        <w:rPr>
          <w:rFonts w:ascii="Times New Roman" w:hAnsi="Times New Roman"/>
          <w:color w:val="000000" w:themeColor="text1"/>
        </w:rPr>
        <w:t>,</w:t>
      </w:r>
      <w:r w:rsidRPr="00D14B2A">
        <w:rPr>
          <w:rFonts w:ascii="Times New Roman" w:hAnsi="Times New Roman"/>
          <w:color w:val="000000" w:themeColor="text1"/>
        </w:rPr>
        <w:t xml:space="preserve"> </w:t>
      </w:r>
      <w:r w:rsidR="00D14B2A">
        <w:rPr>
          <w:rFonts w:ascii="Times New Roman" w:hAnsi="Times New Roman"/>
          <w:color w:val="000000" w:themeColor="text1"/>
        </w:rPr>
        <w:t xml:space="preserve">ktorá má najmenej troch členov, </w:t>
      </w:r>
      <w:r w:rsidRPr="00D14B2A">
        <w:rPr>
          <w:rFonts w:ascii="Times New Roman" w:hAnsi="Times New Roman"/>
          <w:color w:val="000000" w:themeColor="text1"/>
        </w:rPr>
        <w:t>štatutárny orgán múzea alebo galérie</w:t>
      </w:r>
      <w:r w:rsidR="00287BCB" w:rsidRPr="00D14B2A">
        <w:rPr>
          <w:rFonts w:ascii="Times New Roman" w:hAnsi="Times New Roman"/>
          <w:color w:val="000000" w:themeColor="text1"/>
        </w:rPr>
        <w:t xml:space="preserve"> volí a odvoláva táto správna rada</w:t>
      </w:r>
      <w:r w:rsidR="009E4A00">
        <w:rPr>
          <w:rFonts w:ascii="Times New Roman" w:hAnsi="Times New Roman"/>
          <w:color w:val="000000" w:themeColor="text1"/>
        </w:rPr>
        <w:t>; ustanovenia odsekov</w:t>
      </w:r>
      <w:r w:rsidR="00287BCB">
        <w:rPr>
          <w:rFonts w:ascii="Times New Roman" w:hAnsi="Times New Roman"/>
          <w:color w:val="000000" w:themeColor="text1"/>
        </w:rPr>
        <w:t xml:space="preserve"> 1 až 6 o štatutárnom orgáne zriaďovateľa </w:t>
      </w:r>
      <w:r w:rsidR="006F6EA9">
        <w:rPr>
          <w:rFonts w:ascii="Times New Roman" w:hAnsi="Times New Roman"/>
          <w:color w:val="000000" w:themeColor="text1"/>
        </w:rPr>
        <w:t>múzea alebo galérie sa</w:t>
      </w:r>
      <w:r w:rsidR="00287BCB">
        <w:rPr>
          <w:rFonts w:ascii="Times New Roman" w:hAnsi="Times New Roman"/>
          <w:color w:val="000000" w:themeColor="text1"/>
        </w:rPr>
        <w:t xml:space="preserve"> vzťahujú na túto správnu radu.</w:t>
      </w:r>
      <w:r>
        <w:rPr>
          <w:rFonts w:ascii="Times New Roman" w:hAnsi="Times New Roman"/>
          <w:color w:val="000000" w:themeColor="text1"/>
        </w:rPr>
        <w:t xml:space="preserve"> </w:t>
      </w:r>
    </w:p>
    <w:p w:rsidR="002865D0" w:rsidRPr="00FA3C8E" w:rsidRDefault="002865D0" w:rsidP="002865D0">
      <w:pPr>
        <w:spacing w:after="0" w:line="264" w:lineRule="auto"/>
        <w:jc w:val="both"/>
        <w:rPr>
          <w:rFonts w:ascii="Times New Roman" w:hAnsi="Times New Roman"/>
          <w:color w:val="000000" w:themeColor="text1"/>
        </w:rPr>
      </w:pPr>
    </w:p>
    <w:p w:rsidR="002865D0" w:rsidRPr="00FA3C8E" w:rsidRDefault="002865D0" w:rsidP="002865D0">
      <w:pPr>
        <w:spacing w:after="0" w:line="264" w:lineRule="auto"/>
        <w:jc w:val="center"/>
        <w:rPr>
          <w:rFonts w:ascii="Times New Roman" w:hAnsi="Times New Roman"/>
          <w:b/>
          <w:color w:val="000000" w:themeColor="text1"/>
        </w:rPr>
      </w:pPr>
      <w:r w:rsidRPr="00FA3C8E">
        <w:rPr>
          <w:rFonts w:ascii="Times New Roman" w:hAnsi="Times New Roman"/>
          <w:b/>
          <w:color w:val="000000" w:themeColor="text1"/>
        </w:rPr>
        <w:t xml:space="preserve">§ 3b </w:t>
      </w:r>
    </w:p>
    <w:p w:rsidR="002865D0" w:rsidRPr="00FA3C8E" w:rsidRDefault="002865D0" w:rsidP="002865D0">
      <w:pPr>
        <w:spacing w:after="0" w:line="264" w:lineRule="auto"/>
        <w:jc w:val="center"/>
        <w:rPr>
          <w:rFonts w:ascii="Times New Roman" w:hAnsi="Times New Roman"/>
          <w:b/>
          <w:color w:val="000000" w:themeColor="text1"/>
        </w:rPr>
      </w:pPr>
      <w:r w:rsidRPr="00FA3C8E">
        <w:rPr>
          <w:rFonts w:ascii="Times New Roman" w:hAnsi="Times New Roman"/>
          <w:b/>
          <w:color w:val="000000" w:themeColor="text1"/>
        </w:rPr>
        <w:t>Vymenovanie a zánik funkcie vedúceho zamestnanca riadiaceho organizačnú zložku, ktorá je múzeom alebo galériou</w:t>
      </w:r>
    </w:p>
    <w:p w:rsidR="002865D0" w:rsidRPr="00FA3C8E" w:rsidRDefault="002865D0" w:rsidP="002865D0">
      <w:pPr>
        <w:spacing w:after="0" w:line="264" w:lineRule="auto"/>
        <w:jc w:val="both"/>
        <w:rPr>
          <w:rFonts w:ascii="Times New Roman" w:hAnsi="Times New Roman"/>
          <w:color w:val="000000" w:themeColor="text1"/>
        </w:rPr>
      </w:pPr>
    </w:p>
    <w:p w:rsidR="002865D0" w:rsidRPr="00FA3C8E" w:rsidRDefault="002865D0" w:rsidP="002865D0">
      <w:pPr>
        <w:pStyle w:val="xmsonormal"/>
        <w:shd w:val="clear" w:color="auto" w:fill="FFFFFF"/>
        <w:spacing w:after="0" w:line="264" w:lineRule="auto"/>
        <w:jc w:val="both"/>
        <w:rPr>
          <w:color w:val="212121"/>
          <w:sz w:val="22"/>
          <w:szCs w:val="22"/>
        </w:rPr>
      </w:pPr>
      <w:r w:rsidRPr="00FA3C8E">
        <w:rPr>
          <w:color w:val="212121"/>
          <w:sz w:val="22"/>
          <w:szCs w:val="22"/>
        </w:rPr>
        <w:t xml:space="preserve">(1) Vedúceho zamestnanca riadiaceho múzeum, ktoré nie je právnickou osobou, alebo galériu, ktorá nie je právnickou osobou, vymenúva a odvoláva štatutárny orgán právnickej osoby, ktorej organizačnú zložku múzeum alebo galéria tvorí. Vedúci zamestnanec podľa prvej vety sa vymenúva na základe výsledku výberového konania, ktorého súčasťou je verejné vypočutie uchádzačov. Uchádzač o obsadenie miesta vedúceho zamestnanca riadiaceho múzeum alebo galériu podľa predchádzajúcej vety musí </w:t>
      </w:r>
      <w:r w:rsidR="00287BCB">
        <w:rPr>
          <w:color w:val="212121"/>
          <w:sz w:val="22"/>
          <w:szCs w:val="22"/>
        </w:rPr>
        <w:t xml:space="preserve">byť fyzickou osobou, ktorá </w:t>
      </w:r>
      <w:r w:rsidRPr="00FA3C8E">
        <w:rPr>
          <w:color w:val="212121"/>
          <w:sz w:val="22"/>
          <w:szCs w:val="22"/>
        </w:rPr>
        <w:t>m</w:t>
      </w:r>
      <w:r w:rsidR="00287BCB">
        <w:rPr>
          <w:color w:val="212121"/>
          <w:sz w:val="22"/>
          <w:szCs w:val="22"/>
        </w:rPr>
        <w:t>á</w:t>
      </w:r>
      <w:r w:rsidRPr="00FA3C8E">
        <w:rPr>
          <w:color w:val="212121"/>
          <w:sz w:val="22"/>
          <w:szCs w:val="22"/>
        </w:rPr>
        <w:t xml:space="preserve"> ku dňu uskutočnenia výberového konania odbornú prax v múzeu alebo v galérii v trvaní najmenej tri roky alebo odbornú prax, vedeckú prax alebo akademickú prax v oblasti zamerania múzea alebo galérie v trvaní najmenej tri roky.</w:t>
      </w:r>
    </w:p>
    <w:p w:rsidR="002865D0" w:rsidRPr="00FA3C8E" w:rsidRDefault="002865D0" w:rsidP="002865D0">
      <w:pPr>
        <w:pStyle w:val="xmsonormal"/>
        <w:shd w:val="clear" w:color="auto" w:fill="FFFFFF"/>
        <w:spacing w:after="0" w:line="264" w:lineRule="auto"/>
        <w:jc w:val="both"/>
        <w:rPr>
          <w:color w:val="212121"/>
          <w:sz w:val="22"/>
          <w:szCs w:val="22"/>
        </w:rPr>
      </w:pPr>
      <w:r w:rsidRPr="00FA3C8E">
        <w:rPr>
          <w:color w:val="212121"/>
          <w:sz w:val="22"/>
          <w:szCs w:val="22"/>
        </w:rPr>
        <w:lastRenderedPageBreak/>
        <w:t xml:space="preserve"> (2) Funkčné obdobie vedúceho zamestnanca vymenovaného podľa odseku 1 je päť rokov. </w:t>
      </w:r>
    </w:p>
    <w:p w:rsidR="002865D0" w:rsidRPr="00FA3C8E" w:rsidRDefault="002865D0" w:rsidP="00037F4B">
      <w:pPr>
        <w:pStyle w:val="xmsonormal"/>
        <w:shd w:val="clear" w:color="auto" w:fill="FFFFFF"/>
        <w:spacing w:before="0" w:beforeAutospacing="0" w:after="0" w:afterAutospacing="0" w:line="264" w:lineRule="auto"/>
        <w:jc w:val="both"/>
        <w:rPr>
          <w:color w:val="212121"/>
          <w:sz w:val="22"/>
          <w:szCs w:val="22"/>
        </w:rPr>
      </w:pPr>
      <w:r w:rsidRPr="00FA3C8E">
        <w:rPr>
          <w:color w:val="212121"/>
          <w:sz w:val="22"/>
          <w:szCs w:val="22"/>
        </w:rPr>
        <w:t xml:space="preserve"> (3) Výkon funkcie vedúceho zamestnanca vymenovaného podľa odseku 1 skončí</w:t>
      </w:r>
    </w:p>
    <w:p w:rsidR="002865D0" w:rsidRPr="00FA3C8E" w:rsidRDefault="002865D0" w:rsidP="00037F4B">
      <w:pPr>
        <w:pStyle w:val="xmsonormal"/>
        <w:shd w:val="clear" w:color="auto" w:fill="FFFFFF"/>
        <w:spacing w:before="0" w:beforeAutospacing="0" w:after="0" w:afterAutospacing="0"/>
        <w:jc w:val="both"/>
        <w:rPr>
          <w:color w:val="212121"/>
          <w:sz w:val="22"/>
          <w:szCs w:val="22"/>
        </w:rPr>
      </w:pPr>
      <w:r w:rsidRPr="00FA3C8E">
        <w:rPr>
          <w:color w:val="212121"/>
          <w:sz w:val="22"/>
          <w:szCs w:val="22"/>
        </w:rPr>
        <w:t>a) uplynutím funkčného obdobia,</w:t>
      </w:r>
    </w:p>
    <w:p w:rsidR="002865D0" w:rsidRPr="00FA3C8E" w:rsidRDefault="002865D0" w:rsidP="00037F4B">
      <w:pPr>
        <w:pStyle w:val="xmsonormal"/>
        <w:shd w:val="clear" w:color="auto" w:fill="FFFFFF"/>
        <w:spacing w:before="0" w:beforeAutospacing="0" w:after="0" w:afterAutospacing="0"/>
        <w:jc w:val="both"/>
        <w:rPr>
          <w:color w:val="212121"/>
          <w:sz w:val="22"/>
          <w:szCs w:val="22"/>
        </w:rPr>
      </w:pPr>
      <w:r w:rsidRPr="00FA3C8E">
        <w:rPr>
          <w:color w:val="212121"/>
          <w:sz w:val="22"/>
          <w:szCs w:val="22"/>
        </w:rPr>
        <w:t>b) vzdaním sa funkcie,</w:t>
      </w:r>
    </w:p>
    <w:p w:rsidR="002865D0" w:rsidRPr="00FA3C8E" w:rsidRDefault="002865D0" w:rsidP="002865D0">
      <w:pPr>
        <w:pStyle w:val="xmsonormal"/>
        <w:shd w:val="clear" w:color="auto" w:fill="FFFFFF"/>
        <w:spacing w:before="0" w:beforeAutospacing="0" w:after="0" w:afterAutospacing="0"/>
        <w:jc w:val="both"/>
        <w:rPr>
          <w:color w:val="212121"/>
          <w:sz w:val="22"/>
          <w:szCs w:val="22"/>
        </w:rPr>
      </w:pPr>
      <w:r w:rsidRPr="00FA3C8E">
        <w:rPr>
          <w:color w:val="212121"/>
          <w:sz w:val="22"/>
          <w:szCs w:val="22"/>
        </w:rPr>
        <w:t xml:space="preserve">c) odvolaním z funkcie, </w:t>
      </w:r>
    </w:p>
    <w:p w:rsidR="002865D0" w:rsidRPr="00FA3C8E" w:rsidRDefault="002865D0" w:rsidP="002865D0">
      <w:pPr>
        <w:pStyle w:val="xmsonormal"/>
        <w:shd w:val="clear" w:color="auto" w:fill="FFFFFF"/>
        <w:spacing w:before="0" w:beforeAutospacing="0" w:after="0" w:afterAutospacing="0"/>
        <w:jc w:val="both"/>
        <w:rPr>
          <w:color w:val="212121"/>
          <w:sz w:val="22"/>
          <w:szCs w:val="22"/>
        </w:rPr>
      </w:pPr>
      <w:r w:rsidRPr="00FA3C8E">
        <w:rPr>
          <w:color w:val="212121"/>
          <w:sz w:val="22"/>
          <w:szCs w:val="22"/>
        </w:rPr>
        <w:t xml:space="preserve">d) smrťou alebo vyhlásením za mŕtveho. </w:t>
      </w:r>
    </w:p>
    <w:p w:rsidR="002865D0" w:rsidRPr="00FA3C8E" w:rsidRDefault="002865D0" w:rsidP="002865D0">
      <w:pPr>
        <w:pStyle w:val="xmsonormal"/>
        <w:shd w:val="clear" w:color="auto" w:fill="FFFFFF"/>
        <w:jc w:val="both"/>
        <w:rPr>
          <w:color w:val="212121"/>
          <w:sz w:val="22"/>
          <w:szCs w:val="22"/>
        </w:rPr>
      </w:pPr>
      <w:r w:rsidRPr="00FA3C8E">
        <w:rPr>
          <w:color w:val="212121"/>
          <w:sz w:val="22"/>
          <w:szCs w:val="22"/>
        </w:rPr>
        <w:t>(4) Písomné oznámenie o vzdaní sa funkcie doručí vedúci zamestnanec riadiaci múzeum alebo galériu tomu, kto ho do funkcie vymenoval. Vzdanie sa funkcie nadobúda účinnosť dňom uvedeným v</w:t>
      </w:r>
      <w:r w:rsidR="00287BCB">
        <w:rPr>
          <w:color w:val="212121"/>
          <w:sz w:val="22"/>
          <w:szCs w:val="22"/>
        </w:rPr>
        <w:t> </w:t>
      </w:r>
      <w:r w:rsidRPr="00FA3C8E">
        <w:rPr>
          <w:color w:val="212121"/>
          <w:sz w:val="22"/>
          <w:szCs w:val="22"/>
        </w:rPr>
        <w:t>oznámení</w:t>
      </w:r>
      <w:r w:rsidR="00287BCB">
        <w:rPr>
          <w:color w:val="212121"/>
          <w:sz w:val="22"/>
          <w:szCs w:val="22"/>
        </w:rPr>
        <w:t>, nie však skôr ako dňom doručenia oznámenia</w:t>
      </w:r>
      <w:r w:rsidRPr="00FA3C8E">
        <w:rPr>
          <w:color w:val="212121"/>
          <w:sz w:val="22"/>
          <w:szCs w:val="22"/>
        </w:rPr>
        <w:t>.</w:t>
      </w:r>
    </w:p>
    <w:p w:rsidR="002865D0" w:rsidRPr="00FA3C8E" w:rsidRDefault="002865D0" w:rsidP="002865D0">
      <w:pPr>
        <w:pStyle w:val="xmsonormal"/>
        <w:shd w:val="clear" w:color="auto" w:fill="FFFFFF"/>
        <w:spacing w:before="0" w:beforeAutospacing="0" w:after="0" w:afterAutospacing="0"/>
        <w:jc w:val="both"/>
        <w:rPr>
          <w:color w:val="212121"/>
          <w:sz w:val="22"/>
          <w:szCs w:val="22"/>
        </w:rPr>
      </w:pPr>
      <w:r w:rsidRPr="00FA3C8E">
        <w:rPr>
          <w:color w:val="212121"/>
          <w:sz w:val="22"/>
          <w:szCs w:val="22"/>
        </w:rPr>
        <w:t>(5) Štatutárny orgán právnickej osoby, ktorej je múzeum alebo galéria organizačným útvarom, odvolá vedúceho zamestnanca riadiaceho múzeum alebo galériu, ak</w:t>
      </w:r>
    </w:p>
    <w:p w:rsidR="002865D0" w:rsidRPr="00FA3C8E" w:rsidRDefault="002865D0" w:rsidP="002865D0">
      <w:pPr>
        <w:pStyle w:val="xmsonormal"/>
        <w:shd w:val="clear" w:color="auto" w:fill="FFFFFF"/>
        <w:spacing w:before="0" w:beforeAutospacing="0" w:after="0" w:afterAutospacing="0"/>
        <w:jc w:val="both"/>
        <w:rPr>
          <w:color w:val="212121"/>
          <w:sz w:val="22"/>
          <w:szCs w:val="22"/>
        </w:rPr>
      </w:pPr>
      <w:r w:rsidRPr="00FA3C8E">
        <w:rPr>
          <w:color w:val="212121"/>
          <w:sz w:val="22"/>
          <w:szCs w:val="22"/>
        </w:rPr>
        <w:t>a) bol právoplatne odsúdený za úmyselný trestný čin alebo za trestný čin, pri ktorom výkon trestu odňatia slobody nebol podmienečne odložený,</w:t>
      </w:r>
    </w:p>
    <w:p w:rsidR="002865D0" w:rsidRPr="00FA3C8E" w:rsidRDefault="002865D0" w:rsidP="002865D0">
      <w:pPr>
        <w:pStyle w:val="xmsonormal"/>
        <w:shd w:val="clear" w:color="auto" w:fill="FFFFFF"/>
        <w:spacing w:before="0" w:beforeAutospacing="0" w:after="0" w:afterAutospacing="0"/>
        <w:jc w:val="both"/>
        <w:rPr>
          <w:color w:val="212121"/>
          <w:sz w:val="22"/>
          <w:szCs w:val="22"/>
        </w:rPr>
      </w:pPr>
      <w:r w:rsidRPr="00FA3C8E">
        <w:rPr>
          <w:color w:val="212121"/>
          <w:sz w:val="22"/>
          <w:szCs w:val="22"/>
        </w:rPr>
        <w:t>b) jeho spôsobilosť na právne úkony bola právoplatne obmedzená,</w:t>
      </w:r>
    </w:p>
    <w:p w:rsidR="002865D0" w:rsidRPr="00FA3C8E" w:rsidRDefault="002865D0" w:rsidP="002865D0">
      <w:pPr>
        <w:pStyle w:val="xmsonormal"/>
        <w:shd w:val="clear" w:color="auto" w:fill="FFFFFF"/>
        <w:spacing w:before="0" w:beforeAutospacing="0" w:after="0" w:afterAutospacing="0" w:line="264" w:lineRule="auto"/>
        <w:jc w:val="both"/>
        <w:rPr>
          <w:color w:val="212121"/>
          <w:sz w:val="22"/>
          <w:szCs w:val="22"/>
        </w:rPr>
      </w:pPr>
      <w:r w:rsidRPr="00FA3C8E">
        <w:rPr>
          <w:color w:val="212121"/>
          <w:sz w:val="22"/>
          <w:szCs w:val="22"/>
        </w:rPr>
        <w:t xml:space="preserve">c) </w:t>
      </w:r>
      <w:r w:rsidR="00287BCB">
        <w:rPr>
          <w:color w:val="212121"/>
          <w:sz w:val="22"/>
          <w:szCs w:val="22"/>
        </w:rPr>
        <w:t xml:space="preserve">opakovane </w:t>
      </w:r>
      <w:r w:rsidRPr="00FA3C8E">
        <w:rPr>
          <w:color w:val="212121"/>
          <w:sz w:val="22"/>
          <w:szCs w:val="22"/>
        </w:rPr>
        <w:t>porušil povinnos</w:t>
      </w:r>
      <w:r w:rsidR="00287BCB">
        <w:rPr>
          <w:color w:val="212121"/>
          <w:sz w:val="22"/>
          <w:szCs w:val="22"/>
        </w:rPr>
        <w:t>ť</w:t>
      </w:r>
      <w:r w:rsidRPr="00FA3C8E">
        <w:rPr>
          <w:color w:val="212121"/>
          <w:sz w:val="22"/>
          <w:szCs w:val="22"/>
        </w:rPr>
        <w:t xml:space="preserve"> podľa osobitného predpisu,</w:t>
      </w:r>
      <w:r w:rsidRPr="00FA3C8E">
        <w:rPr>
          <w:color w:val="212121"/>
          <w:sz w:val="22"/>
          <w:szCs w:val="22"/>
          <w:vertAlign w:val="superscript"/>
        </w:rPr>
        <w:t>3a</w:t>
      </w:r>
      <w:r w:rsidRPr="00FA3C8E">
        <w:rPr>
          <w:color w:val="212121"/>
          <w:sz w:val="22"/>
          <w:szCs w:val="22"/>
        </w:rPr>
        <w:t>)</w:t>
      </w:r>
      <w:r w:rsidR="00287BCB">
        <w:rPr>
          <w:color w:val="212121"/>
          <w:sz w:val="22"/>
          <w:szCs w:val="22"/>
        </w:rPr>
        <w:t xml:space="preserve"> alebo</w:t>
      </w:r>
    </w:p>
    <w:p w:rsidR="002865D0" w:rsidRPr="00FA3C8E" w:rsidRDefault="002865D0" w:rsidP="002865D0">
      <w:pPr>
        <w:pStyle w:val="xmsonormal"/>
        <w:shd w:val="clear" w:color="auto" w:fill="FFFFFF"/>
        <w:spacing w:before="0" w:beforeAutospacing="0" w:after="0" w:afterAutospacing="0" w:line="264" w:lineRule="auto"/>
        <w:jc w:val="both"/>
        <w:rPr>
          <w:color w:val="212121"/>
          <w:sz w:val="22"/>
          <w:szCs w:val="22"/>
        </w:rPr>
      </w:pPr>
      <w:r w:rsidRPr="00FA3C8E">
        <w:rPr>
          <w:color w:val="212121"/>
          <w:sz w:val="22"/>
          <w:szCs w:val="22"/>
        </w:rPr>
        <w:t>d) závažne porušil povinnosť podľa tohto zákona.</w:t>
      </w:r>
    </w:p>
    <w:p w:rsidR="002865D0" w:rsidRPr="00FA3C8E" w:rsidRDefault="002865D0" w:rsidP="002865D0">
      <w:pPr>
        <w:pStyle w:val="xmsonormal"/>
        <w:shd w:val="clear" w:color="auto" w:fill="FFFFFF"/>
        <w:spacing w:after="0" w:line="264" w:lineRule="auto"/>
        <w:jc w:val="both"/>
        <w:rPr>
          <w:color w:val="212121"/>
          <w:sz w:val="22"/>
          <w:szCs w:val="22"/>
        </w:rPr>
      </w:pPr>
      <w:r w:rsidRPr="00FA3C8E">
        <w:rPr>
          <w:color w:val="212121"/>
          <w:sz w:val="22"/>
          <w:szCs w:val="22"/>
        </w:rPr>
        <w:t xml:space="preserve">(6) Štatutárny orgán právnickej osoby, ktorej je múzeum alebo galéria organizačným útvarom, môže odvolať vedúceho zamestnanca riadiaceho múzeum alebo galériu, ak </w:t>
      </w:r>
      <w:r w:rsidR="00287BCB" w:rsidRPr="00FA3C8E">
        <w:rPr>
          <w:color w:val="212121"/>
          <w:sz w:val="22"/>
          <w:szCs w:val="22"/>
        </w:rPr>
        <w:t>porušil povinnos</w:t>
      </w:r>
      <w:r w:rsidR="00287BCB">
        <w:rPr>
          <w:color w:val="212121"/>
          <w:sz w:val="22"/>
          <w:szCs w:val="22"/>
        </w:rPr>
        <w:t>ť podľa osobitného predpisu</w:t>
      </w:r>
      <w:r w:rsidR="00287BCB" w:rsidRPr="00FA3C8E">
        <w:rPr>
          <w:color w:val="212121"/>
          <w:sz w:val="22"/>
          <w:szCs w:val="22"/>
          <w:vertAlign w:val="superscript"/>
        </w:rPr>
        <w:t>3a</w:t>
      </w:r>
      <w:r w:rsidR="00287BCB" w:rsidRPr="00FA3C8E">
        <w:rPr>
          <w:color w:val="212121"/>
          <w:sz w:val="22"/>
          <w:szCs w:val="22"/>
        </w:rPr>
        <w:t>)</w:t>
      </w:r>
      <w:r w:rsidR="00287BCB">
        <w:rPr>
          <w:color w:val="212121"/>
          <w:sz w:val="22"/>
          <w:szCs w:val="22"/>
        </w:rPr>
        <w:t xml:space="preserve"> alebo </w:t>
      </w:r>
      <w:r w:rsidRPr="00FA3C8E">
        <w:rPr>
          <w:color w:val="212121"/>
          <w:sz w:val="22"/>
          <w:szCs w:val="22"/>
        </w:rPr>
        <w:t>dlhšie ako šesť po sebe nasledujúcich mesiacov nevykonáva svoju funkciu.</w:t>
      </w:r>
    </w:p>
    <w:p w:rsidR="002865D0" w:rsidRPr="00FA3C8E" w:rsidRDefault="002865D0" w:rsidP="002865D0">
      <w:pPr>
        <w:pStyle w:val="xmsonormal"/>
        <w:shd w:val="clear" w:color="auto" w:fill="FFFFFF"/>
        <w:spacing w:before="0" w:beforeAutospacing="0" w:after="0" w:afterAutospacing="0" w:line="264" w:lineRule="auto"/>
        <w:jc w:val="both"/>
        <w:rPr>
          <w:color w:val="212121"/>
          <w:sz w:val="22"/>
          <w:szCs w:val="22"/>
        </w:rPr>
      </w:pPr>
      <w:r w:rsidRPr="00FA3C8E">
        <w:rPr>
          <w:color w:val="212121"/>
          <w:sz w:val="22"/>
          <w:szCs w:val="22"/>
        </w:rPr>
        <w:t>(7) Ustanovenia odsekov 1 až 6 sa nevzťahujú na múzeum alebo galériu, ktorá má zakladateľa.</w:t>
      </w:r>
      <w:r w:rsidR="00037F4B" w:rsidRPr="00FA3C8E">
        <w:rPr>
          <w:color w:val="212121"/>
          <w:sz w:val="22"/>
          <w:szCs w:val="22"/>
        </w:rPr>
        <w:t>“.</w:t>
      </w:r>
    </w:p>
    <w:p w:rsidR="002865D0" w:rsidRPr="00FA3C8E" w:rsidRDefault="002865D0" w:rsidP="002865D0">
      <w:pPr>
        <w:pStyle w:val="xmsonormal"/>
        <w:shd w:val="clear" w:color="auto" w:fill="FFFFFF"/>
        <w:spacing w:before="0" w:beforeAutospacing="0" w:after="0" w:afterAutospacing="0" w:line="264" w:lineRule="auto"/>
        <w:jc w:val="both"/>
        <w:rPr>
          <w:color w:val="212121"/>
          <w:sz w:val="22"/>
          <w:szCs w:val="22"/>
        </w:rPr>
      </w:pPr>
    </w:p>
    <w:p w:rsidR="002865D0" w:rsidRPr="00FA3C8E" w:rsidRDefault="002865D0" w:rsidP="00D14B2A">
      <w:pPr>
        <w:pStyle w:val="xmsonormal"/>
        <w:shd w:val="clear" w:color="auto" w:fill="FFFFFF"/>
        <w:spacing w:before="0" w:beforeAutospacing="0" w:after="0" w:afterAutospacing="0" w:line="264" w:lineRule="auto"/>
        <w:ind w:left="426"/>
        <w:jc w:val="both"/>
        <w:rPr>
          <w:color w:val="212121"/>
          <w:sz w:val="22"/>
          <w:szCs w:val="22"/>
        </w:rPr>
      </w:pPr>
      <w:r w:rsidRPr="00FA3C8E">
        <w:rPr>
          <w:color w:val="212121"/>
          <w:sz w:val="22"/>
          <w:szCs w:val="22"/>
        </w:rPr>
        <w:t>Poznámka pod čiarou k odkazu 3a a znie:</w:t>
      </w:r>
    </w:p>
    <w:p w:rsidR="002865D0" w:rsidRPr="00FA3C8E" w:rsidRDefault="002865D0" w:rsidP="002865D0">
      <w:pPr>
        <w:pStyle w:val="xmsonormal"/>
        <w:shd w:val="clear" w:color="auto" w:fill="FFFFFF"/>
        <w:spacing w:before="0" w:beforeAutospacing="0" w:after="0" w:afterAutospacing="0" w:line="264" w:lineRule="auto"/>
        <w:jc w:val="both"/>
        <w:rPr>
          <w:color w:val="212121"/>
          <w:sz w:val="22"/>
          <w:szCs w:val="22"/>
        </w:rPr>
      </w:pPr>
    </w:p>
    <w:p w:rsidR="002865D0" w:rsidRPr="00FA3C8E" w:rsidRDefault="002865D0" w:rsidP="00D14B2A">
      <w:pPr>
        <w:pStyle w:val="xmsonormal"/>
        <w:shd w:val="clear" w:color="auto" w:fill="FFFFFF"/>
        <w:spacing w:before="0" w:beforeAutospacing="0" w:after="0" w:afterAutospacing="0" w:line="264" w:lineRule="auto"/>
        <w:ind w:firstLine="426"/>
        <w:jc w:val="both"/>
        <w:rPr>
          <w:color w:val="212121"/>
          <w:sz w:val="22"/>
          <w:szCs w:val="22"/>
        </w:rPr>
      </w:pPr>
      <w:r w:rsidRPr="00FA3C8E">
        <w:rPr>
          <w:color w:val="212121"/>
          <w:sz w:val="22"/>
          <w:szCs w:val="22"/>
        </w:rPr>
        <w:t>„</w:t>
      </w:r>
      <w:r w:rsidRPr="00FA3C8E">
        <w:rPr>
          <w:color w:val="212121"/>
          <w:sz w:val="22"/>
          <w:szCs w:val="22"/>
          <w:vertAlign w:val="superscript"/>
        </w:rPr>
        <w:t>3a</w:t>
      </w:r>
      <w:r w:rsidRPr="00FA3C8E">
        <w:rPr>
          <w:color w:val="212121"/>
          <w:sz w:val="22"/>
          <w:szCs w:val="22"/>
        </w:rPr>
        <w:t xml:space="preserve">) </w:t>
      </w:r>
      <w:r w:rsidR="00A35AE0" w:rsidRPr="00FA3C8E">
        <w:rPr>
          <w:color w:val="212121"/>
          <w:sz w:val="22"/>
          <w:szCs w:val="22"/>
        </w:rPr>
        <w:t xml:space="preserve">Napríklad </w:t>
      </w:r>
      <w:r w:rsidR="00444A38" w:rsidRPr="00444A38">
        <w:rPr>
          <w:color w:val="212121"/>
          <w:sz w:val="22"/>
          <w:szCs w:val="22"/>
        </w:rPr>
        <w:t xml:space="preserve">zákon č. 523/2004 Z. z. </w:t>
      </w:r>
      <w:r w:rsidR="00444A38" w:rsidRPr="00444A38">
        <w:rPr>
          <w:sz w:val="22"/>
          <w:szCs w:val="22"/>
        </w:rPr>
        <w:t>o rozpočtových pravidlách verejnej správy a o zmene a doplnení niektorých zákonov</w:t>
      </w:r>
      <w:r w:rsidR="00444A38">
        <w:rPr>
          <w:sz w:val="22"/>
          <w:szCs w:val="22"/>
        </w:rPr>
        <w:t xml:space="preserve"> v znení neskorších predpisov,</w:t>
      </w:r>
      <w:r w:rsidR="00444A38" w:rsidRPr="00FA3C8E">
        <w:rPr>
          <w:color w:val="212121"/>
          <w:sz w:val="22"/>
          <w:szCs w:val="22"/>
        </w:rPr>
        <w:t xml:space="preserve"> </w:t>
      </w:r>
      <w:r w:rsidR="0084295A" w:rsidRPr="00FA3C8E">
        <w:rPr>
          <w:color w:val="212121"/>
          <w:sz w:val="22"/>
          <w:szCs w:val="22"/>
        </w:rPr>
        <w:t>z</w:t>
      </w:r>
      <w:r w:rsidRPr="00FA3C8E">
        <w:rPr>
          <w:color w:val="212121"/>
          <w:sz w:val="22"/>
          <w:szCs w:val="22"/>
        </w:rPr>
        <w:t>ákon č. 552/2003 Z. z. o výkone práce vo verejnom záujme v znení neskorších predpisov</w:t>
      </w:r>
      <w:r w:rsidR="00444A38" w:rsidRPr="00444A38">
        <w:rPr>
          <w:color w:val="212121"/>
          <w:sz w:val="22"/>
          <w:szCs w:val="22"/>
        </w:rPr>
        <w:t xml:space="preserve">, zákon č. 583/2004 Z. z. </w:t>
      </w:r>
      <w:r w:rsidR="00444A38" w:rsidRPr="00444A38">
        <w:rPr>
          <w:sz w:val="22"/>
          <w:szCs w:val="22"/>
        </w:rPr>
        <w:t>o rozpočtových pravidlách územnej samosprávy a o zmene a doplnení niektorých zákonov v znení neskorších predpisov</w:t>
      </w:r>
      <w:r w:rsidRPr="00FA3C8E">
        <w:rPr>
          <w:color w:val="212121"/>
          <w:sz w:val="22"/>
          <w:szCs w:val="22"/>
        </w:rPr>
        <w:t xml:space="preserve">.“. </w:t>
      </w:r>
    </w:p>
    <w:p w:rsidR="002865D0" w:rsidRPr="00FA3C8E" w:rsidRDefault="002865D0" w:rsidP="002865D0">
      <w:pPr>
        <w:spacing w:after="0" w:line="264" w:lineRule="auto"/>
        <w:jc w:val="both"/>
        <w:rPr>
          <w:rFonts w:ascii="Times New Roman" w:hAnsi="Times New Roman"/>
          <w:i/>
          <w:color w:val="000000" w:themeColor="text1"/>
        </w:rPr>
      </w:pPr>
    </w:p>
    <w:p w:rsidR="00933B6F" w:rsidRPr="00FA3C8E" w:rsidRDefault="00933B6F" w:rsidP="00E47DD1">
      <w:pPr>
        <w:pStyle w:val="xmsonormal"/>
        <w:numPr>
          <w:ilvl w:val="0"/>
          <w:numId w:val="2"/>
        </w:numPr>
        <w:shd w:val="clear" w:color="auto" w:fill="FFFFFF"/>
        <w:spacing w:before="0" w:beforeAutospacing="0" w:after="0" w:afterAutospacing="0" w:line="264" w:lineRule="auto"/>
        <w:jc w:val="both"/>
        <w:rPr>
          <w:color w:val="212121"/>
          <w:sz w:val="22"/>
          <w:szCs w:val="22"/>
        </w:rPr>
      </w:pPr>
      <w:r w:rsidRPr="00FA3C8E">
        <w:rPr>
          <w:color w:val="212121"/>
          <w:sz w:val="22"/>
          <w:szCs w:val="22"/>
        </w:rPr>
        <w:t>V § 4 ods. 2 písm. g) a § 10 ods. 9 a 10 sa slová „písm. e)“ nahrádzajú slovami „písm. c)“.</w:t>
      </w:r>
      <w:r w:rsidRPr="00FA3C8E">
        <w:rPr>
          <w:color w:val="212121"/>
          <w:sz w:val="22"/>
          <w:szCs w:val="22"/>
        </w:rPr>
        <w:br/>
      </w:r>
    </w:p>
    <w:p w:rsidR="00792DC9" w:rsidRPr="00FA3C8E" w:rsidRDefault="00756851" w:rsidP="00E47DD1">
      <w:pPr>
        <w:pStyle w:val="xmsonormal"/>
        <w:numPr>
          <w:ilvl w:val="0"/>
          <w:numId w:val="2"/>
        </w:numPr>
        <w:shd w:val="clear" w:color="auto" w:fill="FFFFFF"/>
        <w:spacing w:before="0" w:beforeAutospacing="0" w:after="0" w:afterAutospacing="0" w:line="264" w:lineRule="auto"/>
        <w:jc w:val="both"/>
        <w:rPr>
          <w:color w:val="212121"/>
          <w:sz w:val="22"/>
          <w:szCs w:val="22"/>
        </w:rPr>
      </w:pPr>
      <w:r w:rsidRPr="00FA3C8E">
        <w:rPr>
          <w:color w:val="212121"/>
          <w:sz w:val="22"/>
          <w:szCs w:val="22"/>
        </w:rPr>
        <w:t xml:space="preserve">Za </w:t>
      </w:r>
      <w:r w:rsidR="00342B6D" w:rsidRPr="00FA3C8E">
        <w:rPr>
          <w:color w:val="212121"/>
          <w:sz w:val="22"/>
          <w:szCs w:val="22"/>
        </w:rPr>
        <w:t xml:space="preserve">§ 4 </w:t>
      </w:r>
      <w:r w:rsidR="00792DC9" w:rsidRPr="00FA3C8E">
        <w:rPr>
          <w:color w:val="212121"/>
          <w:sz w:val="22"/>
          <w:szCs w:val="22"/>
        </w:rPr>
        <w:t xml:space="preserve">sa vkladá § 4a, ktorý vrátane nadpisu znie: </w:t>
      </w:r>
    </w:p>
    <w:p w:rsidR="00342B6D" w:rsidRPr="00FA3C8E" w:rsidRDefault="00342B6D" w:rsidP="00792DC9">
      <w:pPr>
        <w:pStyle w:val="xmsonormal"/>
        <w:shd w:val="clear" w:color="auto" w:fill="FFFFFF"/>
        <w:spacing w:before="0" w:beforeAutospacing="0" w:after="0" w:afterAutospacing="0" w:line="264" w:lineRule="auto"/>
        <w:ind w:left="786"/>
        <w:jc w:val="both"/>
        <w:rPr>
          <w:color w:val="212121"/>
          <w:sz w:val="22"/>
          <w:szCs w:val="22"/>
        </w:rPr>
      </w:pPr>
    </w:p>
    <w:p w:rsidR="00792DC9" w:rsidRPr="00FA3C8E" w:rsidRDefault="00792DC9" w:rsidP="00792DC9">
      <w:pPr>
        <w:pStyle w:val="xmsonormal"/>
        <w:shd w:val="clear" w:color="auto" w:fill="FFFFFF"/>
        <w:spacing w:before="0" w:beforeAutospacing="0" w:after="0" w:afterAutospacing="0" w:line="264" w:lineRule="auto"/>
        <w:jc w:val="center"/>
        <w:rPr>
          <w:b/>
          <w:sz w:val="22"/>
          <w:szCs w:val="22"/>
        </w:rPr>
      </w:pPr>
      <w:r w:rsidRPr="00FA3C8E">
        <w:rPr>
          <w:sz w:val="22"/>
          <w:szCs w:val="22"/>
        </w:rPr>
        <w:t>„</w:t>
      </w:r>
      <w:r w:rsidRPr="00FA3C8E">
        <w:rPr>
          <w:b/>
          <w:sz w:val="22"/>
          <w:szCs w:val="22"/>
        </w:rPr>
        <w:t>§ 4a</w:t>
      </w:r>
    </w:p>
    <w:p w:rsidR="00792DC9" w:rsidRPr="00FA3C8E" w:rsidRDefault="00792DC9" w:rsidP="00792DC9">
      <w:pPr>
        <w:pStyle w:val="xmsonormal"/>
        <w:shd w:val="clear" w:color="auto" w:fill="FFFFFF"/>
        <w:spacing w:before="0" w:beforeAutospacing="0" w:after="0" w:afterAutospacing="0" w:line="264" w:lineRule="auto"/>
        <w:jc w:val="center"/>
        <w:rPr>
          <w:b/>
          <w:sz w:val="22"/>
          <w:szCs w:val="22"/>
        </w:rPr>
      </w:pPr>
      <w:r w:rsidRPr="00FA3C8E">
        <w:rPr>
          <w:b/>
          <w:sz w:val="22"/>
          <w:szCs w:val="22"/>
        </w:rPr>
        <w:t>Povinnosti štatutárneho orgánu právnickej osoby, ktorej je múzeum alebo galéria organizačným útvarom</w:t>
      </w:r>
    </w:p>
    <w:p w:rsidR="00792DC9" w:rsidRPr="00FA3C8E" w:rsidRDefault="00792DC9" w:rsidP="002F712D">
      <w:pPr>
        <w:pStyle w:val="xmsonormal"/>
        <w:shd w:val="clear" w:color="auto" w:fill="FFFFFF"/>
        <w:spacing w:before="0" w:beforeAutospacing="0" w:after="0" w:afterAutospacing="0" w:line="264" w:lineRule="auto"/>
        <w:jc w:val="both"/>
        <w:rPr>
          <w:i/>
          <w:sz w:val="22"/>
          <w:szCs w:val="22"/>
        </w:rPr>
      </w:pPr>
    </w:p>
    <w:p w:rsidR="002F712D" w:rsidRPr="00FA3C8E" w:rsidRDefault="002F712D" w:rsidP="002F712D">
      <w:pPr>
        <w:pStyle w:val="xmsonormal"/>
        <w:shd w:val="clear" w:color="auto" w:fill="FFFFFF"/>
        <w:spacing w:before="0" w:beforeAutospacing="0" w:after="0" w:afterAutospacing="0" w:line="264" w:lineRule="auto"/>
        <w:jc w:val="both"/>
        <w:rPr>
          <w:color w:val="212121"/>
          <w:sz w:val="22"/>
          <w:szCs w:val="22"/>
        </w:rPr>
      </w:pPr>
      <w:r w:rsidRPr="00FA3C8E">
        <w:rPr>
          <w:sz w:val="22"/>
          <w:szCs w:val="22"/>
        </w:rPr>
        <w:t xml:space="preserve">Štatutárny orgán právnickej osoby, ktorej je múzeum </w:t>
      </w:r>
      <w:r w:rsidR="00DE131F" w:rsidRPr="00FA3C8E">
        <w:rPr>
          <w:sz w:val="22"/>
          <w:szCs w:val="22"/>
        </w:rPr>
        <w:t xml:space="preserve">alebo galéria </w:t>
      </w:r>
      <w:r w:rsidRPr="00FA3C8E">
        <w:rPr>
          <w:sz w:val="22"/>
          <w:szCs w:val="22"/>
        </w:rPr>
        <w:t>organizačným útvarom, je povinný zabezpečiť, aby si múzeum</w:t>
      </w:r>
      <w:r w:rsidR="00DE131F" w:rsidRPr="00FA3C8E">
        <w:rPr>
          <w:sz w:val="22"/>
          <w:szCs w:val="22"/>
        </w:rPr>
        <w:t xml:space="preserve"> alebo galéria plnili</w:t>
      </w:r>
      <w:r w:rsidRPr="00FA3C8E">
        <w:rPr>
          <w:sz w:val="22"/>
          <w:szCs w:val="22"/>
        </w:rPr>
        <w:t xml:space="preserve"> povinnosti podľa tohto zákona.“</w:t>
      </w:r>
      <w:r w:rsidR="00573CC9" w:rsidRPr="00FA3C8E">
        <w:rPr>
          <w:sz w:val="22"/>
          <w:szCs w:val="22"/>
        </w:rPr>
        <w:t>.</w:t>
      </w:r>
    </w:p>
    <w:p w:rsidR="00E2675B" w:rsidRPr="00FA3C8E" w:rsidRDefault="00E2675B" w:rsidP="00E47DD1">
      <w:pPr>
        <w:pStyle w:val="xmsonormal"/>
        <w:shd w:val="clear" w:color="auto" w:fill="FFFFFF"/>
        <w:spacing w:before="0" w:beforeAutospacing="0" w:after="0" w:afterAutospacing="0" w:line="264" w:lineRule="auto"/>
        <w:jc w:val="both"/>
        <w:rPr>
          <w:i/>
          <w:color w:val="212121"/>
          <w:sz w:val="22"/>
          <w:szCs w:val="22"/>
        </w:rPr>
      </w:pPr>
    </w:p>
    <w:p w:rsidR="00F83042" w:rsidRPr="00FA3C8E" w:rsidRDefault="00F83042" w:rsidP="00E47DD1">
      <w:pPr>
        <w:pStyle w:val="xmsonormal"/>
        <w:shd w:val="clear" w:color="auto" w:fill="FFFFFF"/>
        <w:spacing w:before="0" w:beforeAutospacing="0" w:after="0" w:afterAutospacing="0" w:line="264" w:lineRule="auto"/>
        <w:jc w:val="both"/>
        <w:rPr>
          <w:i/>
          <w:color w:val="212121"/>
          <w:sz w:val="22"/>
          <w:szCs w:val="22"/>
        </w:rPr>
      </w:pPr>
    </w:p>
    <w:p w:rsidR="00573CC9" w:rsidRPr="00FA3C8E" w:rsidRDefault="009228D9" w:rsidP="00E47DD1">
      <w:pPr>
        <w:pStyle w:val="xmsonormal"/>
        <w:numPr>
          <w:ilvl w:val="0"/>
          <w:numId w:val="2"/>
        </w:numPr>
        <w:shd w:val="clear" w:color="auto" w:fill="FFFFFF"/>
        <w:spacing w:before="0" w:beforeAutospacing="0" w:after="0" w:afterAutospacing="0" w:line="264" w:lineRule="auto"/>
        <w:jc w:val="both"/>
        <w:rPr>
          <w:i/>
          <w:color w:val="212121"/>
          <w:sz w:val="22"/>
          <w:szCs w:val="22"/>
        </w:rPr>
      </w:pPr>
      <w:r w:rsidRPr="00FA3C8E">
        <w:rPr>
          <w:color w:val="212121"/>
          <w:sz w:val="22"/>
          <w:szCs w:val="22"/>
        </w:rPr>
        <w:t xml:space="preserve">V </w:t>
      </w:r>
      <w:r w:rsidR="00573CC9" w:rsidRPr="00FA3C8E">
        <w:rPr>
          <w:color w:val="212121"/>
          <w:sz w:val="22"/>
          <w:szCs w:val="22"/>
        </w:rPr>
        <w:t>§ 6</w:t>
      </w:r>
      <w:r w:rsidRPr="00FA3C8E">
        <w:rPr>
          <w:color w:val="212121"/>
          <w:sz w:val="22"/>
          <w:szCs w:val="22"/>
        </w:rPr>
        <w:t xml:space="preserve"> písmeno f) </w:t>
      </w:r>
      <w:r w:rsidR="00573CC9" w:rsidRPr="00FA3C8E">
        <w:rPr>
          <w:color w:val="212121"/>
          <w:sz w:val="22"/>
          <w:szCs w:val="22"/>
        </w:rPr>
        <w:t xml:space="preserve">znie: </w:t>
      </w:r>
    </w:p>
    <w:p w:rsidR="00573CC9" w:rsidRPr="00FA3C8E" w:rsidRDefault="00573CC9" w:rsidP="00573CC9">
      <w:pPr>
        <w:pStyle w:val="xmsonormal"/>
        <w:shd w:val="clear" w:color="auto" w:fill="FFFFFF"/>
        <w:spacing w:before="0" w:beforeAutospacing="0" w:after="0" w:afterAutospacing="0" w:line="264" w:lineRule="auto"/>
        <w:ind w:left="786"/>
        <w:jc w:val="both"/>
        <w:rPr>
          <w:i/>
          <w:color w:val="212121"/>
          <w:sz w:val="22"/>
          <w:szCs w:val="22"/>
        </w:rPr>
      </w:pPr>
    </w:p>
    <w:p w:rsidR="00573CC9" w:rsidRPr="00FA3C8E" w:rsidRDefault="00573CC9" w:rsidP="00573CC9">
      <w:pPr>
        <w:pStyle w:val="xmsonormal"/>
        <w:shd w:val="clear" w:color="auto" w:fill="FFFFFF"/>
        <w:spacing w:before="0" w:beforeAutospacing="0" w:after="0" w:afterAutospacing="0" w:line="264" w:lineRule="auto"/>
        <w:jc w:val="both"/>
        <w:rPr>
          <w:color w:val="212121"/>
          <w:sz w:val="22"/>
          <w:szCs w:val="22"/>
        </w:rPr>
      </w:pPr>
      <w:r w:rsidRPr="00FA3C8E">
        <w:rPr>
          <w:color w:val="212121"/>
          <w:sz w:val="22"/>
          <w:szCs w:val="22"/>
        </w:rPr>
        <w:t>„</w:t>
      </w:r>
      <w:r w:rsidR="009228D9" w:rsidRPr="00FA3C8E">
        <w:rPr>
          <w:color w:val="212121"/>
          <w:sz w:val="22"/>
          <w:szCs w:val="22"/>
        </w:rPr>
        <w:t>f</w:t>
      </w:r>
      <w:r w:rsidRPr="00FA3C8E">
        <w:rPr>
          <w:color w:val="212121"/>
          <w:sz w:val="22"/>
          <w:szCs w:val="22"/>
        </w:rPr>
        <w:t>)</w:t>
      </w:r>
      <w:r w:rsidR="0090619A" w:rsidRPr="00FA3C8E">
        <w:rPr>
          <w:color w:val="212121"/>
          <w:sz w:val="22"/>
          <w:szCs w:val="22"/>
        </w:rPr>
        <w:t xml:space="preserve"> vydáva a zverejňuje na svojom webovom sídle štandardy</w:t>
      </w:r>
      <w:r w:rsidRPr="00FA3C8E">
        <w:rPr>
          <w:color w:val="212121"/>
          <w:sz w:val="22"/>
          <w:szCs w:val="22"/>
        </w:rPr>
        <w:t xml:space="preserve">,“. </w:t>
      </w:r>
    </w:p>
    <w:p w:rsidR="00573CC9" w:rsidRPr="00FA3C8E" w:rsidRDefault="00573CC9" w:rsidP="00573CC9">
      <w:pPr>
        <w:pStyle w:val="xmsonormal"/>
        <w:shd w:val="clear" w:color="auto" w:fill="FFFFFF"/>
        <w:spacing w:before="0" w:beforeAutospacing="0" w:after="0" w:afterAutospacing="0" w:line="264" w:lineRule="auto"/>
        <w:ind w:left="786"/>
        <w:jc w:val="both"/>
        <w:rPr>
          <w:i/>
          <w:color w:val="212121"/>
          <w:sz w:val="22"/>
          <w:szCs w:val="22"/>
        </w:rPr>
      </w:pPr>
    </w:p>
    <w:p w:rsidR="0090619A" w:rsidRPr="00FA3C8E" w:rsidRDefault="0090619A" w:rsidP="0090619A">
      <w:pPr>
        <w:pStyle w:val="xmsonormal"/>
        <w:numPr>
          <w:ilvl w:val="0"/>
          <w:numId w:val="2"/>
        </w:numPr>
        <w:shd w:val="clear" w:color="auto" w:fill="FFFFFF"/>
        <w:spacing w:before="0" w:beforeAutospacing="0" w:after="0" w:afterAutospacing="0" w:line="264" w:lineRule="auto"/>
        <w:jc w:val="both"/>
        <w:rPr>
          <w:i/>
          <w:color w:val="212121"/>
          <w:sz w:val="22"/>
          <w:szCs w:val="22"/>
        </w:rPr>
      </w:pPr>
      <w:r w:rsidRPr="00FA3C8E">
        <w:rPr>
          <w:color w:val="212121"/>
          <w:sz w:val="22"/>
          <w:szCs w:val="22"/>
        </w:rPr>
        <w:t xml:space="preserve">§ 6 sa dopĺňa písmenom l), ktoré znie: </w:t>
      </w:r>
    </w:p>
    <w:p w:rsidR="006E1E79" w:rsidRPr="00FA3C8E" w:rsidRDefault="006E1E79" w:rsidP="00037F4B">
      <w:pPr>
        <w:pStyle w:val="xmsonormal"/>
        <w:shd w:val="clear" w:color="auto" w:fill="FFFFFF"/>
        <w:spacing w:before="0" w:beforeAutospacing="0" w:after="0" w:afterAutospacing="0" w:line="264" w:lineRule="auto"/>
        <w:jc w:val="both"/>
        <w:rPr>
          <w:color w:val="212121"/>
          <w:sz w:val="22"/>
          <w:szCs w:val="22"/>
        </w:rPr>
      </w:pPr>
    </w:p>
    <w:p w:rsidR="0090619A" w:rsidRPr="00FA3C8E" w:rsidRDefault="0090619A" w:rsidP="00037F4B">
      <w:pPr>
        <w:pStyle w:val="xmsonormal"/>
        <w:shd w:val="clear" w:color="auto" w:fill="FFFFFF"/>
        <w:spacing w:before="0" w:beforeAutospacing="0" w:after="0" w:afterAutospacing="0" w:line="264" w:lineRule="auto"/>
        <w:jc w:val="both"/>
        <w:rPr>
          <w:color w:val="212121"/>
          <w:sz w:val="22"/>
          <w:szCs w:val="22"/>
        </w:rPr>
      </w:pPr>
      <w:r w:rsidRPr="00FA3C8E">
        <w:rPr>
          <w:color w:val="212121"/>
          <w:sz w:val="22"/>
          <w:szCs w:val="22"/>
        </w:rPr>
        <w:lastRenderedPageBreak/>
        <w:t>„l)</w:t>
      </w:r>
      <w:r w:rsidRPr="00FA3C8E">
        <w:rPr>
          <w:i/>
          <w:color w:val="212121"/>
          <w:sz w:val="22"/>
          <w:szCs w:val="22"/>
        </w:rPr>
        <w:t xml:space="preserve"> </w:t>
      </w:r>
      <w:r w:rsidRPr="00FA3C8E">
        <w:rPr>
          <w:color w:val="212121"/>
          <w:sz w:val="22"/>
          <w:szCs w:val="22"/>
        </w:rPr>
        <w:t>schvaľuje plán a program vzdelávania a odborného rozvoja zamestnancov múzeí a galérií a vytvára podmienky na jeho realizáciu</w:t>
      </w:r>
      <w:r w:rsidR="00FE40F8" w:rsidRPr="00FA3C8E">
        <w:rPr>
          <w:color w:val="212121"/>
          <w:sz w:val="22"/>
          <w:szCs w:val="22"/>
        </w:rPr>
        <w:t>.</w:t>
      </w:r>
      <w:r w:rsidRPr="00FA3C8E">
        <w:rPr>
          <w:color w:val="212121"/>
          <w:sz w:val="22"/>
          <w:szCs w:val="22"/>
        </w:rPr>
        <w:t>“.</w:t>
      </w:r>
    </w:p>
    <w:p w:rsidR="0090619A" w:rsidRPr="00FA3C8E" w:rsidRDefault="0090619A" w:rsidP="0090619A">
      <w:pPr>
        <w:pStyle w:val="xmsonormal"/>
        <w:shd w:val="clear" w:color="auto" w:fill="FFFFFF"/>
        <w:spacing w:before="0" w:beforeAutospacing="0" w:after="0" w:afterAutospacing="0" w:line="264" w:lineRule="auto"/>
        <w:ind w:left="786"/>
        <w:jc w:val="both"/>
        <w:rPr>
          <w:i/>
          <w:color w:val="212121"/>
          <w:sz w:val="22"/>
          <w:szCs w:val="22"/>
        </w:rPr>
      </w:pPr>
    </w:p>
    <w:p w:rsidR="00573CC9" w:rsidRPr="00FA3C8E" w:rsidRDefault="00573CC9" w:rsidP="00E47DD1">
      <w:pPr>
        <w:pStyle w:val="xmsonormal"/>
        <w:numPr>
          <w:ilvl w:val="0"/>
          <w:numId w:val="2"/>
        </w:numPr>
        <w:shd w:val="clear" w:color="auto" w:fill="FFFFFF"/>
        <w:spacing w:before="0" w:beforeAutospacing="0" w:after="0" w:afterAutospacing="0" w:line="264" w:lineRule="auto"/>
        <w:jc w:val="both"/>
        <w:rPr>
          <w:i/>
          <w:color w:val="212121"/>
          <w:sz w:val="22"/>
          <w:szCs w:val="22"/>
        </w:rPr>
      </w:pPr>
      <w:r w:rsidRPr="00FA3C8E">
        <w:rPr>
          <w:bCs/>
          <w:color w:val="000000" w:themeColor="text1"/>
          <w:sz w:val="22"/>
          <w:szCs w:val="22"/>
        </w:rPr>
        <w:t xml:space="preserve">V </w:t>
      </w:r>
      <w:r w:rsidR="00E2675B" w:rsidRPr="00FA3C8E">
        <w:rPr>
          <w:bCs/>
          <w:color w:val="000000" w:themeColor="text1"/>
          <w:sz w:val="22"/>
          <w:szCs w:val="22"/>
        </w:rPr>
        <w:t xml:space="preserve">§ 7 </w:t>
      </w:r>
      <w:r w:rsidRPr="00FA3C8E">
        <w:rPr>
          <w:bCs/>
          <w:color w:val="000000" w:themeColor="text1"/>
          <w:sz w:val="22"/>
          <w:szCs w:val="22"/>
        </w:rPr>
        <w:t xml:space="preserve">sa </w:t>
      </w:r>
      <w:r w:rsidR="00E2675B" w:rsidRPr="00FA3C8E">
        <w:rPr>
          <w:bCs/>
          <w:color w:val="000000" w:themeColor="text1"/>
          <w:sz w:val="22"/>
          <w:szCs w:val="22"/>
        </w:rPr>
        <w:t>od</w:t>
      </w:r>
      <w:r w:rsidRPr="00FA3C8E">
        <w:rPr>
          <w:bCs/>
          <w:color w:val="000000" w:themeColor="text1"/>
          <w:sz w:val="22"/>
          <w:szCs w:val="22"/>
        </w:rPr>
        <w:t xml:space="preserve">sek </w:t>
      </w:r>
      <w:r w:rsidR="00E2675B" w:rsidRPr="00FA3C8E">
        <w:rPr>
          <w:bCs/>
          <w:color w:val="000000" w:themeColor="text1"/>
          <w:sz w:val="22"/>
          <w:szCs w:val="22"/>
        </w:rPr>
        <w:t xml:space="preserve"> 5 </w:t>
      </w:r>
      <w:r w:rsidRPr="00FA3C8E">
        <w:rPr>
          <w:bCs/>
          <w:color w:val="000000" w:themeColor="text1"/>
          <w:sz w:val="22"/>
          <w:szCs w:val="22"/>
        </w:rPr>
        <w:t xml:space="preserve">dopĺňa písmenom l), ktoré znie: </w:t>
      </w:r>
    </w:p>
    <w:p w:rsidR="00E2675B" w:rsidRPr="00FA3C8E" w:rsidRDefault="00E2675B" w:rsidP="00573CC9">
      <w:pPr>
        <w:pStyle w:val="xmsonormal"/>
        <w:shd w:val="clear" w:color="auto" w:fill="FFFFFF"/>
        <w:spacing w:before="0" w:beforeAutospacing="0" w:after="0" w:afterAutospacing="0" w:line="264" w:lineRule="auto"/>
        <w:ind w:left="786"/>
        <w:jc w:val="both"/>
        <w:rPr>
          <w:i/>
          <w:color w:val="212121"/>
          <w:sz w:val="22"/>
          <w:szCs w:val="22"/>
        </w:rPr>
      </w:pPr>
    </w:p>
    <w:p w:rsidR="00E2675B" w:rsidRPr="00FA3C8E" w:rsidRDefault="00E2675B" w:rsidP="00E47DD1">
      <w:pPr>
        <w:tabs>
          <w:tab w:val="left" w:pos="1345"/>
        </w:tabs>
        <w:suppressAutoHyphens w:val="0"/>
        <w:spacing w:after="0" w:line="264" w:lineRule="auto"/>
        <w:jc w:val="both"/>
        <w:textAlignment w:val="auto"/>
        <w:rPr>
          <w:rStyle w:val="jlqj4b"/>
          <w:rFonts w:ascii="Times New Roman" w:eastAsia="Times New Roman" w:hAnsi="Times New Roman"/>
          <w:color w:val="000000" w:themeColor="text1"/>
          <w:lang w:eastAsia="sk-SK"/>
        </w:rPr>
      </w:pPr>
      <w:r w:rsidRPr="00FA3C8E">
        <w:rPr>
          <w:rFonts w:ascii="Times New Roman" w:hAnsi="Times New Roman"/>
          <w:bCs/>
          <w:color w:val="000000" w:themeColor="text1"/>
        </w:rPr>
        <w:t xml:space="preserve">„l) </w:t>
      </w:r>
      <w:r w:rsidRPr="00FA3C8E">
        <w:rPr>
          <w:rStyle w:val="jlqj4b"/>
          <w:rFonts w:ascii="Times New Roman" w:hAnsi="Times New Roman"/>
          <w:color w:val="000000" w:themeColor="text1"/>
        </w:rPr>
        <w:t xml:space="preserve">zostavuje plán a program vzdelávania a odborného rozvoja zamestnancov múzeí </w:t>
      </w:r>
      <w:r w:rsidR="005D2DF1" w:rsidRPr="00FA3C8E">
        <w:rPr>
          <w:rStyle w:val="jlqj4b"/>
          <w:rFonts w:ascii="Times New Roman" w:hAnsi="Times New Roman"/>
          <w:color w:val="000000" w:themeColor="text1"/>
        </w:rPr>
        <w:t xml:space="preserve">a galérií </w:t>
      </w:r>
      <w:r w:rsidRPr="00FA3C8E">
        <w:rPr>
          <w:rStyle w:val="jlqj4b"/>
          <w:rFonts w:ascii="Times New Roman" w:hAnsi="Times New Roman"/>
          <w:color w:val="000000" w:themeColor="text1"/>
        </w:rPr>
        <w:t>a realizuje činnosti podľa ministerstvom schváleného plánu a programu vzdelávania a odborného rozvoja</w:t>
      </w:r>
      <w:r w:rsidR="00FE40F8" w:rsidRPr="00FA3C8E">
        <w:rPr>
          <w:rStyle w:val="jlqj4b"/>
          <w:rFonts w:ascii="Times New Roman" w:hAnsi="Times New Roman"/>
          <w:color w:val="000000" w:themeColor="text1"/>
        </w:rPr>
        <w:t xml:space="preserve"> zamestnancov múzeí a galérií</w:t>
      </w:r>
      <w:r w:rsidRPr="00FA3C8E">
        <w:rPr>
          <w:rStyle w:val="jlqj4b"/>
          <w:rFonts w:ascii="Times New Roman" w:hAnsi="Times New Roman"/>
          <w:color w:val="000000" w:themeColor="text1"/>
        </w:rPr>
        <w:t>.“</w:t>
      </w:r>
      <w:r w:rsidR="00573CC9" w:rsidRPr="00FA3C8E">
        <w:rPr>
          <w:rStyle w:val="jlqj4b"/>
          <w:rFonts w:ascii="Times New Roman" w:hAnsi="Times New Roman"/>
          <w:color w:val="000000" w:themeColor="text1"/>
        </w:rPr>
        <w:t>.</w:t>
      </w:r>
    </w:p>
    <w:p w:rsidR="00F83042" w:rsidRPr="00FA3C8E" w:rsidRDefault="00F83042" w:rsidP="00E47DD1">
      <w:pPr>
        <w:pStyle w:val="xmsonormal"/>
        <w:shd w:val="clear" w:color="auto" w:fill="FFFFFF"/>
        <w:spacing w:before="0" w:beforeAutospacing="0" w:after="0" w:afterAutospacing="0" w:line="264" w:lineRule="auto"/>
        <w:jc w:val="both"/>
        <w:rPr>
          <w:i/>
          <w:color w:val="212121"/>
          <w:sz w:val="22"/>
          <w:szCs w:val="22"/>
        </w:rPr>
      </w:pPr>
    </w:p>
    <w:p w:rsidR="00E2675B" w:rsidRPr="00FA3C8E" w:rsidRDefault="00610037" w:rsidP="00E47DD1">
      <w:pPr>
        <w:pStyle w:val="xmsonormal"/>
        <w:numPr>
          <w:ilvl w:val="0"/>
          <w:numId w:val="2"/>
        </w:numPr>
        <w:shd w:val="clear" w:color="auto" w:fill="FFFFFF"/>
        <w:spacing w:before="0" w:beforeAutospacing="0" w:after="0" w:afterAutospacing="0" w:line="264" w:lineRule="auto"/>
        <w:jc w:val="both"/>
        <w:rPr>
          <w:i/>
          <w:color w:val="212121"/>
          <w:sz w:val="22"/>
          <w:szCs w:val="22"/>
        </w:rPr>
      </w:pPr>
      <w:r w:rsidRPr="00FA3C8E">
        <w:rPr>
          <w:bCs/>
          <w:color w:val="000000" w:themeColor="text1"/>
          <w:sz w:val="22"/>
          <w:szCs w:val="22"/>
        </w:rPr>
        <w:t xml:space="preserve">V </w:t>
      </w:r>
      <w:r w:rsidR="00E2675B" w:rsidRPr="00FA3C8E">
        <w:rPr>
          <w:bCs/>
          <w:color w:val="000000" w:themeColor="text1"/>
          <w:sz w:val="22"/>
          <w:szCs w:val="22"/>
        </w:rPr>
        <w:t>§ 7</w:t>
      </w:r>
      <w:r w:rsidRPr="00FA3C8E">
        <w:rPr>
          <w:bCs/>
          <w:color w:val="000000" w:themeColor="text1"/>
          <w:sz w:val="22"/>
          <w:szCs w:val="22"/>
        </w:rPr>
        <w:t xml:space="preserve"> sa</w:t>
      </w:r>
      <w:r w:rsidR="00E2675B" w:rsidRPr="00FA3C8E">
        <w:rPr>
          <w:bCs/>
          <w:color w:val="000000" w:themeColor="text1"/>
          <w:sz w:val="22"/>
          <w:szCs w:val="22"/>
        </w:rPr>
        <w:t xml:space="preserve"> ods</w:t>
      </w:r>
      <w:r w:rsidRPr="00FA3C8E">
        <w:rPr>
          <w:bCs/>
          <w:color w:val="000000" w:themeColor="text1"/>
          <w:sz w:val="22"/>
          <w:szCs w:val="22"/>
        </w:rPr>
        <w:t xml:space="preserve">ek </w:t>
      </w:r>
      <w:r w:rsidR="001F04CE" w:rsidRPr="00FA3C8E">
        <w:rPr>
          <w:bCs/>
          <w:color w:val="000000" w:themeColor="text1"/>
          <w:sz w:val="22"/>
          <w:szCs w:val="22"/>
        </w:rPr>
        <w:t>6</w:t>
      </w:r>
      <w:r w:rsidR="00FA4A42" w:rsidRPr="00FA3C8E">
        <w:rPr>
          <w:bCs/>
          <w:color w:val="000000" w:themeColor="text1"/>
          <w:sz w:val="22"/>
          <w:szCs w:val="22"/>
        </w:rPr>
        <w:t xml:space="preserve"> dopĺňa </w:t>
      </w:r>
      <w:r w:rsidR="001F04CE" w:rsidRPr="00FA3C8E">
        <w:rPr>
          <w:bCs/>
          <w:color w:val="000000" w:themeColor="text1"/>
          <w:sz w:val="22"/>
          <w:szCs w:val="22"/>
        </w:rPr>
        <w:t>písmeno</w:t>
      </w:r>
      <w:r w:rsidRPr="00FA3C8E">
        <w:rPr>
          <w:bCs/>
          <w:color w:val="000000" w:themeColor="text1"/>
          <w:sz w:val="22"/>
          <w:szCs w:val="22"/>
        </w:rPr>
        <w:t>m</w:t>
      </w:r>
      <w:r w:rsidR="001F04CE" w:rsidRPr="00FA3C8E">
        <w:rPr>
          <w:bCs/>
          <w:color w:val="000000" w:themeColor="text1"/>
          <w:sz w:val="22"/>
          <w:szCs w:val="22"/>
        </w:rPr>
        <w:t xml:space="preserve"> l</w:t>
      </w:r>
      <w:r w:rsidR="00E2675B" w:rsidRPr="00FA3C8E">
        <w:rPr>
          <w:bCs/>
          <w:color w:val="000000" w:themeColor="text1"/>
          <w:sz w:val="22"/>
          <w:szCs w:val="22"/>
        </w:rPr>
        <w:t>), ktoré znie:</w:t>
      </w:r>
    </w:p>
    <w:p w:rsidR="00E2675B" w:rsidRPr="00FA3C8E" w:rsidRDefault="00E2675B" w:rsidP="00E47DD1">
      <w:pPr>
        <w:pStyle w:val="xmsonormal"/>
        <w:shd w:val="clear" w:color="auto" w:fill="FFFFFF"/>
        <w:spacing w:before="0" w:beforeAutospacing="0" w:after="0" w:afterAutospacing="0" w:line="264" w:lineRule="auto"/>
        <w:jc w:val="both"/>
        <w:rPr>
          <w:bCs/>
          <w:color w:val="000000" w:themeColor="text1"/>
          <w:sz w:val="22"/>
          <w:szCs w:val="22"/>
        </w:rPr>
      </w:pPr>
    </w:p>
    <w:p w:rsidR="00D14B2A" w:rsidRPr="00FA3C8E" w:rsidRDefault="00E2675B" w:rsidP="00E47DD1">
      <w:pPr>
        <w:tabs>
          <w:tab w:val="left" w:pos="1345"/>
        </w:tabs>
        <w:suppressAutoHyphens w:val="0"/>
        <w:spacing w:after="0" w:line="264" w:lineRule="auto"/>
        <w:jc w:val="both"/>
        <w:textAlignment w:val="auto"/>
        <w:rPr>
          <w:rStyle w:val="jlqj4b"/>
          <w:rFonts w:ascii="Times New Roman" w:hAnsi="Times New Roman"/>
          <w:color w:val="000000" w:themeColor="text1"/>
        </w:rPr>
      </w:pPr>
      <w:r w:rsidRPr="00FA3C8E">
        <w:rPr>
          <w:rFonts w:ascii="Times New Roman" w:hAnsi="Times New Roman"/>
          <w:bCs/>
          <w:color w:val="000000" w:themeColor="text1"/>
        </w:rPr>
        <w:t>„</w:t>
      </w:r>
      <w:r w:rsidR="001F04CE" w:rsidRPr="00FA3C8E">
        <w:rPr>
          <w:rFonts w:ascii="Times New Roman" w:hAnsi="Times New Roman"/>
          <w:bCs/>
          <w:color w:val="000000" w:themeColor="text1"/>
        </w:rPr>
        <w:t>l</w:t>
      </w:r>
      <w:r w:rsidRPr="00FA3C8E">
        <w:rPr>
          <w:rFonts w:ascii="Times New Roman" w:hAnsi="Times New Roman"/>
          <w:bCs/>
          <w:color w:val="000000" w:themeColor="text1"/>
        </w:rPr>
        <w:t xml:space="preserve">) </w:t>
      </w:r>
      <w:r w:rsidRPr="00FA3C8E">
        <w:rPr>
          <w:rStyle w:val="jlqj4b"/>
          <w:rFonts w:ascii="Times New Roman" w:hAnsi="Times New Roman"/>
          <w:color w:val="000000" w:themeColor="text1"/>
        </w:rPr>
        <w:t>podieľa sa na činnostiach podľa ministerstvom schváleného plánu a programu vzdelávania a odborného rozvoja</w:t>
      </w:r>
      <w:r w:rsidR="00FE40F8" w:rsidRPr="00FA3C8E">
        <w:rPr>
          <w:rStyle w:val="jlqj4b"/>
          <w:rFonts w:ascii="Times New Roman" w:hAnsi="Times New Roman"/>
          <w:color w:val="000000" w:themeColor="text1"/>
        </w:rPr>
        <w:t xml:space="preserve"> zamestnancov múzeí a galérií</w:t>
      </w:r>
      <w:r w:rsidRPr="00FA3C8E">
        <w:rPr>
          <w:rStyle w:val="jlqj4b"/>
          <w:rFonts w:ascii="Times New Roman" w:hAnsi="Times New Roman"/>
          <w:color w:val="000000" w:themeColor="text1"/>
        </w:rPr>
        <w:t>.“</w:t>
      </w:r>
      <w:r w:rsidR="00610037" w:rsidRPr="00FA3C8E">
        <w:rPr>
          <w:rStyle w:val="jlqj4b"/>
          <w:rFonts w:ascii="Times New Roman" w:hAnsi="Times New Roman"/>
          <w:color w:val="000000" w:themeColor="text1"/>
        </w:rPr>
        <w:t>.</w:t>
      </w:r>
    </w:p>
    <w:p w:rsidR="00A347AE" w:rsidRPr="00FA3C8E" w:rsidRDefault="00A347AE" w:rsidP="00E47DD1">
      <w:pPr>
        <w:tabs>
          <w:tab w:val="left" w:pos="1345"/>
        </w:tabs>
        <w:suppressAutoHyphens w:val="0"/>
        <w:spacing w:after="0" w:line="264" w:lineRule="auto"/>
        <w:jc w:val="both"/>
        <w:textAlignment w:val="auto"/>
        <w:rPr>
          <w:rStyle w:val="jlqj4b"/>
          <w:rFonts w:ascii="Times New Roman" w:hAnsi="Times New Roman"/>
          <w:i/>
          <w:color w:val="000000" w:themeColor="text1"/>
        </w:rPr>
      </w:pPr>
    </w:p>
    <w:p w:rsidR="00A47E00" w:rsidRPr="00FA3C8E" w:rsidRDefault="00A47E00" w:rsidP="00A347AE">
      <w:pPr>
        <w:pStyle w:val="Odsekzoznamu"/>
        <w:numPr>
          <w:ilvl w:val="0"/>
          <w:numId w:val="2"/>
        </w:numPr>
        <w:spacing w:after="0"/>
        <w:jc w:val="both"/>
        <w:rPr>
          <w:rStyle w:val="jlqj4b"/>
          <w:rFonts w:ascii="Times New Roman" w:hAnsi="Times New Roman"/>
          <w:i/>
          <w:color w:val="000000" w:themeColor="text1"/>
        </w:rPr>
      </w:pPr>
      <w:r w:rsidRPr="00FA3C8E">
        <w:rPr>
          <w:rStyle w:val="jlqj4b"/>
          <w:rFonts w:ascii="Times New Roman" w:hAnsi="Times New Roman"/>
          <w:color w:val="000000" w:themeColor="text1"/>
        </w:rPr>
        <w:t xml:space="preserve">§ 8 sa dopĺňa písmenom h), ktoré znie: </w:t>
      </w:r>
    </w:p>
    <w:p w:rsidR="006E1E79" w:rsidRPr="00FA3C8E" w:rsidRDefault="006E1E79" w:rsidP="004B5C2F">
      <w:pPr>
        <w:spacing w:after="0"/>
        <w:jc w:val="both"/>
        <w:rPr>
          <w:rStyle w:val="jlqj4b"/>
          <w:rFonts w:ascii="Times New Roman" w:hAnsi="Times New Roman"/>
          <w:color w:val="000000" w:themeColor="text1"/>
        </w:rPr>
      </w:pPr>
    </w:p>
    <w:p w:rsidR="00A47E00" w:rsidRPr="00FA3C8E" w:rsidRDefault="00A47E00" w:rsidP="004B5C2F">
      <w:pPr>
        <w:spacing w:after="0"/>
        <w:jc w:val="both"/>
        <w:rPr>
          <w:rStyle w:val="jlqj4b"/>
          <w:rFonts w:ascii="Times New Roman" w:hAnsi="Times New Roman"/>
          <w:color w:val="000000" w:themeColor="text1"/>
        </w:rPr>
      </w:pPr>
      <w:r w:rsidRPr="00FA3C8E">
        <w:rPr>
          <w:rStyle w:val="jlqj4b"/>
          <w:rFonts w:ascii="Times New Roman" w:hAnsi="Times New Roman"/>
          <w:color w:val="000000" w:themeColor="text1"/>
        </w:rPr>
        <w:t>„h) trvalé uchovávanie múzejnej dokumentácie a</w:t>
      </w:r>
      <w:r w:rsidR="00444A38">
        <w:rPr>
          <w:rStyle w:val="jlqj4b"/>
          <w:rFonts w:ascii="Times New Roman" w:hAnsi="Times New Roman"/>
          <w:color w:val="000000" w:themeColor="text1"/>
        </w:rPr>
        <w:t>lebo</w:t>
      </w:r>
      <w:r w:rsidRPr="00FA3C8E">
        <w:rPr>
          <w:rStyle w:val="jlqj4b"/>
          <w:rFonts w:ascii="Times New Roman" w:hAnsi="Times New Roman"/>
          <w:color w:val="000000" w:themeColor="text1"/>
        </w:rPr>
        <w:t> galerijnej dokumentácie po celý čas ich existencie a ochrana múzejnej dokumentácie a</w:t>
      </w:r>
      <w:r w:rsidR="00444A38">
        <w:rPr>
          <w:rStyle w:val="jlqj4b"/>
          <w:rFonts w:ascii="Times New Roman" w:hAnsi="Times New Roman"/>
          <w:color w:val="000000" w:themeColor="text1"/>
        </w:rPr>
        <w:t>lebo</w:t>
      </w:r>
      <w:r w:rsidRPr="00FA3C8E">
        <w:rPr>
          <w:rStyle w:val="jlqj4b"/>
          <w:rFonts w:ascii="Times New Roman" w:hAnsi="Times New Roman"/>
          <w:color w:val="000000" w:themeColor="text1"/>
        </w:rPr>
        <w:t xml:space="preserve"> galerijnej dokumentácie pred stratou, zničením, odcudzením, zneužitím a narušením integrity.</w:t>
      </w:r>
      <w:r w:rsidR="001D3646" w:rsidRPr="00FA3C8E">
        <w:rPr>
          <w:rStyle w:val="jlqj4b"/>
          <w:rFonts w:ascii="Times New Roman" w:hAnsi="Times New Roman"/>
          <w:color w:val="000000" w:themeColor="text1"/>
        </w:rPr>
        <w:t>“.</w:t>
      </w:r>
    </w:p>
    <w:p w:rsidR="001204F2" w:rsidRPr="00FA3C8E" w:rsidRDefault="001204F2" w:rsidP="004B5C2F">
      <w:pPr>
        <w:spacing w:after="0"/>
        <w:jc w:val="both"/>
        <w:rPr>
          <w:rStyle w:val="jlqj4b"/>
          <w:rFonts w:ascii="Times New Roman" w:hAnsi="Times New Roman"/>
          <w:i/>
          <w:color w:val="000000" w:themeColor="text1"/>
        </w:rPr>
      </w:pPr>
    </w:p>
    <w:p w:rsidR="00C1513D" w:rsidRPr="00FA3C8E" w:rsidRDefault="004B5C2F" w:rsidP="004B5C2F">
      <w:pPr>
        <w:pStyle w:val="Odsekzoznamu"/>
        <w:numPr>
          <w:ilvl w:val="0"/>
          <w:numId w:val="2"/>
        </w:numPr>
        <w:spacing w:after="0"/>
        <w:contextualSpacing w:val="0"/>
        <w:jc w:val="both"/>
        <w:rPr>
          <w:rStyle w:val="jlqj4b"/>
          <w:rFonts w:ascii="Times New Roman" w:hAnsi="Times New Roman"/>
          <w:i/>
          <w:color w:val="000000" w:themeColor="text1"/>
        </w:rPr>
      </w:pPr>
      <w:r w:rsidRPr="00FA3C8E">
        <w:rPr>
          <w:rStyle w:val="jlqj4b"/>
          <w:rFonts w:ascii="Times New Roman" w:hAnsi="Times New Roman"/>
          <w:color w:val="000000" w:themeColor="text1"/>
        </w:rPr>
        <w:t>V § 9</w:t>
      </w:r>
      <w:r w:rsidR="00FF173C" w:rsidRPr="00FA3C8E">
        <w:rPr>
          <w:rStyle w:val="jlqj4b"/>
          <w:rFonts w:ascii="Times New Roman" w:hAnsi="Times New Roman"/>
          <w:color w:val="000000" w:themeColor="text1"/>
        </w:rPr>
        <w:t xml:space="preserve"> odsek</w:t>
      </w:r>
      <w:r w:rsidR="00802E0D" w:rsidRPr="00FA3C8E">
        <w:rPr>
          <w:rStyle w:val="jlqj4b"/>
          <w:rFonts w:ascii="Times New Roman" w:hAnsi="Times New Roman"/>
          <w:color w:val="000000" w:themeColor="text1"/>
        </w:rPr>
        <w:t xml:space="preserve"> 6 </w:t>
      </w:r>
      <w:r w:rsidR="0029533C" w:rsidRPr="00FA3C8E">
        <w:rPr>
          <w:rStyle w:val="jlqj4b"/>
          <w:rFonts w:ascii="Times New Roman" w:hAnsi="Times New Roman"/>
          <w:color w:val="000000" w:themeColor="text1"/>
        </w:rPr>
        <w:t>znie</w:t>
      </w:r>
      <w:r w:rsidR="00802E0D" w:rsidRPr="00FA3C8E">
        <w:rPr>
          <w:rStyle w:val="jlqj4b"/>
          <w:rFonts w:ascii="Times New Roman" w:hAnsi="Times New Roman"/>
          <w:color w:val="000000" w:themeColor="text1"/>
        </w:rPr>
        <w:t>:</w:t>
      </w:r>
    </w:p>
    <w:p w:rsidR="006E1E79" w:rsidRPr="00FA3C8E" w:rsidRDefault="006E1E79" w:rsidP="004B5C2F">
      <w:pPr>
        <w:spacing w:after="0"/>
        <w:jc w:val="both"/>
        <w:rPr>
          <w:rStyle w:val="jlqj4b"/>
          <w:rFonts w:ascii="Times New Roman" w:hAnsi="Times New Roman"/>
          <w:color w:val="000000" w:themeColor="text1"/>
        </w:rPr>
      </w:pPr>
    </w:p>
    <w:p w:rsidR="00C1513D" w:rsidRPr="00FA3C8E" w:rsidRDefault="00C1513D" w:rsidP="00D14B2A">
      <w:pPr>
        <w:spacing w:after="0"/>
        <w:ind w:firstLine="426"/>
        <w:jc w:val="both"/>
        <w:rPr>
          <w:rStyle w:val="jlqj4b"/>
          <w:rFonts w:ascii="Times New Roman" w:hAnsi="Times New Roman"/>
          <w:color w:val="000000" w:themeColor="text1"/>
        </w:rPr>
      </w:pPr>
      <w:r w:rsidRPr="00FA3C8E">
        <w:rPr>
          <w:rStyle w:val="jlqj4b"/>
          <w:rFonts w:ascii="Times New Roman" w:hAnsi="Times New Roman"/>
          <w:color w:val="000000" w:themeColor="text1"/>
        </w:rPr>
        <w:t>„</w:t>
      </w:r>
      <w:r w:rsidR="00444A38">
        <w:rPr>
          <w:rStyle w:val="jlqj4b"/>
          <w:rFonts w:ascii="Times New Roman" w:hAnsi="Times New Roman"/>
          <w:color w:val="000000" w:themeColor="text1"/>
        </w:rPr>
        <w:t xml:space="preserve">(6) </w:t>
      </w:r>
      <w:r w:rsidRPr="00FA3C8E">
        <w:rPr>
          <w:rStyle w:val="jlqj4b"/>
          <w:rFonts w:ascii="Times New Roman" w:hAnsi="Times New Roman"/>
          <w:color w:val="000000" w:themeColor="text1"/>
        </w:rPr>
        <w:t>Predmety kultúrnej hodnoty možno ako zbierkové predmety nadobúdať najmä</w:t>
      </w:r>
    </w:p>
    <w:p w:rsidR="00C1513D" w:rsidRPr="00FA3C8E" w:rsidRDefault="00C1513D" w:rsidP="004B5C2F">
      <w:pPr>
        <w:spacing w:after="0"/>
        <w:jc w:val="both"/>
        <w:rPr>
          <w:rStyle w:val="jlqj4b"/>
          <w:rFonts w:ascii="Times New Roman" w:hAnsi="Times New Roman"/>
          <w:color w:val="000000" w:themeColor="text1"/>
        </w:rPr>
      </w:pPr>
      <w:r w:rsidRPr="00FA3C8E">
        <w:rPr>
          <w:rStyle w:val="jlqj4b"/>
          <w:rFonts w:ascii="Times New Roman" w:hAnsi="Times New Roman"/>
          <w:color w:val="000000" w:themeColor="text1"/>
        </w:rPr>
        <w:t xml:space="preserve">a) kúpou, </w:t>
      </w:r>
    </w:p>
    <w:p w:rsidR="00C1513D" w:rsidRPr="00FA3C8E" w:rsidRDefault="00C1513D" w:rsidP="004B5C2F">
      <w:pPr>
        <w:spacing w:after="0"/>
        <w:jc w:val="both"/>
        <w:rPr>
          <w:rStyle w:val="jlqj4b"/>
          <w:rFonts w:ascii="Times New Roman" w:hAnsi="Times New Roman"/>
          <w:color w:val="000000" w:themeColor="text1"/>
        </w:rPr>
      </w:pPr>
      <w:r w:rsidRPr="00FA3C8E">
        <w:rPr>
          <w:rStyle w:val="jlqj4b"/>
          <w:rFonts w:ascii="Times New Roman" w:hAnsi="Times New Roman"/>
          <w:color w:val="000000" w:themeColor="text1"/>
        </w:rPr>
        <w:t xml:space="preserve">b) darom, </w:t>
      </w:r>
    </w:p>
    <w:p w:rsidR="00C1513D" w:rsidRPr="00FA3C8E" w:rsidRDefault="00C1513D" w:rsidP="004B5C2F">
      <w:pPr>
        <w:spacing w:after="0"/>
        <w:jc w:val="both"/>
        <w:rPr>
          <w:rStyle w:val="jlqj4b"/>
          <w:rFonts w:ascii="Times New Roman" w:hAnsi="Times New Roman"/>
          <w:color w:val="000000" w:themeColor="text1"/>
        </w:rPr>
      </w:pPr>
      <w:r w:rsidRPr="00FA3C8E">
        <w:rPr>
          <w:rStyle w:val="jlqj4b"/>
          <w:rFonts w:ascii="Times New Roman" w:hAnsi="Times New Roman"/>
          <w:color w:val="000000" w:themeColor="text1"/>
        </w:rPr>
        <w:t>c) vlastným výskumom a</w:t>
      </w:r>
      <w:r w:rsidR="004B5C2F" w:rsidRPr="00FA3C8E">
        <w:rPr>
          <w:rStyle w:val="jlqj4b"/>
          <w:rFonts w:ascii="Times New Roman" w:hAnsi="Times New Roman"/>
          <w:color w:val="000000" w:themeColor="text1"/>
        </w:rPr>
        <w:t> </w:t>
      </w:r>
      <w:r w:rsidRPr="00FA3C8E">
        <w:rPr>
          <w:rStyle w:val="jlqj4b"/>
          <w:rFonts w:ascii="Times New Roman" w:hAnsi="Times New Roman"/>
          <w:color w:val="000000" w:themeColor="text1"/>
        </w:rPr>
        <w:t>zberom</w:t>
      </w:r>
      <w:r w:rsidR="004B5C2F" w:rsidRPr="00FA3C8E">
        <w:rPr>
          <w:rStyle w:val="jlqj4b"/>
          <w:rFonts w:ascii="Times New Roman" w:hAnsi="Times New Roman"/>
          <w:color w:val="000000" w:themeColor="text1"/>
        </w:rPr>
        <w:t>,</w:t>
      </w:r>
      <w:r w:rsidRPr="00FA3C8E">
        <w:rPr>
          <w:rStyle w:val="jlqj4b"/>
          <w:rFonts w:ascii="Times New Roman" w:hAnsi="Times New Roman"/>
          <w:color w:val="000000" w:themeColor="text1"/>
          <w:vertAlign w:val="superscript"/>
        </w:rPr>
        <w:t>6a</w:t>
      </w:r>
      <w:r w:rsidR="004B5C2F" w:rsidRPr="00FA3C8E">
        <w:rPr>
          <w:rStyle w:val="jlqj4b"/>
          <w:rFonts w:ascii="Times New Roman" w:hAnsi="Times New Roman"/>
          <w:color w:val="000000" w:themeColor="text1"/>
        </w:rPr>
        <w:t>)</w:t>
      </w:r>
      <w:r w:rsidRPr="00FA3C8E">
        <w:rPr>
          <w:rStyle w:val="jlqj4b"/>
          <w:rFonts w:ascii="Times New Roman" w:hAnsi="Times New Roman"/>
          <w:color w:val="000000" w:themeColor="text1"/>
        </w:rPr>
        <w:t xml:space="preserve"> </w:t>
      </w:r>
    </w:p>
    <w:p w:rsidR="00C1513D" w:rsidRPr="00FA3C8E" w:rsidRDefault="00C1513D" w:rsidP="004B5C2F">
      <w:pPr>
        <w:spacing w:after="0"/>
        <w:jc w:val="both"/>
        <w:rPr>
          <w:rStyle w:val="jlqj4b"/>
          <w:rFonts w:ascii="Times New Roman" w:hAnsi="Times New Roman"/>
          <w:color w:val="000000" w:themeColor="text1"/>
        </w:rPr>
      </w:pPr>
      <w:r w:rsidRPr="00FA3C8E">
        <w:rPr>
          <w:rStyle w:val="jlqj4b"/>
          <w:rFonts w:ascii="Times New Roman" w:hAnsi="Times New Roman"/>
          <w:color w:val="000000" w:themeColor="text1"/>
        </w:rPr>
        <w:t>d) prevodom správy,</w:t>
      </w:r>
      <w:r w:rsidRPr="00FA3C8E">
        <w:rPr>
          <w:rStyle w:val="jlqj4b"/>
          <w:rFonts w:ascii="Times New Roman" w:hAnsi="Times New Roman"/>
          <w:color w:val="000000" w:themeColor="text1"/>
          <w:vertAlign w:val="superscript"/>
        </w:rPr>
        <w:t>7</w:t>
      </w:r>
      <w:r w:rsidRPr="00FA3C8E">
        <w:rPr>
          <w:rStyle w:val="jlqj4b"/>
          <w:rFonts w:ascii="Times New Roman" w:hAnsi="Times New Roman"/>
          <w:color w:val="000000" w:themeColor="text1"/>
        </w:rPr>
        <w:t>)</w:t>
      </w:r>
    </w:p>
    <w:p w:rsidR="007B7EEE" w:rsidRPr="00FA3C8E" w:rsidRDefault="00C1513D" w:rsidP="004B5C2F">
      <w:pPr>
        <w:spacing w:after="0"/>
        <w:jc w:val="both"/>
        <w:rPr>
          <w:rStyle w:val="jlqj4b"/>
          <w:rFonts w:ascii="Times New Roman" w:hAnsi="Times New Roman"/>
          <w:i/>
          <w:color w:val="000000" w:themeColor="text1"/>
        </w:rPr>
      </w:pPr>
      <w:r w:rsidRPr="00FA3C8E">
        <w:rPr>
          <w:rStyle w:val="jlqj4b"/>
          <w:rFonts w:ascii="Times New Roman" w:hAnsi="Times New Roman"/>
          <w:color w:val="000000" w:themeColor="text1"/>
        </w:rPr>
        <w:t>e) zámen</w:t>
      </w:r>
      <w:r w:rsidR="004B5C2F" w:rsidRPr="00FA3C8E">
        <w:rPr>
          <w:rStyle w:val="jlqj4b"/>
          <w:rFonts w:ascii="Times New Roman" w:hAnsi="Times New Roman"/>
          <w:color w:val="000000" w:themeColor="text1"/>
        </w:rPr>
        <w:t>ou s iným múzeom alebo galériou,</w:t>
      </w:r>
      <w:r w:rsidR="00444A38">
        <w:rPr>
          <w:rStyle w:val="jlqj4b"/>
          <w:rFonts w:ascii="Times New Roman" w:hAnsi="Times New Roman"/>
          <w:color w:val="000000" w:themeColor="text1"/>
        </w:rPr>
        <w:t xml:space="preserve"> alebo</w:t>
      </w:r>
      <w:r w:rsidR="00802E0D" w:rsidRPr="00FA3C8E">
        <w:rPr>
          <w:rStyle w:val="jlqj4b"/>
          <w:rFonts w:ascii="Times New Roman" w:hAnsi="Times New Roman"/>
          <w:color w:val="000000" w:themeColor="text1"/>
        </w:rPr>
        <w:t xml:space="preserve"> </w:t>
      </w:r>
    </w:p>
    <w:p w:rsidR="007B7EEE" w:rsidRPr="00FA3C8E" w:rsidRDefault="007B7EEE" w:rsidP="004B5C2F">
      <w:pPr>
        <w:spacing w:after="0"/>
        <w:jc w:val="both"/>
        <w:rPr>
          <w:rStyle w:val="jlqj4b"/>
          <w:rFonts w:ascii="Times New Roman" w:hAnsi="Times New Roman"/>
          <w:color w:val="000000" w:themeColor="text1"/>
        </w:rPr>
      </w:pPr>
      <w:r w:rsidRPr="00FA3C8E">
        <w:rPr>
          <w:rStyle w:val="jlqj4b"/>
          <w:rFonts w:ascii="Times New Roman" w:hAnsi="Times New Roman"/>
          <w:color w:val="000000" w:themeColor="text1"/>
        </w:rPr>
        <w:t xml:space="preserve">f) </w:t>
      </w:r>
      <w:r w:rsidR="0029533C" w:rsidRPr="00FA3C8E">
        <w:rPr>
          <w:rStyle w:val="jlqj4b"/>
          <w:rFonts w:ascii="Times New Roman" w:hAnsi="Times New Roman"/>
          <w:color w:val="000000" w:themeColor="text1"/>
        </w:rPr>
        <w:t>dedením</w:t>
      </w:r>
      <w:r w:rsidRPr="00FA3C8E">
        <w:rPr>
          <w:rStyle w:val="jlqj4b"/>
          <w:rFonts w:ascii="Times New Roman" w:hAnsi="Times New Roman"/>
          <w:color w:val="000000" w:themeColor="text1"/>
        </w:rPr>
        <w:t>.“</w:t>
      </w:r>
      <w:r w:rsidR="00802E0D" w:rsidRPr="00FA3C8E">
        <w:rPr>
          <w:rStyle w:val="jlqj4b"/>
          <w:rFonts w:ascii="Times New Roman" w:hAnsi="Times New Roman"/>
          <w:color w:val="000000" w:themeColor="text1"/>
        </w:rPr>
        <w:t>.</w:t>
      </w:r>
    </w:p>
    <w:p w:rsidR="00C1513D" w:rsidRPr="00FA3C8E" w:rsidRDefault="00C1513D" w:rsidP="00C1513D">
      <w:pPr>
        <w:spacing w:after="0"/>
        <w:jc w:val="both"/>
        <w:rPr>
          <w:rStyle w:val="jlqj4b"/>
          <w:rFonts w:ascii="Times New Roman" w:hAnsi="Times New Roman"/>
          <w:color w:val="000000" w:themeColor="text1"/>
        </w:rPr>
      </w:pPr>
    </w:p>
    <w:p w:rsidR="00C1513D" w:rsidRPr="00FA3C8E" w:rsidRDefault="00C1513D" w:rsidP="00C1513D">
      <w:pPr>
        <w:spacing w:after="0"/>
        <w:ind w:left="426"/>
        <w:jc w:val="both"/>
        <w:rPr>
          <w:rFonts w:ascii="Times New Roman" w:hAnsi="Times New Roman"/>
          <w:color w:val="000000" w:themeColor="text1"/>
        </w:rPr>
      </w:pPr>
      <w:r w:rsidRPr="00FA3C8E">
        <w:rPr>
          <w:rFonts w:ascii="Times New Roman" w:hAnsi="Times New Roman"/>
          <w:color w:val="000000" w:themeColor="text1"/>
        </w:rPr>
        <w:t xml:space="preserve">Poznámky pod čiarou k odkazom 6a a 7 znejú: </w:t>
      </w:r>
    </w:p>
    <w:p w:rsidR="00C1513D" w:rsidRPr="00FA3C8E" w:rsidRDefault="00C1513D" w:rsidP="00C1513D">
      <w:pPr>
        <w:spacing w:after="0"/>
        <w:ind w:firstLine="426"/>
        <w:jc w:val="both"/>
        <w:rPr>
          <w:rFonts w:ascii="Times New Roman" w:hAnsi="Times New Roman"/>
          <w:color w:val="000000" w:themeColor="text1"/>
        </w:rPr>
      </w:pPr>
      <w:r w:rsidRPr="00FA3C8E">
        <w:rPr>
          <w:rFonts w:ascii="Times New Roman" w:hAnsi="Times New Roman"/>
          <w:color w:val="000000" w:themeColor="text1"/>
        </w:rPr>
        <w:t>„</w:t>
      </w:r>
      <w:r w:rsidRPr="00FA3C8E">
        <w:rPr>
          <w:rFonts w:ascii="Times New Roman" w:hAnsi="Times New Roman"/>
          <w:color w:val="000000" w:themeColor="text1"/>
          <w:vertAlign w:val="superscript"/>
        </w:rPr>
        <w:t>6a</w:t>
      </w:r>
      <w:r w:rsidRPr="00FA3C8E">
        <w:rPr>
          <w:rFonts w:ascii="Times New Roman" w:hAnsi="Times New Roman"/>
          <w:color w:val="000000" w:themeColor="text1"/>
        </w:rPr>
        <w:t xml:space="preserve">) </w:t>
      </w:r>
      <w:r w:rsidRPr="00FA3C8E">
        <w:rPr>
          <w:rFonts w:ascii="Times New Roman" w:hAnsi="Times New Roman"/>
        </w:rPr>
        <w:t>Zákon č. 543/2002 Z. z. o ochrane prírody a krajiny v znení neskorších predpisov</w:t>
      </w:r>
      <w:r w:rsidR="00AF152D" w:rsidRPr="00FA3C8E">
        <w:rPr>
          <w:rFonts w:ascii="Times New Roman" w:hAnsi="Times New Roman"/>
          <w:color w:val="000000" w:themeColor="text1"/>
        </w:rPr>
        <w:t>.</w:t>
      </w:r>
    </w:p>
    <w:p w:rsidR="00C1513D" w:rsidRPr="00FA3C8E" w:rsidRDefault="00C1513D" w:rsidP="00C1513D">
      <w:pPr>
        <w:spacing w:after="0"/>
        <w:ind w:firstLine="426"/>
        <w:jc w:val="both"/>
        <w:rPr>
          <w:rStyle w:val="jlqj4b"/>
          <w:rFonts w:ascii="Times New Roman" w:hAnsi="Times New Roman"/>
          <w:color w:val="000000" w:themeColor="text1"/>
        </w:rPr>
      </w:pPr>
      <w:r w:rsidRPr="00FA3C8E">
        <w:rPr>
          <w:rStyle w:val="jlqj4b"/>
          <w:rFonts w:ascii="Times New Roman" w:hAnsi="Times New Roman"/>
          <w:color w:val="000000" w:themeColor="text1"/>
          <w:vertAlign w:val="superscript"/>
        </w:rPr>
        <w:t>7</w:t>
      </w:r>
      <w:r w:rsidRPr="00FA3C8E">
        <w:rPr>
          <w:rStyle w:val="jlqj4b"/>
          <w:rFonts w:ascii="Times New Roman" w:hAnsi="Times New Roman"/>
          <w:color w:val="000000" w:themeColor="text1"/>
        </w:rPr>
        <w:t>) Napríklad zákon Národnej rady Slovenskej republiky č. 278/1993 Z. z. o správe majetku štátu v znení neskorších predpisov.“.</w:t>
      </w:r>
    </w:p>
    <w:p w:rsidR="007B7EEE" w:rsidRPr="00FA3C8E" w:rsidRDefault="007B7EEE" w:rsidP="007B7EEE">
      <w:pPr>
        <w:pStyle w:val="Odsekzoznamu"/>
        <w:spacing w:after="0"/>
        <w:ind w:left="786"/>
        <w:jc w:val="both"/>
        <w:rPr>
          <w:rStyle w:val="jlqj4b"/>
          <w:rFonts w:ascii="Times New Roman" w:hAnsi="Times New Roman"/>
          <w:i/>
          <w:color w:val="000000" w:themeColor="text1"/>
        </w:rPr>
      </w:pPr>
    </w:p>
    <w:p w:rsidR="00C16A39" w:rsidRPr="00FA3C8E" w:rsidRDefault="00C16A39" w:rsidP="00A347AE">
      <w:pPr>
        <w:pStyle w:val="Odsekzoznamu"/>
        <w:numPr>
          <w:ilvl w:val="0"/>
          <w:numId w:val="2"/>
        </w:numPr>
        <w:spacing w:after="0"/>
        <w:jc w:val="both"/>
        <w:rPr>
          <w:rFonts w:ascii="Times New Roman" w:hAnsi="Times New Roman"/>
          <w:i/>
          <w:color w:val="000000" w:themeColor="text1"/>
        </w:rPr>
      </w:pPr>
      <w:r w:rsidRPr="00FA3C8E">
        <w:rPr>
          <w:rStyle w:val="jlqj4b"/>
          <w:rFonts w:ascii="Times New Roman" w:hAnsi="Times New Roman"/>
          <w:color w:val="000000" w:themeColor="text1"/>
        </w:rPr>
        <w:t>V § 9 ods. 7</w:t>
      </w:r>
      <w:r w:rsidRPr="00FA3C8E">
        <w:rPr>
          <w:rStyle w:val="jlqj4b"/>
          <w:rFonts w:ascii="Times New Roman" w:hAnsi="Times New Roman"/>
          <w:i/>
          <w:color w:val="000000" w:themeColor="text1"/>
        </w:rPr>
        <w:t xml:space="preserve"> </w:t>
      </w:r>
      <w:r w:rsidRPr="00FA3C8E">
        <w:rPr>
          <w:rFonts w:ascii="Times New Roman" w:hAnsi="Times New Roman"/>
          <w:bCs/>
          <w:color w:val="000000" w:themeColor="text1"/>
        </w:rPr>
        <w:t>sa</w:t>
      </w:r>
      <w:r w:rsidRPr="00FA3C8E">
        <w:rPr>
          <w:rFonts w:ascii="Times New Roman" w:hAnsi="Times New Roman"/>
        </w:rPr>
        <w:t xml:space="preserve"> bodka nahrádza bodkočiarkou a pripája</w:t>
      </w:r>
      <w:r w:rsidR="007018FC" w:rsidRPr="00FA3C8E">
        <w:rPr>
          <w:rFonts w:ascii="Times New Roman" w:hAnsi="Times New Roman"/>
        </w:rPr>
        <w:t>jú</w:t>
      </w:r>
      <w:r w:rsidRPr="00FA3C8E">
        <w:rPr>
          <w:rFonts w:ascii="Times New Roman" w:hAnsi="Times New Roman"/>
        </w:rPr>
        <w:t xml:space="preserve"> sa t</w:t>
      </w:r>
      <w:r w:rsidR="007018FC" w:rsidRPr="00FA3C8E">
        <w:rPr>
          <w:rFonts w:ascii="Times New Roman" w:hAnsi="Times New Roman"/>
        </w:rPr>
        <w:t>iet</w:t>
      </w:r>
      <w:r w:rsidRPr="00FA3C8E">
        <w:rPr>
          <w:rFonts w:ascii="Times New Roman" w:hAnsi="Times New Roman"/>
        </w:rPr>
        <w:t xml:space="preserve">o </w:t>
      </w:r>
      <w:r w:rsidR="007018FC" w:rsidRPr="00FA3C8E">
        <w:rPr>
          <w:rFonts w:ascii="Times New Roman" w:hAnsi="Times New Roman"/>
        </w:rPr>
        <w:t>slová</w:t>
      </w:r>
      <w:r w:rsidRPr="00FA3C8E">
        <w:rPr>
          <w:rFonts w:ascii="Times New Roman" w:hAnsi="Times New Roman"/>
        </w:rPr>
        <w:t>: „t</w:t>
      </w:r>
      <w:r w:rsidRPr="00FA3C8E">
        <w:rPr>
          <w:rFonts w:ascii="Times New Roman" w:hAnsi="Times New Roman"/>
          <w:color w:val="000000"/>
        </w:rPr>
        <w:t xml:space="preserve">o neplatí, ak ide o nadobudnutie predmetu </w:t>
      </w:r>
      <w:r w:rsidRPr="00FA3C8E">
        <w:rPr>
          <w:rFonts w:ascii="Times New Roman" w:hAnsi="Times New Roman"/>
        </w:rPr>
        <w:t xml:space="preserve">kultúrnej hodnoty </w:t>
      </w:r>
      <w:r w:rsidRPr="00FA3C8E">
        <w:rPr>
          <w:rFonts w:ascii="Times New Roman" w:hAnsi="Times New Roman"/>
          <w:color w:val="000000"/>
        </w:rPr>
        <w:t>do zbierkového fondu podľa osobitného predpisu</w:t>
      </w:r>
      <w:r w:rsidR="007018FC" w:rsidRPr="00FA3C8E">
        <w:rPr>
          <w:rFonts w:ascii="Times New Roman" w:hAnsi="Times New Roman"/>
          <w:color w:val="000000"/>
        </w:rPr>
        <w:t>,</w:t>
      </w:r>
      <w:r w:rsidR="007E332B" w:rsidRPr="00FA3C8E">
        <w:rPr>
          <w:rStyle w:val="Odkaznapoznmkupodiarou"/>
          <w:rFonts w:ascii="Times New Roman" w:hAnsi="Times New Roman"/>
          <w:color w:val="000000" w:themeColor="text1"/>
        </w:rPr>
        <w:t>9a</w:t>
      </w:r>
      <w:r w:rsidR="007E332B" w:rsidRPr="00FA3C8E">
        <w:rPr>
          <w:rFonts w:ascii="Times New Roman" w:hAnsi="Times New Roman"/>
          <w:bCs/>
          <w:color w:val="000000" w:themeColor="text1"/>
        </w:rPr>
        <w:t>)</w:t>
      </w:r>
      <w:r w:rsidR="002F01F0" w:rsidRPr="00FA3C8E">
        <w:rPr>
          <w:rFonts w:ascii="Times New Roman" w:hAnsi="Times New Roman"/>
          <w:bCs/>
          <w:color w:val="000000" w:themeColor="text1"/>
        </w:rPr>
        <w:t xml:space="preserve"> </w:t>
      </w:r>
      <w:r w:rsidRPr="00FA3C8E">
        <w:rPr>
          <w:rFonts w:ascii="Times New Roman" w:hAnsi="Times New Roman"/>
          <w:color w:val="000000" w:themeColor="text1"/>
        </w:rPr>
        <w:t xml:space="preserve"> nadobudnutie predmetu </w:t>
      </w:r>
      <w:r w:rsidRPr="00FA3C8E">
        <w:rPr>
          <w:rFonts w:ascii="Times New Roman" w:hAnsi="Times New Roman"/>
        </w:rPr>
        <w:t xml:space="preserve">kultúrnej hodnoty </w:t>
      </w:r>
      <w:r w:rsidRPr="00FA3C8E">
        <w:rPr>
          <w:rFonts w:ascii="Times New Roman" w:hAnsi="Times New Roman"/>
          <w:color w:val="000000" w:themeColor="text1"/>
        </w:rPr>
        <w:t>do zbierkového fondu múzea so zameraním na dokumentáciu činnosti polície, zriadeného ústredným orgánom štátnej správy alebo o nadobudnutie predmetu kultúrnej ho</w:t>
      </w:r>
      <w:r w:rsidR="00DE131F" w:rsidRPr="00FA3C8E">
        <w:rPr>
          <w:rFonts w:ascii="Times New Roman" w:hAnsi="Times New Roman"/>
          <w:color w:val="000000" w:themeColor="text1"/>
        </w:rPr>
        <w:t>dnoty do zbierkového fondu múzea</w:t>
      </w:r>
      <w:r w:rsidRPr="00FA3C8E">
        <w:rPr>
          <w:rFonts w:ascii="Times New Roman" w:hAnsi="Times New Roman"/>
          <w:color w:val="000000" w:themeColor="text1"/>
        </w:rPr>
        <w:t xml:space="preserve"> alebo galérie od správcu zaisteného majetku</w:t>
      </w:r>
      <w:r w:rsidR="00E33CCD" w:rsidRPr="00FA3C8E">
        <w:rPr>
          <w:rFonts w:ascii="Times New Roman" w:hAnsi="Times New Roman"/>
          <w:color w:val="000000" w:themeColor="text1"/>
        </w:rPr>
        <w:t>, pochádzajúceho z nezákonnej činnosti</w:t>
      </w:r>
      <w:r w:rsidRPr="00FA3C8E">
        <w:rPr>
          <w:rFonts w:ascii="Times New Roman" w:hAnsi="Times New Roman"/>
          <w:color w:val="000000" w:themeColor="text1"/>
        </w:rPr>
        <w:t>.“</w:t>
      </w:r>
      <w:r w:rsidR="00B222B8" w:rsidRPr="00FA3C8E">
        <w:rPr>
          <w:rFonts w:ascii="Times New Roman" w:hAnsi="Times New Roman"/>
          <w:color w:val="000000" w:themeColor="text1"/>
        </w:rPr>
        <w:t>.</w:t>
      </w:r>
      <w:r w:rsidRPr="00FA3C8E">
        <w:rPr>
          <w:rFonts w:ascii="Times New Roman" w:hAnsi="Times New Roman"/>
          <w:i/>
          <w:color w:val="000000" w:themeColor="text1"/>
        </w:rPr>
        <w:t xml:space="preserve">   </w:t>
      </w:r>
    </w:p>
    <w:p w:rsidR="007E332B" w:rsidRPr="00FA3C8E" w:rsidRDefault="007E332B" w:rsidP="007E332B">
      <w:pPr>
        <w:spacing w:after="0"/>
        <w:ind w:left="786"/>
        <w:jc w:val="both"/>
        <w:rPr>
          <w:rFonts w:ascii="Times New Roman" w:hAnsi="Times New Roman"/>
          <w:i/>
          <w:color w:val="000000" w:themeColor="text1"/>
        </w:rPr>
      </w:pPr>
    </w:p>
    <w:p w:rsidR="007E332B" w:rsidRPr="00FA3C8E" w:rsidRDefault="007E332B" w:rsidP="007E332B">
      <w:pPr>
        <w:spacing w:after="0"/>
        <w:ind w:left="426"/>
        <w:jc w:val="both"/>
        <w:rPr>
          <w:rFonts w:ascii="Times New Roman" w:hAnsi="Times New Roman"/>
          <w:color w:val="000000" w:themeColor="text1"/>
        </w:rPr>
      </w:pPr>
      <w:r w:rsidRPr="00FA3C8E">
        <w:rPr>
          <w:rFonts w:ascii="Times New Roman" w:hAnsi="Times New Roman"/>
          <w:color w:val="000000" w:themeColor="text1"/>
        </w:rPr>
        <w:t xml:space="preserve">Poznámka pod čiarou k odkazu 9a znie: </w:t>
      </w:r>
    </w:p>
    <w:p w:rsidR="00C16A39" w:rsidRPr="00FA3C8E" w:rsidRDefault="007E332B" w:rsidP="00BD437F">
      <w:pPr>
        <w:spacing w:after="0"/>
        <w:ind w:left="426"/>
        <w:jc w:val="both"/>
        <w:rPr>
          <w:rStyle w:val="jlqj4b"/>
          <w:rFonts w:ascii="Times New Roman" w:hAnsi="Times New Roman"/>
          <w:color w:val="000000" w:themeColor="text1"/>
        </w:rPr>
      </w:pPr>
      <w:r w:rsidRPr="00FA3C8E">
        <w:rPr>
          <w:rFonts w:ascii="Times New Roman" w:hAnsi="Times New Roman"/>
          <w:color w:val="000000" w:themeColor="text1"/>
        </w:rPr>
        <w:t>„</w:t>
      </w:r>
      <w:r w:rsidRPr="00FA3C8E">
        <w:rPr>
          <w:rFonts w:ascii="Times New Roman" w:hAnsi="Times New Roman"/>
          <w:color w:val="000000" w:themeColor="text1"/>
          <w:vertAlign w:val="superscript"/>
        </w:rPr>
        <w:t>9a</w:t>
      </w:r>
      <w:r w:rsidRPr="00FA3C8E">
        <w:rPr>
          <w:rFonts w:ascii="Times New Roman" w:hAnsi="Times New Roman"/>
          <w:color w:val="000000" w:themeColor="text1"/>
        </w:rPr>
        <w:t>) Napríklad § 40 ods. 6 a 9 zákona č. 49/2002 Z. z. v znení zákona č. 104/2014 Z. z.</w:t>
      </w:r>
      <w:r w:rsidR="003B4BA2" w:rsidRPr="00FA3C8E">
        <w:rPr>
          <w:rFonts w:ascii="Times New Roman" w:hAnsi="Times New Roman"/>
          <w:color w:val="000000" w:themeColor="text1"/>
        </w:rPr>
        <w:t>“.</w:t>
      </w:r>
      <w:r w:rsidRPr="00FA3C8E">
        <w:rPr>
          <w:rFonts w:ascii="Times New Roman" w:hAnsi="Times New Roman"/>
          <w:color w:val="000000" w:themeColor="text1"/>
        </w:rPr>
        <w:t xml:space="preserve"> </w:t>
      </w:r>
    </w:p>
    <w:p w:rsidR="00466DE8" w:rsidRPr="00FA3C8E" w:rsidRDefault="00466DE8" w:rsidP="00C16A39">
      <w:pPr>
        <w:pStyle w:val="Odsekzoznamu"/>
        <w:spacing w:after="0"/>
        <w:ind w:left="786"/>
        <w:jc w:val="both"/>
        <w:rPr>
          <w:rStyle w:val="jlqj4b"/>
          <w:rFonts w:ascii="Times New Roman" w:hAnsi="Times New Roman"/>
          <w:i/>
          <w:color w:val="000000" w:themeColor="text1"/>
        </w:rPr>
      </w:pPr>
    </w:p>
    <w:p w:rsidR="00A347AE" w:rsidRPr="00FA3C8E" w:rsidRDefault="00FE3623" w:rsidP="00A347AE">
      <w:pPr>
        <w:pStyle w:val="Odsekzoznamu"/>
        <w:numPr>
          <w:ilvl w:val="0"/>
          <w:numId w:val="2"/>
        </w:numPr>
        <w:spacing w:after="0"/>
        <w:jc w:val="both"/>
        <w:rPr>
          <w:rStyle w:val="jlqj4b"/>
          <w:rFonts w:ascii="Times New Roman" w:hAnsi="Times New Roman"/>
          <w:i/>
          <w:color w:val="000000" w:themeColor="text1"/>
        </w:rPr>
      </w:pPr>
      <w:r w:rsidRPr="00FA3C8E">
        <w:rPr>
          <w:rStyle w:val="jlqj4b"/>
          <w:rFonts w:ascii="Times New Roman" w:hAnsi="Times New Roman"/>
          <w:color w:val="000000" w:themeColor="text1"/>
        </w:rPr>
        <w:t xml:space="preserve">V </w:t>
      </w:r>
      <w:r w:rsidR="00C16A39" w:rsidRPr="00FA3C8E">
        <w:rPr>
          <w:rStyle w:val="jlqj4b"/>
          <w:rFonts w:ascii="Times New Roman" w:hAnsi="Times New Roman"/>
          <w:color w:val="000000" w:themeColor="text1"/>
        </w:rPr>
        <w:t>§ 9 ods</w:t>
      </w:r>
      <w:r w:rsidRPr="00FA3C8E">
        <w:rPr>
          <w:rStyle w:val="jlqj4b"/>
          <w:rFonts w:ascii="Times New Roman" w:hAnsi="Times New Roman"/>
          <w:color w:val="000000" w:themeColor="text1"/>
        </w:rPr>
        <w:t xml:space="preserve">ek </w:t>
      </w:r>
      <w:r w:rsidR="00C16A39" w:rsidRPr="00FA3C8E">
        <w:rPr>
          <w:rStyle w:val="jlqj4b"/>
          <w:rFonts w:ascii="Times New Roman" w:hAnsi="Times New Roman"/>
          <w:color w:val="000000" w:themeColor="text1"/>
        </w:rPr>
        <w:t>9</w:t>
      </w:r>
      <w:r w:rsidR="00B62670" w:rsidRPr="00FA3C8E">
        <w:rPr>
          <w:rStyle w:val="jlqj4b"/>
          <w:rFonts w:ascii="Times New Roman" w:hAnsi="Times New Roman"/>
          <w:color w:val="000000" w:themeColor="text1"/>
        </w:rPr>
        <w:t xml:space="preserve"> znie:</w:t>
      </w:r>
      <w:r w:rsidR="00A4413A" w:rsidRPr="00FA3C8E">
        <w:rPr>
          <w:rStyle w:val="jlqj4b"/>
          <w:rFonts w:ascii="Times New Roman" w:hAnsi="Times New Roman"/>
          <w:color w:val="000000" w:themeColor="text1"/>
        </w:rPr>
        <w:t xml:space="preserve"> </w:t>
      </w:r>
    </w:p>
    <w:p w:rsidR="00466DE8" w:rsidRPr="00FA3C8E" w:rsidRDefault="00466DE8" w:rsidP="00A543F0">
      <w:pPr>
        <w:pStyle w:val="Odsekzoznamu"/>
        <w:spacing w:after="0"/>
        <w:ind w:left="786"/>
        <w:jc w:val="both"/>
        <w:rPr>
          <w:rStyle w:val="jlqj4b"/>
          <w:rFonts w:ascii="Times New Roman" w:hAnsi="Times New Roman"/>
          <w:i/>
          <w:color w:val="000000" w:themeColor="text1"/>
        </w:rPr>
      </w:pPr>
    </w:p>
    <w:p w:rsidR="00A709B8" w:rsidRPr="00FA3C8E" w:rsidRDefault="00E82F9E" w:rsidP="0043403A">
      <w:pPr>
        <w:spacing w:after="0"/>
        <w:jc w:val="both"/>
        <w:rPr>
          <w:rStyle w:val="jlqj4b"/>
          <w:rFonts w:ascii="Times New Roman" w:hAnsi="Times New Roman"/>
          <w:color w:val="000000" w:themeColor="text1"/>
        </w:rPr>
      </w:pPr>
      <w:r w:rsidRPr="00FA3C8E">
        <w:rPr>
          <w:rStyle w:val="jlqj4b"/>
          <w:rFonts w:ascii="Times New Roman" w:hAnsi="Times New Roman"/>
          <w:color w:val="000000" w:themeColor="text1"/>
        </w:rPr>
        <w:t>„</w:t>
      </w:r>
      <w:r w:rsidR="00FE3623" w:rsidRPr="00FA3C8E">
        <w:rPr>
          <w:rStyle w:val="jlqj4b"/>
          <w:rFonts w:ascii="Times New Roman" w:hAnsi="Times New Roman"/>
          <w:color w:val="000000" w:themeColor="text1"/>
        </w:rPr>
        <w:t xml:space="preserve">(9) </w:t>
      </w:r>
      <w:r w:rsidRPr="00FA3C8E">
        <w:rPr>
          <w:rStyle w:val="jlqj4b"/>
          <w:rFonts w:ascii="Times New Roman" w:hAnsi="Times New Roman"/>
          <w:color w:val="000000" w:themeColor="text1"/>
        </w:rPr>
        <w:t>Ak</w:t>
      </w:r>
      <w:r w:rsidR="00A709B8" w:rsidRPr="00FA3C8E">
        <w:rPr>
          <w:rStyle w:val="jlqj4b"/>
          <w:rFonts w:ascii="Times New Roman" w:hAnsi="Times New Roman"/>
          <w:color w:val="000000" w:themeColor="text1"/>
        </w:rPr>
        <w:t xml:space="preserve"> múzeum nadobudne do správy hnuteľné archeologické nálezy podľa osobitného predpisu,</w:t>
      </w:r>
      <w:r w:rsidR="00865DE1" w:rsidRPr="00FA3C8E">
        <w:rPr>
          <w:rStyle w:val="jlqj4b"/>
          <w:rFonts w:ascii="Times New Roman" w:hAnsi="Times New Roman"/>
          <w:color w:val="000000" w:themeColor="text1"/>
          <w:vertAlign w:val="superscript"/>
        </w:rPr>
        <w:t>11</w:t>
      </w:r>
      <w:r w:rsidR="00865DE1" w:rsidRPr="00FA3C8E">
        <w:rPr>
          <w:rStyle w:val="jlqj4b"/>
          <w:rFonts w:ascii="Times New Roman" w:hAnsi="Times New Roman"/>
          <w:color w:val="000000" w:themeColor="text1"/>
        </w:rPr>
        <w:t>)</w:t>
      </w:r>
      <w:r w:rsidR="00A709B8" w:rsidRPr="00FA3C8E">
        <w:rPr>
          <w:rStyle w:val="jlqj4b"/>
          <w:rFonts w:ascii="Times New Roman" w:hAnsi="Times New Roman"/>
          <w:color w:val="000000" w:themeColor="text1"/>
        </w:rPr>
        <w:t xml:space="preserve"> </w:t>
      </w:r>
      <w:r w:rsidR="00A543F0" w:rsidRPr="00FA3C8E">
        <w:rPr>
          <w:rStyle w:val="jlqj4b"/>
          <w:rFonts w:ascii="Times New Roman" w:hAnsi="Times New Roman"/>
          <w:color w:val="000000" w:themeColor="text1"/>
        </w:rPr>
        <w:t xml:space="preserve"> pri nadob</w:t>
      </w:r>
      <w:r w:rsidR="00FE40F8" w:rsidRPr="00FA3C8E">
        <w:rPr>
          <w:rStyle w:val="jlqj4b"/>
          <w:rFonts w:ascii="Times New Roman" w:hAnsi="Times New Roman"/>
          <w:color w:val="000000" w:themeColor="text1"/>
        </w:rPr>
        <w:t xml:space="preserve">údaní </w:t>
      </w:r>
      <w:r w:rsidR="00A543F0" w:rsidRPr="00FA3C8E">
        <w:rPr>
          <w:rStyle w:val="jlqj4b"/>
          <w:rFonts w:ascii="Times New Roman" w:hAnsi="Times New Roman"/>
          <w:color w:val="000000" w:themeColor="text1"/>
        </w:rPr>
        <w:t xml:space="preserve"> vybraných archeologických nálezov do zbierkového fondu</w:t>
      </w:r>
      <w:r w:rsidR="00730EB1" w:rsidRPr="00FA3C8E">
        <w:rPr>
          <w:rStyle w:val="jlqj4b"/>
          <w:rFonts w:ascii="Times New Roman" w:hAnsi="Times New Roman"/>
          <w:color w:val="000000" w:themeColor="text1"/>
        </w:rPr>
        <w:t xml:space="preserve"> sa postupuje</w:t>
      </w:r>
      <w:r w:rsidR="00A543F0" w:rsidRPr="00FA3C8E">
        <w:rPr>
          <w:rStyle w:val="jlqj4b"/>
          <w:rFonts w:ascii="Times New Roman" w:hAnsi="Times New Roman"/>
          <w:color w:val="000000" w:themeColor="text1"/>
        </w:rPr>
        <w:t xml:space="preserve"> podľa odsek</w:t>
      </w:r>
      <w:r w:rsidR="00730EB1" w:rsidRPr="00FA3C8E">
        <w:rPr>
          <w:rStyle w:val="jlqj4b"/>
          <w:rFonts w:ascii="Times New Roman" w:hAnsi="Times New Roman"/>
          <w:color w:val="000000" w:themeColor="text1"/>
        </w:rPr>
        <w:t>ov</w:t>
      </w:r>
      <w:r w:rsidR="00A543F0" w:rsidRPr="00FA3C8E">
        <w:rPr>
          <w:rStyle w:val="jlqj4b"/>
          <w:rFonts w:ascii="Times New Roman" w:hAnsi="Times New Roman"/>
          <w:color w:val="000000" w:themeColor="text1"/>
        </w:rPr>
        <w:t xml:space="preserve"> 3 a 5. </w:t>
      </w:r>
      <w:r w:rsidR="00A709B8" w:rsidRPr="00FA3C8E">
        <w:rPr>
          <w:rStyle w:val="jlqj4b"/>
          <w:rFonts w:ascii="Times New Roman" w:hAnsi="Times New Roman"/>
          <w:color w:val="000000" w:themeColor="text1"/>
        </w:rPr>
        <w:t xml:space="preserve">Múzeum zriadené podľa § 3 ods. 1 </w:t>
      </w:r>
      <w:r w:rsidR="00A543F0" w:rsidRPr="00FA3C8E">
        <w:rPr>
          <w:rStyle w:val="jlqj4b"/>
          <w:rFonts w:ascii="Times New Roman" w:hAnsi="Times New Roman"/>
          <w:color w:val="000000" w:themeColor="text1"/>
        </w:rPr>
        <w:t xml:space="preserve">prijme do svojej </w:t>
      </w:r>
      <w:r w:rsidR="00A709B8" w:rsidRPr="00FA3C8E">
        <w:rPr>
          <w:rStyle w:val="jlqj4b"/>
          <w:rFonts w:ascii="Times New Roman" w:hAnsi="Times New Roman"/>
          <w:color w:val="000000" w:themeColor="text1"/>
        </w:rPr>
        <w:t xml:space="preserve">správy archeologické nálezy, ak </w:t>
      </w:r>
      <w:r w:rsidR="00A709B8" w:rsidRPr="00FA3C8E">
        <w:rPr>
          <w:rStyle w:val="jlqj4b"/>
          <w:rFonts w:ascii="Times New Roman" w:hAnsi="Times New Roman"/>
          <w:color w:val="000000" w:themeColor="text1"/>
        </w:rPr>
        <w:lastRenderedPageBreak/>
        <w:t>boli získané z archeologických výskumov vykonaných v regióne jeho pôsobenia, a to výlučne na základe originálneho vyhotovenia výskumnej dokumentácie</w:t>
      </w:r>
      <w:r w:rsidR="00056D97" w:rsidRPr="00FA3C8E">
        <w:rPr>
          <w:rStyle w:val="jlqj4b"/>
          <w:rFonts w:ascii="Times New Roman" w:hAnsi="Times New Roman"/>
          <w:color w:val="000000" w:themeColor="text1"/>
        </w:rPr>
        <w:t>,</w:t>
      </w:r>
      <w:r w:rsidR="00865DE1" w:rsidRPr="00FA3C8E">
        <w:rPr>
          <w:rStyle w:val="jlqj4b"/>
          <w:rFonts w:ascii="Times New Roman" w:hAnsi="Times New Roman"/>
          <w:color w:val="000000" w:themeColor="text1"/>
          <w:vertAlign w:val="superscript"/>
        </w:rPr>
        <w:t>11</w:t>
      </w:r>
      <w:r w:rsidR="00865DE1" w:rsidRPr="00FA3C8E">
        <w:rPr>
          <w:rStyle w:val="jlqj4b"/>
          <w:rFonts w:ascii="Times New Roman" w:hAnsi="Times New Roman"/>
          <w:color w:val="000000" w:themeColor="text1"/>
        </w:rPr>
        <w:t>)</w:t>
      </w:r>
      <w:r w:rsidR="00466DE8" w:rsidRPr="00FA3C8E">
        <w:rPr>
          <w:rStyle w:val="jlqj4b"/>
          <w:rFonts w:ascii="Times New Roman" w:hAnsi="Times New Roman"/>
          <w:color w:val="000000" w:themeColor="text1"/>
        </w:rPr>
        <w:t xml:space="preserve"> ak dokáže zabezpečiť ich odbornú ochranu a bezpečnosť</w:t>
      </w:r>
      <w:r w:rsidR="00A709B8" w:rsidRPr="00FA3C8E">
        <w:rPr>
          <w:rStyle w:val="jlqj4b"/>
          <w:rFonts w:ascii="Times New Roman" w:hAnsi="Times New Roman"/>
          <w:color w:val="000000" w:themeColor="text1"/>
        </w:rPr>
        <w:t>.</w:t>
      </w:r>
      <w:r w:rsidR="00865DE1" w:rsidRPr="00FA3C8E">
        <w:rPr>
          <w:rStyle w:val="jlqj4b"/>
          <w:rFonts w:ascii="Times New Roman" w:hAnsi="Times New Roman"/>
          <w:color w:val="000000" w:themeColor="text1"/>
        </w:rPr>
        <w:t>“.</w:t>
      </w:r>
    </w:p>
    <w:p w:rsidR="00865DE1" w:rsidRPr="00FA3C8E" w:rsidRDefault="00865DE1" w:rsidP="0043403A">
      <w:pPr>
        <w:spacing w:after="0"/>
        <w:jc w:val="both"/>
        <w:rPr>
          <w:rStyle w:val="jlqj4b"/>
          <w:rFonts w:ascii="Times New Roman" w:hAnsi="Times New Roman"/>
          <w:color w:val="000000" w:themeColor="text1"/>
        </w:rPr>
      </w:pPr>
    </w:p>
    <w:p w:rsidR="00865DE1" w:rsidRPr="00FA3C8E" w:rsidRDefault="00730EB1" w:rsidP="0043403A">
      <w:pPr>
        <w:spacing w:after="0"/>
        <w:jc w:val="both"/>
        <w:rPr>
          <w:rStyle w:val="jlqj4b"/>
          <w:rFonts w:ascii="Times New Roman" w:hAnsi="Times New Roman"/>
          <w:color w:val="000000" w:themeColor="text1"/>
        </w:rPr>
      </w:pPr>
      <w:r w:rsidRPr="00FA3C8E">
        <w:rPr>
          <w:rStyle w:val="jlqj4b"/>
          <w:rFonts w:ascii="Times New Roman" w:hAnsi="Times New Roman"/>
          <w:color w:val="000000" w:themeColor="text1"/>
        </w:rPr>
        <w:t>Poznámka</w:t>
      </w:r>
      <w:r w:rsidR="00865DE1" w:rsidRPr="00FA3C8E">
        <w:rPr>
          <w:rStyle w:val="jlqj4b"/>
          <w:rFonts w:ascii="Times New Roman" w:hAnsi="Times New Roman"/>
          <w:color w:val="000000" w:themeColor="text1"/>
        </w:rPr>
        <w:t xml:space="preserve"> pod čiarou k odkaz</w:t>
      </w:r>
      <w:r w:rsidRPr="00FA3C8E">
        <w:rPr>
          <w:rStyle w:val="jlqj4b"/>
          <w:rFonts w:ascii="Times New Roman" w:hAnsi="Times New Roman"/>
          <w:color w:val="000000" w:themeColor="text1"/>
        </w:rPr>
        <w:t>u</w:t>
      </w:r>
      <w:r w:rsidR="00865DE1" w:rsidRPr="00FA3C8E">
        <w:rPr>
          <w:rStyle w:val="jlqj4b"/>
          <w:rFonts w:ascii="Times New Roman" w:hAnsi="Times New Roman"/>
          <w:color w:val="000000" w:themeColor="text1"/>
        </w:rPr>
        <w:t xml:space="preserve"> 11 </w:t>
      </w:r>
      <w:r w:rsidRPr="00FA3C8E">
        <w:rPr>
          <w:rStyle w:val="jlqj4b"/>
          <w:rFonts w:ascii="Times New Roman" w:hAnsi="Times New Roman"/>
          <w:color w:val="000000" w:themeColor="text1"/>
        </w:rPr>
        <w:t>znie</w:t>
      </w:r>
      <w:r w:rsidR="00865DE1" w:rsidRPr="00FA3C8E">
        <w:rPr>
          <w:rStyle w:val="jlqj4b"/>
          <w:rFonts w:ascii="Times New Roman" w:hAnsi="Times New Roman"/>
          <w:color w:val="000000" w:themeColor="text1"/>
        </w:rPr>
        <w:t xml:space="preserve">: </w:t>
      </w:r>
    </w:p>
    <w:p w:rsidR="00865DE1" w:rsidRPr="00FA3C8E" w:rsidRDefault="00865DE1" w:rsidP="0043403A">
      <w:pPr>
        <w:spacing w:after="0"/>
        <w:jc w:val="both"/>
        <w:rPr>
          <w:rStyle w:val="jlqj4b"/>
          <w:rFonts w:ascii="Times New Roman" w:hAnsi="Times New Roman"/>
          <w:color w:val="000000" w:themeColor="text1"/>
        </w:rPr>
      </w:pPr>
      <w:r w:rsidRPr="00FA3C8E">
        <w:rPr>
          <w:rStyle w:val="jlqj4b"/>
          <w:rFonts w:ascii="Times New Roman" w:hAnsi="Times New Roman"/>
          <w:color w:val="000000" w:themeColor="text1"/>
        </w:rPr>
        <w:t>„</w:t>
      </w:r>
      <w:r w:rsidRPr="00FA3C8E">
        <w:rPr>
          <w:rStyle w:val="jlqj4b"/>
          <w:rFonts w:ascii="Times New Roman" w:hAnsi="Times New Roman"/>
          <w:color w:val="000000" w:themeColor="text1"/>
          <w:vertAlign w:val="superscript"/>
        </w:rPr>
        <w:t>11</w:t>
      </w:r>
      <w:r w:rsidRPr="00FA3C8E">
        <w:rPr>
          <w:rStyle w:val="jlqj4b"/>
          <w:rFonts w:ascii="Times New Roman" w:hAnsi="Times New Roman"/>
          <w:color w:val="000000" w:themeColor="text1"/>
        </w:rPr>
        <w:t xml:space="preserve">) § 40 ods. 9 zákona č. 49/2002 Z. z. v znení neskorších predpisov.“. </w:t>
      </w:r>
    </w:p>
    <w:p w:rsidR="00DD6172" w:rsidRPr="00FA3C8E" w:rsidRDefault="00DD6172" w:rsidP="0043403A">
      <w:pPr>
        <w:spacing w:after="0"/>
        <w:jc w:val="both"/>
        <w:rPr>
          <w:rStyle w:val="jlqj4b"/>
          <w:rFonts w:ascii="Times New Roman" w:hAnsi="Times New Roman"/>
          <w:color w:val="000000" w:themeColor="text1"/>
        </w:rPr>
      </w:pPr>
    </w:p>
    <w:p w:rsidR="00654D82" w:rsidRPr="00FA3C8E" w:rsidRDefault="00654D82" w:rsidP="0043403A">
      <w:pPr>
        <w:spacing w:after="0"/>
        <w:jc w:val="both"/>
        <w:rPr>
          <w:rStyle w:val="jlqj4b"/>
          <w:rFonts w:ascii="Times New Roman" w:hAnsi="Times New Roman"/>
          <w:color w:val="000000" w:themeColor="text1"/>
        </w:rPr>
      </w:pPr>
      <w:r w:rsidRPr="00FA3C8E">
        <w:rPr>
          <w:rStyle w:val="jlqj4b"/>
          <w:rFonts w:ascii="Times New Roman" w:hAnsi="Times New Roman"/>
          <w:color w:val="000000" w:themeColor="text1"/>
        </w:rPr>
        <w:t xml:space="preserve">Poznámka pod čiarou k odkazu 11a sa vypúšťa. </w:t>
      </w:r>
    </w:p>
    <w:p w:rsidR="00A347AE" w:rsidRPr="00FA3C8E" w:rsidRDefault="00A347AE" w:rsidP="00E47DD1">
      <w:pPr>
        <w:tabs>
          <w:tab w:val="left" w:pos="1345"/>
        </w:tabs>
        <w:suppressAutoHyphens w:val="0"/>
        <w:spacing w:after="0" w:line="264" w:lineRule="auto"/>
        <w:jc w:val="both"/>
        <w:textAlignment w:val="auto"/>
        <w:rPr>
          <w:rFonts w:ascii="Times New Roman" w:hAnsi="Times New Roman"/>
          <w:i/>
          <w:color w:val="000000" w:themeColor="text1"/>
        </w:rPr>
      </w:pPr>
    </w:p>
    <w:p w:rsidR="00697A3D" w:rsidRPr="00FA3C8E" w:rsidRDefault="0029533C" w:rsidP="00E47DD1">
      <w:pPr>
        <w:pStyle w:val="Odsekzoznamu"/>
        <w:numPr>
          <w:ilvl w:val="0"/>
          <w:numId w:val="2"/>
        </w:numPr>
        <w:spacing w:after="0" w:line="264" w:lineRule="auto"/>
        <w:jc w:val="both"/>
        <w:rPr>
          <w:rFonts w:ascii="Times New Roman" w:hAnsi="Times New Roman"/>
          <w:bCs/>
          <w:color w:val="000000" w:themeColor="text1"/>
        </w:rPr>
      </w:pPr>
      <w:r w:rsidRPr="00FA3C8E">
        <w:rPr>
          <w:rFonts w:ascii="Times New Roman" w:hAnsi="Times New Roman"/>
          <w:bCs/>
          <w:color w:val="000000" w:themeColor="text1"/>
        </w:rPr>
        <w:t>§ 9 sa dopĺňa odsek</w:t>
      </w:r>
      <w:r w:rsidR="00697A3D" w:rsidRPr="00FA3C8E">
        <w:rPr>
          <w:rFonts w:ascii="Times New Roman" w:hAnsi="Times New Roman"/>
          <w:bCs/>
          <w:color w:val="000000" w:themeColor="text1"/>
        </w:rPr>
        <w:t>m</w:t>
      </w:r>
      <w:r w:rsidRPr="00FA3C8E">
        <w:rPr>
          <w:rFonts w:ascii="Times New Roman" w:hAnsi="Times New Roman"/>
          <w:bCs/>
          <w:color w:val="000000" w:themeColor="text1"/>
        </w:rPr>
        <w:t>i</w:t>
      </w:r>
      <w:r w:rsidR="00697A3D" w:rsidRPr="00FA3C8E">
        <w:rPr>
          <w:rFonts w:ascii="Times New Roman" w:hAnsi="Times New Roman"/>
          <w:bCs/>
          <w:color w:val="000000" w:themeColor="text1"/>
        </w:rPr>
        <w:t xml:space="preserve"> 11</w:t>
      </w:r>
      <w:r w:rsidRPr="00FA3C8E">
        <w:rPr>
          <w:rFonts w:ascii="Times New Roman" w:hAnsi="Times New Roman"/>
          <w:bCs/>
          <w:color w:val="000000" w:themeColor="text1"/>
        </w:rPr>
        <w:t xml:space="preserve"> a 12, ktoré</w:t>
      </w:r>
      <w:r w:rsidR="00697A3D" w:rsidRPr="00FA3C8E">
        <w:rPr>
          <w:rFonts w:ascii="Times New Roman" w:hAnsi="Times New Roman"/>
          <w:bCs/>
          <w:color w:val="000000" w:themeColor="text1"/>
        </w:rPr>
        <w:t xml:space="preserve"> zn</w:t>
      </w:r>
      <w:r w:rsidRPr="00FA3C8E">
        <w:rPr>
          <w:rFonts w:ascii="Times New Roman" w:hAnsi="Times New Roman"/>
          <w:bCs/>
          <w:color w:val="000000" w:themeColor="text1"/>
        </w:rPr>
        <w:t>ejú</w:t>
      </w:r>
      <w:r w:rsidR="00697A3D" w:rsidRPr="00FA3C8E">
        <w:rPr>
          <w:rFonts w:ascii="Times New Roman" w:hAnsi="Times New Roman"/>
          <w:bCs/>
          <w:color w:val="000000" w:themeColor="text1"/>
        </w:rPr>
        <w:t>:</w:t>
      </w:r>
    </w:p>
    <w:p w:rsidR="00697A3D" w:rsidRPr="00FA3C8E" w:rsidRDefault="00697A3D" w:rsidP="00E47DD1">
      <w:pPr>
        <w:spacing w:after="0" w:line="264" w:lineRule="auto"/>
        <w:jc w:val="both"/>
        <w:rPr>
          <w:rFonts w:ascii="Times New Roman" w:hAnsi="Times New Roman"/>
          <w:bCs/>
          <w:color w:val="000000" w:themeColor="text1"/>
        </w:rPr>
      </w:pPr>
    </w:p>
    <w:p w:rsidR="0029533C" w:rsidRPr="00FA3C8E" w:rsidRDefault="00697A3D" w:rsidP="00E47DD1">
      <w:pPr>
        <w:spacing w:after="0" w:line="264" w:lineRule="auto"/>
        <w:jc w:val="both"/>
        <w:rPr>
          <w:rFonts w:ascii="Times New Roman" w:hAnsi="Times New Roman"/>
          <w:bCs/>
          <w:color w:val="000000" w:themeColor="text1"/>
        </w:rPr>
      </w:pPr>
      <w:r w:rsidRPr="00FA3C8E">
        <w:rPr>
          <w:rFonts w:ascii="Times New Roman" w:hAnsi="Times New Roman"/>
          <w:bCs/>
          <w:color w:val="000000" w:themeColor="text1"/>
        </w:rPr>
        <w:t xml:space="preserve">„(11) </w:t>
      </w:r>
      <w:r w:rsidR="0029533C" w:rsidRPr="00FA3C8E">
        <w:rPr>
          <w:rFonts w:ascii="Times New Roman" w:hAnsi="Times New Roman"/>
          <w:bCs/>
          <w:color w:val="000000" w:themeColor="text1"/>
        </w:rPr>
        <w:t>Predmet kultúrnej hodnoty vo vlastníctve alebo správe múzea alebo galérie môže múzeum alebo galéria nadobudnúť do svojho zbierkového fondu ako zbierkový predmet. Na nadobúdanie zbierkového predmetu podľa predchádzajúcej vety sa vzťahujú ustanovenia odsekov 3 a 5.</w:t>
      </w:r>
    </w:p>
    <w:p w:rsidR="0029533C" w:rsidRPr="00FA3C8E" w:rsidRDefault="0029533C" w:rsidP="00E47DD1">
      <w:pPr>
        <w:spacing w:after="0" w:line="264" w:lineRule="auto"/>
        <w:jc w:val="both"/>
        <w:rPr>
          <w:rFonts w:ascii="Times New Roman" w:hAnsi="Times New Roman"/>
          <w:bCs/>
          <w:color w:val="000000" w:themeColor="text1"/>
        </w:rPr>
      </w:pPr>
    </w:p>
    <w:p w:rsidR="00697A3D" w:rsidRPr="00FA3C8E" w:rsidRDefault="0029533C" w:rsidP="00E47DD1">
      <w:pPr>
        <w:spacing w:after="0" w:line="264" w:lineRule="auto"/>
        <w:jc w:val="both"/>
        <w:rPr>
          <w:rFonts w:ascii="Times New Roman" w:hAnsi="Times New Roman"/>
        </w:rPr>
      </w:pPr>
      <w:r w:rsidRPr="00FA3C8E">
        <w:rPr>
          <w:rFonts w:ascii="Times New Roman" w:hAnsi="Times New Roman"/>
          <w:bCs/>
          <w:color w:val="000000" w:themeColor="text1"/>
        </w:rPr>
        <w:t xml:space="preserve">(12) </w:t>
      </w:r>
      <w:r w:rsidR="00697A3D" w:rsidRPr="00FA3C8E">
        <w:rPr>
          <w:rFonts w:ascii="Times New Roman" w:hAnsi="Times New Roman"/>
        </w:rPr>
        <w:t xml:space="preserve">Nadobudnutie zbierkového predmetu a zbierky spôsobom podľa odseku 6 </w:t>
      </w:r>
      <w:r w:rsidR="00A51668">
        <w:rPr>
          <w:rFonts w:ascii="Times New Roman" w:hAnsi="Times New Roman"/>
        </w:rPr>
        <w:t xml:space="preserve">okrem odseku 6 písm. </w:t>
      </w:r>
      <w:r w:rsidR="00C44706">
        <w:rPr>
          <w:rFonts w:ascii="Times New Roman" w:hAnsi="Times New Roman"/>
        </w:rPr>
        <w:t xml:space="preserve">c) </w:t>
      </w:r>
      <w:r w:rsidR="00697A3D" w:rsidRPr="00FA3C8E">
        <w:rPr>
          <w:rFonts w:ascii="Times New Roman" w:hAnsi="Times New Roman"/>
        </w:rPr>
        <w:t>nastáva dňom účinnosti právneho úkonu</w:t>
      </w:r>
      <w:r w:rsidR="00A51668">
        <w:rPr>
          <w:rFonts w:ascii="Times New Roman" w:hAnsi="Times New Roman"/>
        </w:rPr>
        <w:t xml:space="preserve"> alebo inej právnej skutočnosti</w:t>
      </w:r>
      <w:r w:rsidR="00697A3D" w:rsidRPr="00FA3C8E">
        <w:rPr>
          <w:rFonts w:ascii="Times New Roman" w:hAnsi="Times New Roman"/>
        </w:rPr>
        <w:t>, na základe ktor</w:t>
      </w:r>
      <w:r w:rsidR="00A51668">
        <w:rPr>
          <w:rFonts w:ascii="Times New Roman" w:hAnsi="Times New Roman"/>
        </w:rPr>
        <w:t>ej</w:t>
      </w:r>
      <w:r w:rsidR="00697A3D" w:rsidRPr="00FA3C8E">
        <w:rPr>
          <w:rFonts w:ascii="Times New Roman" w:hAnsi="Times New Roman"/>
        </w:rPr>
        <w:t xml:space="preserve"> došlo k prevodu </w:t>
      </w:r>
      <w:r w:rsidR="00A51668">
        <w:rPr>
          <w:rFonts w:ascii="Times New Roman" w:hAnsi="Times New Roman"/>
        </w:rPr>
        <w:t xml:space="preserve">alebo prechodu </w:t>
      </w:r>
      <w:r w:rsidR="00697A3D" w:rsidRPr="00FA3C8E">
        <w:rPr>
          <w:rFonts w:ascii="Times New Roman" w:hAnsi="Times New Roman"/>
        </w:rPr>
        <w:t>vlastníctva zbierkového predmetu</w:t>
      </w:r>
      <w:r w:rsidR="00A51668">
        <w:rPr>
          <w:rFonts w:ascii="Times New Roman" w:hAnsi="Times New Roman"/>
        </w:rPr>
        <w:t xml:space="preserve"> alebo jeho správy</w:t>
      </w:r>
      <w:r w:rsidR="00697A3D" w:rsidRPr="00FA3C8E">
        <w:rPr>
          <w:rFonts w:ascii="Times New Roman" w:hAnsi="Times New Roman"/>
        </w:rPr>
        <w:t xml:space="preserve">, ak z právneho úkonu </w:t>
      </w:r>
      <w:r w:rsidR="0099354E">
        <w:rPr>
          <w:rFonts w:ascii="Times New Roman" w:hAnsi="Times New Roman"/>
        </w:rPr>
        <w:t xml:space="preserve">alebo inej právnej skutočnosti </w:t>
      </w:r>
      <w:r w:rsidR="00697A3D" w:rsidRPr="00FA3C8E">
        <w:rPr>
          <w:rFonts w:ascii="Times New Roman" w:hAnsi="Times New Roman"/>
        </w:rPr>
        <w:t xml:space="preserve">nevyplýva inak. Nadobudnutie zbierkového predmetu a zbierky spôsobom podľa odseku 6 písm. c) </w:t>
      </w:r>
      <w:r w:rsidRPr="00FA3C8E">
        <w:rPr>
          <w:rFonts w:ascii="Times New Roman" w:hAnsi="Times New Roman"/>
        </w:rPr>
        <w:t xml:space="preserve">a odseku 11 </w:t>
      </w:r>
      <w:r w:rsidR="00697A3D" w:rsidRPr="00FA3C8E">
        <w:rPr>
          <w:rFonts w:ascii="Times New Roman" w:hAnsi="Times New Roman"/>
        </w:rPr>
        <w:t xml:space="preserve">nastáva dňom </w:t>
      </w:r>
      <w:r w:rsidR="00577C82" w:rsidRPr="00FA3C8E">
        <w:rPr>
          <w:rFonts w:ascii="Times New Roman" w:hAnsi="Times New Roman"/>
        </w:rPr>
        <w:t xml:space="preserve">vydania </w:t>
      </w:r>
      <w:r w:rsidR="00697A3D" w:rsidRPr="00FA3C8E">
        <w:rPr>
          <w:rFonts w:ascii="Times New Roman" w:hAnsi="Times New Roman"/>
        </w:rPr>
        <w:t>rozhodnutia podľa odseku 5.</w:t>
      </w:r>
      <w:r w:rsidRPr="00FA3C8E">
        <w:rPr>
          <w:rFonts w:ascii="Times New Roman" w:hAnsi="Times New Roman"/>
        </w:rPr>
        <w:t>“.</w:t>
      </w:r>
      <w:r w:rsidR="000A64A8" w:rsidRPr="00FA3C8E">
        <w:rPr>
          <w:rFonts w:ascii="Times New Roman" w:hAnsi="Times New Roman"/>
        </w:rPr>
        <w:t xml:space="preserve"> </w:t>
      </w:r>
    </w:p>
    <w:p w:rsidR="00F83042" w:rsidRPr="00FA3C8E" w:rsidRDefault="00F83042" w:rsidP="00E47DD1">
      <w:pPr>
        <w:spacing w:after="0" w:line="264" w:lineRule="auto"/>
        <w:jc w:val="both"/>
        <w:rPr>
          <w:rFonts w:ascii="Times New Roman" w:hAnsi="Times New Roman"/>
          <w:bCs/>
          <w:i/>
          <w:color w:val="000000" w:themeColor="text1"/>
        </w:rPr>
      </w:pPr>
    </w:p>
    <w:p w:rsidR="00B2290C" w:rsidRPr="00FA3C8E" w:rsidRDefault="00B62670" w:rsidP="00E47DD1">
      <w:pPr>
        <w:pStyle w:val="xmsonormal"/>
        <w:numPr>
          <w:ilvl w:val="0"/>
          <w:numId w:val="2"/>
        </w:numPr>
        <w:shd w:val="clear" w:color="auto" w:fill="FFFFFF"/>
        <w:spacing w:before="0" w:beforeAutospacing="0" w:after="0" w:afterAutospacing="0" w:line="264" w:lineRule="auto"/>
        <w:jc w:val="both"/>
        <w:rPr>
          <w:color w:val="212121"/>
          <w:sz w:val="22"/>
          <w:szCs w:val="22"/>
        </w:rPr>
      </w:pPr>
      <w:r w:rsidRPr="00FA3C8E">
        <w:rPr>
          <w:color w:val="212121"/>
          <w:sz w:val="22"/>
          <w:szCs w:val="22"/>
        </w:rPr>
        <w:t>V § 10 ods.</w:t>
      </w:r>
      <w:r w:rsidR="00697A3D" w:rsidRPr="00FA3C8E">
        <w:rPr>
          <w:color w:val="212121"/>
          <w:sz w:val="22"/>
          <w:szCs w:val="22"/>
        </w:rPr>
        <w:t xml:space="preserve"> </w:t>
      </w:r>
      <w:r w:rsidRPr="00FA3C8E">
        <w:rPr>
          <w:color w:val="212121"/>
          <w:sz w:val="22"/>
          <w:szCs w:val="22"/>
        </w:rPr>
        <w:t xml:space="preserve">4 </w:t>
      </w:r>
      <w:r w:rsidRPr="00FA3C8E">
        <w:rPr>
          <w:bCs/>
          <w:color w:val="000000" w:themeColor="text1"/>
          <w:sz w:val="22"/>
          <w:szCs w:val="22"/>
        </w:rPr>
        <w:t>sa</w:t>
      </w:r>
      <w:r w:rsidRPr="00FA3C8E">
        <w:rPr>
          <w:sz w:val="22"/>
          <w:szCs w:val="22"/>
        </w:rPr>
        <w:t xml:space="preserve"> na konci pripája táto veta:</w:t>
      </w:r>
    </w:p>
    <w:p w:rsidR="00B62670" w:rsidRPr="00FA3C8E" w:rsidRDefault="00B62670" w:rsidP="00B62670">
      <w:pPr>
        <w:pStyle w:val="xmsonormal"/>
        <w:shd w:val="clear" w:color="auto" w:fill="FFFFFF"/>
        <w:spacing w:before="0" w:beforeAutospacing="0" w:after="0" w:afterAutospacing="0" w:line="264" w:lineRule="auto"/>
        <w:jc w:val="both"/>
        <w:rPr>
          <w:color w:val="212121"/>
          <w:sz w:val="22"/>
          <w:szCs w:val="22"/>
        </w:rPr>
      </w:pPr>
    </w:p>
    <w:p w:rsidR="00B62670" w:rsidRPr="00FA3C8E" w:rsidRDefault="004A67D3" w:rsidP="00B62670">
      <w:pPr>
        <w:pStyle w:val="xmsonormal"/>
        <w:shd w:val="clear" w:color="auto" w:fill="FFFFFF"/>
        <w:spacing w:before="0" w:beforeAutospacing="0" w:after="0" w:afterAutospacing="0" w:line="264" w:lineRule="auto"/>
        <w:jc w:val="both"/>
        <w:rPr>
          <w:color w:val="212121"/>
          <w:sz w:val="22"/>
          <w:szCs w:val="22"/>
        </w:rPr>
      </w:pPr>
      <w:r w:rsidRPr="00FA3C8E">
        <w:rPr>
          <w:color w:val="212121"/>
          <w:sz w:val="22"/>
          <w:szCs w:val="22"/>
        </w:rPr>
        <w:t>„</w:t>
      </w:r>
      <w:r w:rsidR="006C74A0" w:rsidRPr="00FA3C8E">
        <w:rPr>
          <w:color w:val="212121"/>
          <w:sz w:val="22"/>
          <w:szCs w:val="22"/>
        </w:rPr>
        <w:t>Ak ide o súbor zbierkových predmetov v počte väčšom ako 1 000 kusov, katalogizácia týchto zbierkových predmetov sa vykoná najneskôr do štyroch rokov od ich nadobudnutia.</w:t>
      </w:r>
      <w:r w:rsidRPr="00FA3C8E">
        <w:rPr>
          <w:color w:val="212121"/>
          <w:sz w:val="22"/>
          <w:szCs w:val="22"/>
        </w:rPr>
        <w:t>“</w:t>
      </w:r>
      <w:r w:rsidR="00C311CD" w:rsidRPr="00FA3C8E">
        <w:rPr>
          <w:color w:val="212121"/>
          <w:sz w:val="22"/>
          <w:szCs w:val="22"/>
        </w:rPr>
        <w:t>.</w:t>
      </w:r>
      <w:r w:rsidRPr="00FA3C8E">
        <w:rPr>
          <w:color w:val="212121"/>
          <w:sz w:val="22"/>
          <w:szCs w:val="22"/>
        </w:rPr>
        <w:t xml:space="preserve"> </w:t>
      </w:r>
    </w:p>
    <w:p w:rsidR="004A67D3" w:rsidRPr="00FA3C8E" w:rsidRDefault="004A67D3" w:rsidP="00B62670">
      <w:pPr>
        <w:pStyle w:val="xmsonormal"/>
        <w:shd w:val="clear" w:color="auto" w:fill="FFFFFF"/>
        <w:spacing w:before="0" w:beforeAutospacing="0" w:after="0" w:afterAutospacing="0" w:line="264" w:lineRule="auto"/>
        <w:jc w:val="both"/>
        <w:rPr>
          <w:color w:val="212121"/>
          <w:sz w:val="22"/>
          <w:szCs w:val="22"/>
        </w:rPr>
      </w:pPr>
    </w:p>
    <w:p w:rsidR="004A67D3" w:rsidRPr="00FA3C8E" w:rsidRDefault="004A67D3" w:rsidP="00B62670">
      <w:pPr>
        <w:pStyle w:val="xmsonormal"/>
        <w:numPr>
          <w:ilvl w:val="0"/>
          <w:numId w:val="2"/>
        </w:numPr>
        <w:shd w:val="clear" w:color="auto" w:fill="FFFFFF"/>
        <w:spacing w:before="0" w:beforeAutospacing="0" w:after="0" w:afterAutospacing="0" w:line="264" w:lineRule="auto"/>
        <w:jc w:val="both"/>
        <w:rPr>
          <w:color w:val="212121"/>
          <w:sz w:val="22"/>
          <w:szCs w:val="22"/>
        </w:rPr>
      </w:pPr>
      <w:r w:rsidRPr="00FA3C8E">
        <w:rPr>
          <w:color w:val="212121"/>
          <w:sz w:val="22"/>
          <w:szCs w:val="22"/>
        </w:rPr>
        <w:t>V § 10 ods. 8</w:t>
      </w:r>
      <w:r w:rsidR="00DE0B71" w:rsidRPr="00FA3C8E">
        <w:rPr>
          <w:color w:val="212121"/>
          <w:sz w:val="22"/>
          <w:szCs w:val="22"/>
        </w:rPr>
        <w:t xml:space="preserve"> sa vypúšťajú písmená</w:t>
      </w:r>
      <w:r w:rsidRPr="00FA3C8E">
        <w:rPr>
          <w:color w:val="212121"/>
          <w:sz w:val="22"/>
          <w:szCs w:val="22"/>
        </w:rPr>
        <w:t xml:space="preserve"> b) a c). </w:t>
      </w:r>
    </w:p>
    <w:p w:rsidR="004A67D3" w:rsidRPr="00FA3C8E" w:rsidRDefault="004A67D3" w:rsidP="004A67D3">
      <w:pPr>
        <w:pStyle w:val="xmsonormal"/>
        <w:shd w:val="clear" w:color="auto" w:fill="FFFFFF"/>
        <w:spacing w:before="0" w:beforeAutospacing="0" w:after="0" w:afterAutospacing="0" w:line="264" w:lineRule="auto"/>
        <w:ind w:left="786"/>
        <w:jc w:val="both"/>
        <w:rPr>
          <w:color w:val="212121"/>
          <w:sz w:val="22"/>
          <w:szCs w:val="22"/>
        </w:rPr>
      </w:pPr>
    </w:p>
    <w:p w:rsidR="004A67D3" w:rsidRPr="00FA3C8E" w:rsidRDefault="004A67D3" w:rsidP="00712EBC">
      <w:pPr>
        <w:pStyle w:val="xmsonormal"/>
        <w:shd w:val="clear" w:color="auto" w:fill="FFFFFF"/>
        <w:spacing w:before="0" w:beforeAutospacing="0" w:after="0" w:afterAutospacing="0" w:line="264" w:lineRule="auto"/>
        <w:jc w:val="both"/>
        <w:rPr>
          <w:color w:val="212121"/>
          <w:sz w:val="22"/>
          <w:szCs w:val="22"/>
        </w:rPr>
      </w:pPr>
      <w:r w:rsidRPr="00FA3C8E">
        <w:rPr>
          <w:color w:val="212121"/>
          <w:sz w:val="22"/>
          <w:szCs w:val="22"/>
        </w:rPr>
        <w:t xml:space="preserve">Doterajšie písmená d) až f) sa označujú ako písmená b) až d). </w:t>
      </w:r>
    </w:p>
    <w:p w:rsidR="004A67D3" w:rsidRPr="00FA3C8E" w:rsidRDefault="004A67D3" w:rsidP="004A67D3">
      <w:pPr>
        <w:pStyle w:val="xmsonormal"/>
        <w:shd w:val="clear" w:color="auto" w:fill="FFFFFF"/>
        <w:spacing w:before="0" w:beforeAutospacing="0" w:after="0" w:afterAutospacing="0" w:line="264" w:lineRule="auto"/>
        <w:jc w:val="both"/>
        <w:rPr>
          <w:color w:val="212121"/>
          <w:sz w:val="22"/>
          <w:szCs w:val="22"/>
        </w:rPr>
      </w:pPr>
    </w:p>
    <w:p w:rsidR="004A67D3" w:rsidRPr="00FA3C8E" w:rsidRDefault="002C7A90" w:rsidP="008D2FDB">
      <w:pPr>
        <w:pStyle w:val="xmsonormal"/>
        <w:numPr>
          <w:ilvl w:val="0"/>
          <w:numId w:val="2"/>
        </w:numPr>
        <w:shd w:val="clear" w:color="auto" w:fill="FFFFFF"/>
        <w:spacing w:before="0" w:beforeAutospacing="0" w:after="0" w:afterAutospacing="0" w:line="264" w:lineRule="auto"/>
        <w:jc w:val="both"/>
        <w:rPr>
          <w:color w:val="212121"/>
          <w:sz w:val="22"/>
          <w:szCs w:val="22"/>
        </w:rPr>
      </w:pPr>
      <w:r w:rsidRPr="00FA3C8E">
        <w:rPr>
          <w:color w:val="212121"/>
          <w:sz w:val="22"/>
          <w:szCs w:val="22"/>
        </w:rPr>
        <w:t xml:space="preserve">V </w:t>
      </w:r>
      <w:r w:rsidR="00C311CD" w:rsidRPr="00FA3C8E">
        <w:rPr>
          <w:color w:val="212121"/>
          <w:sz w:val="22"/>
          <w:szCs w:val="22"/>
        </w:rPr>
        <w:t xml:space="preserve">§ 10 sa odsek 8 dopĺňa písmenom e), </w:t>
      </w:r>
      <w:r w:rsidR="004A67D3" w:rsidRPr="00FA3C8E">
        <w:rPr>
          <w:color w:val="212121"/>
          <w:sz w:val="22"/>
          <w:szCs w:val="22"/>
        </w:rPr>
        <w:t>ktoré znie</w:t>
      </w:r>
      <w:r w:rsidR="0043403A" w:rsidRPr="00FA3C8E">
        <w:rPr>
          <w:color w:val="212121"/>
          <w:sz w:val="22"/>
          <w:szCs w:val="22"/>
        </w:rPr>
        <w:t>:</w:t>
      </w:r>
    </w:p>
    <w:p w:rsidR="004A67D3" w:rsidRPr="00FA3C8E" w:rsidRDefault="004A67D3" w:rsidP="004A67D3">
      <w:pPr>
        <w:pStyle w:val="xmsonormal"/>
        <w:shd w:val="clear" w:color="auto" w:fill="FFFFFF"/>
        <w:spacing w:before="0" w:beforeAutospacing="0" w:after="0" w:afterAutospacing="0" w:line="264" w:lineRule="auto"/>
        <w:ind w:left="786"/>
        <w:jc w:val="both"/>
        <w:rPr>
          <w:color w:val="212121"/>
          <w:sz w:val="22"/>
          <w:szCs w:val="22"/>
        </w:rPr>
      </w:pPr>
    </w:p>
    <w:p w:rsidR="002C7A90" w:rsidRPr="00FA3C8E" w:rsidRDefault="002C7A90" w:rsidP="00712EBC">
      <w:pPr>
        <w:suppressAutoHyphens w:val="0"/>
        <w:spacing w:after="0" w:line="264" w:lineRule="auto"/>
        <w:jc w:val="both"/>
        <w:textAlignment w:val="auto"/>
        <w:rPr>
          <w:rFonts w:ascii="Times New Roman" w:hAnsi="Times New Roman"/>
          <w:bCs/>
          <w:color w:val="000000" w:themeColor="text1"/>
        </w:rPr>
      </w:pPr>
      <w:r w:rsidRPr="00FA3C8E">
        <w:rPr>
          <w:rFonts w:ascii="Times New Roman" w:hAnsi="Times New Roman"/>
          <w:color w:val="212121"/>
        </w:rPr>
        <w:t xml:space="preserve">„e) </w:t>
      </w:r>
      <w:r w:rsidRPr="00FA3C8E">
        <w:rPr>
          <w:rFonts w:ascii="Times New Roman" w:hAnsi="Times New Roman"/>
          <w:bCs/>
          <w:color w:val="000000" w:themeColor="text1"/>
        </w:rPr>
        <w:t>vydania oprávnenej osobe na základe právoplatného rozhodnutia súdu.“</w:t>
      </w:r>
      <w:r w:rsidR="00627EEF" w:rsidRPr="00FA3C8E">
        <w:rPr>
          <w:rFonts w:ascii="Times New Roman" w:hAnsi="Times New Roman"/>
          <w:bCs/>
          <w:color w:val="000000" w:themeColor="text1"/>
        </w:rPr>
        <w:t>.</w:t>
      </w:r>
      <w:r w:rsidRPr="00FA3C8E">
        <w:rPr>
          <w:rFonts w:ascii="Times New Roman" w:hAnsi="Times New Roman"/>
          <w:bCs/>
          <w:color w:val="000000" w:themeColor="text1"/>
        </w:rPr>
        <w:t xml:space="preserve"> </w:t>
      </w:r>
    </w:p>
    <w:p w:rsidR="00933B6F" w:rsidRPr="00FA3C8E" w:rsidRDefault="00933B6F" w:rsidP="00933B6F">
      <w:pPr>
        <w:pStyle w:val="xmsonormal"/>
        <w:shd w:val="clear" w:color="auto" w:fill="FFFFFF"/>
        <w:spacing w:before="0" w:beforeAutospacing="0" w:after="0" w:afterAutospacing="0" w:line="264" w:lineRule="auto"/>
        <w:ind w:left="786"/>
        <w:jc w:val="both"/>
        <w:rPr>
          <w:color w:val="212121"/>
          <w:sz w:val="22"/>
          <w:szCs w:val="22"/>
        </w:rPr>
      </w:pPr>
    </w:p>
    <w:p w:rsidR="00B62670" w:rsidRPr="00FA3C8E" w:rsidRDefault="00462436" w:rsidP="00B62670">
      <w:pPr>
        <w:pStyle w:val="xmsonormal"/>
        <w:numPr>
          <w:ilvl w:val="0"/>
          <w:numId w:val="2"/>
        </w:numPr>
        <w:shd w:val="clear" w:color="auto" w:fill="FFFFFF"/>
        <w:spacing w:before="0" w:beforeAutospacing="0" w:after="0" w:afterAutospacing="0" w:line="264" w:lineRule="auto"/>
        <w:jc w:val="both"/>
        <w:rPr>
          <w:color w:val="212121"/>
          <w:sz w:val="22"/>
          <w:szCs w:val="22"/>
        </w:rPr>
      </w:pPr>
      <w:r w:rsidRPr="00FA3C8E">
        <w:rPr>
          <w:color w:val="212121"/>
          <w:sz w:val="22"/>
          <w:szCs w:val="22"/>
        </w:rPr>
        <w:t xml:space="preserve">V </w:t>
      </w:r>
      <w:r w:rsidR="00B62670" w:rsidRPr="00FA3C8E">
        <w:rPr>
          <w:color w:val="212121"/>
          <w:sz w:val="22"/>
          <w:szCs w:val="22"/>
        </w:rPr>
        <w:t>§ 11 ods. 2 písm</w:t>
      </w:r>
      <w:r w:rsidRPr="00FA3C8E">
        <w:rPr>
          <w:color w:val="212121"/>
          <w:sz w:val="22"/>
          <w:szCs w:val="22"/>
        </w:rPr>
        <w:t>eno</w:t>
      </w:r>
      <w:r w:rsidR="00B62670" w:rsidRPr="00FA3C8E">
        <w:rPr>
          <w:color w:val="212121"/>
          <w:sz w:val="22"/>
          <w:szCs w:val="22"/>
        </w:rPr>
        <w:t xml:space="preserve"> a) znie: </w:t>
      </w:r>
    </w:p>
    <w:p w:rsidR="00F97A0D" w:rsidRPr="00FA3C8E" w:rsidRDefault="00F97A0D" w:rsidP="00DE0B71">
      <w:pPr>
        <w:pStyle w:val="xmsonormal"/>
        <w:shd w:val="clear" w:color="auto" w:fill="FFFFFF"/>
        <w:spacing w:before="0" w:beforeAutospacing="0" w:after="0" w:afterAutospacing="0" w:line="264" w:lineRule="auto"/>
        <w:jc w:val="both"/>
        <w:rPr>
          <w:color w:val="212121"/>
          <w:sz w:val="22"/>
          <w:szCs w:val="22"/>
        </w:rPr>
      </w:pPr>
    </w:p>
    <w:p w:rsidR="00F97A0D" w:rsidRPr="00FA3C8E" w:rsidRDefault="00F97A0D" w:rsidP="00E47DD1">
      <w:pPr>
        <w:pStyle w:val="xmsonormal"/>
        <w:shd w:val="clear" w:color="auto" w:fill="FFFFFF"/>
        <w:spacing w:before="0" w:beforeAutospacing="0" w:after="0" w:afterAutospacing="0" w:line="264" w:lineRule="auto"/>
        <w:jc w:val="both"/>
        <w:rPr>
          <w:color w:val="212121"/>
          <w:sz w:val="22"/>
          <w:szCs w:val="22"/>
        </w:rPr>
      </w:pPr>
      <w:r w:rsidRPr="00FA3C8E">
        <w:rPr>
          <w:color w:val="212121"/>
          <w:sz w:val="22"/>
          <w:szCs w:val="22"/>
        </w:rPr>
        <w:t>„a) pravidelne, a to naraz alebo formou čiastkovej odbornej revízie časti zbierkového fondu podľa celkového počtu zbierkových predmetov tak, že komplexná odborná revízia zbierkového fondu sa uskutoční každých</w:t>
      </w:r>
    </w:p>
    <w:p w:rsidR="00F97A0D" w:rsidRPr="00FA3C8E" w:rsidRDefault="00F97A0D" w:rsidP="00E47DD1">
      <w:pPr>
        <w:suppressAutoHyphens w:val="0"/>
        <w:spacing w:after="0" w:line="264" w:lineRule="auto"/>
        <w:ind w:firstLine="360"/>
        <w:jc w:val="both"/>
        <w:textAlignment w:val="auto"/>
        <w:rPr>
          <w:rFonts w:ascii="Times New Roman" w:hAnsi="Times New Roman"/>
          <w:bCs/>
          <w:color w:val="000000" w:themeColor="text1"/>
        </w:rPr>
      </w:pPr>
      <w:r w:rsidRPr="00FA3C8E">
        <w:rPr>
          <w:rFonts w:ascii="Times New Roman" w:hAnsi="Times New Roman"/>
          <w:bCs/>
          <w:color w:val="000000" w:themeColor="text1"/>
        </w:rPr>
        <w:t>1. päť rokov, ak zbierkový fond nepresahuje 30 000 kusov zbierkových predmetov,</w:t>
      </w:r>
    </w:p>
    <w:p w:rsidR="00F97A0D" w:rsidRPr="00FA3C8E" w:rsidRDefault="00F97A0D" w:rsidP="00E47DD1">
      <w:pPr>
        <w:suppressAutoHyphens w:val="0"/>
        <w:spacing w:after="0" w:line="264" w:lineRule="auto"/>
        <w:ind w:left="360"/>
        <w:jc w:val="both"/>
        <w:textAlignment w:val="auto"/>
        <w:rPr>
          <w:rFonts w:ascii="Times New Roman" w:hAnsi="Times New Roman"/>
          <w:bCs/>
          <w:color w:val="000000" w:themeColor="text1"/>
        </w:rPr>
      </w:pPr>
      <w:r w:rsidRPr="00FA3C8E">
        <w:rPr>
          <w:rFonts w:ascii="Times New Roman" w:hAnsi="Times New Roman"/>
          <w:bCs/>
          <w:color w:val="000000" w:themeColor="text1"/>
        </w:rPr>
        <w:t>2. sedem rokov, ak zbierkový fond nepresahuje 100 000 kusov zbierkových predmetov,</w:t>
      </w:r>
    </w:p>
    <w:p w:rsidR="00F97A0D" w:rsidRPr="00FA3C8E" w:rsidRDefault="00F97A0D" w:rsidP="00E47DD1">
      <w:pPr>
        <w:suppressAutoHyphens w:val="0"/>
        <w:spacing w:after="0" w:line="264" w:lineRule="auto"/>
        <w:ind w:firstLine="360"/>
        <w:jc w:val="both"/>
        <w:textAlignment w:val="auto"/>
        <w:rPr>
          <w:rFonts w:ascii="Times New Roman" w:hAnsi="Times New Roman"/>
          <w:bCs/>
          <w:color w:val="000000" w:themeColor="text1"/>
        </w:rPr>
      </w:pPr>
      <w:r w:rsidRPr="00FA3C8E">
        <w:rPr>
          <w:rFonts w:ascii="Times New Roman" w:hAnsi="Times New Roman"/>
          <w:bCs/>
          <w:color w:val="000000" w:themeColor="text1"/>
        </w:rPr>
        <w:t>3. desať rokov, ak zbierkový fond nepresahuje 500 000 kusov zbierkových predmetov,</w:t>
      </w:r>
    </w:p>
    <w:p w:rsidR="00E779AB" w:rsidRPr="00FA3C8E" w:rsidRDefault="00F97A0D" w:rsidP="00BD437F">
      <w:pPr>
        <w:suppressAutoHyphens w:val="0"/>
        <w:spacing w:after="0" w:line="264" w:lineRule="auto"/>
        <w:ind w:firstLine="360"/>
        <w:jc w:val="both"/>
        <w:textAlignment w:val="auto"/>
        <w:rPr>
          <w:rFonts w:ascii="Times New Roman" w:hAnsi="Times New Roman"/>
          <w:bCs/>
          <w:color w:val="000000" w:themeColor="text1"/>
        </w:rPr>
      </w:pPr>
      <w:r w:rsidRPr="00FA3C8E">
        <w:rPr>
          <w:rFonts w:ascii="Times New Roman" w:hAnsi="Times New Roman"/>
          <w:bCs/>
          <w:color w:val="000000" w:themeColor="text1"/>
        </w:rPr>
        <w:t>4. dvanásť rokov, ak zbierkový fond presahuje 500 000 kusov zbierkových predmetov</w:t>
      </w:r>
      <w:r w:rsidR="00D159CE" w:rsidRPr="00FA3C8E">
        <w:rPr>
          <w:rFonts w:ascii="Times New Roman" w:hAnsi="Times New Roman"/>
          <w:bCs/>
          <w:color w:val="000000" w:themeColor="text1"/>
        </w:rPr>
        <w:t>,</w:t>
      </w:r>
      <w:r w:rsidRPr="00FA3C8E">
        <w:rPr>
          <w:rFonts w:ascii="Times New Roman" w:hAnsi="Times New Roman"/>
          <w:bCs/>
          <w:color w:val="000000" w:themeColor="text1"/>
        </w:rPr>
        <w:t>“</w:t>
      </w:r>
      <w:r w:rsidR="00462436" w:rsidRPr="00FA3C8E">
        <w:rPr>
          <w:rFonts w:ascii="Times New Roman" w:hAnsi="Times New Roman"/>
          <w:bCs/>
          <w:color w:val="000000" w:themeColor="text1"/>
        </w:rPr>
        <w:t>.</w:t>
      </w:r>
    </w:p>
    <w:p w:rsidR="00254ABF" w:rsidRPr="00FA3C8E" w:rsidRDefault="00254ABF" w:rsidP="00E47DD1">
      <w:pPr>
        <w:tabs>
          <w:tab w:val="left" w:pos="2079"/>
        </w:tabs>
        <w:spacing w:after="0" w:line="264" w:lineRule="auto"/>
        <w:jc w:val="both"/>
        <w:rPr>
          <w:rFonts w:ascii="Times New Roman" w:hAnsi="Times New Roman"/>
          <w:bCs/>
          <w:color w:val="000000" w:themeColor="text1"/>
        </w:rPr>
      </w:pPr>
    </w:p>
    <w:p w:rsidR="00F97A0D" w:rsidRPr="00FA3C8E" w:rsidRDefault="00F97A0D" w:rsidP="00E47DD1">
      <w:pPr>
        <w:pStyle w:val="Odsekzoznamu"/>
        <w:numPr>
          <w:ilvl w:val="0"/>
          <w:numId w:val="2"/>
        </w:numPr>
        <w:spacing w:after="0" w:line="264" w:lineRule="auto"/>
        <w:jc w:val="both"/>
        <w:rPr>
          <w:rFonts w:ascii="Times New Roman" w:hAnsi="Times New Roman"/>
          <w:bCs/>
          <w:color w:val="000000" w:themeColor="text1"/>
        </w:rPr>
      </w:pPr>
      <w:r w:rsidRPr="00FA3C8E">
        <w:rPr>
          <w:rFonts w:ascii="Times New Roman" w:hAnsi="Times New Roman"/>
          <w:bCs/>
          <w:color w:val="000000" w:themeColor="text1"/>
        </w:rPr>
        <w:t>V § 12 ods. 3 sa</w:t>
      </w:r>
      <w:r w:rsidRPr="00FA3C8E">
        <w:rPr>
          <w:rFonts w:ascii="Times New Roman" w:hAnsi="Times New Roman"/>
        </w:rPr>
        <w:t xml:space="preserve"> na konci pripája táto veta: „Na </w:t>
      </w:r>
      <w:r w:rsidR="007B7EEE" w:rsidRPr="00FA3C8E">
        <w:rPr>
          <w:rFonts w:ascii="Times New Roman" w:hAnsi="Times New Roman"/>
        </w:rPr>
        <w:t>nájom</w:t>
      </w:r>
      <w:r w:rsidR="00E3780A" w:rsidRPr="00FA3C8E">
        <w:rPr>
          <w:rFonts w:ascii="Times New Roman" w:hAnsi="Times New Roman"/>
        </w:rPr>
        <w:t xml:space="preserve"> </w:t>
      </w:r>
      <w:r w:rsidR="00B20C56" w:rsidRPr="00FA3C8E">
        <w:rPr>
          <w:rFonts w:ascii="Times New Roman" w:hAnsi="Times New Roman"/>
        </w:rPr>
        <w:t xml:space="preserve">a </w:t>
      </w:r>
      <w:r w:rsidRPr="00FA3C8E">
        <w:rPr>
          <w:rFonts w:ascii="Times New Roman" w:hAnsi="Times New Roman"/>
        </w:rPr>
        <w:t>výpožičku zbierkového predmetu sa nevzťahujú ustanovenia osobitn</w:t>
      </w:r>
      <w:r w:rsidR="00FE40F8" w:rsidRPr="00FA3C8E">
        <w:rPr>
          <w:rFonts w:ascii="Times New Roman" w:hAnsi="Times New Roman"/>
        </w:rPr>
        <w:t>ých predpisov</w:t>
      </w:r>
      <w:r w:rsidR="00B20C56" w:rsidRPr="00FA3C8E">
        <w:rPr>
          <w:rFonts w:ascii="Times New Roman" w:hAnsi="Times New Roman"/>
        </w:rPr>
        <w:t>;</w:t>
      </w:r>
      <w:r w:rsidR="00445C11" w:rsidRPr="00FA3C8E">
        <w:rPr>
          <w:rFonts w:ascii="Times New Roman" w:hAnsi="Times New Roman"/>
          <w:vertAlign w:val="superscript"/>
        </w:rPr>
        <w:t>20a</w:t>
      </w:r>
      <w:r w:rsidRPr="00FA3C8E">
        <w:rPr>
          <w:rFonts w:ascii="Times New Roman" w:hAnsi="Times New Roman"/>
        </w:rPr>
        <w:t>)</w:t>
      </w:r>
      <w:r w:rsidR="00B20C56" w:rsidRPr="00FA3C8E">
        <w:rPr>
          <w:rFonts w:ascii="Times New Roman" w:hAnsi="Times New Roman"/>
        </w:rPr>
        <w:t xml:space="preserve"> to platí aj pre zámenu zbierkového predmetu</w:t>
      </w:r>
      <w:r w:rsidR="00DA1703">
        <w:rPr>
          <w:rFonts w:ascii="Times New Roman" w:hAnsi="Times New Roman"/>
        </w:rPr>
        <w:t xml:space="preserve">, prevod </w:t>
      </w:r>
      <w:r w:rsidR="00D326BA">
        <w:rPr>
          <w:rFonts w:ascii="Times New Roman" w:hAnsi="Times New Roman"/>
        </w:rPr>
        <w:t xml:space="preserve">jeho </w:t>
      </w:r>
      <w:r w:rsidR="00DA1703">
        <w:rPr>
          <w:rFonts w:ascii="Times New Roman" w:hAnsi="Times New Roman"/>
        </w:rPr>
        <w:t xml:space="preserve">správy a zámenu </w:t>
      </w:r>
      <w:r w:rsidR="00D326BA">
        <w:rPr>
          <w:rFonts w:ascii="Times New Roman" w:hAnsi="Times New Roman"/>
        </w:rPr>
        <w:t xml:space="preserve">jeho </w:t>
      </w:r>
      <w:r w:rsidR="00DA1703">
        <w:rPr>
          <w:rFonts w:ascii="Times New Roman" w:hAnsi="Times New Roman"/>
        </w:rPr>
        <w:t>správy</w:t>
      </w:r>
      <w:r w:rsidR="00B20C56" w:rsidRPr="00FA3C8E">
        <w:rPr>
          <w:rFonts w:ascii="Times New Roman" w:hAnsi="Times New Roman"/>
        </w:rPr>
        <w:t>.</w:t>
      </w:r>
      <w:r w:rsidRPr="00FA3C8E">
        <w:rPr>
          <w:rFonts w:ascii="Times New Roman" w:hAnsi="Times New Roman"/>
        </w:rPr>
        <w:t>“</w:t>
      </w:r>
      <w:r w:rsidR="00445C11" w:rsidRPr="00FA3C8E">
        <w:rPr>
          <w:rFonts w:ascii="Times New Roman" w:hAnsi="Times New Roman"/>
        </w:rPr>
        <w:t>.</w:t>
      </w:r>
    </w:p>
    <w:p w:rsidR="00445C11" w:rsidRPr="00FA3C8E" w:rsidRDefault="00445C11" w:rsidP="00E47DD1">
      <w:pPr>
        <w:spacing w:after="0" w:line="264" w:lineRule="auto"/>
        <w:jc w:val="both"/>
        <w:rPr>
          <w:rFonts w:ascii="Times New Roman" w:hAnsi="Times New Roman"/>
          <w:bCs/>
          <w:color w:val="000000" w:themeColor="text1"/>
        </w:rPr>
      </w:pPr>
    </w:p>
    <w:p w:rsidR="00E779AB" w:rsidRPr="00FA3C8E" w:rsidRDefault="00445C11" w:rsidP="00E47DD1">
      <w:pPr>
        <w:spacing w:after="0" w:line="264" w:lineRule="auto"/>
        <w:jc w:val="both"/>
        <w:rPr>
          <w:rFonts w:ascii="Times New Roman" w:hAnsi="Times New Roman"/>
          <w:bCs/>
          <w:color w:val="000000" w:themeColor="text1"/>
        </w:rPr>
      </w:pPr>
      <w:r w:rsidRPr="00FA3C8E">
        <w:rPr>
          <w:rFonts w:ascii="Times New Roman" w:hAnsi="Times New Roman"/>
          <w:bCs/>
          <w:color w:val="000000" w:themeColor="text1"/>
        </w:rPr>
        <w:t xml:space="preserve">Poznámka pod čiarou k odkazu 20a znie: </w:t>
      </w:r>
    </w:p>
    <w:p w:rsidR="00445C11" w:rsidRPr="00FA3C8E" w:rsidRDefault="00445C11" w:rsidP="00E47DD1">
      <w:pPr>
        <w:spacing w:after="0" w:line="264" w:lineRule="auto"/>
        <w:jc w:val="both"/>
        <w:rPr>
          <w:rFonts w:ascii="Times New Roman" w:hAnsi="Times New Roman"/>
          <w:bCs/>
          <w:color w:val="000000" w:themeColor="text1"/>
        </w:rPr>
      </w:pPr>
      <w:r w:rsidRPr="00FA3C8E">
        <w:rPr>
          <w:rFonts w:ascii="Times New Roman" w:hAnsi="Times New Roman"/>
          <w:bCs/>
          <w:color w:val="000000" w:themeColor="text1"/>
        </w:rPr>
        <w:t>„</w:t>
      </w:r>
      <w:r w:rsidRPr="00FA3C8E">
        <w:rPr>
          <w:rFonts w:ascii="Times New Roman" w:hAnsi="Times New Roman"/>
          <w:bCs/>
          <w:color w:val="000000" w:themeColor="text1"/>
          <w:vertAlign w:val="superscript"/>
        </w:rPr>
        <w:t>20a</w:t>
      </w:r>
      <w:r w:rsidRPr="00FA3C8E">
        <w:rPr>
          <w:rFonts w:ascii="Times New Roman" w:hAnsi="Times New Roman"/>
          <w:bCs/>
          <w:color w:val="000000" w:themeColor="text1"/>
        </w:rPr>
        <w:t xml:space="preserve">) Zákon Slovenskej národnej rady č. 138/1991 Zb. o majetku obcí v znení neskorších predpisov. </w:t>
      </w:r>
    </w:p>
    <w:p w:rsidR="00445C11" w:rsidRPr="00FA3C8E" w:rsidRDefault="00445C11" w:rsidP="00E47DD1">
      <w:pPr>
        <w:spacing w:after="0" w:line="264" w:lineRule="auto"/>
        <w:jc w:val="both"/>
        <w:rPr>
          <w:rFonts w:ascii="Times New Roman" w:hAnsi="Times New Roman"/>
          <w:bCs/>
          <w:color w:val="000000" w:themeColor="text1"/>
        </w:rPr>
      </w:pPr>
      <w:r w:rsidRPr="00FA3C8E">
        <w:rPr>
          <w:rFonts w:ascii="Times New Roman" w:hAnsi="Times New Roman"/>
          <w:bCs/>
          <w:color w:val="000000" w:themeColor="text1"/>
        </w:rPr>
        <w:lastRenderedPageBreak/>
        <w:t>Zákon č. 278/1993 Z. z. v znení neskorších predpisov.</w:t>
      </w:r>
    </w:p>
    <w:p w:rsidR="008B362B" w:rsidRPr="00FA3C8E" w:rsidRDefault="008B362B" w:rsidP="00E47DD1">
      <w:pPr>
        <w:spacing w:after="0" w:line="264" w:lineRule="auto"/>
        <w:jc w:val="both"/>
        <w:rPr>
          <w:rFonts w:ascii="Times New Roman" w:hAnsi="Times New Roman"/>
          <w:bCs/>
          <w:color w:val="000000" w:themeColor="text1"/>
        </w:rPr>
      </w:pPr>
      <w:r w:rsidRPr="00FA3C8E">
        <w:rPr>
          <w:rFonts w:ascii="Times New Roman" w:hAnsi="Times New Roman"/>
          <w:bCs/>
          <w:color w:val="000000" w:themeColor="text1"/>
        </w:rPr>
        <w:t>Zákon č. 446/2001 Z. z. o majetku vyšších územných celkov v znení neskorších predpisov.“.</w:t>
      </w:r>
    </w:p>
    <w:p w:rsidR="00F83042" w:rsidRPr="00FA3C8E" w:rsidRDefault="00F83042" w:rsidP="00E47DD1">
      <w:pPr>
        <w:spacing w:after="0" w:line="264" w:lineRule="auto"/>
        <w:jc w:val="both"/>
        <w:rPr>
          <w:rFonts w:ascii="Times New Roman" w:hAnsi="Times New Roman"/>
          <w:bCs/>
          <w:color w:val="000000" w:themeColor="text1"/>
        </w:rPr>
      </w:pPr>
    </w:p>
    <w:p w:rsidR="00300A10" w:rsidRPr="00FA3C8E" w:rsidRDefault="00300A10" w:rsidP="00300A10">
      <w:pPr>
        <w:pStyle w:val="Odsekzoznamu"/>
        <w:numPr>
          <w:ilvl w:val="0"/>
          <w:numId w:val="2"/>
        </w:numPr>
        <w:spacing w:after="0" w:line="264" w:lineRule="auto"/>
        <w:jc w:val="both"/>
        <w:rPr>
          <w:rFonts w:ascii="Times New Roman" w:hAnsi="Times New Roman"/>
          <w:bCs/>
          <w:color w:val="000000" w:themeColor="text1"/>
        </w:rPr>
      </w:pPr>
      <w:r w:rsidRPr="00FA3C8E">
        <w:rPr>
          <w:rFonts w:ascii="Times New Roman" w:hAnsi="Times New Roman"/>
          <w:bCs/>
          <w:color w:val="000000" w:themeColor="text1"/>
        </w:rPr>
        <w:t xml:space="preserve">§ 12 sa dopĺňa odsekom 6, ktorý znie: </w:t>
      </w:r>
    </w:p>
    <w:p w:rsidR="00300A10" w:rsidRPr="00FA3C8E" w:rsidRDefault="00300A10" w:rsidP="00300A10">
      <w:pPr>
        <w:pStyle w:val="Odsekzoznamu"/>
        <w:spacing w:after="0" w:line="264" w:lineRule="auto"/>
        <w:ind w:left="786"/>
        <w:jc w:val="both"/>
        <w:rPr>
          <w:rFonts w:ascii="Times New Roman" w:hAnsi="Times New Roman"/>
          <w:bCs/>
          <w:color w:val="000000" w:themeColor="text1"/>
        </w:rPr>
      </w:pPr>
    </w:p>
    <w:p w:rsidR="00300A10" w:rsidRPr="00FA3C8E" w:rsidRDefault="00300A10" w:rsidP="00300A10">
      <w:pPr>
        <w:pStyle w:val="Odsekzoznamu"/>
        <w:spacing w:after="0" w:line="264" w:lineRule="auto"/>
        <w:ind w:left="786"/>
        <w:jc w:val="both"/>
        <w:rPr>
          <w:rFonts w:ascii="Times New Roman" w:hAnsi="Times New Roman"/>
          <w:bCs/>
          <w:color w:val="000000" w:themeColor="text1"/>
        </w:rPr>
      </w:pPr>
      <w:r w:rsidRPr="00FA3C8E">
        <w:rPr>
          <w:rFonts w:ascii="Times New Roman" w:hAnsi="Times New Roman"/>
          <w:bCs/>
          <w:color w:val="000000" w:themeColor="text1"/>
        </w:rPr>
        <w:t xml:space="preserve">„(6) Múzeum alebo galéria  </w:t>
      </w:r>
      <w:r w:rsidR="005740FE">
        <w:rPr>
          <w:rFonts w:ascii="Times New Roman" w:hAnsi="Times New Roman"/>
          <w:bCs/>
          <w:color w:val="000000" w:themeColor="text1"/>
        </w:rPr>
        <w:t xml:space="preserve">musí </w:t>
      </w:r>
      <w:r w:rsidR="00D326BA">
        <w:rPr>
          <w:rFonts w:ascii="Times New Roman" w:hAnsi="Times New Roman"/>
          <w:bCs/>
          <w:color w:val="000000" w:themeColor="text1"/>
        </w:rPr>
        <w:t xml:space="preserve">byť </w:t>
      </w:r>
      <w:r w:rsidRPr="00FA3C8E">
        <w:rPr>
          <w:rFonts w:ascii="Times New Roman" w:hAnsi="Times New Roman"/>
          <w:bCs/>
          <w:color w:val="000000" w:themeColor="text1"/>
        </w:rPr>
        <w:t>poist</w:t>
      </w:r>
      <w:r w:rsidR="00D326BA">
        <w:rPr>
          <w:rFonts w:ascii="Times New Roman" w:hAnsi="Times New Roman"/>
          <w:bCs/>
          <w:color w:val="000000" w:themeColor="text1"/>
        </w:rPr>
        <w:t>en</w:t>
      </w:r>
      <w:r w:rsidR="005740FE">
        <w:rPr>
          <w:rFonts w:ascii="Times New Roman" w:hAnsi="Times New Roman"/>
          <w:bCs/>
          <w:color w:val="000000" w:themeColor="text1"/>
        </w:rPr>
        <w:t>á</w:t>
      </w:r>
    </w:p>
    <w:p w:rsidR="00300A10" w:rsidRPr="00FA3C8E" w:rsidRDefault="00C1513D" w:rsidP="00300A10">
      <w:pPr>
        <w:pStyle w:val="Odsekzoznamu"/>
        <w:spacing w:after="0" w:line="264" w:lineRule="auto"/>
        <w:ind w:left="786"/>
        <w:jc w:val="both"/>
        <w:rPr>
          <w:rFonts w:ascii="Times New Roman" w:hAnsi="Times New Roman"/>
          <w:bCs/>
          <w:color w:val="000000" w:themeColor="text1"/>
        </w:rPr>
      </w:pPr>
      <w:r w:rsidRPr="00FA3C8E">
        <w:rPr>
          <w:rFonts w:ascii="Times New Roman" w:hAnsi="Times New Roman"/>
          <w:bCs/>
          <w:color w:val="000000" w:themeColor="text1"/>
        </w:rPr>
        <w:t>a)</w:t>
      </w:r>
      <w:r w:rsidRPr="00FA3C8E">
        <w:rPr>
          <w:rFonts w:ascii="Times New Roman" w:hAnsi="Times New Roman"/>
          <w:bCs/>
          <w:color w:val="000000" w:themeColor="text1"/>
        </w:rPr>
        <w:tab/>
      </w:r>
      <w:r w:rsidR="00300A10" w:rsidRPr="00FA3C8E">
        <w:rPr>
          <w:rFonts w:ascii="Times New Roman" w:hAnsi="Times New Roman"/>
          <w:bCs/>
          <w:color w:val="000000" w:themeColor="text1"/>
        </w:rPr>
        <w:t xml:space="preserve">proti </w:t>
      </w:r>
      <w:r w:rsidR="00D14B2A">
        <w:rPr>
          <w:rFonts w:ascii="Times New Roman" w:hAnsi="Times New Roman"/>
          <w:bCs/>
          <w:color w:val="000000" w:themeColor="text1"/>
        </w:rPr>
        <w:t>odcudzeni</w:t>
      </w:r>
      <w:r w:rsidR="005740FE">
        <w:rPr>
          <w:rFonts w:ascii="Times New Roman" w:hAnsi="Times New Roman"/>
          <w:bCs/>
          <w:color w:val="000000" w:themeColor="text1"/>
        </w:rPr>
        <w:t>u</w:t>
      </w:r>
      <w:r w:rsidR="00300A10" w:rsidRPr="00FA3C8E">
        <w:rPr>
          <w:rFonts w:ascii="Times New Roman" w:hAnsi="Times New Roman"/>
          <w:bCs/>
          <w:color w:val="000000" w:themeColor="text1"/>
        </w:rPr>
        <w:t>, poškodeniu a</w:t>
      </w:r>
      <w:r w:rsidR="00D14B2A">
        <w:rPr>
          <w:rFonts w:ascii="Times New Roman" w:hAnsi="Times New Roman"/>
          <w:bCs/>
          <w:color w:val="000000" w:themeColor="text1"/>
        </w:rPr>
        <w:t> </w:t>
      </w:r>
      <w:r w:rsidR="00300A10" w:rsidRPr="00FA3C8E">
        <w:rPr>
          <w:rFonts w:ascii="Times New Roman" w:hAnsi="Times New Roman"/>
          <w:bCs/>
          <w:color w:val="000000" w:themeColor="text1"/>
        </w:rPr>
        <w:t>zničeniu</w:t>
      </w:r>
      <w:r w:rsidR="00D14B2A">
        <w:rPr>
          <w:rFonts w:ascii="Times New Roman" w:hAnsi="Times New Roman"/>
          <w:bCs/>
          <w:color w:val="000000" w:themeColor="text1"/>
        </w:rPr>
        <w:t xml:space="preserve"> zbierkového fondu</w:t>
      </w:r>
      <w:r w:rsidR="00300A10" w:rsidRPr="00FA3C8E">
        <w:rPr>
          <w:rFonts w:ascii="Times New Roman" w:hAnsi="Times New Roman"/>
          <w:bCs/>
          <w:color w:val="000000" w:themeColor="text1"/>
        </w:rPr>
        <w:t xml:space="preserve">, </w:t>
      </w:r>
    </w:p>
    <w:p w:rsidR="00300A10" w:rsidRPr="00FA3C8E" w:rsidRDefault="00300A10" w:rsidP="00300A10">
      <w:pPr>
        <w:pStyle w:val="Odsekzoznamu"/>
        <w:spacing w:after="0" w:line="264" w:lineRule="auto"/>
        <w:ind w:left="786"/>
        <w:jc w:val="both"/>
        <w:rPr>
          <w:rFonts w:ascii="Times New Roman" w:hAnsi="Times New Roman"/>
          <w:bCs/>
          <w:color w:val="000000" w:themeColor="text1"/>
        </w:rPr>
      </w:pPr>
      <w:r w:rsidRPr="00FA3C8E">
        <w:rPr>
          <w:rFonts w:ascii="Times New Roman" w:hAnsi="Times New Roman"/>
          <w:bCs/>
          <w:color w:val="000000" w:themeColor="text1"/>
        </w:rPr>
        <w:t>b)</w:t>
      </w:r>
      <w:r w:rsidRPr="00FA3C8E">
        <w:rPr>
          <w:rFonts w:ascii="Times New Roman" w:hAnsi="Times New Roman"/>
          <w:bCs/>
          <w:color w:val="000000" w:themeColor="text1"/>
        </w:rPr>
        <w:tab/>
      </w:r>
      <w:r w:rsidR="005740FE">
        <w:rPr>
          <w:rFonts w:ascii="Times New Roman" w:hAnsi="Times New Roman"/>
          <w:bCs/>
          <w:color w:val="000000" w:themeColor="text1"/>
        </w:rPr>
        <w:t>voči rizikám vzniku škody na budovách a</w:t>
      </w:r>
      <w:r w:rsidR="00D14B2A" w:rsidRPr="00FA3C8E">
        <w:rPr>
          <w:rFonts w:ascii="Times New Roman" w:hAnsi="Times New Roman"/>
          <w:bCs/>
          <w:color w:val="000000" w:themeColor="text1"/>
        </w:rPr>
        <w:t xml:space="preserve"> </w:t>
      </w:r>
      <w:r w:rsidRPr="00FA3C8E">
        <w:rPr>
          <w:rFonts w:ascii="Times New Roman" w:hAnsi="Times New Roman"/>
          <w:bCs/>
          <w:color w:val="000000" w:themeColor="text1"/>
        </w:rPr>
        <w:t>priestor</w:t>
      </w:r>
      <w:r w:rsidR="005740FE">
        <w:rPr>
          <w:rFonts w:ascii="Times New Roman" w:hAnsi="Times New Roman"/>
          <w:bCs/>
          <w:color w:val="000000" w:themeColor="text1"/>
        </w:rPr>
        <w:t>och</w:t>
      </w:r>
      <w:r w:rsidRPr="00FA3C8E">
        <w:rPr>
          <w:rFonts w:ascii="Times New Roman" w:hAnsi="Times New Roman"/>
          <w:bCs/>
          <w:color w:val="000000" w:themeColor="text1"/>
        </w:rPr>
        <w:t>, v ktorých sú zbierkové predmety trvalo uložené alebo dočasne uložené</w:t>
      </w:r>
      <w:r w:rsidR="005740FE">
        <w:rPr>
          <w:rFonts w:ascii="Times New Roman" w:hAnsi="Times New Roman"/>
          <w:bCs/>
          <w:color w:val="000000" w:themeColor="text1"/>
        </w:rPr>
        <w:t>, a na zariadení týchto budov a priestorov</w:t>
      </w:r>
      <w:r w:rsidRPr="00FA3C8E">
        <w:rPr>
          <w:rFonts w:ascii="Times New Roman" w:hAnsi="Times New Roman"/>
          <w:bCs/>
          <w:color w:val="000000" w:themeColor="text1"/>
        </w:rPr>
        <w:t>.“.</w:t>
      </w:r>
    </w:p>
    <w:p w:rsidR="00300A10" w:rsidRPr="00FA3C8E" w:rsidRDefault="00300A10" w:rsidP="00300A10">
      <w:pPr>
        <w:pStyle w:val="Odsekzoznamu"/>
        <w:spacing w:after="0" w:line="264" w:lineRule="auto"/>
        <w:ind w:left="786"/>
        <w:jc w:val="both"/>
        <w:rPr>
          <w:rFonts w:ascii="Times New Roman" w:hAnsi="Times New Roman"/>
          <w:bCs/>
          <w:color w:val="000000" w:themeColor="text1"/>
        </w:rPr>
      </w:pPr>
    </w:p>
    <w:p w:rsidR="006F1410" w:rsidRPr="00FA3C8E" w:rsidRDefault="006F1410" w:rsidP="006F1410">
      <w:pPr>
        <w:pStyle w:val="Odsekzoznamu"/>
        <w:numPr>
          <w:ilvl w:val="0"/>
          <w:numId w:val="2"/>
        </w:numPr>
        <w:spacing w:after="0" w:line="264" w:lineRule="auto"/>
        <w:jc w:val="both"/>
        <w:rPr>
          <w:rFonts w:ascii="Times New Roman" w:hAnsi="Times New Roman"/>
          <w:bCs/>
          <w:color w:val="000000" w:themeColor="text1"/>
        </w:rPr>
      </w:pPr>
      <w:r w:rsidRPr="00FA3C8E">
        <w:rPr>
          <w:rFonts w:ascii="Times New Roman" w:hAnsi="Times New Roman"/>
          <w:bCs/>
          <w:color w:val="000000" w:themeColor="text1"/>
        </w:rPr>
        <w:t>V § 13 ods. 8 písmeno a) znie:</w:t>
      </w:r>
    </w:p>
    <w:p w:rsidR="006F1410" w:rsidRPr="00FA3C8E" w:rsidRDefault="006F1410" w:rsidP="006F1410">
      <w:pPr>
        <w:spacing w:after="0" w:line="264" w:lineRule="auto"/>
        <w:ind w:left="786"/>
        <w:jc w:val="both"/>
        <w:rPr>
          <w:rFonts w:ascii="Times New Roman" w:hAnsi="Times New Roman"/>
          <w:bCs/>
          <w:color w:val="000000" w:themeColor="text1"/>
        </w:rPr>
      </w:pPr>
    </w:p>
    <w:p w:rsidR="00293ADE" w:rsidRPr="00FA3C8E" w:rsidRDefault="006F1410" w:rsidP="00712EBC">
      <w:pPr>
        <w:spacing w:after="0" w:line="264" w:lineRule="auto"/>
        <w:jc w:val="both"/>
        <w:rPr>
          <w:rFonts w:ascii="Times New Roman" w:hAnsi="Times New Roman"/>
        </w:rPr>
      </w:pPr>
      <w:r w:rsidRPr="00FA3C8E">
        <w:rPr>
          <w:rFonts w:ascii="Times New Roman" w:hAnsi="Times New Roman"/>
          <w:bCs/>
          <w:color w:val="000000" w:themeColor="text1"/>
        </w:rPr>
        <w:t>„a) múzeum</w:t>
      </w:r>
      <w:r w:rsidR="00FD0B78" w:rsidRPr="00FA3C8E">
        <w:rPr>
          <w:rFonts w:ascii="Times New Roman" w:hAnsi="Times New Roman"/>
          <w:bCs/>
          <w:color w:val="000000" w:themeColor="text1"/>
        </w:rPr>
        <w:t xml:space="preserve"> alebo galéria</w:t>
      </w:r>
      <w:r w:rsidRPr="00FA3C8E">
        <w:rPr>
          <w:rFonts w:ascii="Times New Roman" w:hAnsi="Times New Roman"/>
          <w:bCs/>
          <w:color w:val="000000" w:themeColor="text1"/>
        </w:rPr>
        <w:t xml:space="preserve">, prostredníctvom </w:t>
      </w:r>
      <w:r w:rsidRPr="00FA3C8E">
        <w:rPr>
          <w:rFonts w:ascii="Times New Roman" w:hAnsi="Times New Roman"/>
        </w:rPr>
        <w:t xml:space="preserve">fyzických osôb, ktoré </w:t>
      </w:r>
    </w:p>
    <w:p w:rsidR="00293ADE" w:rsidRPr="00FA3C8E" w:rsidRDefault="006F1410" w:rsidP="00293ADE">
      <w:pPr>
        <w:pStyle w:val="Odsekzoznamu"/>
        <w:numPr>
          <w:ilvl w:val="0"/>
          <w:numId w:val="32"/>
        </w:numPr>
        <w:spacing w:after="0" w:line="264" w:lineRule="auto"/>
        <w:jc w:val="both"/>
        <w:rPr>
          <w:rFonts w:ascii="Times New Roman" w:hAnsi="Times New Roman"/>
          <w:bCs/>
          <w:color w:val="000000" w:themeColor="text1"/>
        </w:rPr>
      </w:pPr>
      <w:r w:rsidRPr="00FA3C8E">
        <w:rPr>
          <w:rFonts w:ascii="Times New Roman" w:hAnsi="Times New Roman"/>
        </w:rPr>
        <w:t>sú v pracovnoprávnom vzťahu s</w:t>
      </w:r>
      <w:r w:rsidR="00FD0B78" w:rsidRPr="00FA3C8E">
        <w:rPr>
          <w:rFonts w:ascii="Times New Roman" w:hAnsi="Times New Roman"/>
        </w:rPr>
        <w:t> </w:t>
      </w:r>
      <w:r w:rsidRPr="00FA3C8E">
        <w:rPr>
          <w:rFonts w:ascii="Times New Roman" w:hAnsi="Times New Roman"/>
        </w:rPr>
        <w:t>múzeom</w:t>
      </w:r>
      <w:r w:rsidR="00FD0B78" w:rsidRPr="00FA3C8E">
        <w:rPr>
          <w:rFonts w:ascii="Times New Roman" w:hAnsi="Times New Roman"/>
        </w:rPr>
        <w:t xml:space="preserve"> alebo galériou alebo právnickou osobou</w:t>
      </w:r>
      <w:r w:rsidR="00293ADE" w:rsidRPr="00FA3C8E">
        <w:rPr>
          <w:rFonts w:ascii="Times New Roman" w:hAnsi="Times New Roman"/>
        </w:rPr>
        <w:t xml:space="preserve">, ktorej je múzeum alebo galéria organizačným útvarom </w:t>
      </w:r>
      <w:r w:rsidR="00D94042" w:rsidRPr="00FA3C8E">
        <w:rPr>
          <w:rFonts w:ascii="Times New Roman" w:hAnsi="Times New Roman"/>
        </w:rPr>
        <w:t xml:space="preserve">a </w:t>
      </w:r>
    </w:p>
    <w:p w:rsidR="006F1410" w:rsidRPr="00FA3C8E" w:rsidRDefault="006F1410" w:rsidP="00293ADE">
      <w:pPr>
        <w:pStyle w:val="Odsekzoznamu"/>
        <w:numPr>
          <w:ilvl w:val="0"/>
          <w:numId w:val="32"/>
        </w:numPr>
        <w:spacing w:after="0" w:line="264" w:lineRule="auto"/>
        <w:jc w:val="both"/>
        <w:rPr>
          <w:rFonts w:ascii="Times New Roman" w:hAnsi="Times New Roman"/>
          <w:bCs/>
          <w:color w:val="000000" w:themeColor="text1"/>
        </w:rPr>
      </w:pPr>
      <w:r w:rsidRPr="00FA3C8E">
        <w:rPr>
          <w:rFonts w:ascii="Times New Roman" w:hAnsi="Times New Roman"/>
        </w:rPr>
        <w:t>spĺňajú kvalifikačné predpoklady podľa odseku 9,“.</w:t>
      </w:r>
    </w:p>
    <w:p w:rsidR="006F1410" w:rsidRPr="00FA3C8E" w:rsidRDefault="006F1410" w:rsidP="006F1410">
      <w:pPr>
        <w:spacing w:after="0" w:line="264" w:lineRule="auto"/>
        <w:ind w:left="426"/>
        <w:jc w:val="both"/>
        <w:rPr>
          <w:rFonts w:ascii="Times New Roman" w:hAnsi="Times New Roman"/>
          <w:bCs/>
          <w:color w:val="000000" w:themeColor="text1"/>
        </w:rPr>
      </w:pPr>
      <w:r w:rsidRPr="00FA3C8E">
        <w:rPr>
          <w:rFonts w:ascii="Times New Roman" w:hAnsi="Times New Roman"/>
          <w:bCs/>
          <w:color w:val="000000" w:themeColor="text1"/>
        </w:rPr>
        <w:t xml:space="preserve"> </w:t>
      </w:r>
    </w:p>
    <w:p w:rsidR="007C3998" w:rsidRPr="00FA3C8E" w:rsidRDefault="007C3998" w:rsidP="006F1410">
      <w:pPr>
        <w:pStyle w:val="Odsekzoznamu"/>
        <w:numPr>
          <w:ilvl w:val="0"/>
          <w:numId w:val="2"/>
        </w:numPr>
        <w:spacing w:after="0" w:line="264" w:lineRule="auto"/>
        <w:jc w:val="both"/>
        <w:rPr>
          <w:rFonts w:ascii="Times New Roman" w:hAnsi="Times New Roman"/>
          <w:bCs/>
          <w:color w:val="000000" w:themeColor="text1"/>
        </w:rPr>
      </w:pPr>
      <w:r w:rsidRPr="00FA3C8E">
        <w:rPr>
          <w:rFonts w:ascii="Times New Roman" w:hAnsi="Times New Roman"/>
          <w:bCs/>
          <w:color w:val="000000" w:themeColor="text1"/>
        </w:rPr>
        <w:t>§ 13 sa dopĺňa odsek</w:t>
      </w:r>
      <w:r w:rsidR="006F1410" w:rsidRPr="00FA3C8E">
        <w:rPr>
          <w:rFonts w:ascii="Times New Roman" w:hAnsi="Times New Roman"/>
          <w:bCs/>
          <w:color w:val="000000" w:themeColor="text1"/>
        </w:rPr>
        <w:t xml:space="preserve">mi </w:t>
      </w:r>
      <w:r w:rsidRPr="00FA3C8E">
        <w:rPr>
          <w:rFonts w:ascii="Times New Roman" w:hAnsi="Times New Roman"/>
          <w:bCs/>
          <w:color w:val="000000" w:themeColor="text1"/>
        </w:rPr>
        <w:t xml:space="preserve"> 9</w:t>
      </w:r>
      <w:r w:rsidR="00BF45EB" w:rsidRPr="00FA3C8E">
        <w:rPr>
          <w:rFonts w:ascii="Times New Roman" w:hAnsi="Times New Roman"/>
          <w:bCs/>
          <w:color w:val="000000" w:themeColor="text1"/>
        </w:rPr>
        <w:t xml:space="preserve"> a 10, ktoré</w:t>
      </w:r>
      <w:r w:rsidRPr="00FA3C8E">
        <w:rPr>
          <w:rFonts w:ascii="Times New Roman" w:hAnsi="Times New Roman"/>
          <w:bCs/>
          <w:color w:val="000000" w:themeColor="text1"/>
        </w:rPr>
        <w:t xml:space="preserve"> zn</w:t>
      </w:r>
      <w:r w:rsidR="00BF45EB" w:rsidRPr="00FA3C8E">
        <w:rPr>
          <w:rFonts w:ascii="Times New Roman" w:hAnsi="Times New Roman"/>
          <w:bCs/>
          <w:color w:val="000000" w:themeColor="text1"/>
        </w:rPr>
        <w:t>ejú</w:t>
      </w:r>
      <w:r w:rsidRPr="00FA3C8E">
        <w:rPr>
          <w:rFonts w:ascii="Times New Roman" w:hAnsi="Times New Roman"/>
          <w:bCs/>
          <w:color w:val="000000" w:themeColor="text1"/>
        </w:rPr>
        <w:t>:</w:t>
      </w:r>
    </w:p>
    <w:p w:rsidR="007C3998" w:rsidRPr="00FA3C8E" w:rsidRDefault="007C3998" w:rsidP="00E47DD1">
      <w:pPr>
        <w:spacing w:after="0" w:line="264" w:lineRule="auto"/>
        <w:jc w:val="both"/>
        <w:rPr>
          <w:rFonts w:ascii="Times New Roman" w:hAnsi="Times New Roman"/>
          <w:bCs/>
          <w:color w:val="000000" w:themeColor="text1"/>
        </w:rPr>
      </w:pPr>
    </w:p>
    <w:p w:rsidR="007C3998" w:rsidRPr="00FA3C8E" w:rsidRDefault="007C3998" w:rsidP="00E47DD1">
      <w:pPr>
        <w:spacing w:after="0" w:line="264" w:lineRule="auto"/>
        <w:jc w:val="both"/>
        <w:rPr>
          <w:rFonts w:ascii="Times New Roman" w:hAnsi="Times New Roman"/>
        </w:rPr>
      </w:pPr>
      <w:r w:rsidRPr="00FA3C8E">
        <w:rPr>
          <w:rFonts w:ascii="Times New Roman" w:hAnsi="Times New Roman"/>
          <w:bCs/>
          <w:color w:val="000000" w:themeColor="text1"/>
        </w:rPr>
        <w:t xml:space="preserve">„(9) </w:t>
      </w:r>
      <w:r w:rsidRPr="00FA3C8E">
        <w:rPr>
          <w:rFonts w:ascii="Times New Roman" w:hAnsi="Times New Roman"/>
        </w:rPr>
        <w:t>Kvalifikačné predpoklady na reštaurovanie zbierkových predmetov z oblasti výtvarného umenia spĺňa fyzická osoba, ktorá získala</w:t>
      </w:r>
    </w:p>
    <w:p w:rsidR="007C3998" w:rsidRPr="00FA3C8E" w:rsidRDefault="007C3998" w:rsidP="00E47DD1">
      <w:pPr>
        <w:pStyle w:val="Odsekzoznamu"/>
        <w:numPr>
          <w:ilvl w:val="0"/>
          <w:numId w:val="6"/>
        </w:numPr>
        <w:suppressAutoHyphens w:val="0"/>
        <w:spacing w:after="0" w:line="264" w:lineRule="auto"/>
        <w:jc w:val="both"/>
        <w:textAlignment w:val="auto"/>
        <w:rPr>
          <w:rFonts w:ascii="Times New Roman" w:hAnsi="Times New Roman"/>
        </w:rPr>
      </w:pPr>
      <w:r w:rsidRPr="00FA3C8E">
        <w:rPr>
          <w:rFonts w:ascii="Times New Roman" w:hAnsi="Times New Roman"/>
        </w:rPr>
        <w:t>vysokoškolské vzdelanie aspoň druhého stupňa v študijnom odbore reštaurovanie a má najmenej tri roky odbornej praxe,</w:t>
      </w:r>
    </w:p>
    <w:p w:rsidR="007C3998" w:rsidRPr="00FA3C8E" w:rsidRDefault="007C3998" w:rsidP="00E47DD1">
      <w:pPr>
        <w:pStyle w:val="Odsekzoznamu"/>
        <w:numPr>
          <w:ilvl w:val="0"/>
          <w:numId w:val="6"/>
        </w:numPr>
        <w:suppressAutoHyphens w:val="0"/>
        <w:spacing w:after="0" w:line="264" w:lineRule="auto"/>
        <w:jc w:val="both"/>
        <w:textAlignment w:val="auto"/>
        <w:rPr>
          <w:rFonts w:ascii="Times New Roman" w:hAnsi="Times New Roman"/>
        </w:rPr>
      </w:pPr>
      <w:r w:rsidRPr="00FA3C8E">
        <w:rPr>
          <w:rFonts w:ascii="Times New Roman" w:hAnsi="Times New Roman"/>
        </w:rPr>
        <w:t>vysokoškolské vzdelanie prvého stupňa v študijnom odbore reštaurovanie a má najmenej štyri roky odbornej praxe alebo</w:t>
      </w:r>
    </w:p>
    <w:p w:rsidR="007C3998" w:rsidRPr="00FA3C8E" w:rsidRDefault="007C3998" w:rsidP="00E47DD1">
      <w:pPr>
        <w:pStyle w:val="Odsekzoznamu"/>
        <w:numPr>
          <w:ilvl w:val="0"/>
          <w:numId w:val="6"/>
        </w:numPr>
        <w:suppressAutoHyphens w:val="0"/>
        <w:spacing w:after="0" w:line="264" w:lineRule="auto"/>
        <w:jc w:val="both"/>
        <w:textAlignment w:val="auto"/>
        <w:rPr>
          <w:rFonts w:ascii="Times New Roman" w:hAnsi="Times New Roman"/>
        </w:rPr>
      </w:pPr>
      <w:r w:rsidRPr="00FA3C8E">
        <w:rPr>
          <w:rFonts w:ascii="Times New Roman" w:hAnsi="Times New Roman"/>
        </w:rPr>
        <w:t>úplné stredné odborné vzdelanie príslušného zamerania študijného odboru konzervátorstvo a reštaurátorstvo a má najmenej päť rokov odbornej praxe.</w:t>
      </w:r>
    </w:p>
    <w:p w:rsidR="007C3998" w:rsidRPr="00FA3C8E" w:rsidRDefault="007C3998" w:rsidP="00E47DD1">
      <w:pPr>
        <w:spacing w:after="0" w:line="264" w:lineRule="auto"/>
        <w:jc w:val="both"/>
        <w:rPr>
          <w:rFonts w:ascii="Times New Roman" w:hAnsi="Times New Roman"/>
          <w:bCs/>
          <w:color w:val="000000" w:themeColor="text1"/>
        </w:rPr>
      </w:pPr>
    </w:p>
    <w:p w:rsidR="00BF45EB" w:rsidRPr="00FA3C8E" w:rsidRDefault="00BF45EB" w:rsidP="00E47DD1">
      <w:pPr>
        <w:spacing w:after="0" w:line="264" w:lineRule="auto"/>
        <w:jc w:val="both"/>
        <w:rPr>
          <w:rFonts w:ascii="Times New Roman" w:hAnsi="Times New Roman"/>
          <w:color w:val="000000"/>
          <w:shd w:val="clear" w:color="auto" w:fill="FFFFFF"/>
        </w:rPr>
      </w:pPr>
      <w:r w:rsidRPr="00FA3C8E">
        <w:rPr>
          <w:rFonts w:ascii="Times New Roman" w:hAnsi="Times New Roman"/>
          <w:bCs/>
          <w:color w:val="000000" w:themeColor="text1"/>
        </w:rPr>
        <w:t xml:space="preserve">(10) </w:t>
      </w:r>
      <w:r w:rsidRPr="00FA3C8E">
        <w:rPr>
          <w:rFonts w:ascii="Times New Roman" w:hAnsi="Times New Roman"/>
          <w:color w:val="000000"/>
          <w:shd w:val="clear" w:color="auto" w:fill="FFFFFF"/>
        </w:rPr>
        <w:t xml:space="preserve">Odbornou praxou, ak § </w:t>
      </w:r>
      <w:r w:rsidR="00213168" w:rsidRPr="00FA3C8E">
        <w:rPr>
          <w:rFonts w:ascii="Times New Roman" w:hAnsi="Times New Roman"/>
          <w:color w:val="000000"/>
          <w:shd w:val="clear" w:color="auto" w:fill="FFFFFF"/>
        </w:rPr>
        <w:t>21</w:t>
      </w:r>
      <w:r w:rsidR="00F87049" w:rsidRPr="00FA3C8E">
        <w:rPr>
          <w:rFonts w:ascii="Times New Roman" w:hAnsi="Times New Roman"/>
          <w:color w:val="000000"/>
          <w:shd w:val="clear" w:color="auto" w:fill="FFFFFF"/>
        </w:rPr>
        <w:t>c</w:t>
      </w:r>
      <w:r w:rsidR="00DC7DC2" w:rsidRPr="00FA3C8E">
        <w:rPr>
          <w:rFonts w:ascii="Times New Roman" w:hAnsi="Times New Roman"/>
          <w:color w:val="000000"/>
          <w:shd w:val="clear" w:color="auto" w:fill="FFFFFF"/>
        </w:rPr>
        <w:t xml:space="preserve"> ods. 5</w:t>
      </w:r>
      <w:r w:rsidRPr="00FA3C8E">
        <w:rPr>
          <w:rFonts w:ascii="Times New Roman" w:hAnsi="Times New Roman"/>
          <w:color w:val="000000"/>
          <w:shd w:val="clear" w:color="auto" w:fill="FFFFFF"/>
        </w:rPr>
        <w:t xml:space="preserve"> neustanovuje inak, je vykonávanie reštaurátorských činností po skončení vzdelávania podľa odseku 9 pod dohľadom</w:t>
      </w:r>
    </w:p>
    <w:p w:rsidR="00BF45EB" w:rsidRPr="00FA3C8E" w:rsidRDefault="00BF45EB" w:rsidP="00E47DD1">
      <w:pPr>
        <w:pStyle w:val="Odsekzoznamu"/>
        <w:numPr>
          <w:ilvl w:val="0"/>
          <w:numId w:val="9"/>
        </w:numPr>
        <w:suppressAutoHyphens w:val="0"/>
        <w:spacing w:after="0" w:line="264" w:lineRule="auto"/>
        <w:jc w:val="both"/>
        <w:textAlignment w:val="auto"/>
        <w:rPr>
          <w:rFonts w:ascii="Times New Roman" w:hAnsi="Times New Roman"/>
          <w:color w:val="000000"/>
          <w:shd w:val="clear" w:color="auto" w:fill="FFFFFF"/>
        </w:rPr>
      </w:pPr>
      <w:r w:rsidRPr="00FA3C8E">
        <w:rPr>
          <w:rFonts w:ascii="Times New Roman" w:hAnsi="Times New Roman"/>
          <w:color w:val="000000"/>
          <w:shd w:val="clear" w:color="auto" w:fill="FFFFFF"/>
        </w:rPr>
        <w:t>reštaurátora alebo</w:t>
      </w:r>
    </w:p>
    <w:p w:rsidR="003B5BF4" w:rsidRPr="00FA3C8E" w:rsidRDefault="00BF45EB" w:rsidP="00E47DD1">
      <w:pPr>
        <w:pStyle w:val="Odsekzoznamu"/>
        <w:numPr>
          <w:ilvl w:val="0"/>
          <w:numId w:val="9"/>
        </w:numPr>
        <w:suppressAutoHyphens w:val="0"/>
        <w:spacing w:after="0" w:line="264" w:lineRule="auto"/>
        <w:jc w:val="both"/>
        <w:textAlignment w:val="auto"/>
        <w:rPr>
          <w:rFonts w:ascii="Times New Roman" w:hAnsi="Times New Roman"/>
        </w:rPr>
      </w:pPr>
      <w:r w:rsidRPr="00FA3C8E">
        <w:rPr>
          <w:rFonts w:ascii="Times New Roman" w:hAnsi="Times New Roman"/>
          <w:color w:val="000000"/>
          <w:shd w:val="clear" w:color="auto" w:fill="FFFFFF"/>
        </w:rPr>
        <w:t>fyzickej osoby, ktorá spĺňa kvalifikačné predpoklady na reštaurovanie zbierkových predmetov v múzeu alebo v galérii.“</w:t>
      </w:r>
      <w:r w:rsidR="006F1410" w:rsidRPr="00FA3C8E">
        <w:rPr>
          <w:rFonts w:ascii="Times New Roman" w:hAnsi="Times New Roman"/>
          <w:color w:val="000000"/>
          <w:shd w:val="clear" w:color="auto" w:fill="FFFFFF"/>
        </w:rPr>
        <w:t>.</w:t>
      </w:r>
      <w:r w:rsidRPr="00FA3C8E">
        <w:rPr>
          <w:rFonts w:ascii="Times New Roman" w:hAnsi="Times New Roman"/>
          <w:color w:val="000000"/>
          <w:shd w:val="clear" w:color="auto" w:fill="FFFFFF"/>
        </w:rPr>
        <w:t xml:space="preserve"> </w:t>
      </w:r>
    </w:p>
    <w:p w:rsidR="00F83042" w:rsidRPr="00FA3C8E" w:rsidRDefault="00F83042" w:rsidP="00E47DD1">
      <w:pPr>
        <w:pStyle w:val="Odsekzoznamu"/>
        <w:suppressAutoHyphens w:val="0"/>
        <w:spacing w:after="0" w:line="264" w:lineRule="auto"/>
        <w:ind w:left="786"/>
        <w:jc w:val="both"/>
        <w:textAlignment w:val="auto"/>
        <w:rPr>
          <w:rFonts w:ascii="Times New Roman" w:hAnsi="Times New Roman"/>
        </w:rPr>
      </w:pPr>
    </w:p>
    <w:p w:rsidR="003B5BF4" w:rsidRPr="00FA3C8E" w:rsidRDefault="003B5BF4" w:rsidP="00E47DD1">
      <w:pPr>
        <w:pStyle w:val="Odsekzoznamu"/>
        <w:numPr>
          <w:ilvl w:val="0"/>
          <w:numId w:val="2"/>
        </w:numPr>
        <w:suppressAutoHyphens w:val="0"/>
        <w:spacing w:after="0" w:line="264" w:lineRule="auto"/>
        <w:jc w:val="both"/>
        <w:textAlignment w:val="auto"/>
        <w:rPr>
          <w:rFonts w:ascii="Times New Roman" w:hAnsi="Times New Roman"/>
        </w:rPr>
      </w:pPr>
      <w:r w:rsidRPr="00FA3C8E">
        <w:rPr>
          <w:rFonts w:ascii="Times New Roman" w:hAnsi="Times New Roman"/>
        </w:rPr>
        <w:t xml:space="preserve">§ 15 </w:t>
      </w:r>
      <w:r w:rsidR="00BD437F" w:rsidRPr="00FA3C8E">
        <w:rPr>
          <w:rFonts w:ascii="Times New Roman" w:hAnsi="Times New Roman"/>
        </w:rPr>
        <w:t>vrátane nadpisu znie</w:t>
      </w:r>
      <w:r w:rsidRPr="00FA3C8E">
        <w:rPr>
          <w:rFonts w:ascii="Times New Roman" w:hAnsi="Times New Roman"/>
          <w:bCs/>
          <w:color w:val="000000" w:themeColor="text1"/>
        </w:rPr>
        <w:t>:</w:t>
      </w:r>
    </w:p>
    <w:p w:rsidR="00BD437F" w:rsidRPr="00FA3C8E" w:rsidRDefault="00BD437F" w:rsidP="00BD437F">
      <w:pPr>
        <w:pStyle w:val="Odsekzoznamu"/>
        <w:suppressAutoHyphens w:val="0"/>
        <w:spacing w:after="0" w:line="264" w:lineRule="auto"/>
        <w:ind w:left="786"/>
        <w:jc w:val="both"/>
        <w:textAlignment w:val="auto"/>
        <w:rPr>
          <w:rFonts w:ascii="Times New Roman" w:hAnsi="Times New Roman"/>
          <w:bCs/>
          <w:color w:val="000000" w:themeColor="text1"/>
          <w:highlight w:val="yellow"/>
        </w:rPr>
      </w:pPr>
    </w:p>
    <w:p w:rsidR="00BD437F" w:rsidRPr="00FA3C8E" w:rsidRDefault="00077B79" w:rsidP="00BD437F">
      <w:pPr>
        <w:spacing w:after="0" w:line="264" w:lineRule="auto"/>
        <w:jc w:val="center"/>
        <w:rPr>
          <w:rFonts w:ascii="Times New Roman" w:hAnsi="Times New Roman"/>
          <w:b/>
          <w:bCs/>
          <w:color w:val="000000" w:themeColor="text1"/>
        </w:rPr>
      </w:pPr>
      <w:r w:rsidRPr="00FA3C8E">
        <w:rPr>
          <w:rFonts w:ascii="Times New Roman" w:hAnsi="Times New Roman"/>
          <w:b/>
          <w:bCs/>
          <w:color w:val="000000" w:themeColor="text1"/>
        </w:rPr>
        <w:t xml:space="preserve"> </w:t>
      </w:r>
      <w:r w:rsidR="00BD437F" w:rsidRPr="00FA3C8E">
        <w:rPr>
          <w:rFonts w:ascii="Times New Roman" w:hAnsi="Times New Roman"/>
          <w:b/>
          <w:bCs/>
          <w:color w:val="000000" w:themeColor="text1"/>
        </w:rPr>
        <w:t>„§ 15</w:t>
      </w:r>
    </w:p>
    <w:p w:rsidR="00BD437F" w:rsidRPr="00FA3C8E" w:rsidRDefault="00BD437F" w:rsidP="00BD437F">
      <w:pPr>
        <w:spacing w:after="0" w:line="264" w:lineRule="auto"/>
        <w:jc w:val="center"/>
        <w:rPr>
          <w:rFonts w:ascii="Times New Roman" w:hAnsi="Times New Roman"/>
          <w:b/>
          <w:bCs/>
          <w:color w:val="000000" w:themeColor="text1"/>
        </w:rPr>
      </w:pPr>
      <w:r w:rsidRPr="00FA3C8E">
        <w:rPr>
          <w:rFonts w:ascii="Times New Roman" w:hAnsi="Times New Roman"/>
          <w:b/>
          <w:bCs/>
          <w:color w:val="000000" w:themeColor="text1"/>
        </w:rPr>
        <w:t>Sprístupňovanie zbierkových predmetov a zbierok</w:t>
      </w:r>
    </w:p>
    <w:p w:rsidR="00BD437F" w:rsidRPr="00FA3C8E" w:rsidRDefault="00BD437F" w:rsidP="00BD437F">
      <w:pPr>
        <w:spacing w:after="0" w:line="264" w:lineRule="auto"/>
        <w:jc w:val="both"/>
        <w:rPr>
          <w:rFonts w:ascii="Times New Roman" w:hAnsi="Times New Roman"/>
        </w:rPr>
      </w:pPr>
    </w:p>
    <w:p w:rsidR="00BD437F" w:rsidRPr="00FA3C8E" w:rsidRDefault="00BD437F" w:rsidP="00BD437F">
      <w:pPr>
        <w:spacing w:after="0" w:line="264" w:lineRule="auto"/>
        <w:jc w:val="both"/>
        <w:rPr>
          <w:rFonts w:ascii="Times New Roman" w:hAnsi="Times New Roman"/>
          <w:bCs/>
          <w:color w:val="000000" w:themeColor="text1"/>
        </w:rPr>
      </w:pPr>
      <w:r w:rsidRPr="00FA3C8E">
        <w:rPr>
          <w:rFonts w:ascii="Times New Roman" w:hAnsi="Times New Roman"/>
          <w:bCs/>
          <w:color w:val="000000" w:themeColor="text1"/>
        </w:rPr>
        <w:t xml:space="preserve">(1) </w:t>
      </w:r>
      <w:r w:rsidRPr="00FA3C8E">
        <w:rPr>
          <w:rFonts w:ascii="Times New Roman" w:hAnsi="Times New Roman"/>
        </w:rPr>
        <w:t>Zbierkov</w:t>
      </w:r>
      <w:r w:rsidR="00AE0987">
        <w:rPr>
          <w:rFonts w:ascii="Times New Roman" w:hAnsi="Times New Roman"/>
        </w:rPr>
        <w:t>ý</w:t>
      </w:r>
      <w:r w:rsidRPr="00FA3C8E">
        <w:rPr>
          <w:rFonts w:ascii="Times New Roman" w:hAnsi="Times New Roman"/>
        </w:rPr>
        <w:t xml:space="preserve"> predmet a</w:t>
      </w:r>
      <w:r w:rsidR="00AE0987">
        <w:rPr>
          <w:rFonts w:ascii="Times New Roman" w:hAnsi="Times New Roman"/>
        </w:rPr>
        <w:t>lebo</w:t>
      </w:r>
      <w:r w:rsidRPr="00FA3C8E">
        <w:rPr>
          <w:rFonts w:ascii="Times New Roman" w:hAnsi="Times New Roman"/>
        </w:rPr>
        <w:t xml:space="preserve"> zbierk</w:t>
      </w:r>
      <w:r w:rsidR="00AE0987">
        <w:rPr>
          <w:rFonts w:ascii="Times New Roman" w:hAnsi="Times New Roman"/>
        </w:rPr>
        <w:t>a</w:t>
      </w:r>
      <w:r w:rsidRPr="00FA3C8E">
        <w:rPr>
          <w:rFonts w:ascii="Times New Roman" w:hAnsi="Times New Roman"/>
        </w:rPr>
        <w:t xml:space="preserve"> sa </w:t>
      </w:r>
      <w:r w:rsidR="00077B79" w:rsidRPr="00FA3C8E">
        <w:rPr>
          <w:rFonts w:ascii="Times New Roman" w:hAnsi="Times New Roman"/>
          <w:bCs/>
          <w:color w:val="000000" w:themeColor="text1"/>
        </w:rPr>
        <w:t>sprístupňuj</w:t>
      </w:r>
      <w:r w:rsidR="00AE0987">
        <w:rPr>
          <w:rFonts w:ascii="Times New Roman" w:hAnsi="Times New Roman"/>
          <w:bCs/>
          <w:color w:val="000000" w:themeColor="text1"/>
        </w:rPr>
        <w:t>e</w:t>
      </w:r>
      <w:r w:rsidRPr="00FA3C8E">
        <w:rPr>
          <w:rFonts w:ascii="Times New Roman" w:hAnsi="Times New Roman"/>
          <w:bCs/>
          <w:color w:val="000000" w:themeColor="text1"/>
        </w:rPr>
        <w:t xml:space="preserve"> prostredníctvom</w:t>
      </w:r>
    </w:p>
    <w:p w:rsidR="00BD437F" w:rsidRPr="00FA3C8E" w:rsidRDefault="00BD437F" w:rsidP="00BD437F">
      <w:pPr>
        <w:pStyle w:val="Odsekzoznamu"/>
        <w:numPr>
          <w:ilvl w:val="0"/>
          <w:numId w:val="34"/>
        </w:numPr>
        <w:suppressAutoHyphens w:val="0"/>
        <w:spacing w:after="0" w:line="264" w:lineRule="auto"/>
        <w:jc w:val="both"/>
        <w:textAlignment w:val="auto"/>
        <w:rPr>
          <w:rFonts w:ascii="Times New Roman" w:hAnsi="Times New Roman"/>
          <w:bCs/>
          <w:color w:val="000000" w:themeColor="text1"/>
        </w:rPr>
      </w:pPr>
      <w:r w:rsidRPr="00FA3C8E">
        <w:rPr>
          <w:rFonts w:ascii="Times New Roman" w:hAnsi="Times New Roman"/>
          <w:bCs/>
          <w:color w:val="000000" w:themeColor="text1"/>
        </w:rPr>
        <w:t>expozíci</w:t>
      </w:r>
      <w:r w:rsidR="00AE0987">
        <w:rPr>
          <w:rFonts w:ascii="Times New Roman" w:hAnsi="Times New Roman"/>
          <w:bCs/>
          <w:color w:val="000000" w:themeColor="text1"/>
        </w:rPr>
        <w:t>e</w:t>
      </w:r>
      <w:r w:rsidRPr="00FA3C8E">
        <w:rPr>
          <w:rFonts w:ascii="Times New Roman" w:hAnsi="Times New Roman"/>
          <w:bCs/>
          <w:color w:val="000000" w:themeColor="text1"/>
        </w:rPr>
        <w:t xml:space="preserve"> a</w:t>
      </w:r>
      <w:r w:rsidR="00D14B2A">
        <w:rPr>
          <w:rFonts w:ascii="Times New Roman" w:hAnsi="Times New Roman"/>
          <w:bCs/>
          <w:color w:val="000000" w:themeColor="text1"/>
        </w:rPr>
        <w:t>lebo</w:t>
      </w:r>
      <w:r w:rsidRPr="00FA3C8E">
        <w:rPr>
          <w:rFonts w:ascii="Times New Roman" w:hAnsi="Times New Roman"/>
          <w:bCs/>
          <w:color w:val="000000" w:themeColor="text1"/>
        </w:rPr>
        <w:t xml:space="preserve"> výstav</w:t>
      </w:r>
      <w:r w:rsidR="00AE0987">
        <w:rPr>
          <w:rFonts w:ascii="Times New Roman" w:hAnsi="Times New Roman"/>
          <w:bCs/>
          <w:color w:val="000000" w:themeColor="text1"/>
        </w:rPr>
        <w:t>y</w:t>
      </w:r>
      <w:r w:rsidRPr="00FA3C8E">
        <w:rPr>
          <w:rFonts w:ascii="Times New Roman" w:hAnsi="Times New Roman"/>
          <w:bCs/>
          <w:color w:val="000000" w:themeColor="text1"/>
        </w:rPr>
        <w:t xml:space="preserve">, </w:t>
      </w:r>
    </w:p>
    <w:p w:rsidR="00BD437F" w:rsidRPr="00FA3C8E" w:rsidRDefault="00BD437F" w:rsidP="00BD437F">
      <w:pPr>
        <w:pStyle w:val="Odsekzoznamu"/>
        <w:numPr>
          <w:ilvl w:val="0"/>
          <w:numId w:val="34"/>
        </w:numPr>
        <w:suppressAutoHyphens w:val="0"/>
        <w:spacing w:after="0" w:line="264" w:lineRule="auto"/>
        <w:jc w:val="both"/>
        <w:textAlignment w:val="auto"/>
        <w:rPr>
          <w:rFonts w:ascii="Times New Roman" w:hAnsi="Times New Roman"/>
          <w:bCs/>
          <w:color w:val="000000" w:themeColor="text1"/>
        </w:rPr>
      </w:pPr>
      <w:r w:rsidRPr="00FA3C8E">
        <w:rPr>
          <w:rFonts w:ascii="Times New Roman" w:hAnsi="Times New Roman"/>
          <w:bCs/>
          <w:color w:val="000000" w:themeColor="text1"/>
        </w:rPr>
        <w:t>publikačn</w:t>
      </w:r>
      <w:r w:rsidR="00AE0987">
        <w:rPr>
          <w:rFonts w:ascii="Times New Roman" w:hAnsi="Times New Roman"/>
          <w:bCs/>
          <w:color w:val="000000" w:themeColor="text1"/>
        </w:rPr>
        <w:t>ého</w:t>
      </w:r>
      <w:r w:rsidRPr="00FA3C8E">
        <w:rPr>
          <w:rFonts w:ascii="Times New Roman" w:hAnsi="Times New Roman"/>
          <w:bCs/>
          <w:color w:val="000000" w:themeColor="text1"/>
        </w:rPr>
        <w:t xml:space="preserve"> a</w:t>
      </w:r>
      <w:r w:rsidR="00D14B2A">
        <w:rPr>
          <w:rFonts w:ascii="Times New Roman" w:hAnsi="Times New Roman"/>
          <w:bCs/>
          <w:color w:val="000000" w:themeColor="text1"/>
        </w:rPr>
        <w:t>lebo</w:t>
      </w:r>
      <w:r w:rsidRPr="00FA3C8E">
        <w:rPr>
          <w:rFonts w:ascii="Times New Roman" w:hAnsi="Times New Roman"/>
          <w:bCs/>
          <w:color w:val="000000" w:themeColor="text1"/>
        </w:rPr>
        <w:t> edičn</w:t>
      </w:r>
      <w:r w:rsidR="00AE0987">
        <w:rPr>
          <w:rFonts w:ascii="Times New Roman" w:hAnsi="Times New Roman"/>
          <w:bCs/>
          <w:color w:val="000000" w:themeColor="text1"/>
        </w:rPr>
        <w:t>ého</w:t>
      </w:r>
      <w:r w:rsidRPr="00FA3C8E">
        <w:rPr>
          <w:rFonts w:ascii="Times New Roman" w:hAnsi="Times New Roman"/>
          <w:bCs/>
          <w:color w:val="000000" w:themeColor="text1"/>
        </w:rPr>
        <w:t xml:space="preserve"> výstup</w:t>
      </w:r>
      <w:r w:rsidR="00AE0987">
        <w:rPr>
          <w:rFonts w:ascii="Times New Roman" w:hAnsi="Times New Roman"/>
          <w:bCs/>
          <w:color w:val="000000" w:themeColor="text1"/>
        </w:rPr>
        <w:t>u</w:t>
      </w:r>
      <w:r w:rsidRPr="00FA3C8E">
        <w:rPr>
          <w:rFonts w:ascii="Times New Roman" w:hAnsi="Times New Roman"/>
          <w:bCs/>
          <w:color w:val="000000" w:themeColor="text1"/>
        </w:rPr>
        <w:t xml:space="preserve">,  </w:t>
      </w:r>
    </w:p>
    <w:p w:rsidR="00BD437F" w:rsidRPr="00FA3C8E" w:rsidRDefault="00BD437F" w:rsidP="00BD437F">
      <w:pPr>
        <w:pStyle w:val="Odsekzoznamu"/>
        <w:numPr>
          <w:ilvl w:val="0"/>
          <w:numId w:val="34"/>
        </w:numPr>
        <w:suppressAutoHyphens w:val="0"/>
        <w:spacing w:after="0" w:line="264" w:lineRule="auto"/>
        <w:jc w:val="both"/>
        <w:textAlignment w:val="auto"/>
        <w:rPr>
          <w:rFonts w:ascii="Times New Roman" w:hAnsi="Times New Roman"/>
          <w:bCs/>
          <w:color w:val="000000" w:themeColor="text1"/>
        </w:rPr>
      </w:pPr>
      <w:r w:rsidRPr="00FA3C8E">
        <w:rPr>
          <w:rFonts w:ascii="Times New Roman" w:hAnsi="Times New Roman"/>
          <w:bCs/>
          <w:color w:val="000000" w:themeColor="text1"/>
        </w:rPr>
        <w:t>elektronick</w:t>
      </w:r>
      <w:r w:rsidR="00AE0987">
        <w:rPr>
          <w:rFonts w:ascii="Times New Roman" w:hAnsi="Times New Roman"/>
          <w:bCs/>
          <w:color w:val="000000" w:themeColor="text1"/>
        </w:rPr>
        <w:t>ej</w:t>
      </w:r>
      <w:r w:rsidRPr="00FA3C8E">
        <w:rPr>
          <w:rFonts w:ascii="Times New Roman" w:hAnsi="Times New Roman"/>
          <w:bCs/>
          <w:color w:val="000000" w:themeColor="text1"/>
        </w:rPr>
        <w:t xml:space="preserve"> databáz</w:t>
      </w:r>
      <w:r w:rsidR="00AE0987">
        <w:rPr>
          <w:rFonts w:ascii="Times New Roman" w:hAnsi="Times New Roman"/>
          <w:bCs/>
          <w:color w:val="000000" w:themeColor="text1"/>
        </w:rPr>
        <w:t>y</w:t>
      </w:r>
      <w:r w:rsidRPr="00FA3C8E">
        <w:rPr>
          <w:rFonts w:ascii="Times New Roman" w:hAnsi="Times New Roman"/>
          <w:bCs/>
          <w:color w:val="000000" w:themeColor="text1"/>
        </w:rPr>
        <w:t xml:space="preserve"> a</w:t>
      </w:r>
      <w:r w:rsidR="00D14B2A">
        <w:rPr>
          <w:rFonts w:ascii="Times New Roman" w:hAnsi="Times New Roman"/>
          <w:bCs/>
          <w:color w:val="000000" w:themeColor="text1"/>
        </w:rPr>
        <w:t>lebo</w:t>
      </w:r>
      <w:r w:rsidRPr="00FA3C8E">
        <w:rPr>
          <w:rFonts w:ascii="Times New Roman" w:hAnsi="Times New Roman"/>
          <w:bCs/>
          <w:color w:val="000000" w:themeColor="text1"/>
        </w:rPr>
        <w:t> digitáln</w:t>
      </w:r>
      <w:r w:rsidR="00A9578C">
        <w:rPr>
          <w:rFonts w:ascii="Times New Roman" w:hAnsi="Times New Roman"/>
          <w:bCs/>
          <w:color w:val="000000" w:themeColor="text1"/>
        </w:rPr>
        <w:t>eho</w:t>
      </w:r>
      <w:r w:rsidRPr="00FA3C8E">
        <w:rPr>
          <w:rFonts w:ascii="Times New Roman" w:hAnsi="Times New Roman"/>
          <w:bCs/>
          <w:color w:val="000000" w:themeColor="text1"/>
        </w:rPr>
        <w:t xml:space="preserve"> produkt</w:t>
      </w:r>
      <w:r w:rsidR="00AE0987">
        <w:rPr>
          <w:rFonts w:ascii="Times New Roman" w:hAnsi="Times New Roman"/>
          <w:bCs/>
          <w:color w:val="000000" w:themeColor="text1"/>
        </w:rPr>
        <w:t>u</w:t>
      </w:r>
      <w:r w:rsidRPr="00FA3C8E">
        <w:rPr>
          <w:rFonts w:ascii="Times New Roman" w:hAnsi="Times New Roman"/>
          <w:bCs/>
          <w:color w:val="000000" w:themeColor="text1"/>
        </w:rPr>
        <w:t xml:space="preserve">, </w:t>
      </w:r>
      <w:r w:rsidR="00D14B2A">
        <w:rPr>
          <w:rFonts w:ascii="Times New Roman" w:hAnsi="Times New Roman"/>
          <w:bCs/>
          <w:color w:val="000000" w:themeColor="text1"/>
        </w:rPr>
        <w:t>alebo</w:t>
      </w:r>
    </w:p>
    <w:p w:rsidR="00BD437F" w:rsidRPr="00FA3C8E" w:rsidRDefault="00BD437F" w:rsidP="00BD437F">
      <w:pPr>
        <w:pStyle w:val="Odsekzoznamu"/>
        <w:numPr>
          <w:ilvl w:val="0"/>
          <w:numId w:val="34"/>
        </w:numPr>
        <w:suppressAutoHyphens w:val="0"/>
        <w:spacing w:after="0" w:line="264" w:lineRule="auto"/>
        <w:jc w:val="both"/>
        <w:textAlignment w:val="auto"/>
        <w:rPr>
          <w:rFonts w:ascii="Times New Roman" w:hAnsi="Times New Roman"/>
          <w:bCs/>
          <w:color w:val="000000" w:themeColor="text1"/>
        </w:rPr>
      </w:pPr>
      <w:r w:rsidRPr="00FA3C8E">
        <w:rPr>
          <w:rFonts w:ascii="Times New Roman" w:hAnsi="Times New Roman"/>
          <w:bCs/>
          <w:color w:val="000000" w:themeColor="text1"/>
        </w:rPr>
        <w:t>in</w:t>
      </w:r>
      <w:r w:rsidR="00AE0987">
        <w:rPr>
          <w:rFonts w:ascii="Times New Roman" w:hAnsi="Times New Roman"/>
          <w:bCs/>
          <w:color w:val="000000" w:themeColor="text1"/>
        </w:rPr>
        <w:t>ej</w:t>
      </w:r>
      <w:r w:rsidRPr="00FA3C8E">
        <w:rPr>
          <w:rFonts w:ascii="Times New Roman" w:hAnsi="Times New Roman"/>
          <w:bCs/>
          <w:color w:val="000000" w:themeColor="text1"/>
        </w:rPr>
        <w:t xml:space="preserve"> odborn</w:t>
      </w:r>
      <w:r w:rsidR="00AE0987">
        <w:rPr>
          <w:rFonts w:ascii="Times New Roman" w:hAnsi="Times New Roman"/>
          <w:bCs/>
          <w:color w:val="000000" w:themeColor="text1"/>
        </w:rPr>
        <w:t>ej</w:t>
      </w:r>
      <w:r w:rsidRPr="00FA3C8E">
        <w:rPr>
          <w:rFonts w:ascii="Times New Roman" w:hAnsi="Times New Roman"/>
          <w:bCs/>
          <w:color w:val="000000" w:themeColor="text1"/>
        </w:rPr>
        <w:t>, študijn</w:t>
      </w:r>
      <w:r w:rsidR="00AE0987">
        <w:rPr>
          <w:rFonts w:ascii="Times New Roman" w:hAnsi="Times New Roman"/>
          <w:bCs/>
          <w:color w:val="000000" w:themeColor="text1"/>
        </w:rPr>
        <w:t>ej</w:t>
      </w:r>
      <w:r w:rsidRPr="00FA3C8E">
        <w:rPr>
          <w:rFonts w:ascii="Times New Roman" w:hAnsi="Times New Roman"/>
          <w:bCs/>
          <w:color w:val="000000" w:themeColor="text1"/>
        </w:rPr>
        <w:t>, výchovno-vzdelávac</w:t>
      </w:r>
      <w:r w:rsidR="00AE0987">
        <w:rPr>
          <w:rFonts w:ascii="Times New Roman" w:hAnsi="Times New Roman"/>
          <w:bCs/>
          <w:color w:val="000000" w:themeColor="text1"/>
        </w:rPr>
        <w:t>ej</w:t>
      </w:r>
      <w:r w:rsidRPr="00FA3C8E">
        <w:rPr>
          <w:rFonts w:ascii="Times New Roman" w:hAnsi="Times New Roman"/>
          <w:bCs/>
          <w:color w:val="000000" w:themeColor="text1"/>
        </w:rPr>
        <w:t>, prezentačn</w:t>
      </w:r>
      <w:r w:rsidR="00AE0987">
        <w:rPr>
          <w:rFonts w:ascii="Times New Roman" w:hAnsi="Times New Roman"/>
          <w:bCs/>
          <w:color w:val="000000" w:themeColor="text1"/>
        </w:rPr>
        <w:t>ej</w:t>
      </w:r>
      <w:r w:rsidRPr="00FA3C8E">
        <w:rPr>
          <w:rFonts w:ascii="Times New Roman" w:hAnsi="Times New Roman"/>
          <w:bCs/>
          <w:color w:val="000000" w:themeColor="text1"/>
        </w:rPr>
        <w:t xml:space="preserve"> a</w:t>
      </w:r>
      <w:r w:rsidR="00D14B2A">
        <w:rPr>
          <w:rFonts w:ascii="Times New Roman" w:hAnsi="Times New Roman"/>
          <w:bCs/>
          <w:color w:val="000000" w:themeColor="text1"/>
        </w:rPr>
        <w:t>lebo</w:t>
      </w:r>
      <w:r w:rsidRPr="00FA3C8E">
        <w:rPr>
          <w:rFonts w:ascii="Times New Roman" w:hAnsi="Times New Roman"/>
          <w:bCs/>
          <w:color w:val="000000" w:themeColor="text1"/>
        </w:rPr>
        <w:t> propagačn</w:t>
      </w:r>
      <w:r w:rsidR="00AE0987">
        <w:rPr>
          <w:rFonts w:ascii="Times New Roman" w:hAnsi="Times New Roman"/>
          <w:bCs/>
          <w:color w:val="000000" w:themeColor="text1"/>
        </w:rPr>
        <w:t>ej</w:t>
      </w:r>
      <w:r w:rsidRPr="00FA3C8E">
        <w:rPr>
          <w:rFonts w:ascii="Times New Roman" w:hAnsi="Times New Roman"/>
          <w:bCs/>
          <w:color w:val="000000" w:themeColor="text1"/>
        </w:rPr>
        <w:t xml:space="preserve"> činnost</w:t>
      </w:r>
      <w:r w:rsidR="00AE0987">
        <w:rPr>
          <w:rFonts w:ascii="Times New Roman" w:hAnsi="Times New Roman"/>
          <w:bCs/>
          <w:color w:val="000000" w:themeColor="text1"/>
        </w:rPr>
        <w:t>i</w:t>
      </w:r>
      <w:r w:rsidRPr="00FA3C8E">
        <w:rPr>
          <w:rFonts w:ascii="Times New Roman" w:hAnsi="Times New Roman"/>
          <w:bCs/>
          <w:color w:val="000000" w:themeColor="text1"/>
        </w:rPr>
        <w:t xml:space="preserve">. </w:t>
      </w:r>
    </w:p>
    <w:p w:rsidR="003B307E" w:rsidRPr="00FA3C8E" w:rsidRDefault="003B307E" w:rsidP="00E47DD1">
      <w:pPr>
        <w:suppressAutoHyphens w:val="0"/>
        <w:spacing w:after="0" w:line="264" w:lineRule="auto"/>
        <w:jc w:val="both"/>
        <w:textAlignment w:val="auto"/>
        <w:rPr>
          <w:rFonts w:ascii="Times New Roman" w:hAnsi="Times New Roman"/>
        </w:rPr>
      </w:pPr>
    </w:p>
    <w:p w:rsidR="006769AB" w:rsidRPr="00FA3C8E" w:rsidRDefault="003B307E" w:rsidP="00E47DD1">
      <w:pPr>
        <w:suppressAutoHyphens w:val="0"/>
        <w:spacing w:after="0" w:line="264" w:lineRule="auto"/>
        <w:jc w:val="both"/>
        <w:textAlignment w:val="auto"/>
        <w:rPr>
          <w:rFonts w:ascii="Times New Roman" w:hAnsi="Times New Roman"/>
        </w:rPr>
      </w:pPr>
      <w:r w:rsidRPr="00FA3C8E">
        <w:rPr>
          <w:rFonts w:ascii="Times New Roman" w:hAnsi="Times New Roman"/>
          <w:color w:val="000000" w:themeColor="text1"/>
        </w:rPr>
        <w:t>(2) Sprístupňovanie zbierkov</w:t>
      </w:r>
      <w:r w:rsidR="00AE0987">
        <w:rPr>
          <w:rFonts w:ascii="Times New Roman" w:hAnsi="Times New Roman"/>
          <w:color w:val="000000" w:themeColor="text1"/>
        </w:rPr>
        <w:t>ého</w:t>
      </w:r>
      <w:r w:rsidRPr="00FA3C8E">
        <w:rPr>
          <w:rFonts w:ascii="Times New Roman" w:hAnsi="Times New Roman"/>
          <w:color w:val="000000" w:themeColor="text1"/>
        </w:rPr>
        <w:t xml:space="preserve"> predmet</w:t>
      </w:r>
      <w:r w:rsidR="00AE0987">
        <w:rPr>
          <w:rFonts w:ascii="Times New Roman" w:hAnsi="Times New Roman"/>
          <w:color w:val="000000" w:themeColor="text1"/>
        </w:rPr>
        <w:t>u</w:t>
      </w:r>
      <w:r w:rsidRPr="00FA3C8E">
        <w:rPr>
          <w:rFonts w:ascii="Times New Roman" w:hAnsi="Times New Roman"/>
          <w:color w:val="000000" w:themeColor="text1"/>
        </w:rPr>
        <w:t xml:space="preserve"> a</w:t>
      </w:r>
      <w:r w:rsidR="00AE0987">
        <w:rPr>
          <w:rFonts w:ascii="Times New Roman" w:hAnsi="Times New Roman"/>
          <w:color w:val="000000" w:themeColor="text1"/>
        </w:rPr>
        <w:t>lebo</w:t>
      </w:r>
      <w:r w:rsidRPr="00FA3C8E">
        <w:rPr>
          <w:rFonts w:ascii="Times New Roman" w:hAnsi="Times New Roman"/>
          <w:color w:val="000000" w:themeColor="text1"/>
        </w:rPr>
        <w:t> zbierk</w:t>
      </w:r>
      <w:r w:rsidR="00AE0987">
        <w:rPr>
          <w:rFonts w:ascii="Times New Roman" w:hAnsi="Times New Roman"/>
          <w:color w:val="000000" w:themeColor="text1"/>
        </w:rPr>
        <w:t>y</w:t>
      </w:r>
      <w:r w:rsidRPr="00FA3C8E">
        <w:rPr>
          <w:rFonts w:ascii="Times New Roman" w:hAnsi="Times New Roman"/>
          <w:color w:val="000000" w:themeColor="text1"/>
        </w:rPr>
        <w:t xml:space="preserve"> </w:t>
      </w:r>
      <w:r w:rsidR="00A11210" w:rsidRPr="00FA3C8E">
        <w:rPr>
          <w:rFonts w:ascii="Times New Roman" w:hAnsi="Times New Roman"/>
          <w:color w:val="000000" w:themeColor="text1"/>
        </w:rPr>
        <w:t xml:space="preserve">podľa odseku 1 </w:t>
      </w:r>
      <w:r w:rsidRPr="00FA3C8E">
        <w:rPr>
          <w:rFonts w:ascii="Times New Roman" w:hAnsi="Times New Roman"/>
          <w:color w:val="000000" w:themeColor="text1"/>
        </w:rPr>
        <w:t xml:space="preserve">sa môže realizovať v hmotnej podobe, digitálnej podobe, prezenčnou formou, dištančnou formou alebo vo virtuálnom priestore.   </w:t>
      </w:r>
    </w:p>
    <w:p w:rsidR="006769AB" w:rsidRPr="00FA3C8E" w:rsidRDefault="006769AB" w:rsidP="00E47DD1">
      <w:pPr>
        <w:suppressAutoHyphens w:val="0"/>
        <w:spacing w:after="0" w:line="264" w:lineRule="auto"/>
        <w:jc w:val="both"/>
        <w:textAlignment w:val="auto"/>
        <w:rPr>
          <w:rFonts w:ascii="Times New Roman" w:hAnsi="Times New Roman"/>
        </w:rPr>
      </w:pPr>
    </w:p>
    <w:p w:rsidR="00BD4337" w:rsidRPr="00FA3C8E" w:rsidRDefault="00A4413A" w:rsidP="00E47DD1">
      <w:pPr>
        <w:suppressAutoHyphens w:val="0"/>
        <w:spacing w:after="0" w:line="264" w:lineRule="auto"/>
        <w:jc w:val="both"/>
        <w:textAlignment w:val="auto"/>
        <w:rPr>
          <w:rFonts w:ascii="Times New Roman" w:hAnsi="Times New Roman"/>
          <w:bCs/>
          <w:color w:val="000000" w:themeColor="text1"/>
        </w:rPr>
      </w:pPr>
      <w:r w:rsidRPr="00FA3C8E">
        <w:rPr>
          <w:rFonts w:ascii="Times New Roman" w:hAnsi="Times New Roman"/>
          <w:bCs/>
          <w:color w:val="000000" w:themeColor="text1"/>
        </w:rPr>
        <w:lastRenderedPageBreak/>
        <w:t xml:space="preserve">(3) </w:t>
      </w:r>
      <w:r w:rsidR="003B5BF4" w:rsidRPr="00FA3C8E">
        <w:rPr>
          <w:rFonts w:ascii="Times New Roman" w:hAnsi="Times New Roman"/>
          <w:bCs/>
          <w:color w:val="000000" w:themeColor="text1"/>
        </w:rPr>
        <w:t>Sprístupňovanie zbierkových predmetov</w:t>
      </w:r>
      <w:r w:rsidR="005A48BD" w:rsidRPr="00FA3C8E">
        <w:rPr>
          <w:rFonts w:ascii="Times New Roman" w:hAnsi="Times New Roman"/>
          <w:bCs/>
          <w:color w:val="000000" w:themeColor="text1"/>
        </w:rPr>
        <w:t xml:space="preserve"> a zbierok</w:t>
      </w:r>
      <w:r w:rsidR="003B5BF4" w:rsidRPr="00FA3C8E">
        <w:rPr>
          <w:rFonts w:ascii="Times New Roman" w:hAnsi="Times New Roman"/>
          <w:bCs/>
          <w:color w:val="000000" w:themeColor="text1"/>
        </w:rPr>
        <w:t xml:space="preserve"> múzeom </w:t>
      </w:r>
      <w:r w:rsidR="009E2C9E" w:rsidRPr="00FA3C8E">
        <w:rPr>
          <w:rFonts w:ascii="Times New Roman" w:hAnsi="Times New Roman"/>
          <w:bCs/>
          <w:color w:val="000000" w:themeColor="text1"/>
        </w:rPr>
        <w:t xml:space="preserve">alebo galériou </w:t>
      </w:r>
      <w:r w:rsidR="003B5BF4" w:rsidRPr="00FA3C8E">
        <w:rPr>
          <w:rFonts w:ascii="Times New Roman" w:hAnsi="Times New Roman"/>
          <w:bCs/>
          <w:color w:val="000000" w:themeColor="text1"/>
        </w:rPr>
        <w:t xml:space="preserve">podľa tohto zákona sa nepovažuje za </w:t>
      </w:r>
      <w:r w:rsidR="008E7DC8" w:rsidRPr="00FA3C8E">
        <w:rPr>
          <w:rFonts w:ascii="Times New Roman" w:hAnsi="Times New Roman"/>
          <w:bCs/>
          <w:color w:val="000000" w:themeColor="text1"/>
        </w:rPr>
        <w:t xml:space="preserve">ich </w:t>
      </w:r>
      <w:r w:rsidR="003B5BF4" w:rsidRPr="00FA3C8E">
        <w:rPr>
          <w:rFonts w:ascii="Times New Roman" w:hAnsi="Times New Roman"/>
          <w:bCs/>
          <w:color w:val="000000" w:themeColor="text1"/>
        </w:rPr>
        <w:t>vystavovanie na verejnosti na komerčné účely.</w:t>
      </w:r>
      <w:r w:rsidR="009A4034" w:rsidRPr="00FA3C8E">
        <w:rPr>
          <w:rFonts w:ascii="Times New Roman" w:hAnsi="Times New Roman"/>
          <w:bCs/>
          <w:color w:val="000000" w:themeColor="text1"/>
          <w:vertAlign w:val="superscript"/>
        </w:rPr>
        <w:t>26</w:t>
      </w:r>
      <w:r w:rsidR="003B5BF4" w:rsidRPr="00FA3C8E">
        <w:rPr>
          <w:rFonts w:ascii="Times New Roman" w:hAnsi="Times New Roman"/>
          <w:bCs/>
          <w:color w:val="000000" w:themeColor="text1"/>
        </w:rPr>
        <w:t>)“</w:t>
      </w:r>
      <w:r w:rsidR="001C4DB3" w:rsidRPr="00FA3C8E">
        <w:rPr>
          <w:rFonts w:ascii="Times New Roman" w:hAnsi="Times New Roman"/>
          <w:bCs/>
          <w:color w:val="000000" w:themeColor="text1"/>
        </w:rPr>
        <w:t>.</w:t>
      </w:r>
    </w:p>
    <w:p w:rsidR="0098382F" w:rsidRPr="00FA3C8E" w:rsidRDefault="0098382F" w:rsidP="00E47DD1">
      <w:pPr>
        <w:suppressAutoHyphens w:val="0"/>
        <w:spacing w:after="0" w:line="264" w:lineRule="auto"/>
        <w:jc w:val="both"/>
        <w:textAlignment w:val="auto"/>
        <w:rPr>
          <w:rFonts w:ascii="Times New Roman" w:hAnsi="Times New Roman"/>
          <w:bCs/>
          <w:i/>
          <w:color w:val="000000" w:themeColor="text1"/>
        </w:rPr>
      </w:pPr>
    </w:p>
    <w:p w:rsidR="0098382F" w:rsidRPr="00FA3C8E" w:rsidRDefault="0098382F" w:rsidP="00E47DD1">
      <w:pPr>
        <w:suppressAutoHyphens w:val="0"/>
        <w:spacing w:after="0" w:line="264" w:lineRule="auto"/>
        <w:jc w:val="both"/>
        <w:textAlignment w:val="auto"/>
        <w:rPr>
          <w:rFonts w:ascii="Times New Roman" w:hAnsi="Times New Roman"/>
          <w:bCs/>
          <w:color w:val="000000" w:themeColor="text1"/>
        </w:rPr>
      </w:pPr>
      <w:r w:rsidRPr="00FA3C8E">
        <w:rPr>
          <w:rFonts w:ascii="Times New Roman" w:hAnsi="Times New Roman"/>
          <w:bCs/>
          <w:color w:val="000000" w:themeColor="text1"/>
        </w:rPr>
        <w:t>Poznámka pod čiarou k odkazu 26 znie:</w:t>
      </w:r>
    </w:p>
    <w:p w:rsidR="0098382F" w:rsidRPr="00FA3C8E" w:rsidRDefault="0098382F" w:rsidP="00E47DD1">
      <w:pPr>
        <w:suppressAutoHyphens w:val="0"/>
        <w:spacing w:after="0" w:line="264" w:lineRule="auto"/>
        <w:jc w:val="both"/>
        <w:textAlignment w:val="auto"/>
        <w:rPr>
          <w:rFonts w:ascii="Times New Roman" w:hAnsi="Times New Roman"/>
          <w:bCs/>
          <w:color w:val="000000" w:themeColor="text1"/>
        </w:rPr>
      </w:pPr>
    </w:p>
    <w:p w:rsidR="0098382F" w:rsidRPr="00FA3C8E" w:rsidRDefault="0098382F" w:rsidP="00E47DD1">
      <w:pPr>
        <w:suppressAutoHyphens w:val="0"/>
        <w:spacing w:after="0" w:line="264" w:lineRule="auto"/>
        <w:jc w:val="both"/>
        <w:textAlignment w:val="auto"/>
        <w:rPr>
          <w:rFonts w:ascii="Times New Roman" w:hAnsi="Times New Roman"/>
          <w:bCs/>
          <w:color w:val="000000" w:themeColor="text1"/>
        </w:rPr>
      </w:pPr>
      <w:r w:rsidRPr="00FA3C8E">
        <w:rPr>
          <w:rFonts w:ascii="Times New Roman" w:hAnsi="Times New Roman"/>
          <w:bCs/>
          <w:color w:val="000000" w:themeColor="text1"/>
        </w:rPr>
        <w:t>„</w:t>
      </w:r>
      <w:r w:rsidRPr="00FA3C8E">
        <w:rPr>
          <w:rFonts w:ascii="Times New Roman" w:hAnsi="Times New Roman"/>
          <w:bCs/>
          <w:color w:val="000000" w:themeColor="text1"/>
          <w:vertAlign w:val="superscript"/>
        </w:rPr>
        <w:t>26</w:t>
      </w:r>
      <w:r w:rsidRPr="00FA3C8E">
        <w:rPr>
          <w:rFonts w:ascii="Times New Roman" w:hAnsi="Times New Roman"/>
          <w:bCs/>
          <w:color w:val="000000" w:themeColor="text1"/>
        </w:rPr>
        <w:t xml:space="preserve">) </w:t>
      </w:r>
      <w:r w:rsidR="003A1129" w:rsidRPr="00FA3C8E">
        <w:rPr>
          <w:rFonts w:ascii="Times New Roman" w:hAnsi="Times New Roman"/>
          <w:bCs/>
          <w:color w:val="000000" w:themeColor="text1"/>
        </w:rPr>
        <w:t>§ 22 ods. 2 písm. c) zákona č. 15/2005 Z. z. o ochrane druhov voľne žijúcich živočíchov a voľne rastúcich rastlín reguláciou obchodu s nimi a o zmene a doplnení niektorých zákonov v znení zákona č. 447/2012 Z. z.</w:t>
      </w:r>
      <w:r w:rsidR="00613969" w:rsidRPr="00FA3C8E">
        <w:rPr>
          <w:rFonts w:ascii="Times New Roman" w:hAnsi="Times New Roman"/>
          <w:bCs/>
          <w:color w:val="000000" w:themeColor="text1"/>
        </w:rPr>
        <w:t>“.</w:t>
      </w:r>
    </w:p>
    <w:p w:rsidR="00BF45EB" w:rsidRPr="00FA3C8E" w:rsidRDefault="00BF45EB" w:rsidP="00E47DD1">
      <w:pPr>
        <w:spacing w:after="0" w:line="264" w:lineRule="auto"/>
        <w:jc w:val="both"/>
        <w:rPr>
          <w:rFonts w:ascii="Times New Roman" w:hAnsi="Times New Roman"/>
          <w:bCs/>
          <w:color w:val="000000" w:themeColor="text1"/>
        </w:rPr>
      </w:pPr>
    </w:p>
    <w:p w:rsidR="00F83042" w:rsidRPr="00FA3C8E" w:rsidRDefault="00F83042" w:rsidP="00E47DD1">
      <w:pPr>
        <w:spacing w:after="0" w:line="264" w:lineRule="auto"/>
        <w:jc w:val="both"/>
        <w:rPr>
          <w:rFonts w:ascii="Times New Roman" w:hAnsi="Times New Roman"/>
          <w:bCs/>
          <w:color w:val="000000" w:themeColor="text1"/>
        </w:rPr>
      </w:pPr>
    </w:p>
    <w:p w:rsidR="00340770" w:rsidRPr="00FA3C8E" w:rsidRDefault="00340770" w:rsidP="00340770">
      <w:pPr>
        <w:pStyle w:val="Odsekzoznamu"/>
        <w:numPr>
          <w:ilvl w:val="0"/>
          <w:numId w:val="2"/>
        </w:numPr>
        <w:spacing w:after="0" w:line="264" w:lineRule="auto"/>
        <w:jc w:val="both"/>
        <w:rPr>
          <w:rFonts w:ascii="Times New Roman" w:hAnsi="Times New Roman"/>
          <w:bCs/>
          <w:color w:val="000000" w:themeColor="text1"/>
        </w:rPr>
      </w:pPr>
      <w:r w:rsidRPr="00FA3C8E">
        <w:rPr>
          <w:rFonts w:ascii="Times New Roman" w:hAnsi="Times New Roman"/>
          <w:bCs/>
          <w:color w:val="000000" w:themeColor="text1"/>
        </w:rPr>
        <w:t>§ 16</w:t>
      </w:r>
      <w:r w:rsidR="00712EBC" w:rsidRPr="00FA3C8E">
        <w:rPr>
          <w:rFonts w:ascii="Times New Roman" w:hAnsi="Times New Roman"/>
          <w:bCs/>
          <w:color w:val="000000" w:themeColor="text1"/>
        </w:rPr>
        <w:t xml:space="preserve"> vrátane nadpisu</w:t>
      </w:r>
      <w:r w:rsidRPr="00FA3C8E">
        <w:rPr>
          <w:rFonts w:ascii="Times New Roman" w:hAnsi="Times New Roman"/>
          <w:bCs/>
          <w:color w:val="000000" w:themeColor="text1"/>
        </w:rPr>
        <w:t xml:space="preserve"> znie:</w:t>
      </w:r>
    </w:p>
    <w:p w:rsidR="00340770" w:rsidRPr="00FA3C8E" w:rsidRDefault="00340770" w:rsidP="00340770">
      <w:pPr>
        <w:pStyle w:val="Odsekzoznamu"/>
        <w:spacing w:after="0" w:line="264" w:lineRule="auto"/>
        <w:ind w:left="786"/>
        <w:jc w:val="both"/>
        <w:rPr>
          <w:rFonts w:ascii="Times New Roman" w:hAnsi="Times New Roman"/>
          <w:bCs/>
          <w:color w:val="000000" w:themeColor="text1"/>
        </w:rPr>
      </w:pPr>
    </w:p>
    <w:p w:rsidR="00340770" w:rsidRPr="00FA3C8E" w:rsidRDefault="00340770" w:rsidP="00340770">
      <w:pPr>
        <w:spacing w:after="0" w:line="264" w:lineRule="auto"/>
        <w:jc w:val="center"/>
        <w:rPr>
          <w:rFonts w:ascii="Times New Roman" w:hAnsi="Times New Roman"/>
          <w:b/>
          <w:bCs/>
          <w:color w:val="000000" w:themeColor="text1"/>
        </w:rPr>
      </w:pPr>
      <w:r w:rsidRPr="00FA3C8E">
        <w:rPr>
          <w:rFonts w:ascii="Times New Roman" w:hAnsi="Times New Roman"/>
          <w:b/>
          <w:bCs/>
          <w:color w:val="000000" w:themeColor="text1"/>
        </w:rPr>
        <w:t>„§ 16</w:t>
      </w:r>
    </w:p>
    <w:p w:rsidR="00340770" w:rsidRPr="00FA3C8E" w:rsidRDefault="00340770" w:rsidP="00340770">
      <w:pPr>
        <w:spacing w:after="0" w:line="264" w:lineRule="auto"/>
        <w:jc w:val="center"/>
        <w:rPr>
          <w:rFonts w:ascii="Times New Roman" w:hAnsi="Times New Roman"/>
          <w:b/>
          <w:bCs/>
          <w:color w:val="000000" w:themeColor="text1"/>
        </w:rPr>
      </w:pPr>
      <w:r w:rsidRPr="00FA3C8E">
        <w:rPr>
          <w:rFonts w:ascii="Times New Roman" w:hAnsi="Times New Roman"/>
          <w:b/>
          <w:bCs/>
          <w:color w:val="000000" w:themeColor="text1"/>
        </w:rPr>
        <w:t xml:space="preserve">Vzdelávanie a odborný rozvoj </w:t>
      </w:r>
      <w:r w:rsidR="000B4F69" w:rsidRPr="00FA3C8E">
        <w:rPr>
          <w:rFonts w:ascii="Times New Roman" w:hAnsi="Times New Roman"/>
          <w:b/>
          <w:bCs/>
          <w:color w:val="000000" w:themeColor="text1"/>
        </w:rPr>
        <w:t>zamestnancov</w:t>
      </w:r>
      <w:r w:rsidRPr="00FA3C8E">
        <w:rPr>
          <w:rFonts w:ascii="Times New Roman" w:hAnsi="Times New Roman"/>
          <w:b/>
          <w:bCs/>
          <w:color w:val="000000" w:themeColor="text1"/>
        </w:rPr>
        <w:t xml:space="preserve"> múzeí a galérií</w:t>
      </w:r>
    </w:p>
    <w:p w:rsidR="00340770" w:rsidRPr="00FA3C8E" w:rsidRDefault="00340770" w:rsidP="00340770">
      <w:pPr>
        <w:spacing w:after="0" w:line="264" w:lineRule="auto"/>
        <w:jc w:val="both"/>
        <w:rPr>
          <w:rFonts w:ascii="Times New Roman" w:hAnsi="Times New Roman"/>
          <w:bCs/>
          <w:color w:val="000000" w:themeColor="text1"/>
        </w:rPr>
      </w:pPr>
    </w:p>
    <w:p w:rsidR="00340770" w:rsidRPr="00FA3C8E" w:rsidRDefault="00340770" w:rsidP="00340770">
      <w:pPr>
        <w:spacing w:after="0" w:line="264" w:lineRule="auto"/>
        <w:jc w:val="both"/>
        <w:rPr>
          <w:rFonts w:ascii="Times New Roman" w:hAnsi="Times New Roman"/>
          <w:bCs/>
          <w:color w:val="000000" w:themeColor="text1"/>
        </w:rPr>
      </w:pPr>
      <w:r w:rsidRPr="00FA3C8E">
        <w:rPr>
          <w:rFonts w:ascii="Times New Roman" w:hAnsi="Times New Roman"/>
          <w:bCs/>
          <w:color w:val="000000" w:themeColor="text1"/>
        </w:rPr>
        <w:t xml:space="preserve">(1) Múzeum alebo galéria zabezpečuje vzdelávanie svojich zamestnancov a vytvára podmienky pre celoživotné vzdelávanie svojich zamestnancov s prihliadnutím na ich pracovné zaradenie s cieľom </w:t>
      </w:r>
    </w:p>
    <w:p w:rsidR="00340770" w:rsidRPr="00FA3C8E" w:rsidRDefault="00340770" w:rsidP="00340770">
      <w:pPr>
        <w:pStyle w:val="Odsekzoznamu"/>
        <w:numPr>
          <w:ilvl w:val="0"/>
          <w:numId w:val="14"/>
        </w:numPr>
        <w:suppressAutoHyphens w:val="0"/>
        <w:spacing w:after="0" w:line="264" w:lineRule="auto"/>
        <w:jc w:val="both"/>
        <w:textAlignment w:val="auto"/>
        <w:rPr>
          <w:rFonts w:ascii="Times New Roman" w:hAnsi="Times New Roman"/>
          <w:bCs/>
          <w:color w:val="000000" w:themeColor="text1"/>
        </w:rPr>
      </w:pPr>
      <w:r w:rsidRPr="00FA3C8E">
        <w:rPr>
          <w:rFonts w:ascii="Times New Roman" w:hAnsi="Times New Roman"/>
          <w:bCs/>
          <w:color w:val="000000" w:themeColor="text1"/>
        </w:rPr>
        <w:t>nadobudnúť vedomosti o povinnostiach pri správe zbierkového fondu,</w:t>
      </w:r>
    </w:p>
    <w:p w:rsidR="00340770" w:rsidRPr="00FA3C8E" w:rsidRDefault="00340770" w:rsidP="00340770">
      <w:pPr>
        <w:pStyle w:val="Odsekzoznamu"/>
        <w:numPr>
          <w:ilvl w:val="0"/>
          <w:numId w:val="14"/>
        </w:numPr>
        <w:suppressAutoHyphens w:val="0"/>
        <w:spacing w:after="0" w:line="264" w:lineRule="auto"/>
        <w:jc w:val="both"/>
        <w:textAlignment w:val="auto"/>
        <w:rPr>
          <w:rFonts w:ascii="Times New Roman" w:hAnsi="Times New Roman"/>
          <w:bCs/>
          <w:color w:val="000000" w:themeColor="text1"/>
        </w:rPr>
      </w:pPr>
      <w:r w:rsidRPr="00FA3C8E">
        <w:rPr>
          <w:rFonts w:ascii="Times New Roman" w:hAnsi="Times New Roman"/>
          <w:bCs/>
          <w:color w:val="000000" w:themeColor="text1"/>
        </w:rPr>
        <w:t>systematicky udržiavať, rozširovať a p</w:t>
      </w:r>
      <w:r w:rsidR="00A966D8" w:rsidRPr="00FA3C8E">
        <w:rPr>
          <w:rFonts w:ascii="Times New Roman" w:hAnsi="Times New Roman"/>
          <w:bCs/>
          <w:color w:val="000000" w:themeColor="text1"/>
        </w:rPr>
        <w:t>rehlbovať vedomosti a zručnosti</w:t>
      </w:r>
      <w:r w:rsidRPr="00FA3C8E">
        <w:rPr>
          <w:rFonts w:ascii="Times New Roman" w:hAnsi="Times New Roman"/>
          <w:bCs/>
          <w:color w:val="000000" w:themeColor="text1"/>
        </w:rPr>
        <w:t xml:space="preserve"> potrebné pri správe zbierkového fondu.  </w:t>
      </w:r>
    </w:p>
    <w:p w:rsidR="00340770" w:rsidRPr="00FA3C8E" w:rsidRDefault="00340770" w:rsidP="00340770">
      <w:pPr>
        <w:spacing w:after="0" w:line="264" w:lineRule="auto"/>
        <w:jc w:val="both"/>
        <w:rPr>
          <w:rFonts w:ascii="Times New Roman" w:hAnsi="Times New Roman"/>
          <w:bCs/>
          <w:color w:val="000000" w:themeColor="text1"/>
        </w:rPr>
      </w:pPr>
    </w:p>
    <w:p w:rsidR="00340770" w:rsidRPr="00FA3C8E" w:rsidRDefault="00340770" w:rsidP="00340770">
      <w:pPr>
        <w:spacing w:after="0" w:line="264" w:lineRule="auto"/>
        <w:jc w:val="both"/>
        <w:rPr>
          <w:rFonts w:ascii="Times New Roman" w:hAnsi="Times New Roman"/>
          <w:bCs/>
          <w:color w:val="000000" w:themeColor="text1"/>
        </w:rPr>
      </w:pPr>
      <w:r w:rsidRPr="00FA3C8E">
        <w:rPr>
          <w:rFonts w:ascii="Times New Roman" w:hAnsi="Times New Roman"/>
          <w:bCs/>
          <w:color w:val="000000" w:themeColor="text1"/>
        </w:rPr>
        <w:t xml:space="preserve">(2) </w:t>
      </w:r>
      <w:r w:rsidR="00BC480F" w:rsidRPr="00FA3C8E">
        <w:rPr>
          <w:rFonts w:ascii="Times New Roman" w:hAnsi="Times New Roman"/>
          <w:bCs/>
          <w:color w:val="000000" w:themeColor="text1"/>
        </w:rPr>
        <w:t>V</w:t>
      </w:r>
      <w:r w:rsidRPr="00FA3C8E">
        <w:rPr>
          <w:rFonts w:ascii="Times New Roman" w:hAnsi="Times New Roman"/>
          <w:bCs/>
          <w:color w:val="000000" w:themeColor="text1"/>
        </w:rPr>
        <w:t xml:space="preserve">zdelávanie </w:t>
      </w:r>
      <w:r w:rsidR="00BC480F" w:rsidRPr="00FA3C8E">
        <w:rPr>
          <w:rFonts w:ascii="Times New Roman" w:hAnsi="Times New Roman"/>
          <w:bCs/>
          <w:color w:val="000000" w:themeColor="text1"/>
        </w:rPr>
        <w:t xml:space="preserve">zamestnancov </w:t>
      </w:r>
      <w:r w:rsidRPr="00FA3C8E">
        <w:rPr>
          <w:rFonts w:ascii="Times New Roman" w:hAnsi="Times New Roman"/>
          <w:bCs/>
          <w:color w:val="000000" w:themeColor="text1"/>
        </w:rPr>
        <w:t>sa uskutočňuje najmä účasťou na odborných a</w:t>
      </w:r>
      <w:r w:rsidR="00AE0987">
        <w:rPr>
          <w:rFonts w:ascii="Times New Roman" w:hAnsi="Times New Roman"/>
          <w:bCs/>
          <w:color w:val="000000" w:themeColor="text1"/>
        </w:rPr>
        <w:t>lebo</w:t>
      </w:r>
      <w:r w:rsidRPr="00FA3C8E">
        <w:rPr>
          <w:rFonts w:ascii="Times New Roman" w:hAnsi="Times New Roman"/>
          <w:bCs/>
          <w:color w:val="000000" w:themeColor="text1"/>
        </w:rPr>
        <w:t> vzdelávacích programoch a</w:t>
      </w:r>
      <w:r w:rsidR="00AE0987">
        <w:rPr>
          <w:rFonts w:ascii="Times New Roman" w:hAnsi="Times New Roman"/>
          <w:bCs/>
          <w:color w:val="000000" w:themeColor="text1"/>
        </w:rPr>
        <w:t>lebo</w:t>
      </w:r>
      <w:r w:rsidRPr="00FA3C8E">
        <w:rPr>
          <w:rFonts w:ascii="Times New Roman" w:hAnsi="Times New Roman"/>
          <w:bCs/>
          <w:color w:val="000000" w:themeColor="text1"/>
        </w:rPr>
        <w:t xml:space="preserve"> podujatiach.“. </w:t>
      </w:r>
    </w:p>
    <w:p w:rsidR="00340770" w:rsidRPr="00FA3C8E" w:rsidRDefault="00340770" w:rsidP="00A966D8">
      <w:pPr>
        <w:pStyle w:val="Odsekzoznamu"/>
        <w:spacing w:after="0" w:line="264" w:lineRule="auto"/>
        <w:ind w:left="786"/>
        <w:jc w:val="both"/>
        <w:rPr>
          <w:rFonts w:ascii="Times New Roman" w:hAnsi="Times New Roman"/>
          <w:bCs/>
          <w:color w:val="000000" w:themeColor="text1"/>
        </w:rPr>
      </w:pPr>
    </w:p>
    <w:p w:rsidR="00631C5D" w:rsidRPr="00FA3C8E" w:rsidRDefault="00631C5D" w:rsidP="00E47DD1">
      <w:pPr>
        <w:pStyle w:val="Odsekzoznamu"/>
        <w:numPr>
          <w:ilvl w:val="0"/>
          <w:numId w:val="2"/>
        </w:numPr>
        <w:spacing w:after="0" w:line="264" w:lineRule="auto"/>
        <w:jc w:val="both"/>
        <w:rPr>
          <w:rFonts w:ascii="Times New Roman" w:hAnsi="Times New Roman"/>
          <w:bCs/>
          <w:color w:val="000000" w:themeColor="text1"/>
        </w:rPr>
      </w:pPr>
      <w:r w:rsidRPr="00FA3C8E">
        <w:rPr>
          <w:rFonts w:ascii="Times New Roman" w:hAnsi="Times New Roman"/>
          <w:bCs/>
          <w:color w:val="000000" w:themeColor="text1"/>
        </w:rPr>
        <w:t>V § 17 ods. 5 sa</w:t>
      </w:r>
      <w:r w:rsidRPr="00FA3C8E">
        <w:rPr>
          <w:rFonts w:ascii="Times New Roman" w:hAnsi="Times New Roman"/>
        </w:rPr>
        <w:t xml:space="preserve"> na konci pripája táto veta: „</w:t>
      </w:r>
      <w:r w:rsidRPr="00FA3C8E">
        <w:rPr>
          <w:rFonts w:ascii="Times New Roman" w:hAnsi="Times New Roman"/>
          <w:bCs/>
          <w:color w:val="000000" w:themeColor="text1"/>
        </w:rPr>
        <w:t xml:space="preserve">V odôvodnených prípadoch môže byť trvanie dočasného vývozu </w:t>
      </w:r>
      <w:r w:rsidR="00A966D8" w:rsidRPr="00FA3C8E">
        <w:rPr>
          <w:rFonts w:ascii="Times New Roman" w:hAnsi="Times New Roman"/>
          <w:bCs/>
          <w:color w:val="000000" w:themeColor="text1"/>
        </w:rPr>
        <w:t>zbierkového predmetu</w:t>
      </w:r>
      <w:r w:rsidRPr="00FA3C8E">
        <w:rPr>
          <w:rFonts w:ascii="Times New Roman" w:hAnsi="Times New Roman"/>
          <w:bCs/>
          <w:color w:val="000000" w:themeColor="text1"/>
        </w:rPr>
        <w:t xml:space="preserve"> na základe žiadosti predĺžené, najviac o dva roky.</w:t>
      </w:r>
      <w:r w:rsidR="003B7241" w:rsidRPr="00FA3C8E">
        <w:rPr>
          <w:rFonts w:ascii="Times New Roman" w:hAnsi="Times New Roman"/>
          <w:bCs/>
          <w:color w:val="000000" w:themeColor="text1"/>
        </w:rPr>
        <w:t xml:space="preserve"> Na predĺženie dočasného vývozu zbierkového predmetu sa </w:t>
      </w:r>
      <w:r w:rsidR="00CF3EFA" w:rsidRPr="00FA3C8E">
        <w:rPr>
          <w:rFonts w:ascii="Times New Roman" w:hAnsi="Times New Roman"/>
          <w:bCs/>
          <w:color w:val="000000" w:themeColor="text1"/>
        </w:rPr>
        <w:t>primerane použijú</w:t>
      </w:r>
      <w:r w:rsidR="003B7241" w:rsidRPr="00FA3C8E">
        <w:rPr>
          <w:rFonts w:ascii="Times New Roman" w:hAnsi="Times New Roman"/>
          <w:bCs/>
          <w:color w:val="000000" w:themeColor="text1"/>
        </w:rPr>
        <w:t xml:space="preserve"> odsek</w:t>
      </w:r>
      <w:r w:rsidR="00CF3EFA" w:rsidRPr="00FA3C8E">
        <w:rPr>
          <w:rFonts w:ascii="Times New Roman" w:hAnsi="Times New Roman"/>
          <w:bCs/>
          <w:color w:val="000000" w:themeColor="text1"/>
        </w:rPr>
        <w:t>y 6 a 7; žiadosť o predĺženie dočasného vývozu zbierkového predmetu sa nepredkladá na tlačive, ktorého vzor je uvedený v prílohe č. 5</w:t>
      </w:r>
      <w:r w:rsidR="00AD4EDE" w:rsidRPr="00FA3C8E">
        <w:rPr>
          <w:rFonts w:ascii="Times New Roman" w:hAnsi="Times New Roman"/>
          <w:bCs/>
          <w:color w:val="000000" w:themeColor="text1"/>
        </w:rPr>
        <w:t>.</w:t>
      </w:r>
      <w:r w:rsidRPr="00FA3C8E">
        <w:rPr>
          <w:rFonts w:ascii="Times New Roman" w:hAnsi="Times New Roman"/>
          <w:bCs/>
          <w:color w:val="000000" w:themeColor="text1"/>
        </w:rPr>
        <w:t>“</w:t>
      </w:r>
      <w:r w:rsidR="008D2FDB" w:rsidRPr="00FA3C8E">
        <w:rPr>
          <w:rFonts w:ascii="Times New Roman" w:hAnsi="Times New Roman"/>
          <w:bCs/>
          <w:color w:val="000000" w:themeColor="text1"/>
        </w:rPr>
        <w:t>.</w:t>
      </w:r>
    </w:p>
    <w:p w:rsidR="00F83042" w:rsidRPr="00FA3C8E" w:rsidRDefault="00F83042" w:rsidP="00631C5D">
      <w:pPr>
        <w:pStyle w:val="Odsekzoznamu"/>
        <w:spacing w:after="0" w:line="264" w:lineRule="auto"/>
        <w:ind w:left="786"/>
        <w:jc w:val="both"/>
        <w:rPr>
          <w:rFonts w:ascii="Times New Roman" w:hAnsi="Times New Roman"/>
          <w:bCs/>
          <w:color w:val="000000" w:themeColor="text1"/>
        </w:rPr>
      </w:pPr>
    </w:p>
    <w:p w:rsidR="00A328B5" w:rsidRPr="00FA3C8E" w:rsidRDefault="009E2C9E" w:rsidP="00E47DD1">
      <w:pPr>
        <w:pStyle w:val="Odsekzoznamu"/>
        <w:numPr>
          <w:ilvl w:val="0"/>
          <w:numId w:val="2"/>
        </w:numPr>
        <w:spacing w:after="0" w:line="264" w:lineRule="auto"/>
        <w:jc w:val="both"/>
        <w:rPr>
          <w:rFonts w:ascii="Times New Roman" w:hAnsi="Times New Roman"/>
          <w:bCs/>
          <w:color w:val="000000" w:themeColor="text1"/>
        </w:rPr>
      </w:pPr>
      <w:r w:rsidRPr="00FA3C8E">
        <w:rPr>
          <w:rFonts w:ascii="Times New Roman" w:hAnsi="Times New Roman"/>
          <w:bCs/>
          <w:color w:val="000000" w:themeColor="text1"/>
        </w:rPr>
        <w:t>V § 17 ods. 7 sa</w:t>
      </w:r>
      <w:r w:rsidRPr="00FA3C8E">
        <w:rPr>
          <w:rFonts w:ascii="Times New Roman" w:hAnsi="Times New Roman"/>
        </w:rPr>
        <w:t xml:space="preserve"> na konci pripája táto veta: „</w:t>
      </w:r>
      <w:r w:rsidRPr="00FA3C8E">
        <w:rPr>
          <w:rFonts w:ascii="Times New Roman" w:hAnsi="Times New Roman"/>
          <w:bCs/>
          <w:color w:val="000000" w:themeColor="text1"/>
        </w:rPr>
        <w:t>Múzeum alebo galéria najneskôr 15 dní pred uskutočnením dočasného vývozu zbierkového predmetu písomne upovedomí o dočasnom vývoze zbierkového predmetu</w:t>
      </w:r>
      <w:r w:rsidR="00A328B5" w:rsidRPr="00FA3C8E">
        <w:rPr>
          <w:rFonts w:ascii="Times New Roman" w:hAnsi="Times New Roman"/>
          <w:bCs/>
          <w:color w:val="000000" w:themeColor="text1"/>
        </w:rPr>
        <w:t xml:space="preserve"> ministerstvo; to neplatí pre múzeum a galériu zriaden</w:t>
      </w:r>
      <w:r w:rsidR="00843DA5">
        <w:rPr>
          <w:rFonts w:ascii="Times New Roman" w:hAnsi="Times New Roman"/>
          <w:bCs/>
          <w:color w:val="000000" w:themeColor="text1"/>
        </w:rPr>
        <w:t>é</w:t>
      </w:r>
      <w:r w:rsidR="00A328B5" w:rsidRPr="00FA3C8E">
        <w:rPr>
          <w:rFonts w:ascii="Times New Roman" w:hAnsi="Times New Roman"/>
          <w:bCs/>
          <w:color w:val="000000" w:themeColor="text1"/>
        </w:rPr>
        <w:t xml:space="preserve"> </w:t>
      </w:r>
      <w:r w:rsidR="00D43DB9" w:rsidRPr="00FA3C8E">
        <w:rPr>
          <w:rFonts w:ascii="Times New Roman" w:hAnsi="Times New Roman"/>
          <w:bCs/>
          <w:color w:val="000000" w:themeColor="text1"/>
        </w:rPr>
        <w:t xml:space="preserve"> ministerstvom</w:t>
      </w:r>
      <w:r w:rsidR="00A328B5" w:rsidRPr="00FA3C8E">
        <w:rPr>
          <w:rFonts w:ascii="Times New Roman" w:hAnsi="Times New Roman"/>
          <w:bCs/>
          <w:color w:val="000000" w:themeColor="text1"/>
        </w:rPr>
        <w:t>.“</w:t>
      </w:r>
      <w:r w:rsidR="008D2FDB" w:rsidRPr="00FA3C8E">
        <w:rPr>
          <w:rFonts w:ascii="Times New Roman" w:hAnsi="Times New Roman"/>
          <w:bCs/>
          <w:color w:val="000000" w:themeColor="text1"/>
        </w:rPr>
        <w:t>.</w:t>
      </w:r>
    </w:p>
    <w:p w:rsidR="00A328B5" w:rsidRPr="00FA3C8E" w:rsidRDefault="00A328B5" w:rsidP="00E47DD1">
      <w:pPr>
        <w:pStyle w:val="Odsekzoznamu"/>
        <w:spacing w:after="0" w:line="264" w:lineRule="auto"/>
        <w:ind w:left="786"/>
        <w:jc w:val="both"/>
        <w:rPr>
          <w:rFonts w:ascii="Times New Roman" w:hAnsi="Times New Roman"/>
          <w:bCs/>
          <w:color w:val="000000" w:themeColor="text1"/>
        </w:rPr>
      </w:pPr>
    </w:p>
    <w:p w:rsidR="009228D9" w:rsidRPr="00FA3C8E" w:rsidRDefault="009228D9" w:rsidP="00E47DD1">
      <w:pPr>
        <w:pStyle w:val="Odsekzoznamu"/>
        <w:numPr>
          <w:ilvl w:val="0"/>
          <w:numId w:val="2"/>
        </w:numPr>
        <w:spacing w:after="0" w:line="264" w:lineRule="auto"/>
        <w:rPr>
          <w:rFonts w:ascii="Times New Roman" w:hAnsi="Times New Roman"/>
        </w:rPr>
      </w:pPr>
      <w:r w:rsidRPr="00FA3C8E">
        <w:rPr>
          <w:rFonts w:ascii="Times New Roman" w:hAnsi="Times New Roman"/>
        </w:rPr>
        <w:t xml:space="preserve">§ 19 sa vypúšťa. </w:t>
      </w:r>
    </w:p>
    <w:p w:rsidR="003F5FE2" w:rsidRPr="00FA3C8E" w:rsidRDefault="003F5FE2" w:rsidP="003F5FE2">
      <w:pPr>
        <w:pStyle w:val="Odsekzoznamu"/>
        <w:rPr>
          <w:rFonts w:ascii="Times New Roman" w:hAnsi="Times New Roman"/>
        </w:rPr>
      </w:pPr>
    </w:p>
    <w:p w:rsidR="00300A10" w:rsidRPr="00FA3C8E" w:rsidRDefault="00300A10" w:rsidP="00300A10">
      <w:pPr>
        <w:pStyle w:val="Odsekzoznamu"/>
        <w:numPr>
          <w:ilvl w:val="0"/>
          <w:numId w:val="2"/>
        </w:numPr>
        <w:spacing w:after="0" w:line="264" w:lineRule="auto"/>
        <w:rPr>
          <w:rFonts w:ascii="Times New Roman" w:hAnsi="Times New Roman"/>
        </w:rPr>
      </w:pPr>
      <w:r w:rsidRPr="00FA3C8E">
        <w:rPr>
          <w:rFonts w:ascii="Times New Roman" w:hAnsi="Times New Roman"/>
        </w:rPr>
        <w:t xml:space="preserve">V § 20 ods. 1 písm. a) sa slová „§ 16 ods. 6 a 7“ nahrádzajú slovami „§ 12 ods. 6“. </w:t>
      </w:r>
    </w:p>
    <w:p w:rsidR="009228D9" w:rsidRPr="00FA3C8E" w:rsidRDefault="009228D9" w:rsidP="001F3520">
      <w:pPr>
        <w:pStyle w:val="Odsekzoznamu"/>
        <w:spacing w:after="0" w:line="264" w:lineRule="auto"/>
        <w:ind w:left="786"/>
        <w:rPr>
          <w:rFonts w:ascii="Times New Roman" w:hAnsi="Times New Roman"/>
        </w:rPr>
      </w:pPr>
    </w:p>
    <w:p w:rsidR="00354C50" w:rsidRPr="00FA3C8E" w:rsidRDefault="001F04CE" w:rsidP="00E47DD1">
      <w:pPr>
        <w:pStyle w:val="Odsekzoznamu"/>
        <w:numPr>
          <w:ilvl w:val="0"/>
          <w:numId w:val="2"/>
        </w:numPr>
        <w:spacing w:after="0" w:line="264" w:lineRule="auto"/>
        <w:rPr>
          <w:rFonts w:ascii="Times New Roman" w:hAnsi="Times New Roman"/>
        </w:rPr>
      </w:pPr>
      <w:r w:rsidRPr="00FA3C8E">
        <w:rPr>
          <w:rFonts w:ascii="Times New Roman" w:hAnsi="Times New Roman"/>
        </w:rPr>
        <w:t xml:space="preserve">V § 20 ods. 3 sa slová „jedného roka“ nahrádzajú slovami „troch rokov“ a slová „troch rokov“ nahrádzajú slovami „piatich rokov“. </w:t>
      </w:r>
    </w:p>
    <w:p w:rsidR="001F04CE" w:rsidRPr="00FA3C8E" w:rsidRDefault="001F04CE" w:rsidP="00E47DD1">
      <w:pPr>
        <w:spacing w:after="0" w:line="264" w:lineRule="auto"/>
        <w:rPr>
          <w:rFonts w:ascii="Times New Roman" w:hAnsi="Times New Roman"/>
        </w:rPr>
      </w:pPr>
    </w:p>
    <w:p w:rsidR="001F04CE" w:rsidRPr="00FA3C8E" w:rsidRDefault="00213168" w:rsidP="00E47DD1">
      <w:pPr>
        <w:pStyle w:val="Odsekzoznamu"/>
        <w:numPr>
          <w:ilvl w:val="0"/>
          <w:numId w:val="2"/>
        </w:numPr>
        <w:spacing w:after="0" w:line="264" w:lineRule="auto"/>
        <w:contextualSpacing w:val="0"/>
        <w:rPr>
          <w:rFonts w:ascii="Times New Roman" w:hAnsi="Times New Roman"/>
        </w:rPr>
      </w:pPr>
      <w:r w:rsidRPr="00FA3C8E">
        <w:rPr>
          <w:rFonts w:ascii="Times New Roman" w:hAnsi="Times New Roman"/>
        </w:rPr>
        <w:t>Za § 21</w:t>
      </w:r>
      <w:r w:rsidR="0074644E" w:rsidRPr="00FA3C8E">
        <w:rPr>
          <w:rFonts w:ascii="Times New Roman" w:hAnsi="Times New Roman"/>
        </w:rPr>
        <w:t xml:space="preserve">b </w:t>
      </w:r>
      <w:r w:rsidRPr="00FA3C8E">
        <w:rPr>
          <w:rFonts w:ascii="Times New Roman" w:hAnsi="Times New Roman"/>
        </w:rPr>
        <w:t xml:space="preserve"> </w:t>
      </w:r>
      <w:r w:rsidR="00E77B12" w:rsidRPr="00FA3C8E">
        <w:rPr>
          <w:rFonts w:ascii="Times New Roman" w:hAnsi="Times New Roman"/>
        </w:rPr>
        <w:t>sa vkladá</w:t>
      </w:r>
      <w:r w:rsidRPr="00FA3C8E">
        <w:rPr>
          <w:rFonts w:ascii="Times New Roman" w:hAnsi="Times New Roman"/>
        </w:rPr>
        <w:t xml:space="preserve"> § 21</w:t>
      </w:r>
      <w:r w:rsidR="0074644E" w:rsidRPr="00FA3C8E">
        <w:rPr>
          <w:rFonts w:ascii="Times New Roman" w:hAnsi="Times New Roman"/>
        </w:rPr>
        <w:t>c</w:t>
      </w:r>
      <w:r w:rsidRPr="00FA3C8E">
        <w:rPr>
          <w:rFonts w:ascii="Times New Roman" w:hAnsi="Times New Roman"/>
        </w:rPr>
        <w:t>, ktorý vrátane nadpisu znie:</w:t>
      </w:r>
    </w:p>
    <w:p w:rsidR="00E77B12" w:rsidRPr="00FA3C8E" w:rsidRDefault="00E77B12" w:rsidP="00E47DD1">
      <w:pPr>
        <w:spacing w:after="0" w:line="264" w:lineRule="auto"/>
        <w:rPr>
          <w:rFonts w:ascii="Times New Roman" w:hAnsi="Times New Roman"/>
          <w:i/>
        </w:rPr>
      </w:pPr>
    </w:p>
    <w:p w:rsidR="00E77B12" w:rsidRPr="00FA3C8E" w:rsidRDefault="00E77B12" w:rsidP="00E77B12">
      <w:pPr>
        <w:spacing w:after="0" w:line="264" w:lineRule="auto"/>
        <w:jc w:val="center"/>
        <w:rPr>
          <w:rFonts w:ascii="Times New Roman" w:hAnsi="Times New Roman"/>
          <w:b/>
        </w:rPr>
      </w:pPr>
      <w:r w:rsidRPr="00FA3C8E">
        <w:rPr>
          <w:rFonts w:ascii="Times New Roman" w:hAnsi="Times New Roman"/>
          <w:b/>
        </w:rPr>
        <w:t>„§ 21</w:t>
      </w:r>
      <w:r w:rsidR="0074644E" w:rsidRPr="00FA3C8E">
        <w:rPr>
          <w:rFonts w:ascii="Times New Roman" w:hAnsi="Times New Roman"/>
          <w:b/>
        </w:rPr>
        <w:t>c</w:t>
      </w:r>
    </w:p>
    <w:p w:rsidR="00213168" w:rsidRPr="00FA3C8E" w:rsidRDefault="00213168" w:rsidP="00E77B12">
      <w:pPr>
        <w:spacing w:after="0" w:line="264" w:lineRule="auto"/>
        <w:jc w:val="center"/>
        <w:rPr>
          <w:rFonts w:ascii="Times New Roman" w:hAnsi="Times New Roman"/>
          <w:b/>
        </w:rPr>
      </w:pPr>
      <w:r w:rsidRPr="00FA3C8E">
        <w:rPr>
          <w:rFonts w:ascii="Times New Roman" w:hAnsi="Times New Roman"/>
          <w:b/>
        </w:rPr>
        <w:t>Prechodné ustanovenia k úpravám účinným od 1. januára 2024</w:t>
      </w:r>
    </w:p>
    <w:p w:rsidR="00E47DD1" w:rsidRPr="00FA3C8E" w:rsidRDefault="00E47DD1" w:rsidP="00E47DD1">
      <w:pPr>
        <w:spacing w:after="0" w:line="264" w:lineRule="auto"/>
        <w:rPr>
          <w:rFonts w:ascii="Times New Roman" w:hAnsi="Times New Roman"/>
          <w:b/>
        </w:rPr>
      </w:pPr>
    </w:p>
    <w:p w:rsidR="001E08E2" w:rsidRPr="00FA3C8E" w:rsidRDefault="001E08E2" w:rsidP="00712291">
      <w:pPr>
        <w:pStyle w:val="Odsekzoznamu"/>
        <w:numPr>
          <w:ilvl w:val="0"/>
          <w:numId w:val="33"/>
        </w:numPr>
        <w:spacing w:line="264" w:lineRule="auto"/>
        <w:jc w:val="both"/>
        <w:rPr>
          <w:rFonts w:ascii="Times New Roman" w:hAnsi="Times New Roman"/>
          <w:bCs/>
          <w:color w:val="000000" w:themeColor="text1"/>
        </w:rPr>
      </w:pPr>
      <w:r w:rsidRPr="00FA3C8E">
        <w:rPr>
          <w:rFonts w:ascii="Times New Roman" w:hAnsi="Times New Roman"/>
          <w:bCs/>
          <w:color w:val="000000" w:themeColor="text1"/>
        </w:rPr>
        <w:t xml:space="preserve">Pri výberovom konaní na obsadenie štatutárneho orgánu múzea alebo galérie a výberovom konaní na obsadenie vedúceho zamestnanca riadiaceho organizačnú zložku, ktorá je múzeom </w:t>
      </w:r>
      <w:r w:rsidRPr="00FA3C8E">
        <w:rPr>
          <w:rFonts w:ascii="Times New Roman" w:hAnsi="Times New Roman"/>
          <w:bCs/>
          <w:color w:val="000000" w:themeColor="text1"/>
        </w:rPr>
        <w:lastRenderedPageBreak/>
        <w:t xml:space="preserve">alebo galériou, vyhlásenom pred 1. januárom 2024 sa </w:t>
      </w:r>
      <w:r w:rsidR="00A77755" w:rsidRPr="00FA3C8E">
        <w:rPr>
          <w:rFonts w:ascii="Times New Roman" w:hAnsi="Times New Roman"/>
          <w:bCs/>
          <w:color w:val="000000" w:themeColor="text1"/>
        </w:rPr>
        <w:t xml:space="preserve">splnenie </w:t>
      </w:r>
      <w:r w:rsidRPr="00FA3C8E">
        <w:rPr>
          <w:rFonts w:ascii="Times New Roman" w:hAnsi="Times New Roman"/>
          <w:bCs/>
          <w:color w:val="000000" w:themeColor="text1"/>
        </w:rPr>
        <w:t>podmienk</w:t>
      </w:r>
      <w:r w:rsidR="00A77755" w:rsidRPr="00FA3C8E">
        <w:rPr>
          <w:rFonts w:ascii="Times New Roman" w:hAnsi="Times New Roman"/>
          <w:bCs/>
          <w:color w:val="000000" w:themeColor="text1"/>
        </w:rPr>
        <w:t>y</w:t>
      </w:r>
      <w:r w:rsidRPr="00FA3C8E">
        <w:rPr>
          <w:rFonts w:ascii="Times New Roman" w:hAnsi="Times New Roman"/>
          <w:bCs/>
          <w:color w:val="000000" w:themeColor="text1"/>
        </w:rPr>
        <w:t xml:space="preserve"> praxe podľa § 3a ods. 1 a § 3b ods. 1 v znení účinnom od 1. januára 2024 ne</w:t>
      </w:r>
      <w:r w:rsidR="00A77755" w:rsidRPr="00FA3C8E">
        <w:rPr>
          <w:rFonts w:ascii="Times New Roman" w:hAnsi="Times New Roman"/>
          <w:bCs/>
          <w:color w:val="000000" w:themeColor="text1"/>
        </w:rPr>
        <w:t>vyžaduje</w:t>
      </w:r>
      <w:r w:rsidRPr="00FA3C8E">
        <w:rPr>
          <w:rFonts w:ascii="Times New Roman" w:hAnsi="Times New Roman"/>
          <w:bCs/>
          <w:color w:val="000000" w:themeColor="text1"/>
        </w:rPr>
        <w:t xml:space="preserve">. </w:t>
      </w:r>
    </w:p>
    <w:p w:rsidR="000D11D3" w:rsidRPr="00FA3C8E" w:rsidRDefault="001E08E2" w:rsidP="001E08E2">
      <w:pPr>
        <w:pStyle w:val="Odsekzoznamu"/>
        <w:spacing w:line="264" w:lineRule="auto"/>
        <w:jc w:val="both"/>
        <w:rPr>
          <w:rFonts w:ascii="Times New Roman" w:hAnsi="Times New Roman"/>
          <w:bCs/>
          <w:color w:val="000000" w:themeColor="text1"/>
        </w:rPr>
      </w:pPr>
      <w:r w:rsidRPr="00FA3C8E">
        <w:rPr>
          <w:rFonts w:ascii="Times New Roman" w:hAnsi="Times New Roman"/>
          <w:bCs/>
          <w:color w:val="000000" w:themeColor="text1"/>
        </w:rPr>
        <w:t xml:space="preserve">   </w:t>
      </w:r>
    </w:p>
    <w:p w:rsidR="00A30440" w:rsidRPr="00FA3C8E" w:rsidRDefault="00A30440" w:rsidP="00712291">
      <w:pPr>
        <w:pStyle w:val="Odsekzoznamu"/>
        <w:numPr>
          <w:ilvl w:val="0"/>
          <w:numId w:val="33"/>
        </w:numPr>
        <w:spacing w:line="264" w:lineRule="auto"/>
        <w:jc w:val="both"/>
        <w:rPr>
          <w:rFonts w:ascii="Times New Roman" w:hAnsi="Times New Roman"/>
          <w:bCs/>
          <w:color w:val="000000" w:themeColor="text1"/>
        </w:rPr>
      </w:pPr>
      <w:r w:rsidRPr="00FA3C8E">
        <w:rPr>
          <w:rFonts w:ascii="Times New Roman" w:hAnsi="Times New Roman"/>
          <w:bCs/>
          <w:color w:val="000000" w:themeColor="text1"/>
        </w:rPr>
        <w:t>Dôvody zániku funkcie štatutárneho orgánu múzea alebo galérie podľa § 3a ods. 3 v znení účinnom od 1. januára 2024 a dôvody zániku funkcie vedúceho zamestnanca riadiaceho organizačnú zložku, ktorá je múzeom alebo galériou</w:t>
      </w:r>
      <w:r w:rsidR="001114F8" w:rsidRPr="00FA3C8E">
        <w:rPr>
          <w:rFonts w:ascii="Times New Roman" w:hAnsi="Times New Roman"/>
          <w:bCs/>
          <w:color w:val="000000" w:themeColor="text1"/>
        </w:rPr>
        <w:t>,</w:t>
      </w:r>
      <w:r w:rsidRPr="00FA3C8E">
        <w:rPr>
          <w:rFonts w:ascii="Times New Roman" w:hAnsi="Times New Roman"/>
          <w:bCs/>
          <w:color w:val="000000" w:themeColor="text1"/>
        </w:rPr>
        <w:t xml:space="preserve"> podľa § 3b ods. 3 v znení účinnom od 1. januára 2024 sa vzťahujú aj na štatutárny orgán múzea alebo galérie a na vedúceho zamestnanca riadiaceho organizačnú zložku</w:t>
      </w:r>
      <w:r w:rsidR="00524740" w:rsidRPr="00FA3C8E">
        <w:rPr>
          <w:rFonts w:ascii="Times New Roman" w:hAnsi="Times New Roman"/>
          <w:bCs/>
          <w:color w:val="000000" w:themeColor="text1"/>
        </w:rPr>
        <w:t>, ktorá je</w:t>
      </w:r>
      <w:r w:rsidRPr="00FA3C8E">
        <w:rPr>
          <w:rFonts w:ascii="Times New Roman" w:hAnsi="Times New Roman"/>
          <w:bCs/>
          <w:color w:val="000000" w:themeColor="text1"/>
        </w:rPr>
        <w:t xml:space="preserve"> múze</w:t>
      </w:r>
      <w:r w:rsidR="00524740" w:rsidRPr="00FA3C8E">
        <w:rPr>
          <w:rFonts w:ascii="Times New Roman" w:hAnsi="Times New Roman"/>
          <w:bCs/>
          <w:color w:val="000000" w:themeColor="text1"/>
        </w:rPr>
        <w:t>om</w:t>
      </w:r>
      <w:r w:rsidRPr="00FA3C8E">
        <w:rPr>
          <w:rFonts w:ascii="Times New Roman" w:hAnsi="Times New Roman"/>
          <w:bCs/>
          <w:color w:val="000000" w:themeColor="text1"/>
        </w:rPr>
        <w:t xml:space="preserve"> alebo galéri</w:t>
      </w:r>
      <w:r w:rsidR="00524740" w:rsidRPr="00FA3C8E">
        <w:rPr>
          <w:rFonts w:ascii="Times New Roman" w:hAnsi="Times New Roman"/>
          <w:bCs/>
          <w:color w:val="000000" w:themeColor="text1"/>
        </w:rPr>
        <w:t>ou,</w:t>
      </w:r>
      <w:r w:rsidRPr="00FA3C8E">
        <w:rPr>
          <w:rFonts w:ascii="Times New Roman" w:hAnsi="Times New Roman"/>
          <w:bCs/>
          <w:color w:val="000000" w:themeColor="text1"/>
        </w:rPr>
        <w:t xml:space="preserve"> vy</w:t>
      </w:r>
      <w:r w:rsidR="00B8662C" w:rsidRPr="00FA3C8E">
        <w:rPr>
          <w:rFonts w:ascii="Times New Roman" w:hAnsi="Times New Roman"/>
          <w:bCs/>
          <w:color w:val="000000" w:themeColor="text1"/>
        </w:rPr>
        <w:t>m</w:t>
      </w:r>
      <w:r w:rsidRPr="00FA3C8E">
        <w:rPr>
          <w:rFonts w:ascii="Times New Roman" w:hAnsi="Times New Roman"/>
          <w:bCs/>
          <w:color w:val="000000" w:themeColor="text1"/>
        </w:rPr>
        <w:t xml:space="preserve">enovaných do funkcie pred 1. januárom 2024; </w:t>
      </w:r>
      <w:r w:rsidR="005C405D" w:rsidRPr="00FA3C8E">
        <w:rPr>
          <w:rFonts w:ascii="Times New Roman" w:hAnsi="Times New Roman"/>
          <w:bCs/>
          <w:color w:val="000000" w:themeColor="text1"/>
        </w:rPr>
        <w:t xml:space="preserve">to neplatí </w:t>
      </w:r>
      <w:r w:rsidR="003030B8" w:rsidRPr="00FA3C8E">
        <w:rPr>
          <w:rFonts w:ascii="Times New Roman" w:hAnsi="Times New Roman"/>
          <w:bCs/>
          <w:color w:val="000000" w:themeColor="text1"/>
        </w:rPr>
        <w:t xml:space="preserve">pre zánik funkcie z dôvodu uplynutia funkčného obdobia u štatutárneho orgánu múzea alebo galérie a vedúceho zamestnanca riadiaceho organizačnú zložku, ktorá je múzeom alebo galériou, ktorý bol do funkcie vymenovaný pred 1. januárom 2022.  </w:t>
      </w:r>
      <w:r w:rsidRPr="00FA3C8E">
        <w:rPr>
          <w:rFonts w:ascii="Times New Roman" w:hAnsi="Times New Roman"/>
          <w:bCs/>
          <w:color w:val="000000" w:themeColor="text1"/>
        </w:rPr>
        <w:t xml:space="preserve">  </w:t>
      </w:r>
    </w:p>
    <w:p w:rsidR="00524740" w:rsidRPr="00FA3C8E" w:rsidRDefault="00524740" w:rsidP="00524740">
      <w:pPr>
        <w:pStyle w:val="Odsekzoznamu"/>
        <w:rPr>
          <w:rFonts w:ascii="Times New Roman" w:hAnsi="Times New Roman"/>
          <w:bCs/>
          <w:color w:val="000000" w:themeColor="text1"/>
        </w:rPr>
      </w:pPr>
    </w:p>
    <w:p w:rsidR="00524740" w:rsidRPr="00FA3C8E" w:rsidRDefault="00524740" w:rsidP="00A87722">
      <w:pPr>
        <w:pStyle w:val="Odsekzoznamu"/>
        <w:numPr>
          <w:ilvl w:val="0"/>
          <w:numId w:val="33"/>
        </w:numPr>
        <w:spacing w:line="264" w:lineRule="auto"/>
        <w:jc w:val="both"/>
        <w:rPr>
          <w:rFonts w:ascii="Times New Roman" w:hAnsi="Times New Roman"/>
          <w:bCs/>
          <w:color w:val="000000" w:themeColor="text1"/>
        </w:rPr>
      </w:pPr>
      <w:r w:rsidRPr="00FA3C8E">
        <w:rPr>
          <w:rFonts w:ascii="Times New Roman" w:hAnsi="Times New Roman"/>
          <w:bCs/>
          <w:color w:val="000000" w:themeColor="text1"/>
        </w:rPr>
        <w:t xml:space="preserve">Dôvody odvolania z funkcie štatutárneho orgánu múzea alebo galérie podľa § 3a ods. 5 a 6 v znení účinnom od 1. januára 2024 a dôvody odvolania z funkcie vedúceho zamestnanca riadiaceho organizačnú zložku, ktorá je múzeom alebo galériou podľa § 3b ods. 5 a 6 v znení účinnom od 1. januára 2024 sa vzťahujú aj na štatutárny orgán múzea alebo galérie a na vedúceho zamestnanca riadiaceho organizačnú zložku, ktorá je múzeom alebo galériou, vymenovaných do funkcie pred 1. januárom </w:t>
      </w:r>
      <w:r w:rsidR="00A87722" w:rsidRPr="00FA3C8E">
        <w:rPr>
          <w:rFonts w:ascii="Times New Roman" w:hAnsi="Times New Roman"/>
          <w:bCs/>
          <w:color w:val="000000" w:themeColor="text1"/>
        </w:rPr>
        <w:t>2024.</w:t>
      </w:r>
    </w:p>
    <w:p w:rsidR="00524740" w:rsidRPr="00FA3C8E" w:rsidRDefault="00524740" w:rsidP="004D013C">
      <w:pPr>
        <w:pStyle w:val="Odsekzoznamu"/>
        <w:spacing w:line="264" w:lineRule="auto"/>
        <w:jc w:val="both"/>
        <w:rPr>
          <w:rFonts w:ascii="Times New Roman" w:hAnsi="Times New Roman"/>
          <w:bCs/>
          <w:color w:val="000000" w:themeColor="text1"/>
        </w:rPr>
      </w:pPr>
    </w:p>
    <w:p w:rsidR="00300A10" w:rsidRPr="009E4A00" w:rsidRDefault="00300A10" w:rsidP="009E4A00">
      <w:pPr>
        <w:pStyle w:val="Odsekzoznamu"/>
        <w:numPr>
          <w:ilvl w:val="0"/>
          <w:numId w:val="33"/>
        </w:numPr>
        <w:spacing w:line="264" w:lineRule="auto"/>
        <w:jc w:val="both"/>
        <w:rPr>
          <w:rFonts w:ascii="Times New Roman" w:hAnsi="Times New Roman"/>
          <w:bCs/>
          <w:color w:val="000000" w:themeColor="text1"/>
        </w:rPr>
      </w:pPr>
      <w:r w:rsidRPr="009E4A00">
        <w:rPr>
          <w:rFonts w:ascii="Times New Roman" w:hAnsi="Times New Roman"/>
          <w:bCs/>
          <w:color w:val="000000" w:themeColor="text1"/>
        </w:rPr>
        <w:t>Po</w:t>
      </w:r>
      <w:r w:rsidR="009E4A00" w:rsidRPr="009E4A00">
        <w:rPr>
          <w:rFonts w:ascii="Times New Roman" w:hAnsi="Times New Roman"/>
          <w:bCs/>
          <w:color w:val="000000" w:themeColor="text1"/>
        </w:rPr>
        <w:t>dmienku</w:t>
      </w:r>
      <w:r w:rsidRPr="009E4A00">
        <w:rPr>
          <w:rFonts w:ascii="Times New Roman" w:hAnsi="Times New Roman"/>
          <w:bCs/>
          <w:color w:val="000000" w:themeColor="text1"/>
        </w:rPr>
        <w:t xml:space="preserve"> poist</w:t>
      </w:r>
      <w:r w:rsidR="00843DA5" w:rsidRPr="009E4A00">
        <w:rPr>
          <w:rFonts w:ascii="Times New Roman" w:hAnsi="Times New Roman"/>
          <w:bCs/>
          <w:color w:val="000000" w:themeColor="text1"/>
        </w:rPr>
        <w:t>enia</w:t>
      </w:r>
      <w:r w:rsidRPr="009E4A00">
        <w:rPr>
          <w:rFonts w:ascii="Times New Roman" w:hAnsi="Times New Roman"/>
          <w:bCs/>
          <w:color w:val="000000" w:themeColor="text1"/>
        </w:rPr>
        <w:t xml:space="preserve"> podľa § 12 ods. 6 v znení účinnom od 1. januára 2024</w:t>
      </w:r>
      <w:r w:rsidR="00843DA5" w:rsidRPr="009E4A00">
        <w:rPr>
          <w:rFonts w:ascii="Times New Roman" w:hAnsi="Times New Roman"/>
          <w:bCs/>
          <w:color w:val="000000" w:themeColor="text1"/>
        </w:rPr>
        <w:t xml:space="preserve"> musí</w:t>
      </w:r>
      <w:r w:rsidRPr="009E4A00">
        <w:rPr>
          <w:rFonts w:ascii="Times New Roman" w:hAnsi="Times New Roman"/>
          <w:bCs/>
          <w:color w:val="000000" w:themeColor="text1"/>
        </w:rPr>
        <w:t xml:space="preserve"> múzeum alebo galéria sp</w:t>
      </w:r>
      <w:r w:rsidR="009E4A00" w:rsidRPr="009E4A00">
        <w:rPr>
          <w:rFonts w:ascii="Times New Roman" w:hAnsi="Times New Roman"/>
          <w:bCs/>
          <w:color w:val="000000" w:themeColor="text1"/>
        </w:rPr>
        <w:t>ĺňať</w:t>
      </w:r>
      <w:r w:rsidRPr="009E4A00">
        <w:rPr>
          <w:rFonts w:ascii="Times New Roman" w:hAnsi="Times New Roman"/>
          <w:bCs/>
          <w:color w:val="000000" w:themeColor="text1"/>
        </w:rPr>
        <w:t xml:space="preserve"> najneskôr </w:t>
      </w:r>
      <w:r w:rsidR="009E4A00" w:rsidRPr="009E4A00">
        <w:rPr>
          <w:rFonts w:ascii="Times New Roman" w:hAnsi="Times New Roman"/>
          <w:bCs/>
          <w:color w:val="000000" w:themeColor="text1"/>
        </w:rPr>
        <w:t>od</w:t>
      </w:r>
      <w:r w:rsidRPr="009E4A00">
        <w:rPr>
          <w:rFonts w:ascii="Times New Roman" w:hAnsi="Times New Roman"/>
          <w:bCs/>
          <w:color w:val="000000" w:themeColor="text1"/>
        </w:rPr>
        <w:t xml:space="preserve"> </w:t>
      </w:r>
      <w:r w:rsidR="009E4A00" w:rsidRPr="009E4A00">
        <w:rPr>
          <w:rFonts w:ascii="Times New Roman" w:hAnsi="Times New Roman"/>
          <w:bCs/>
          <w:color w:val="000000" w:themeColor="text1"/>
        </w:rPr>
        <w:t>1</w:t>
      </w:r>
      <w:r w:rsidRPr="009E4A00">
        <w:rPr>
          <w:rFonts w:ascii="Times New Roman" w:hAnsi="Times New Roman"/>
          <w:bCs/>
          <w:color w:val="000000" w:themeColor="text1"/>
        </w:rPr>
        <w:t>. jú</w:t>
      </w:r>
      <w:r w:rsidR="009E4A00" w:rsidRPr="009E4A00">
        <w:rPr>
          <w:rFonts w:ascii="Times New Roman" w:hAnsi="Times New Roman"/>
          <w:bCs/>
          <w:color w:val="000000" w:themeColor="text1"/>
        </w:rPr>
        <w:t>l</w:t>
      </w:r>
      <w:r w:rsidRPr="009E4A00">
        <w:rPr>
          <w:rFonts w:ascii="Times New Roman" w:hAnsi="Times New Roman"/>
          <w:bCs/>
          <w:color w:val="000000" w:themeColor="text1"/>
        </w:rPr>
        <w:t xml:space="preserve">a 2024.       </w:t>
      </w:r>
    </w:p>
    <w:p w:rsidR="009E4A00" w:rsidRDefault="009E4A00" w:rsidP="009E4A00">
      <w:pPr>
        <w:pStyle w:val="Odsekzoznamu"/>
        <w:spacing w:line="264" w:lineRule="auto"/>
        <w:jc w:val="both"/>
        <w:rPr>
          <w:rFonts w:ascii="Times New Roman" w:hAnsi="Times New Roman"/>
          <w:bCs/>
          <w:color w:val="000000" w:themeColor="text1"/>
        </w:rPr>
      </w:pPr>
    </w:p>
    <w:p w:rsidR="00712291" w:rsidRPr="00FA3C8E" w:rsidRDefault="00213168" w:rsidP="00712291">
      <w:pPr>
        <w:pStyle w:val="Odsekzoznamu"/>
        <w:numPr>
          <w:ilvl w:val="0"/>
          <w:numId w:val="33"/>
        </w:numPr>
        <w:spacing w:line="264" w:lineRule="auto"/>
        <w:jc w:val="both"/>
        <w:rPr>
          <w:rFonts w:ascii="Times New Roman" w:hAnsi="Times New Roman"/>
          <w:bCs/>
          <w:color w:val="000000" w:themeColor="text1"/>
        </w:rPr>
      </w:pPr>
      <w:r w:rsidRPr="00FA3C8E">
        <w:rPr>
          <w:rFonts w:ascii="Times New Roman" w:hAnsi="Times New Roman"/>
          <w:bCs/>
          <w:color w:val="000000" w:themeColor="text1"/>
        </w:rPr>
        <w:t>U fyzickej osoby, ktorá bola</w:t>
      </w:r>
      <w:r w:rsidR="004A64F3" w:rsidRPr="00FA3C8E">
        <w:rPr>
          <w:rFonts w:ascii="Times New Roman" w:hAnsi="Times New Roman"/>
          <w:bCs/>
          <w:color w:val="000000" w:themeColor="text1"/>
        </w:rPr>
        <w:t xml:space="preserve"> do 31. decembra 2023 </w:t>
      </w:r>
      <w:r w:rsidRPr="00FA3C8E">
        <w:rPr>
          <w:rFonts w:ascii="Times New Roman" w:hAnsi="Times New Roman"/>
          <w:bCs/>
          <w:color w:val="000000" w:themeColor="text1"/>
        </w:rPr>
        <w:t xml:space="preserve"> v pracovnoprávnom vzťahu s múzeom alebo galériou alebo s právnickou osobou, ktorej bolo múzeum alebo galéria organizačným útvarom, a ktorá </w:t>
      </w:r>
      <w:r w:rsidR="004A64F3" w:rsidRPr="00FA3C8E">
        <w:rPr>
          <w:rFonts w:ascii="Times New Roman" w:hAnsi="Times New Roman"/>
          <w:bCs/>
          <w:color w:val="000000" w:themeColor="text1"/>
        </w:rPr>
        <w:t xml:space="preserve">do 31. decembra 2023 </w:t>
      </w:r>
      <w:r w:rsidRPr="00FA3C8E">
        <w:rPr>
          <w:rFonts w:ascii="Times New Roman" w:hAnsi="Times New Roman"/>
          <w:bCs/>
          <w:color w:val="000000" w:themeColor="text1"/>
        </w:rPr>
        <w:t xml:space="preserve">v závislosti od dosiahnutého vzdelania vykonávala v múzeu alebo galérii reštaurátorské činnosti najmenej v dĺžke podľa § 13 ods. 9, sa podmienka odbornej praxe podľa § </w:t>
      </w:r>
      <w:r w:rsidR="00870DB2" w:rsidRPr="00FA3C8E">
        <w:rPr>
          <w:rFonts w:ascii="Times New Roman" w:hAnsi="Times New Roman"/>
          <w:bCs/>
          <w:color w:val="000000" w:themeColor="text1"/>
        </w:rPr>
        <w:t>13</w:t>
      </w:r>
      <w:r w:rsidRPr="00FA3C8E">
        <w:rPr>
          <w:rFonts w:ascii="Times New Roman" w:hAnsi="Times New Roman"/>
          <w:bCs/>
          <w:color w:val="000000" w:themeColor="text1"/>
        </w:rPr>
        <w:t xml:space="preserve"> ods. </w:t>
      </w:r>
      <w:r w:rsidR="00870DB2" w:rsidRPr="00FA3C8E">
        <w:rPr>
          <w:rFonts w:ascii="Times New Roman" w:hAnsi="Times New Roman"/>
          <w:bCs/>
          <w:color w:val="000000" w:themeColor="text1"/>
        </w:rPr>
        <w:t>9</w:t>
      </w:r>
      <w:r w:rsidRPr="00FA3C8E">
        <w:rPr>
          <w:rFonts w:ascii="Times New Roman" w:hAnsi="Times New Roman"/>
          <w:bCs/>
          <w:color w:val="000000" w:themeColor="text1"/>
        </w:rPr>
        <w:t xml:space="preserve"> považuje za splnenú.</w:t>
      </w:r>
    </w:p>
    <w:p w:rsidR="00F50953" w:rsidRPr="00FA3C8E" w:rsidRDefault="00F50953" w:rsidP="00F50953">
      <w:pPr>
        <w:pStyle w:val="Odsekzoznamu"/>
        <w:rPr>
          <w:rFonts w:ascii="Times New Roman" w:hAnsi="Times New Roman"/>
          <w:bCs/>
          <w:color w:val="000000" w:themeColor="text1"/>
        </w:rPr>
      </w:pPr>
    </w:p>
    <w:p w:rsidR="00213168" w:rsidRPr="00FA3C8E" w:rsidRDefault="00EC2784" w:rsidP="00300A10">
      <w:pPr>
        <w:pStyle w:val="Odsekzoznamu"/>
        <w:numPr>
          <w:ilvl w:val="0"/>
          <w:numId w:val="33"/>
        </w:numPr>
        <w:spacing w:after="0" w:line="264" w:lineRule="auto"/>
        <w:jc w:val="both"/>
        <w:rPr>
          <w:rFonts w:ascii="Times New Roman" w:hAnsi="Times New Roman"/>
          <w:bCs/>
          <w:color w:val="000000" w:themeColor="text1"/>
        </w:rPr>
      </w:pPr>
      <w:r w:rsidRPr="00FA3C8E">
        <w:rPr>
          <w:rFonts w:ascii="Times New Roman" w:hAnsi="Times New Roman"/>
          <w:bCs/>
          <w:color w:val="000000" w:themeColor="text1"/>
        </w:rPr>
        <w:t>Ustanovenie § 20 ods. 3 v znení účinnom od 1. januára 2024 sa nevzťahuje na iné správne delikty</w:t>
      </w:r>
      <w:r w:rsidR="0035798D" w:rsidRPr="00FA3C8E">
        <w:rPr>
          <w:rFonts w:ascii="Times New Roman" w:hAnsi="Times New Roman"/>
          <w:bCs/>
          <w:color w:val="000000" w:themeColor="text1"/>
        </w:rPr>
        <w:t xml:space="preserve"> podľa § 20 ods. 1</w:t>
      </w:r>
      <w:r w:rsidRPr="00FA3C8E">
        <w:rPr>
          <w:rFonts w:ascii="Times New Roman" w:hAnsi="Times New Roman"/>
          <w:bCs/>
          <w:color w:val="000000" w:themeColor="text1"/>
        </w:rPr>
        <w:t xml:space="preserve"> </w:t>
      </w:r>
      <w:r w:rsidR="001676D4" w:rsidRPr="00FA3C8E">
        <w:rPr>
          <w:rFonts w:ascii="Times New Roman" w:hAnsi="Times New Roman"/>
          <w:bCs/>
          <w:color w:val="000000" w:themeColor="text1"/>
        </w:rPr>
        <w:t>spáchané do 31. decembra 2023.</w:t>
      </w:r>
      <w:r w:rsidR="003F5FE2" w:rsidRPr="00FA3C8E">
        <w:rPr>
          <w:rFonts w:ascii="Times New Roman" w:hAnsi="Times New Roman"/>
          <w:bCs/>
          <w:color w:val="000000" w:themeColor="text1"/>
        </w:rPr>
        <w:t>“</w:t>
      </w:r>
      <w:r w:rsidR="001676D4" w:rsidRPr="00FA3C8E">
        <w:rPr>
          <w:rFonts w:ascii="Times New Roman" w:hAnsi="Times New Roman"/>
          <w:bCs/>
          <w:color w:val="000000" w:themeColor="text1"/>
        </w:rPr>
        <w:t>.</w:t>
      </w:r>
    </w:p>
    <w:p w:rsidR="001C51EC" w:rsidRPr="00FA3C8E" w:rsidRDefault="001C51EC" w:rsidP="00300A10">
      <w:pPr>
        <w:spacing w:after="0" w:line="264" w:lineRule="auto"/>
        <w:jc w:val="both"/>
        <w:rPr>
          <w:rFonts w:ascii="Times New Roman" w:hAnsi="Times New Roman"/>
          <w:bCs/>
          <w:i/>
          <w:color w:val="000000" w:themeColor="text1"/>
        </w:rPr>
      </w:pPr>
    </w:p>
    <w:p w:rsidR="001C51EC" w:rsidRPr="00FA3C8E" w:rsidRDefault="001A0B2B" w:rsidP="00300A10">
      <w:pPr>
        <w:pStyle w:val="Odsekzoznamu"/>
        <w:numPr>
          <w:ilvl w:val="0"/>
          <w:numId w:val="2"/>
        </w:numPr>
        <w:spacing w:after="0" w:line="264" w:lineRule="auto"/>
        <w:jc w:val="both"/>
        <w:rPr>
          <w:rFonts w:ascii="Times New Roman" w:hAnsi="Times New Roman"/>
          <w:bCs/>
          <w:color w:val="000000" w:themeColor="text1"/>
        </w:rPr>
      </w:pPr>
      <w:r w:rsidRPr="00FA3C8E">
        <w:rPr>
          <w:rFonts w:ascii="Times New Roman" w:hAnsi="Times New Roman"/>
          <w:bCs/>
          <w:color w:val="000000" w:themeColor="text1"/>
        </w:rPr>
        <w:t>Prílohy</w:t>
      </w:r>
      <w:r w:rsidR="001C51EC" w:rsidRPr="00FA3C8E">
        <w:rPr>
          <w:rFonts w:ascii="Times New Roman" w:hAnsi="Times New Roman"/>
          <w:bCs/>
          <w:color w:val="000000" w:themeColor="text1"/>
        </w:rPr>
        <w:t xml:space="preserve"> č. </w:t>
      </w:r>
      <w:r w:rsidRPr="00FA3C8E">
        <w:rPr>
          <w:rFonts w:ascii="Times New Roman" w:hAnsi="Times New Roman"/>
          <w:bCs/>
          <w:color w:val="000000" w:themeColor="text1"/>
        </w:rPr>
        <w:t xml:space="preserve">2 a </w:t>
      </w:r>
      <w:r w:rsidR="001C51EC" w:rsidRPr="00FA3C8E">
        <w:rPr>
          <w:rFonts w:ascii="Times New Roman" w:hAnsi="Times New Roman"/>
          <w:bCs/>
          <w:color w:val="000000" w:themeColor="text1"/>
        </w:rPr>
        <w:t>3 sa vypúšťa</w:t>
      </w:r>
      <w:r w:rsidRPr="00FA3C8E">
        <w:rPr>
          <w:rFonts w:ascii="Times New Roman" w:hAnsi="Times New Roman"/>
          <w:bCs/>
          <w:color w:val="000000" w:themeColor="text1"/>
        </w:rPr>
        <w:t>jú</w:t>
      </w:r>
      <w:r w:rsidR="001C51EC" w:rsidRPr="00FA3C8E">
        <w:rPr>
          <w:rFonts w:ascii="Times New Roman" w:hAnsi="Times New Roman"/>
          <w:bCs/>
          <w:color w:val="000000" w:themeColor="text1"/>
        </w:rPr>
        <w:t xml:space="preserve">. </w:t>
      </w:r>
    </w:p>
    <w:p w:rsidR="00213168" w:rsidRPr="00FA3C8E" w:rsidRDefault="00213168" w:rsidP="00E47DD1">
      <w:pPr>
        <w:spacing w:line="264" w:lineRule="auto"/>
        <w:rPr>
          <w:rFonts w:ascii="Times New Roman" w:hAnsi="Times New Roman"/>
        </w:rPr>
      </w:pPr>
    </w:p>
    <w:p w:rsidR="00213168" w:rsidRPr="00FA3C8E" w:rsidRDefault="00213168" w:rsidP="00E47DD1">
      <w:pPr>
        <w:spacing w:after="0" w:line="264" w:lineRule="auto"/>
        <w:jc w:val="center"/>
        <w:rPr>
          <w:rFonts w:ascii="Times New Roman" w:hAnsi="Times New Roman"/>
          <w:b/>
          <w:bCs/>
          <w:color w:val="000000" w:themeColor="text1"/>
        </w:rPr>
      </w:pPr>
      <w:r w:rsidRPr="00FA3C8E">
        <w:rPr>
          <w:rFonts w:ascii="Times New Roman" w:hAnsi="Times New Roman"/>
          <w:b/>
          <w:bCs/>
          <w:color w:val="000000" w:themeColor="text1"/>
        </w:rPr>
        <w:t>Čl. II</w:t>
      </w:r>
    </w:p>
    <w:p w:rsidR="00213168" w:rsidRPr="00FA3C8E" w:rsidRDefault="00213168" w:rsidP="00E47DD1">
      <w:pPr>
        <w:spacing w:line="264" w:lineRule="auto"/>
        <w:rPr>
          <w:rFonts w:ascii="Times New Roman" w:hAnsi="Times New Roman"/>
        </w:rPr>
      </w:pPr>
    </w:p>
    <w:p w:rsidR="00213168" w:rsidRPr="00FA3C8E" w:rsidRDefault="00213168" w:rsidP="00E47DD1">
      <w:pPr>
        <w:spacing w:line="264" w:lineRule="auto"/>
        <w:rPr>
          <w:rFonts w:ascii="Times New Roman" w:hAnsi="Times New Roman"/>
        </w:rPr>
      </w:pPr>
      <w:r w:rsidRPr="00FA3C8E">
        <w:rPr>
          <w:rFonts w:ascii="Times New Roman" w:hAnsi="Times New Roman"/>
        </w:rPr>
        <w:t xml:space="preserve">Tento zákon nadobúda účinnosť 1. januára 2024. </w:t>
      </w:r>
    </w:p>
    <w:sectPr w:rsidR="00213168" w:rsidRPr="00FA3C8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7982" w:rsidRDefault="00F47982" w:rsidP="006129F5">
      <w:pPr>
        <w:spacing w:after="0" w:line="240" w:lineRule="auto"/>
      </w:pPr>
      <w:r>
        <w:separator/>
      </w:r>
    </w:p>
  </w:endnote>
  <w:endnote w:type="continuationSeparator" w:id="0">
    <w:p w:rsidR="00F47982" w:rsidRDefault="00F47982" w:rsidP="00612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7982" w:rsidRDefault="00F47982" w:rsidP="006129F5">
      <w:pPr>
        <w:spacing w:after="0" w:line="240" w:lineRule="auto"/>
      </w:pPr>
      <w:r>
        <w:separator/>
      </w:r>
    </w:p>
  </w:footnote>
  <w:footnote w:type="continuationSeparator" w:id="0">
    <w:p w:rsidR="00F47982" w:rsidRDefault="00F47982" w:rsidP="006129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279B0"/>
    <w:multiLevelType w:val="hybridMultilevel"/>
    <w:tmpl w:val="8674890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EA7237"/>
    <w:multiLevelType w:val="hybridMultilevel"/>
    <w:tmpl w:val="266096B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43E6D25"/>
    <w:multiLevelType w:val="hybridMultilevel"/>
    <w:tmpl w:val="2D66E87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A2137C"/>
    <w:multiLevelType w:val="hybridMultilevel"/>
    <w:tmpl w:val="10585B3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CF00DE6"/>
    <w:multiLevelType w:val="hybridMultilevel"/>
    <w:tmpl w:val="D0700C18"/>
    <w:lvl w:ilvl="0" w:tplc="0DCCC1C4">
      <w:start w:val="1"/>
      <w:numFmt w:val="decimal"/>
      <w:lvlText w:val="%1."/>
      <w:lvlJc w:val="left"/>
      <w:pPr>
        <w:ind w:left="786"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891502"/>
    <w:multiLevelType w:val="hybridMultilevel"/>
    <w:tmpl w:val="34307F24"/>
    <w:lvl w:ilvl="0" w:tplc="0DCCC1C4">
      <w:start w:val="1"/>
      <w:numFmt w:val="decimal"/>
      <w:lvlText w:val="%1."/>
      <w:lvlJc w:val="left"/>
      <w:pPr>
        <w:ind w:left="1572" w:hanging="360"/>
      </w:pPr>
      <w:rPr>
        <w:rFonts w:hint="default"/>
        <w:i w:val="0"/>
      </w:rPr>
    </w:lvl>
    <w:lvl w:ilvl="1" w:tplc="041B0019" w:tentative="1">
      <w:start w:val="1"/>
      <w:numFmt w:val="lowerLetter"/>
      <w:lvlText w:val="%2."/>
      <w:lvlJc w:val="left"/>
      <w:pPr>
        <w:ind w:left="2226" w:hanging="360"/>
      </w:pPr>
    </w:lvl>
    <w:lvl w:ilvl="2" w:tplc="041B001B" w:tentative="1">
      <w:start w:val="1"/>
      <w:numFmt w:val="lowerRoman"/>
      <w:lvlText w:val="%3."/>
      <w:lvlJc w:val="right"/>
      <w:pPr>
        <w:ind w:left="2946" w:hanging="180"/>
      </w:pPr>
    </w:lvl>
    <w:lvl w:ilvl="3" w:tplc="041B000F" w:tentative="1">
      <w:start w:val="1"/>
      <w:numFmt w:val="decimal"/>
      <w:lvlText w:val="%4."/>
      <w:lvlJc w:val="left"/>
      <w:pPr>
        <w:ind w:left="3666" w:hanging="360"/>
      </w:pPr>
    </w:lvl>
    <w:lvl w:ilvl="4" w:tplc="041B0019" w:tentative="1">
      <w:start w:val="1"/>
      <w:numFmt w:val="lowerLetter"/>
      <w:lvlText w:val="%5."/>
      <w:lvlJc w:val="left"/>
      <w:pPr>
        <w:ind w:left="4386" w:hanging="360"/>
      </w:pPr>
    </w:lvl>
    <w:lvl w:ilvl="5" w:tplc="041B001B" w:tentative="1">
      <w:start w:val="1"/>
      <w:numFmt w:val="lowerRoman"/>
      <w:lvlText w:val="%6."/>
      <w:lvlJc w:val="right"/>
      <w:pPr>
        <w:ind w:left="5106" w:hanging="180"/>
      </w:pPr>
    </w:lvl>
    <w:lvl w:ilvl="6" w:tplc="041B000F" w:tentative="1">
      <w:start w:val="1"/>
      <w:numFmt w:val="decimal"/>
      <w:lvlText w:val="%7."/>
      <w:lvlJc w:val="left"/>
      <w:pPr>
        <w:ind w:left="5826" w:hanging="360"/>
      </w:pPr>
    </w:lvl>
    <w:lvl w:ilvl="7" w:tplc="041B0019" w:tentative="1">
      <w:start w:val="1"/>
      <w:numFmt w:val="lowerLetter"/>
      <w:lvlText w:val="%8."/>
      <w:lvlJc w:val="left"/>
      <w:pPr>
        <w:ind w:left="6546" w:hanging="360"/>
      </w:pPr>
    </w:lvl>
    <w:lvl w:ilvl="8" w:tplc="041B001B" w:tentative="1">
      <w:start w:val="1"/>
      <w:numFmt w:val="lowerRoman"/>
      <w:lvlText w:val="%9."/>
      <w:lvlJc w:val="right"/>
      <w:pPr>
        <w:ind w:left="7266" w:hanging="180"/>
      </w:pPr>
    </w:lvl>
  </w:abstractNum>
  <w:abstractNum w:abstractNumId="6" w15:restartNumberingAfterBreak="0">
    <w:nsid w:val="10F41028"/>
    <w:multiLevelType w:val="hybridMultilevel"/>
    <w:tmpl w:val="0A92F02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6347D19"/>
    <w:multiLevelType w:val="hybridMultilevel"/>
    <w:tmpl w:val="E4343230"/>
    <w:lvl w:ilvl="0" w:tplc="0DCCC1C4">
      <w:start w:val="1"/>
      <w:numFmt w:val="decimal"/>
      <w:lvlText w:val="%1."/>
      <w:lvlJc w:val="left"/>
      <w:pPr>
        <w:ind w:left="786"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99D4FDC"/>
    <w:multiLevelType w:val="hybridMultilevel"/>
    <w:tmpl w:val="6D26C34C"/>
    <w:lvl w:ilvl="0" w:tplc="ED1035F8">
      <w:start w:val="1"/>
      <w:numFmt w:val="lowerLetter"/>
      <w:lvlText w:val="%1)"/>
      <w:lvlJc w:val="left"/>
      <w:pPr>
        <w:ind w:left="720" w:hanging="360"/>
      </w:pPr>
      <w:rPr>
        <w:rFonts w:hint="default"/>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D916AEA"/>
    <w:multiLevelType w:val="hybridMultilevel"/>
    <w:tmpl w:val="872E767E"/>
    <w:lvl w:ilvl="0" w:tplc="3B102234">
      <w:start w:val="1"/>
      <w:numFmt w:val="lowerLetter"/>
      <w:lvlText w:val="%1)"/>
      <w:lvlJc w:val="left"/>
      <w:pPr>
        <w:ind w:left="1071" w:hanging="360"/>
      </w:pPr>
      <w:rPr>
        <w:rFonts w:hint="default"/>
      </w:rPr>
    </w:lvl>
    <w:lvl w:ilvl="1" w:tplc="041B0019" w:tentative="1">
      <w:start w:val="1"/>
      <w:numFmt w:val="lowerLetter"/>
      <w:lvlText w:val="%2."/>
      <w:lvlJc w:val="left"/>
      <w:pPr>
        <w:ind w:left="1791" w:hanging="360"/>
      </w:pPr>
    </w:lvl>
    <w:lvl w:ilvl="2" w:tplc="041B001B" w:tentative="1">
      <w:start w:val="1"/>
      <w:numFmt w:val="lowerRoman"/>
      <w:lvlText w:val="%3."/>
      <w:lvlJc w:val="right"/>
      <w:pPr>
        <w:ind w:left="2511" w:hanging="180"/>
      </w:pPr>
    </w:lvl>
    <w:lvl w:ilvl="3" w:tplc="041B000F" w:tentative="1">
      <w:start w:val="1"/>
      <w:numFmt w:val="decimal"/>
      <w:lvlText w:val="%4."/>
      <w:lvlJc w:val="left"/>
      <w:pPr>
        <w:ind w:left="3231" w:hanging="360"/>
      </w:pPr>
    </w:lvl>
    <w:lvl w:ilvl="4" w:tplc="041B0019" w:tentative="1">
      <w:start w:val="1"/>
      <w:numFmt w:val="lowerLetter"/>
      <w:lvlText w:val="%5."/>
      <w:lvlJc w:val="left"/>
      <w:pPr>
        <w:ind w:left="3951" w:hanging="360"/>
      </w:pPr>
    </w:lvl>
    <w:lvl w:ilvl="5" w:tplc="041B001B" w:tentative="1">
      <w:start w:val="1"/>
      <w:numFmt w:val="lowerRoman"/>
      <w:lvlText w:val="%6."/>
      <w:lvlJc w:val="right"/>
      <w:pPr>
        <w:ind w:left="4671" w:hanging="180"/>
      </w:pPr>
    </w:lvl>
    <w:lvl w:ilvl="6" w:tplc="041B000F" w:tentative="1">
      <w:start w:val="1"/>
      <w:numFmt w:val="decimal"/>
      <w:lvlText w:val="%7."/>
      <w:lvlJc w:val="left"/>
      <w:pPr>
        <w:ind w:left="5391" w:hanging="360"/>
      </w:pPr>
    </w:lvl>
    <w:lvl w:ilvl="7" w:tplc="041B0019" w:tentative="1">
      <w:start w:val="1"/>
      <w:numFmt w:val="lowerLetter"/>
      <w:lvlText w:val="%8."/>
      <w:lvlJc w:val="left"/>
      <w:pPr>
        <w:ind w:left="6111" w:hanging="360"/>
      </w:pPr>
    </w:lvl>
    <w:lvl w:ilvl="8" w:tplc="041B001B" w:tentative="1">
      <w:start w:val="1"/>
      <w:numFmt w:val="lowerRoman"/>
      <w:lvlText w:val="%9."/>
      <w:lvlJc w:val="right"/>
      <w:pPr>
        <w:ind w:left="6831" w:hanging="180"/>
      </w:pPr>
    </w:lvl>
  </w:abstractNum>
  <w:abstractNum w:abstractNumId="10" w15:restartNumberingAfterBreak="0">
    <w:nsid w:val="256C5706"/>
    <w:multiLevelType w:val="hybridMultilevel"/>
    <w:tmpl w:val="AA809072"/>
    <w:lvl w:ilvl="0" w:tplc="0DCCC1C4">
      <w:start w:val="1"/>
      <w:numFmt w:val="decimal"/>
      <w:lvlText w:val="%1."/>
      <w:lvlJc w:val="left"/>
      <w:pPr>
        <w:ind w:left="786"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EB51AD3"/>
    <w:multiLevelType w:val="hybridMultilevel"/>
    <w:tmpl w:val="940C23D4"/>
    <w:lvl w:ilvl="0" w:tplc="0DCCC1C4">
      <w:start w:val="1"/>
      <w:numFmt w:val="decimal"/>
      <w:lvlText w:val="%1."/>
      <w:lvlJc w:val="left"/>
      <w:pPr>
        <w:ind w:left="786"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2825810"/>
    <w:multiLevelType w:val="hybridMultilevel"/>
    <w:tmpl w:val="85B8637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36C028C"/>
    <w:multiLevelType w:val="hybridMultilevel"/>
    <w:tmpl w:val="0CB262A6"/>
    <w:lvl w:ilvl="0" w:tplc="0DCCC1C4">
      <w:start w:val="1"/>
      <w:numFmt w:val="decimal"/>
      <w:lvlText w:val="%1."/>
      <w:lvlJc w:val="left"/>
      <w:pPr>
        <w:ind w:left="786"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38000AA"/>
    <w:multiLevelType w:val="hybridMultilevel"/>
    <w:tmpl w:val="2AFC7E9A"/>
    <w:lvl w:ilvl="0" w:tplc="0DCCC1C4">
      <w:start w:val="1"/>
      <w:numFmt w:val="decimal"/>
      <w:lvlText w:val="%1."/>
      <w:lvlJc w:val="left"/>
      <w:pPr>
        <w:ind w:left="1212" w:hanging="360"/>
      </w:pPr>
      <w:rPr>
        <w:rFonts w:hint="default"/>
        <w:i w:val="0"/>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5" w15:restartNumberingAfterBreak="0">
    <w:nsid w:val="3560510F"/>
    <w:multiLevelType w:val="hybridMultilevel"/>
    <w:tmpl w:val="DAEAD5E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9CD1F8C"/>
    <w:multiLevelType w:val="hybridMultilevel"/>
    <w:tmpl w:val="EFD8B088"/>
    <w:lvl w:ilvl="0" w:tplc="0DCCC1C4">
      <w:start w:val="1"/>
      <w:numFmt w:val="decimal"/>
      <w:lvlText w:val="%1."/>
      <w:lvlJc w:val="left"/>
      <w:pPr>
        <w:ind w:left="1212" w:hanging="360"/>
      </w:pPr>
      <w:rPr>
        <w:rFonts w:hint="default"/>
        <w:i w:val="0"/>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7" w15:restartNumberingAfterBreak="0">
    <w:nsid w:val="3F321D28"/>
    <w:multiLevelType w:val="hybridMultilevel"/>
    <w:tmpl w:val="66D8CBB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F950511"/>
    <w:multiLevelType w:val="hybridMultilevel"/>
    <w:tmpl w:val="8E50FA4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61717D0"/>
    <w:multiLevelType w:val="hybridMultilevel"/>
    <w:tmpl w:val="CD2822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9D40905"/>
    <w:multiLevelType w:val="hybridMultilevel"/>
    <w:tmpl w:val="76C00EB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37C04FE"/>
    <w:multiLevelType w:val="hybridMultilevel"/>
    <w:tmpl w:val="4D94AE06"/>
    <w:lvl w:ilvl="0" w:tplc="0DCCC1C4">
      <w:start w:val="1"/>
      <w:numFmt w:val="decimal"/>
      <w:lvlText w:val="%1."/>
      <w:lvlJc w:val="left"/>
      <w:pPr>
        <w:ind w:left="786"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3A7767B"/>
    <w:multiLevelType w:val="hybridMultilevel"/>
    <w:tmpl w:val="E1562AB6"/>
    <w:lvl w:ilvl="0" w:tplc="0DCCC1C4">
      <w:start w:val="1"/>
      <w:numFmt w:val="decimal"/>
      <w:lvlText w:val="%1."/>
      <w:lvlJc w:val="left"/>
      <w:pPr>
        <w:ind w:left="786"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58219A8"/>
    <w:multiLevelType w:val="hybridMultilevel"/>
    <w:tmpl w:val="F1D29E08"/>
    <w:lvl w:ilvl="0" w:tplc="0DCCC1C4">
      <w:start w:val="1"/>
      <w:numFmt w:val="decimal"/>
      <w:lvlText w:val="%1."/>
      <w:lvlJc w:val="left"/>
      <w:pPr>
        <w:ind w:left="786"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6845B48"/>
    <w:multiLevelType w:val="hybridMultilevel"/>
    <w:tmpl w:val="4470F940"/>
    <w:lvl w:ilvl="0" w:tplc="0DCCC1C4">
      <w:start w:val="1"/>
      <w:numFmt w:val="decimal"/>
      <w:lvlText w:val="%1."/>
      <w:lvlJc w:val="left"/>
      <w:pPr>
        <w:ind w:left="1212" w:hanging="360"/>
      </w:pPr>
      <w:rPr>
        <w:rFonts w:hint="default"/>
        <w:i w:val="0"/>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5" w15:restartNumberingAfterBreak="0">
    <w:nsid w:val="59305A28"/>
    <w:multiLevelType w:val="hybridMultilevel"/>
    <w:tmpl w:val="64CAF396"/>
    <w:lvl w:ilvl="0" w:tplc="8008461E">
      <w:start w:val="1"/>
      <w:numFmt w:val="decimal"/>
      <w:lvlText w:val="%1."/>
      <w:lvlJc w:val="left"/>
      <w:pPr>
        <w:ind w:left="1146" w:hanging="360"/>
      </w:pPr>
      <w:rPr>
        <w:rFonts w:hint="default"/>
        <w:color w:val="auto"/>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6" w15:restartNumberingAfterBreak="0">
    <w:nsid w:val="5A094F5D"/>
    <w:multiLevelType w:val="hybridMultilevel"/>
    <w:tmpl w:val="89A034B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B9B2564"/>
    <w:multiLevelType w:val="hybridMultilevel"/>
    <w:tmpl w:val="D0944284"/>
    <w:lvl w:ilvl="0" w:tplc="0DCCC1C4">
      <w:start w:val="1"/>
      <w:numFmt w:val="decimal"/>
      <w:lvlText w:val="%1."/>
      <w:lvlJc w:val="left"/>
      <w:pPr>
        <w:ind w:left="786"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43F031D"/>
    <w:multiLevelType w:val="hybridMultilevel"/>
    <w:tmpl w:val="8D9E64F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7562D54"/>
    <w:multiLevelType w:val="hybridMultilevel"/>
    <w:tmpl w:val="5E02F0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7E212AB"/>
    <w:multiLevelType w:val="hybridMultilevel"/>
    <w:tmpl w:val="B5A0501E"/>
    <w:lvl w:ilvl="0" w:tplc="0DCCC1C4">
      <w:start w:val="1"/>
      <w:numFmt w:val="decimal"/>
      <w:lvlText w:val="%1."/>
      <w:lvlJc w:val="left"/>
      <w:pPr>
        <w:ind w:left="786"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EE511ED"/>
    <w:multiLevelType w:val="hybridMultilevel"/>
    <w:tmpl w:val="C3CE546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0787117"/>
    <w:multiLevelType w:val="hybridMultilevel"/>
    <w:tmpl w:val="ECC85FC2"/>
    <w:lvl w:ilvl="0" w:tplc="17A8D44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7FE0AE8"/>
    <w:multiLevelType w:val="hybridMultilevel"/>
    <w:tmpl w:val="1E16AF0A"/>
    <w:lvl w:ilvl="0" w:tplc="0DCCC1C4">
      <w:start w:val="1"/>
      <w:numFmt w:val="decimal"/>
      <w:lvlText w:val="%1."/>
      <w:lvlJc w:val="left"/>
      <w:pPr>
        <w:ind w:left="1572" w:hanging="360"/>
      </w:pPr>
      <w:rPr>
        <w:rFonts w:hint="default"/>
        <w:i w:val="0"/>
      </w:rPr>
    </w:lvl>
    <w:lvl w:ilvl="1" w:tplc="041B0019" w:tentative="1">
      <w:start w:val="1"/>
      <w:numFmt w:val="lowerLetter"/>
      <w:lvlText w:val="%2."/>
      <w:lvlJc w:val="left"/>
      <w:pPr>
        <w:ind w:left="2226" w:hanging="360"/>
      </w:pPr>
    </w:lvl>
    <w:lvl w:ilvl="2" w:tplc="041B001B" w:tentative="1">
      <w:start w:val="1"/>
      <w:numFmt w:val="lowerRoman"/>
      <w:lvlText w:val="%3."/>
      <w:lvlJc w:val="right"/>
      <w:pPr>
        <w:ind w:left="2946" w:hanging="180"/>
      </w:pPr>
    </w:lvl>
    <w:lvl w:ilvl="3" w:tplc="041B000F" w:tentative="1">
      <w:start w:val="1"/>
      <w:numFmt w:val="decimal"/>
      <w:lvlText w:val="%4."/>
      <w:lvlJc w:val="left"/>
      <w:pPr>
        <w:ind w:left="3666" w:hanging="360"/>
      </w:pPr>
    </w:lvl>
    <w:lvl w:ilvl="4" w:tplc="041B0019" w:tentative="1">
      <w:start w:val="1"/>
      <w:numFmt w:val="lowerLetter"/>
      <w:lvlText w:val="%5."/>
      <w:lvlJc w:val="left"/>
      <w:pPr>
        <w:ind w:left="4386" w:hanging="360"/>
      </w:pPr>
    </w:lvl>
    <w:lvl w:ilvl="5" w:tplc="041B001B" w:tentative="1">
      <w:start w:val="1"/>
      <w:numFmt w:val="lowerRoman"/>
      <w:lvlText w:val="%6."/>
      <w:lvlJc w:val="right"/>
      <w:pPr>
        <w:ind w:left="5106" w:hanging="180"/>
      </w:pPr>
    </w:lvl>
    <w:lvl w:ilvl="6" w:tplc="041B000F" w:tentative="1">
      <w:start w:val="1"/>
      <w:numFmt w:val="decimal"/>
      <w:lvlText w:val="%7."/>
      <w:lvlJc w:val="left"/>
      <w:pPr>
        <w:ind w:left="5826" w:hanging="360"/>
      </w:pPr>
    </w:lvl>
    <w:lvl w:ilvl="7" w:tplc="041B0019" w:tentative="1">
      <w:start w:val="1"/>
      <w:numFmt w:val="lowerLetter"/>
      <w:lvlText w:val="%8."/>
      <w:lvlJc w:val="left"/>
      <w:pPr>
        <w:ind w:left="6546" w:hanging="360"/>
      </w:pPr>
    </w:lvl>
    <w:lvl w:ilvl="8" w:tplc="041B001B" w:tentative="1">
      <w:start w:val="1"/>
      <w:numFmt w:val="lowerRoman"/>
      <w:lvlText w:val="%9."/>
      <w:lvlJc w:val="right"/>
      <w:pPr>
        <w:ind w:left="7266" w:hanging="180"/>
      </w:pPr>
    </w:lvl>
  </w:abstractNum>
  <w:num w:numId="1">
    <w:abstractNumId w:val="29"/>
  </w:num>
  <w:num w:numId="2">
    <w:abstractNumId w:val="23"/>
  </w:num>
  <w:num w:numId="3">
    <w:abstractNumId w:val="12"/>
  </w:num>
  <w:num w:numId="4">
    <w:abstractNumId w:val="1"/>
  </w:num>
  <w:num w:numId="5">
    <w:abstractNumId w:val="2"/>
  </w:num>
  <w:num w:numId="6">
    <w:abstractNumId w:val="26"/>
  </w:num>
  <w:num w:numId="7">
    <w:abstractNumId w:val="27"/>
  </w:num>
  <w:num w:numId="8">
    <w:abstractNumId w:val="30"/>
  </w:num>
  <w:num w:numId="9">
    <w:abstractNumId w:val="28"/>
  </w:num>
  <w:num w:numId="10">
    <w:abstractNumId w:val="21"/>
  </w:num>
  <w:num w:numId="11">
    <w:abstractNumId w:val="4"/>
  </w:num>
  <w:num w:numId="12">
    <w:abstractNumId w:val="5"/>
  </w:num>
  <w:num w:numId="13">
    <w:abstractNumId w:val="33"/>
  </w:num>
  <w:num w:numId="14">
    <w:abstractNumId w:val="18"/>
  </w:num>
  <w:num w:numId="15">
    <w:abstractNumId w:val="11"/>
  </w:num>
  <w:num w:numId="16">
    <w:abstractNumId w:val="10"/>
  </w:num>
  <w:num w:numId="17">
    <w:abstractNumId w:val="24"/>
  </w:num>
  <w:num w:numId="18">
    <w:abstractNumId w:val="8"/>
  </w:num>
  <w:num w:numId="19">
    <w:abstractNumId w:val="13"/>
  </w:num>
  <w:num w:numId="20">
    <w:abstractNumId w:val="14"/>
  </w:num>
  <w:num w:numId="21">
    <w:abstractNumId w:val="22"/>
  </w:num>
  <w:num w:numId="22">
    <w:abstractNumId w:val="31"/>
  </w:num>
  <w:num w:numId="23">
    <w:abstractNumId w:val="16"/>
  </w:num>
  <w:num w:numId="24">
    <w:abstractNumId w:val="7"/>
  </w:num>
  <w:num w:numId="25">
    <w:abstractNumId w:val="6"/>
  </w:num>
  <w:num w:numId="26">
    <w:abstractNumId w:val="0"/>
  </w:num>
  <w:num w:numId="27">
    <w:abstractNumId w:val="15"/>
  </w:num>
  <w:num w:numId="28">
    <w:abstractNumId w:val="20"/>
  </w:num>
  <w:num w:numId="29">
    <w:abstractNumId w:val="17"/>
  </w:num>
  <w:num w:numId="30">
    <w:abstractNumId w:val="3"/>
  </w:num>
  <w:num w:numId="31">
    <w:abstractNumId w:val="9"/>
  </w:num>
  <w:num w:numId="32">
    <w:abstractNumId w:val="25"/>
  </w:num>
  <w:num w:numId="33">
    <w:abstractNumId w:val="32"/>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BBC"/>
    <w:rsid w:val="00032A03"/>
    <w:rsid w:val="00034C1A"/>
    <w:rsid w:val="00037F4B"/>
    <w:rsid w:val="00056D97"/>
    <w:rsid w:val="000725CB"/>
    <w:rsid w:val="00077B79"/>
    <w:rsid w:val="000A64A8"/>
    <w:rsid w:val="000B4F69"/>
    <w:rsid w:val="000D0E06"/>
    <w:rsid w:val="000D11D3"/>
    <w:rsid w:val="000D5BBC"/>
    <w:rsid w:val="001114F8"/>
    <w:rsid w:val="00116DDD"/>
    <w:rsid w:val="001204F2"/>
    <w:rsid w:val="001212D8"/>
    <w:rsid w:val="00130053"/>
    <w:rsid w:val="00153971"/>
    <w:rsid w:val="001676D4"/>
    <w:rsid w:val="001872D6"/>
    <w:rsid w:val="001A0B2B"/>
    <w:rsid w:val="001A6E06"/>
    <w:rsid w:val="001B3B50"/>
    <w:rsid w:val="001C4DB3"/>
    <w:rsid w:val="001C51EC"/>
    <w:rsid w:val="001D015A"/>
    <w:rsid w:val="001D3646"/>
    <w:rsid w:val="001D6558"/>
    <w:rsid w:val="001E08E2"/>
    <w:rsid w:val="001E0966"/>
    <w:rsid w:val="001F04CE"/>
    <w:rsid w:val="001F3520"/>
    <w:rsid w:val="00213168"/>
    <w:rsid w:val="00220B25"/>
    <w:rsid w:val="00246750"/>
    <w:rsid w:val="00254ABF"/>
    <w:rsid w:val="00281CA8"/>
    <w:rsid w:val="0028369C"/>
    <w:rsid w:val="002852E7"/>
    <w:rsid w:val="002865D0"/>
    <w:rsid w:val="00287BCB"/>
    <w:rsid w:val="00292FD4"/>
    <w:rsid w:val="00293ADE"/>
    <w:rsid w:val="0029533C"/>
    <w:rsid w:val="002B0C39"/>
    <w:rsid w:val="002B2646"/>
    <w:rsid w:val="002B585C"/>
    <w:rsid w:val="002C08F7"/>
    <w:rsid w:val="002C7A90"/>
    <w:rsid w:val="002D42D7"/>
    <w:rsid w:val="002F01F0"/>
    <w:rsid w:val="002F368E"/>
    <w:rsid w:val="002F712D"/>
    <w:rsid w:val="002F76A6"/>
    <w:rsid w:val="00300A10"/>
    <w:rsid w:val="003030B8"/>
    <w:rsid w:val="00340770"/>
    <w:rsid w:val="00342B6D"/>
    <w:rsid w:val="00343C95"/>
    <w:rsid w:val="00354C50"/>
    <w:rsid w:val="0035798D"/>
    <w:rsid w:val="003605C1"/>
    <w:rsid w:val="003639F7"/>
    <w:rsid w:val="0036514F"/>
    <w:rsid w:val="0037045A"/>
    <w:rsid w:val="003813A7"/>
    <w:rsid w:val="0038242E"/>
    <w:rsid w:val="003932F3"/>
    <w:rsid w:val="003A1129"/>
    <w:rsid w:val="003A3AFE"/>
    <w:rsid w:val="003A5A89"/>
    <w:rsid w:val="003B307E"/>
    <w:rsid w:val="003B4BA2"/>
    <w:rsid w:val="003B5BF4"/>
    <w:rsid w:val="003B6029"/>
    <w:rsid w:val="003B7241"/>
    <w:rsid w:val="003D2FA5"/>
    <w:rsid w:val="003F56BA"/>
    <w:rsid w:val="003F5FE2"/>
    <w:rsid w:val="00410E94"/>
    <w:rsid w:val="0043233D"/>
    <w:rsid w:val="00432B85"/>
    <w:rsid w:val="0043403A"/>
    <w:rsid w:val="00444A38"/>
    <w:rsid w:val="00445C11"/>
    <w:rsid w:val="00462436"/>
    <w:rsid w:val="00466DE8"/>
    <w:rsid w:val="0048401D"/>
    <w:rsid w:val="004843F7"/>
    <w:rsid w:val="004A64F3"/>
    <w:rsid w:val="004A67D3"/>
    <w:rsid w:val="004B5C2F"/>
    <w:rsid w:val="004D013C"/>
    <w:rsid w:val="004E3B31"/>
    <w:rsid w:val="004E4279"/>
    <w:rsid w:val="004F14FB"/>
    <w:rsid w:val="004F50CC"/>
    <w:rsid w:val="0050651F"/>
    <w:rsid w:val="00522AFF"/>
    <w:rsid w:val="00524740"/>
    <w:rsid w:val="00531F09"/>
    <w:rsid w:val="005413B1"/>
    <w:rsid w:val="00573CC9"/>
    <w:rsid w:val="005740FE"/>
    <w:rsid w:val="00574C87"/>
    <w:rsid w:val="00577C82"/>
    <w:rsid w:val="00581A01"/>
    <w:rsid w:val="005A48BD"/>
    <w:rsid w:val="005C321A"/>
    <w:rsid w:val="005C405D"/>
    <w:rsid w:val="005D2DF1"/>
    <w:rsid w:val="005E583F"/>
    <w:rsid w:val="005F55AC"/>
    <w:rsid w:val="00610037"/>
    <w:rsid w:val="00611638"/>
    <w:rsid w:val="006129F5"/>
    <w:rsid w:val="00613969"/>
    <w:rsid w:val="00627EEF"/>
    <w:rsid w:val="00631C5D"/>
    <w:rsid w:val="00632FB1"/>
    <w:rsid w:val="006400EF"/>
    <w:rsid w:val="00647DEA"/>
    <w:rsid w:val="00654D82"/>
    <w:rsid w:val="00655454"/>
    <w:rsid w:val="00675F8A"/>
    <w:rsid w:val="006769AB"/>
    <w:rsid w:val="0069229B"/>
    <w:rsid w:val="00697A3D"/>
    <w:rsid w:val="006A738C"/>
    <w:rsid w:val="006C5739"/>
    <w:rsid w:val="006C74A0"/>
    <w:rsid w:val="006D1552"/>
    <w:rsid w:val="006D21A9"/>
    <w:rsid w:val="006E1E79"/>
    <w:rsid w:val="006F1410"/>
    <w:rsid w:val="006F6EA9"/>
    <w:rsid w:val="007018FC"/>
    <w:rsid w:val="00712291"/>
    <w:rsid w:val="00712540"/>
    <w:rsid w:val="00712EBC"/>
    <w:rsid w:val="007210BA"/>
    <w:rsid w:val="00727E7D"/>
    <w:rsid w:val="00730EB1"/>
    <w:rsid w:val="0074644E"/>
    <w:rsid w:val="00750777"/>
    <w:rsid w:val="00756851"/>
    <w:rsid w:val="007755B7"/>
    <w:rsid w:val="00792DC9"/>
    <w:rsid w:val="007B2333"/>
    <w:rsid w:val="007B7EEE"/>
    <w:rsid w:val="007C3998"/>
    <w:rsid w:val="007C7DC3"/>
    <w:rsid w:val="007D79AC"/>
    <w:rsid w:val="007E332B"/>
    <w:rsid w:val="007F4838"/>
    <w:rsid w:val="00802C02"/>
    <w:rsid w:val="00802E0D"/>
    <w:rsid w:val="0082537D"/>
    <w:rsid w:val="0084295A"/>
    <w:rsid w:val="00843DA5"/>
    <w:rsid w:val="008563F7"/>
    <w:rsid w:val="008646F5"/>
    <w:rsid w:val="00865DE1"/>
    <w:rsid w:val="00870DB2"/>
    <w:rsid w:val="0088472A"/>
    <w:rsid w:val="008A6E09"/>
    <w:rsid w:val="008B362B"/>
    <w:rsid w:val="008C13DE"/>
    <w:rsid w:val="008C5EF0"/>
    <w:rsid w:val="008D0C5A"/>
    <w:rsid w:val="008D2FDB"/>
    <w:rsid w:val="008E27A5"/>
    <w:rsid w:val="008E7DC8"/>
    <w:rsid w:val="008F0E7A"/>
    <w:rsid w:val="0090619A"/>
    <w:rsid w:val="00910AC3"/>
    <w:rsid w:val="00920627"/>
    <w:rsid w:val="009211DA"/>
    <w:rsid w:val="009219F1"/>
    <w:rsid w:val="009228D9"/>
    <w:rsid w:val="00922D2D"/>
    <w:rsid w:val="00926ED6"/>
    <w:rsid w:val="00933B6F"/>
    <w:rsid w:val="00937F76"/>
    <w:rsid w:val="00945C22"/>
    <w:rsid w:val="00973B3C"/>
    <w:rsid w:val="00981534"/>
    <w:rsid w:val="00982FB7"/>
    <w:rsid w:val="0098382F"/>
    <w:rsid w:val="0099354E"/>
    <w:rsid w:val="009A4034"/>
    <w:rsid w:val="009C1C67"/>
    <w:rsid w:val="009E2C9E"/>
    <w:rsid w:val="009E4A00"/>
    <w:rsid w:val="009F1989"/>
    <w:rsid w:val="00A07577"/>
    <w:rsid w:val="00A11210"/>
    <w:rsid w:val="00A30440"/>
    <w:rsid w:val="00A328B5"/>
    <w:rsid w:val="00A347AE"/>
    <w:rsid w:val="00A35AE0"/>
    <w:rsid w:val="00A4413A"/>
    <w:rsid w:val="00A44855"/>
    <w:rsid w:val="00A47E00"/>
    <w:rsid w:val="00A51668"/>
    <w:rsid w:val="00A543F0"/>
    <w:rsid w:val="00A6640D"/>
    <w:rsid w:val="00A709B8"/>
    <w:rsid w:val="00A70CF6"/>
    <w:rsid w:val="00A77755"/>
    <w:rsid w:val="00A87722"/>
    <w:rsid w:val="00A9578C"/>
    <w:rsid w:val="00A966D8"/>
    <w:rsid w:val="00AD4EDE"/>
    <w:rsid w:val="00AE0987"/>
    <w:rsid w:val="00AF152D"/>
    <w:rsid w:val="00AF5E38"/>
    <w:rsid w:val="00B05FEF"/>
    <w:rsid w:val="00B20C56"/>
    <w:rsid w:val="00B21E31"/>
    <w:rsid w:val="00B222B8"/>
    <w:rsid w:val="00B223E4"/>
    <w:rsid w:val="00B2290C"/>
    <w:rsid w:val="00B33B53"/>
    <w:rsid w:val="00B4269A"/>
    <w:rsid w:val="00B62670"/>
    <w:rsid w:val="00B73988"/>
    <w:rsid w:val="00B73CA3"/>
    <w:rsid w:val="00B753E0"/>
    <w:rsid w:val="00B8662C"/>
    <w:rsid w:val="00BA3BD4"/>
    <w:rsid w:val="00BB1DC1"/>
    <w:rsid w:val="00BB581C"/>
    <w:rsid w:val="00BB62AE"/>
    <w:rsid w:val="00BC480F"/>
    <w:rsid w:val="00BD4337"/>
    <w:rsid w:val="00BD437F"/>
    <w:rsid w:val="00BD580B"/>
    <w:rsid w:val="00BD7389"/>
    <w:rsid w:val="00BF0296"/>
    <w:rsid w:val="00BF45EB"/>
    <w:rsid w:val="00C056AB"/>
    <w:rsid w:val="00C1513D"/>
    <w:rsid w:val="00C16A39"/>
    <w:rsid w:val="00C311CD"/>
    <w:rsid w:val="00C34736"/>
    <w:rsid w:val="00C40EE3"/>
    <w:rsid w:val="00C44706"/>
    <w:rsid w:val="00C45BC3"/>
    <w:rsid w:val="00C543F8"/>
    <w:rsid w:val="00CA2526"/>
    <w:rsid w:val="00CA74E2"/>
    <w:rsid w:val="00CA765C"/>
    <w:rsid w:val="00CB5A79"/>
    <w:rsid w:val="00CC61CC"/>
    <w:rsid w:val="00CD3883"/>
    <w:rsid w:val="00CE2A6C"/>
    <w:rsid w:val="00CF3EFA"/>
    <w:rsid w:val="00D03657"/>
    <w:rsid w:val="00D07CE0"/>
    <w:rsid w:val="00D14B2A"/>
    <w:rsid w:val="00D159CE"/>
    <w:rsid w:val="00D24F73"/>
    <w:rsid w:val="00D326BA"/>
    <w:rsid w:val="00D43DB9"/>
    <w:rsid w:val="00D94042"/>
    <w:rsid w:val="00DA1703"/>
    <w:rsid w:val="00DA6292"/>
    <w:rsid w:val="00DB3E02"/>
    <w:rsid w:val="00DC7DC2"/>
    <w:rsid w:val="00DD6172"/>
    <w:rsid w:val="00DE0B71"/>
    <w:rsid w:val="00DE131F"/>
    <w:rsid w:val="00DE42B8"/>
    <w:rsid w:val="00DF5084"/>
    <w:rsid w:val="00E00DE1"/>
    <w:rsid w:val="00E0437E"/>
    <w:rsid w:val="00E2675B"/>
    <w:rsid w:val="00E33CCD"/>
    <w:rsid w:val="00E3780A"/>
    <w:rsid w:val="00E4469C"/>
    <w:rsid w:val="00E47DD1"/>
    <w:rsid w:val="00E501A1"/>
    <w:rsid w:val="00E5034C"/>
    <w:rsid w:val="00E64214"/>
    <w:rsid w:val="00E713F7"/>
    <w:rsid w:val="00E779AB"/>
    <w:rsid w:val="00E77B12"/>
    <w:rsid w:val="00E82F9E"/>
    <w:rsid w:val="00EC2784"/>
    <w:rsid w:val="00EF61E3"/>
    <w:rsid w:val="00F111D8"/>
    <w:rsid w:val="00F2762A"/>
    <w:rsid w:val="00F47982"/>
    <w:rsid w:val="00F50953"/>
    <w:rsid w:val="00F62898"/>
    <w:rsid w:val="00F65DAC"/>
    <w:rsid w:val="00F83042"/>
    <w:rsid w:val="00F87049"/>
    <w:rsid w:val="00F90A02"/>
    <w:rsid w:val="00F94C92"/>
    <w:rsid w:val="00F97A0D"/>
    <w:rsid w:val="00FA1C1C"/>
    <w:rsid w:val="00FA3C8E"/>
    <w:rsid w:val="00FA4A42"/>
    <w:rsid w:val="00FB4075"/>
    <w:rsid w:val="00FB69D1"/>
    <w:rsid w:val="00FD0B78"/>
    <w:rsid w:val="00FD4589"/>
    <w:rsid w:val="00FE02C8"/>
    <w:rsid w:val="00FE3623"/>
    <w:rsid w:val="00FE40F8"/>
    <w:rsid w:val="00FF173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2C7BF6-B4C8-4574-AB56-52CBFBFCC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D5BBC"/>
    <w:pPr>
      <w:suppressAutoHyphens/>
      <w:spacing w:after="160" w:line="254" w:lineRule="auto"/>
      <w:textAlignment w:val="baseline"/>
    </w:pPr>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
    <w:basedOn w:val="Normlny"/>
    <w:link w:val="OdsekzoznamuChar"/>
    <w:uiPriority w:val="34"/>
    <w:qFormat/>
    <w:rsid w:val="00E779AB"/>
    <w:pPr>
      <w:ind w:left="720"/>
      <w:contextualSpacing/>
    </w:pPr>
  </w:style>
  <w:style w:type="paragraph" w:styleId="Textpoznmkypodiarou">
    <w:name w:val="footnote text"/>
    <w:basedOn w:val="Normlny"/>
    <w:link w:val="TextpoznmkypodiarouChar"/>
    <w:uiPriority w:val="99"/>
    <w:unhideWhenUsed/>
    <w:rsid w:val="006129F5"/>
    <w:pPr>
      <w:suppressAutoHyphens w:val="0"/>
      <w:spacing w:after="0" w:line="240" w:lineRule="auto"/>
      <w:jc w:val="both"/>
      <w:textAlignment w:val="auto"/>
    </w:pPr>
    <w:rPr>
      <w:rFonts w:ascii="Times New Roman" w:eastAsiaTheme="minorHAnsi" w:hAnsi="Times New Roman" w:cstheme="minorBidi"/>
      <w:sz w:val="20"/>
      <w:szCs w:val="20"/>
    </w:rPr>
  </w:style>
  <w:style w:type="character" w:customStyle="1" w:styleId="TextpoznmkypodiarouChar">
    <w:name w:val="Text poznámky pod čiarou Char"/>
    <w:basedOn w:val="Predvolenpsmoodseku"/>
    <w:link w:val="Textpoznmkypodiarou"/>
    <w:uiPriority w:val="99"/>
    <w:rsid w:val="006129F5"/>
    <w:rPr>
      <w:rFonts w:ascii="Times New Roman" w:hAnsi="Times New Roman"/>
      <w:sz w:val="20"/>
      <w:szCs w:val="20"/>
    </w:rPr>
  </w:style>
  <w:style w:type="character" w:styleId="Odkaznapoznmkupodiarou">
    <w:name w:val="footnote reference"/>
    <w:basedOn w:val="Predvolenpsmoodseku"/>
    <w:uiPriority w:val="99"/>
    <w:semiHidden/>
    <w:unhideWhenUsed/>
    <w:rsid w:val="006129F5"/>
    <w:rPr>
      <w:vertAlign w:val="superscript"/>
    </w:rPr>
  </w:style>
  <w:style w:type="paragraph" w:customStyle="1" w:styleId="xmsonormal">
    <w:name w:val="x_msonormal"/>
    <w:basedOn w:val="Normlny"/>
    <w:rsid w:val="006129F5"/>
    <w:pPr>
      <w:suppressAutoHyphens w:val="0"/>
      <w:spacing w:before="100" w:beforeAutospacing="1" w:after="100" w:afterAutospacing="1" w:line="240" w:lineRule="auto"/>
      <w:textAlignment w:val="auto"/>
    </w:pPr>
    <w:rPr>
      <w:rFonts w:ascii="Times New Roman" w:eastAsia="Times New Roman" w:hAnsi="Times New Roman"/>
      <w:sz w:val="24"/>
      <w:szCs w:val="24"/>
      <w:lang w:eastAsia="sk-SK"/>
    </w:rPr>
  </w:style>
  <w:style w:type="character" w:customStyle="1" w:styleId="OdsekzoznamuChar">
    <w:name w:val="Odsek zoznamu Char"/>
    <w:aliases w:val="body Char"/>
    <w:basedOn w:val="Predvolenpsmoodseku"/>
    <w:link w:val="Odsekzoznamu"/>
    <w:uiPriority w:val="34"/>
    <w:locked/>
    <w:rsid w:val="00F97A0D"/>
    <w:rPr>
      <w:rFonts w:ascii="Calibri" w:eastAsia="Calibri" w:hAnsi="Calibri" w:cs="Times New Roman"/>
    </w:rPr>
  </w:style>
  <w:style w:type="character" w:customStyle="1" w:styleId="jlqj4b">
    <w:name w:val="jlqj4b"/>
    <w:basedOn w:val="Predvolenpsmoodseku"/>
    <w:rsid w:val="00E2675B"/>
  </w:style>
  <w:style w:type="paragraph" w:styleId="Textbubliny">
    <w:name w:val="Balloon Text"/>
    <w:basedOn w:val="Normlny"/>
    <w:link w:val="TextbublinyChar"/>
    <w:uiPriority w:val="99"/>
    <w:semiHidden/>
    <w:unhideWhenUsed/>
    <w:rsid w:val="00BD4337"/>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D4337"/>
    <w:rPr>
      <w:rFonts w:ascii="Tahoma" w:eastAsia="Calibri" w:hAnsi="Tahoma" w:cs="Tahoma"/>
      <w:sz w:val="16"/>
      <w:szCs w:val="16"/>
    </w:rPr>
  </w:style>
  <w:style w:type="paragraph" w:styleId="Textvysvetlivky">
    <w:name w:val="endnote text"/>
    <w:basedOn w:val="Normlny"/>
    <w:link w:val="TextvysvetlivkyChar"/>
    <w:uiPriority w:val="99"/>
    <w:unhideWhenUsed/>
    <w:rsid w:val="002F712D"/>
    <w:pPr>
      <w:spacing w:after="0" w:line="240" w:lineRule="auto"/>
    </w:pPr>
    <w:rPr>
      <w:sz w:val="20"/>
      <w:szCs w:val="20"/>
    </w:rPr>
  </w:style>
  <w:style w:type="character" w:customStyle="1" w:styleId="TextvysvetlivkyChar">
    <w:name w:val="Text vysvetlivky Char"/>
    <w:basedOn w:val="Predvolenpsmoodseku"/>
    <w:link w:val="Textvysvetlivky"/>
    <w:uiPriority w:val="99"/>
    <w:rsid w:val="002F712D"/>
    <w:rPr>
      <w:rFonts w:ascii="Calibri" w:eastAsia="Calibri" w:hAnsi="Calibri" w:cs="Times New Roman"/>
      <w:sz w:val="20"/>
      <w:szCs w:val="20"/>
    </w:rPr>
  </w:style>
  <w:style w:type="character" w:styleId="Hypertextovprepojenie">
    <w:name w:val="Hyperlink"/>
    <w:basedOn w:val="Predvolenpsmoodseku"/>
    <w:uiPriority w:val="99"/>
    <w:semiHidden/>
    <w:unhideWhenUsed/>
    <w:rsid w:val="00C16A39"/>
    <w:rPr>
      <w:color w:val="0000FF"/>
      <w:u w:val="single"/>
    </w:rPr>
  </w:style>
  <w:style w:type="character" w:styleId="Odkaznakomentr">
    <w:name w:val="annotation reference"/>
    <w:basedOn w:val="Predvolenpsmoodseku"/>
    <w:uiPriority w:val="99"/>
    <w:semiHidden/>
    <w:unhideWhenUsed/>
    <w:rsid w:val="00750777"/>
    <w:rPr>
      <w:sz w:val="16"/>
      <w:szCs w:val="16"/>
    </w:rPr>
  </w:style>
  <w:style w:type="paragraph" w:styleId="Textkomentra">
    <w:name w:val="annotation text"/>
    <w:basedOn w:val="Normlny"/>
    <w:link w:val="TextkomentraChar"/>
    <w:uiPriority w:val="99"/>
    <w:semiHidden/>
    <w:unhideWhenUsed/>
    <w:rsid w:val="00750777"/>
    <w:pPr>
      <w:spacing w:line="240" w:lineRule="auto"/>
    </w:pPr>
    <w:rPr>
      <w:sz w:val="20"/>
      <w:szCs w:val="20"/>
    </w:rPr>
  </w:style>
  <w:style w:type="character" w:customStyle="1" w:styleId="TextkomentraChar">
    <w:name w:val="Text komentára Char"/>
    <w:basedOn w:val="Predvolenpsmoodseku"/>
    <w:link w:val="Textkomentra"/>
    <w:uiPriority w:val="99"/>
    <w:semiHidden/>
    <w:rsid w:val="00750777"/>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750777"/>
    <w:rPr>
      <w:b/>
      <w:bCs/>
    </w:rPr>
  </w:style>
  <w:style w:type="character" w:customStyle="1" w:styleId="PredmetkomentraChar">
    <w:name w:val="Predmet komentára Char"/>
    <w:basedOn w:val="TextkomentraChar"/>
    <w:link w:val="Predmetkomentra"/>
    <w:uiPriority w:val="99"/>
    <w:semiHidden/>
    <w:rsid w:val="00750777"/>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771984">
      <w:bodyDiv w:val="1"/>
      <w:marLeft w:val="0"/>
      <w:marRight w:val="0"/>
      <w:marTop w:val="0"/>
      <w:marBottom w:val="0"/>
      <w:divBdr>
        <w:top w:val="none" w:sz="0" w:space="0" w:color="auto"/>
        <w:left w:val="none" w:sz="0" w:space="0" w:color="auto"/>
        <w:bottom w:val="none" w:sz="0" w:space="0" w:color="auto"/>
        <w:right w:val="none" w:sz="0" w:space="0" w:color="auto"/>
      </w:divBdr>
    </w:div>
    <w:div w:id="846404810">
      <w:bodyDiv w:val="1"/>
      <w:marLeft w:val="0"/>
      <w:marRight w:val="0"/>
      <w:marTop w:val="0"/>
      <w:marBottom w:val="0"/>
      <w:divBdr>
        <w:top w:val="none" w:sz="0" w:space="0" w:color="auto"/>
        <w:left w:val="none" w:sz="0" w:space="0" w:color="auto"/>
        <w:bottom w:val="none" w:sz="0" w:space="0" w:color="auto"/>
        <w:right w:val="none" w:sz="0" w:space="0" w:color="auto"/>
      </w:divBdr>
      <w:divsChild>
        <w:div w:id="1385762832">
          <w:marLeft w:val="255"/>
          <w:marRight w:val="0"/>
          <w:marTop w:val="0"/>
          <w:marBottom w:val="0"/>
          <w:divBdr>
            <w:top w:val="none" w:sz="0" w:space="0" w:color="auto"/>
            <w:left w:val="none" w:sz="0" w:space="0" w:color="auto"/>
            <w:bottom w:val="none" w:sz="0" w:space="0" w:color="auto"/>
            <w:right w:val="none" w:sz="0" w:space="0" w:color="auto"/>
          </w:divBdr>
          <w:divsChild>
            <w:div w:id="1114908937">
              <w:marLeft w:val="255"/>
              <w:marRight w:val="0"/>
              <w:marTop w:val="75"/>
              <w:marBottom w:val="0"/>
              <w:divBdr>
                <w:top w:val="none" w:sz="0" w:space="0" w:color="auto"/>
                <w:left w:val="none" w:sz="0" w:space="0" w:color="auto"/>
                <w:bottom w:val="none" w:sz="0" w:space="0" w:color="auto"/>
                <w:right w:val="none" w:sz="0" w:space="0" w:color="auto"/>
              </w:divBdr>
              <w:divsChild>
                <w:div w:id="1442413825">
                  <w:marLeft w:val="0"/>
                  <w:marRight w:val="225"/>
                  <w:marTop w:val="0"/>
                  <w:marBottom w:val="0"/>
                  <w:divBdr>
                    <w:top w:val="none" w:sz="0" w:space="0" w:color="auto"/>
                    <w:left w:val="none" w:sz="0" w:space="0" w:color="auto"/>
                    <w:bottom w:val="none" w:sz="0" w:space="0" w:color="auto"/>
                    <w:right w:val="none" w:sz="0" w:space="0" w:color="auto"/>
                  </w:divBdr>
                </w:div>
              </w:divsChild>
            </w:div>
            <w:div w:id="1456563846">
              <w:marLeft w:val="255"/>
              <w:marRight w:val="0"/>
              <w:marTop w:val="75"/>
              <w:marBottom w:val="0"/>
              <w:divBdr>
                <w:top w:val="none" w:sz="0" w:space="0" w:color="auto"/>
                <w:left w:val="none" w:sz="0" w:space="0" w:color="auto"/>
                <w:bottom w:val="none" w:sz="0" w:space="0" w:color="auto"/>
                <w:right w:val="none" w:sz="0" w:space="0" w:color="auto"/>
              </w:divBdr>
              <w:divsChild>
                <w:div w:id="164057053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B3D346-AF97-4493-B8E8-23B35AF60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2834</Words>
  <Characters>16154</Characters>
  <Application>Microsoft Office Word</Application>
  <DocSecurity>0</DocSecurity>
  <Lines>134</Lines>
  <Paragraphs>37</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18951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LPT</dc:creator>
  <cp:lastModifiedBy>klub OĽANO</cp:lastModifiedBy>
  <cp:revision>2</cp:revision>
  <cp:lastPrinted>2023-04-14T12:21:00Z</cp:lastPrinted>
  <dcterms:created xsi:type="dcterms:W3CDTF">2023-04-14T12:22:00Z</dcterms:created>
  <dcterms:modified xsi:type="dcterms:W3CDTF">2023-04-14T12:22:00Z</dcterms:modified>
</cp:coreProperties>
</file>