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9E677" w14:textId="77777777" w:rsidR="00761905" w:rsidRPr="00F679CD" w:rsidRDefault="00761905" w:rsidP="00761905">
      <w:pPr>
        <w:pStyle w:val="Nadpis2"/>
        <w:rPr>
          <w:rFonts w:ascii="Book Antiqua" w:hAnsi="Book Antiqua"/>
          <w:bCs/>
          <w:sz w:val="28"/>
          <w:szCs w:val="28"/>
          <w:lang w:eastAsia="sk-SK"/>
        </w:rPr>
      </w:pPr>
      <w:r w:rsidRPr="00F679CD">
        <w:rPr>
          <w:rFonts w:ascii="Book Antiqua" w:hAnsi="Book Antiqua"/>
          <w:bCs/>
          <w:sz w:val="28"/>
          <w:szCs w:val="28"/>
          <w:lang w:eastAsia="sk-SK"/>
        </w:rPr>
        <w:t>Dôvodová správa</w:t>
      </w:r>
    </w:p>
    <w:p w14:paraId="391B2A6A" w14:textId="77777777" w:rsidR="00761905" w:rsidRPr="00F679CD" w:rsidRDefault="00761905" w:rsidP="00761905">
      <w:pPr>
        <w:jc w:val="center"/>
        <w:rPr>
          <w:rFonts w:ascii="Book Antiqua" w:hAnsi="Book Antiqua"/>
          <w:b/>
          <w:bCs/>
          <w:lang w:eastAsia="sk-SK"/>
        </w:rPr>
      </w:pPr>
    </w:p>
    <w:p w14:paraId="6236ED69" w14:textId="77777777" w:rsidR="00761905" w:rsidRPr="00F679CD" w:rsidRDefault="00761905" w:rsidP="00761905">
      <w:pPr>
        <w:rPr>
          <w:rFonts w:ascii="Book Antiqua" w:hAnsi="Book Antiqua"/>
          <w:b/>
          <w:bCs/>
          <w:lang w:eastAsia="sk-SK"/>
        </w:rPr>
      </w:pPr>
      <w:r w:rsidRPr="00F679CD">
        <w:rPr>
          <w:rFonts w:ascii="Book Antiqua" w:hAnsi="Book Antiqua"/>
          <w:b/>
          <w:bCs/>
          <w:lang w:eastAsia="sk-SK"/>
        </w:rPr>
        <w:t>I. Všeobecná časť</w:t>
      </w:r>
    </w:p>
    <w:p w14:paraId="703ECB3B" w14:textId="77777777" w:rsidR="00761905" w:rsidRPr="00F679CD" w:rsidRDefault="00761905" w:rsidP="00761905">
      <w:pPr>
        <w:rPr>
          <w:rFonts w:ascii="Book Antiqua" w:hAnsi="Book Antiqua"/>
          <w:lang w:eastAsia="sk-SK"/>
        </w:rPr>
      </w:pPr>
    </w:p>
    <w:p w14:paraId="34077A77" w14:textId="29CD1B9C" w:rsidR="00761905" w:rsidRPr="00F679CD" w:rsidRDefault="00761905" w:rsidP="00761905">
      <w:pPr>
        <w:spacing w:after="150"/>
        <w:ind w:firstLine="708"/>
        <w:jc w:val="both"/>
        <w:rPr>
          <w:rFonts w:ascii="Book Antiqua" w:hAnsi="Book Antiqua"/>
          <w:lang w:eastAsia="sk-SK"/>
        </w:rPr>
      </w:pPr>
      <w:r w:rsidRPr="00F679CD">
        <w:rPr>
          <w:rFonts w:ascii="Book Antiqua" w:hAnsi="Book Antiqua"/>
          <w:lang w:eastAsia="sk-SK"/>
        </w:rPr>
        <w:t xml:space="preserve">Návrh na vydanie zákona, ktorým sa dopĺňa zákon 504/2003 Z. z. o nájme poľnohospodárskych pozemkov, poľnohospodárskeho podniku a lesných pozemkov a o zmene niektorých zákonov v znení neskorších predpisov predkladá do legislatívneho procesu poslanec Národnej rady Slovenskej republiky Martin Fecko.  </w:t>
      </w:r>
    </w:p>
    <w:p w14:paraId="0E1469C4" w14:textId="77777777" w:rsidR="00AD0693" w:rsidRPr="00F679CD" w:rsidRDefault="00761905" w:rsidP="00AD0693">
      <w:pPr>
        <w:spacing w:after="150"/>
        <w:ind w:firstLine="708"/>
        <w:jc w:val="both"/>
        <w:rPr>
          <w:rFonts w:ascii="Book Antiqua" w:hAnsi="Book Antiqua"/>
          <w:lang w:eastAsia="sk-SK"/>
        </w:rPr>
      </w:pPr>
      <w:r w:rsidRPr="00F679CD">
        <w:rPr>
          <w:rFonts w:ascii="Book Antiqua" w:hAnsi="Book Antiqua"/>
          <w:lang w:eastAsia="sk-SK"/>
        </w:rPr>
        <w:t>Slovenský pozemkový fond (ďalej len „fond“) v zmysle zákona č. 330/1991 Zb. spravuje pozemky, ktoré sú vo vlastníctve štátu</w:t>
      </w:r>
      <w:r w:rsidR="00AD0693" w:rsidRPr="00F679CD">
        <w:rPr>
          <w:rFonts w:ascii="Book Antiqua" w:hAnsi="Book Antiqua"/>
          <w:lang w:eastAsia="sk-SK"/>
        </w:rPr>
        <w:t xml:space="preserve"> rovnako</w:t>
      </w:r>
      <w:r w:rsidRPr="00F679CD">
        <w:rPr>
          <w:rFonts w:ascii="Book Antiqua" w:hAnsi="Book Antiqua"/>
          <w:lang w:eastAsia="sk-SK"/>
        </w:rPr>
        <w:t xml:space="preserve"> ako aj pozemky nezistených vlastníkov. Keďže fond sám nemôže podnikať, na tieto pozemky uzatvára príslušné nájomné zmluvy s užívateľom, ktorý garantuje </w:t>
      </w:r>
      <w:proofErr w:type="spellStart"/>
      <w:r w:rsidRPr="00F679CD">
        <w:rPr>
          <w:rFonts w:ascii="Book Antiqua" w:hAnsi="Book Antiqua"/>
          <w:lang w:eastAsia="sk-SK"/>
        </w:rPr>
        <w:t>obrobenosť</w:t>
      </w:r>
      <w:proofErr w:type="spellEnd"/>
      <w:r w:rsidRPr="00F679CD">
        <w:rPr>
          <w:rFonts w:ascii="Book Antiqua" w:hAnsi="Book Antiqua"/>
          <w:lang w:eastAsia="sk-SK"/>
        </w:rPr>
        <w:t xml:space="preserve"> týchto </w:t>
      </w:r>
      <w:r w:rsidR="00AD0693" w:rsidRPr="00F679CD">
        <w:rPr>
          <w:rFonts w:ascii="Book Antiqua" w:hAnsi="Book Antiqua"/>
          <w:lang w:eastAsia="sk-SK"/>
        </w:rPr>
        <w:t>pozemkov</w:t>
      </w:r>
      <w:r w:rsidRPr="00F679CD">
        <w:rPr>
          <w:rFonts w:ascii="Book Antiqua" w:hAnsi="Book Antiqua"/>
          <w:lang w:eastAsia="sk-SK"/>
        </w:rPr>
        <w:t xml:space="preserve"> podľa ich druhu. </w:t>
      </w:r>
    </w:p>
    <w:p w14:paraId="126C9238" w14:textId="2FB8F7FF" w:rsidR="00AD0693" w:rsidRPr="00F679CD" w:rsidRDefault="00761905" w:rsidP="00AD0693">
      <w:pPr>
        <w:spacing w:after="150"/>
        <w:ind w:firstLine="708"/>
        <w:jc w:val="both"/>
        <w:rPr>
          <w:rFonts w:ascii="Book Antiqua" w:hAnsi="Book Antiqua"/>
          <w:lang w:eastAsia="sk-SK"/>
        </w:rPr>
      </w:pPr>
      <w:r w:rsidRPr="00F679CD">
        <w:rPr>
          <w:rFonts w:ascii="Book Antiqua" w:hAnsi="Book Antiqua"/>
          <w:lang w:eastAsia="sk-SK"/>
        </w:rPr>
        <w:t>Ak sa úspešne uskutoční náhradné dedičské konanie na pozemky po nezistenom vlastníkovi, tak fond automaticky opraví nájomnú zmluvu tak, že poníži v nájomnej zmluve konkrétnemu užívateľovi príslušnú výmeru a</w:t>
      </w:r>
      <w:r w:rsidR="008360FB" w:rsidRPr="00F679CD">
        <w:rPr>
          <w:rFonts w:ascii="Book Antiqua" w:hAnsi="Book Antiqua"/>
          <w:lang w:eastAsia="sk-SK"/>
        </w:rPr>
        <w:t> ďalej vec nerieši</w:t>
      </w:r>
      <w:r w:rsidRPr="00F679CD">
        <w:rPr>
          <w:rFonts w:ascii="Book Antiqua" w:hAnsi="Book Antiqua"/>
          <w:lang w:eastAsia="sk-SK"/>
        </w:rPr>
        <w:t>. Nový vlastník pozemkov je</w:t>
      </w:r>
      <w:r w:rsidR="00AD0693" w:rsidRPr="00F679CD">
        <w:rPr>
          <w:rFonts w:ascii="Book Antiqua" w:hAnsi="Book Antiqua"/>
          <w:lang w:eastAsia="sk-SK"/>
        </w:rPr>
        <w:t xml:space="preserve"> však</w:t>
      </w:r>
      <w:r w:rsidRPr="00F679CD">
        <w:rPr>
          <w:rFonts w:ascii="Book Antiqua" w:hAnsi="Book Antiqua"/>
          <w:lang w:eastAsia="sk-SK"/>
        </w:rPr>
        <w:t xml:space="preserve"> v paradoxnej situácii, keď zvyčajne nevie</w:t>
      </w:r>
      <w:r w:rsidR="008360FB" w:rsidRPr="00F679CD">
        <w:rPr>
          <w:rFonts w:ascii="Book Antiqua" w:hAnsi="Book Antiqua"/>
          <w:lang w:eastAsia="sk-SK"/>
        </w:rPr>
        <w:t xml:space="preserve"> ani</w:t>
      </w:r>
      <w:r w:rsidRPr="00F679CD">
        <w:rPr>
          <w:rFonts w:ascii="Book Antiqua" w:hAnsi="Book Antiqua"/>
          <w:lang w:eastAsia="sk-SK"/>
        </w:rPr>
        <w:t xml:space="preserve"> kto jeho</w:t>
      </w:r>
      <w:r w:rsidR="008360FB" w:rsidRPr="00F679CD">
        <w:rPr>
          <w:rFonts w:ascii="Book Antiqua" w:hAnsi="Book Antiqua"/>
          <w:lang w:eastAsia="sk-SK"/>
        </w:rPr>
        <w:t xml:space="preserve"> </w:t>
      </w:r>
      <w:r w:rsidRPr="00F679CD">
        <w:rPr>
          <w:rFonts w:ascii="Book Antiqua" w:hAnsi="Book Antiqua"/>
          <w:lang w:eastAsia="sk-SK"/>
        </w:rPr>
        <w:t>novonadobudnuté pozemky užíva a</w:t>
      </w:r>
      <w:r w:rsidR="008360FB" w:rsidRPr="00F679CD">
        <w:rPr>
          <w:rFonts w:ascii="Book Antiqua" w:hAnsi="Book Antiqua"/>
          <w:lang w:eastAsia="sk-SK"/>
        </w:rPr>
        <w:t xml:space="preserve"> ani </w:t>
      </w:r>
      <w:r w:rsidRPr="00F679CD">
        <w:rPr>
          <w:rFonts w:ascii="Book Antiqua" w:hAnsi="Book Antiqua"/>
          <w:lang w:eastAsia="sk-SK"/>
        </w:rPr>
        <w:t>aké sú pozemky</w:t>
      </w:r>
      <w:r w:rsidR="00AD0693" w:rsidRPr="00F679CD">
        <w:rPr>
          <w:rFonts w:ascii="Book Antiqua" w:hAnsi="Book Antiqua"/>
          <w:lang w:eastAsia="sk-SK"/>
        </w:rPr>
        <w:t xml:space="preserve"> doterajšieho nájmu. Vlastník má </w:t>
      </w:r>
      <w:r w:rsidR="008360FB" w:rsidRPr="00F679CD">
        <w:rPr>
          <w:rFonts w:ascii="Book Antiqua" w:hAnsi="Book Antiqua"/>
          <w:lang w:eastAsia="sk-SK"/>
        </w:rPr>
        <w:t>vlastnú</w:t>
      </w:r>
      <w:r w:rsidR="00AD0693" w:rsidRPr="00F679CD">
        <w:rPr>
          <w:rFonts w:ascii="Book Antiqua" w:hAnsi="Book Antiqua"/>
          <w:lang w:eastAsia="sk-SK"/>
        </w:rPr>
        <w:t xml:space="preserve"> predstavu ako s</w:t>
      </w:r>
      <w:r w:rsidR="008360FB" w:rsidRPr="00F679CD">
        <w:rPr>
          <w:rFonts w:ascii="Book Antiqua" w:hAnsi="Book Antiqua"/>
          <w:lang w:eastAsia="sk-SK"/>
        </w:rPr>
        <w:t xml:space="preserve"> pozemkami </w:t>
      </w:r>
      <w:r w:rsidR="00AD0693" w:rsidRPr="00F679CD">
        <w:rPr>
          <w:rFonts w:ascii="Book Antiqua" w:hAnsi="Book Antiqua"/>
          <w:lang w:eastAsia="sk-SK"/>
        </w:rPr>
        <w:t>naložiť.</w:t>
      </w:r>
    </w:p>
    <w:p w14:paraId="113AB075" w14:textId="42196F87" w:rsidR="00761905" w:rsidRPr="00F679CD" w:rsidRDefault="00AD0693" w:rsidP="00AD0693">
      <w:pPr>
        <w:spacing w:after="150"/>
        <w:ind w:firstLine="708"/>
        <w:jc w:val="both"/>
        <w:rPr>
          <w:rFonts w:ascii="Book Antiqua" w:hAnsi="Book Antiqua"/>
          <w:lang w:eastAsia="sk-SK"/>
        </w:rPr>
      </w:pPr>
      <w:r w:rsidRPr="00F679CD">
        <w:rPr>
          <w:rFonts w:ascii="Book Antiqua" w:hAnsi="Book Antiqua"/>
          <w:lang w:eastAsia="sk-SK"/>
        </w:rPr>
        <w:t xml:space="preserve"> Preto je potrebné napraviť t</w:t>
      </w:r>
      <w:r w:rsidR="008360FB" w:rsidRPr="00F679CD">
        <w:rPr>
          <w:rFonts w:ascii="Book Antiqua" w:hAnsi="Book Antiqua"/>
          <w:lang w:eastAsia="sk-SK"/>
        </w:rPr>
        <w:t xml:space="preserve">úto absenciu legislatívnej úpravy v záujme toho, aby vlastník mohol </w:t>
      </w:r>
      <w:r w:rsidRPr="00F679CD">
        <w:rPr>
          <w:rFonts w:ascii="Book Antiqua" w:hAnsi="Book Antiqua"/>
          <w:lang w:eastAsia="sk-SK"/>
        </w:rPr>
        <w:t xml:space="preserve">plnohodnotne nakladať so svojim majetkom. Preto sa navrhujú a jednoznačne definujú podmienky výpovede z nájomného vzťahu, ktorý bol uzavretý ešte s fondom. Výpovedná lehota sa navrhuje po dobu 1 hospodárskeho roku, ktorý ale musí uplynúť celý a začína sa 1. novembrom príslušného roku. Písomná výpoveď užívateľovi poľnohospodárskych pozemkov musí byť podaná pred týmto dátumom, aby uplynul jeden hospodársky rok. Rovnako je možná </w:t>
      </w:r>
      <w:r w:rsidR="00B25AEE">
        <w:rPr>
          <w:rFonts w:ascii="Book Antiqua" w:hAnsi="Book Antiqua"/>
          <w:lang w:eastAsia="sk-SK"/>
        </w:rPr>
        <w:t>úprav</w:t>
      </w:r>
      <w:r w:rsidR="00FD61C4">
        <w:rPr>
          <w:rFonts w:ascii="Book Antiqua" w:hAnsi="Book Antiqua"/>
          <w:lang w:eastAsia="sk-SK"/>
        </w:rPr>
        <w:t>a</w:t>
      </w:r>
      <w:r w:rsidR="00B25AEE">
        <w:rPr>
          <w:rFonts w:ascii="Book Antiqua" w:hAnsi="Book Antiqua"/>
          <w:lang w:eastAsia="sk-SK"/>
        </w:rPr>
        <w:t xml:space="preserve"> lehoty </w:t>
      </w:r>
      <w:r w:rsidRPr="00F679CD">
        <w:rPr>
          <w:rFonts w:ascii="Book Antiqua" w:hAnsi="Book Antiqua"/>
          <w:lang w:eastAsia="sk-SK"/>
        </w:rPr>
        <w:t>výpovede aj vzájomnou dohodou.</w:t>
      </w:r>
      <w:r w:rsidR="00761905" w:rsidRPr="00F679CD">
        <w:rPr>
          <w:rFonts w:ascii="Book Antiqua" w:hAnsi="Book Antiqua"/>
          <w:lang w:eastAsia="sk-SK"/>
        </w:rPr>
        <w:t xml:space="preserve">  </w:t>
      </w:r>
    </w:p>
    <w:p w14:paraId="139036FF" w14:textId="564C88C8" w:rsidR="00761905" w:rsidRPr="00F679CD" w:rsidRDefault="00761905" w:rsidP="00761905">
      <w:pPr>
        <w:widowControl/>
        <w:autoSpaceDE/>
        <w:autoSpaceDN/>
        <w:adjustRightInd/>
        <w:ind w:firstLine="708"/>
        <w:jc w:val="both"/>
        <w:rPr>
          <w:rFonts w:ascii="Book Antiqua" w:hAnsi="Book Antiqua"/>
          <w:lang w:eastAsia="sk-SK"/>
        </w:rPr>
      </w:pPr>
      <w:r w:rsidRPr="00F679CD">
        <w:rPr>
          <w:rFonts w:ascii="Book Antiqua" w:hAnsi="Book Antiqua"/>
          <w:lang w:eastAsia="sk-SK"/>
        </w:rPr>
        <w:t>Návrh zákona nemá vplyv na rozpočet verejnej správy, informatizáciu spoločnosti, podnikateľské prostredie,</w:t>
      </w:r>
      <w:r w:rsidR="00AD0693" w:rsidRPr="00F679CD">
        <w:rPr>
          <w:rFonts w:ascii="Book Antiqua" w:hAnsi="Book Antiqua"/>
          <w:lang w:eastAsia="sk-SK"/>
        </w:rPr>
        <w:t xml:space="preserve"> </w:t>
      </w:r>
      <w:r w:rsidRPr="00F679CD">
        <w:rPr>
          <w:rFonts w:ascii="Book Antiqua" w:hAnsi="Book Antiqua"/>
          <w:lang w:eastAsia="sk-SK"/>
        </w:rPr>
        <w:t>na služby verejnej správy pre občana,</w:t>
      </w:r>
      <w:r w:rsidR="00AD0693" w:rsidRPr="00F679CD">
        <w:rPr>
          <w:rFonts w:ascii="Book Antiqua" w:hAnsi="Book Antiqua"/>
          <w:lang w:eastAsia="sk-SK"/>
        </w:rPr>
        <w:t xml:space="preserve"> životné prostredie,</w:t>
      </w:r>
      <w:r w:rsidRPr="00F679CD">
        <w:rPr>
          <w:rFonts w:ascii="Book Antiqua" w:hAnsi="Book Antiqua"/>
          <w:lang w:eastAsia="sk-SK"/>
        </w:rPr>
        <w:t xml:space="preserve"> sociálne vplyvy, vplyvy na manželstvo a rodinu.</w:t>
      </w:r>
    </w:p>
    <w:p w14:paraId="1E9A9AD9" w14:textId="77777777" w:rsidR="00761905" w:rsidRPr="00F679CD" w:rsidRDefault="00761905" w:rsidP="00761905">
      <w:pPr>
        <w:widowControl/>
        <w:autoSpaceDE/>
        <w:autoSpaceDN/>
        <w:adjustRightInd/>
        <w:ind w:firstLine="708"/>
        <w:jc w:val="both"/>
        <w:rPr>
          <w:rFonts w:ascii="Book Antiqua" w:hAnsi="Book Antiqua"/>
          <w:lang w:eastAsia="sk-SK"/>
        </w:rPr>
      </w:pPr>
    </w:p>
    <w:p w14:paraId="2C3331E1" w14:textId="77777777" w:rsidR="00761905" w:rsidRPr="00F679CD" w:rsidRDefault="00761905" w:rsidP="00761905">
      <w:pPr>
        <w:widowControl/>
        <w:autoSpaceDE/>
        <w:autoSpaceDN/>
        <w:adjustRightInd/>
        <w:ind w:firstLine="708"/>
        <w:jc w:val="both"/>
        <w:rPr>
          <w:rFonts w:ascii="Book Antiqua" w:hAnsi="Book Antiqua"/>
          <w:lang w:eastAsia="sk-SK"/>
        </w:rPr>
      </w:pPr>
      <w:r w:rsidRPr="00F679CD">
        <w:rPr>
          <w:rFonts w:ascii="Book Antiqua" w:hAnsi="Book Antiqua"/>
          <w:lang w:eastAsia="sk-SK"/>
        </w:rPr>
        <w:t>Predkladaný návrh zákona je v súlade s Ústavou Slovenskej republiky, ústavnými  zákonmi, zákonmi a ostatnými všeobecne záväznými právnymi predpismi Slovenskej republiky, nálezmi ústavného súdu, medzinárodnými zmluvami a inými medzinárodnými dokumentmi, ktorými je Slovenská republika viazaná. Návrh zákona je v súlade s právom Európskej únie.</w:t>
      </w:r>
    </w:p>
    <w:p w14:paraId="430D3D4F" w14:textId="77777777" w:rsidR="00761905" w:rsidRPr="00F679CD" w:rsidRDefault="00761905" w:rsidP="00761905">
      <w:pPr>
        <w:pStyle w:val="Zarkazkladnhotextu"/>
        <w:rPr>
          <w:rFonts w:ascii="Book Antiqua" w:hAnsi="Book Antiqua"/>
          <w:lang w:eastAsia="sk-SK"/>
        </w:rPr>
      </w:pPr>
    </w:p>
    <w:p w14:paraId="0C736BA0" w14:textId="0F8F895B" w:rsidR="00761905" w:rsidRPr="00F679CD" w:rsidRDefault="00761905" w:rsidP="00AD0693">
      <w:pPr>
        <w:pStyle w:val="Zarkazkladnhotextu"/>
        <w:tabs>
          <w:tab w:val="left" w:pos="1460"/>
        </w:tabs>
        <w:ind w:firstLine="0"/>
        <w:rPr>
          <w:rFonts w:ascii="Book Antiqua" w:hAnsi="Book Antiqua"/>
          <w:lang w:eastAsia="sk-SK"/>
        </w:rPr>
      </w:pPr>
    </w:p>
    <w:p w14:paraId="42F49A8A" w14:textId="77777777" w:rsidR="00761905" w:rsidRPr="00F679CD" w:rsidRDefault="00761905" w:rsidP="00761905">
      <w:pPr>
        <w:pStyle w:val="Zarkazkladnhotextu"/>
        <w:ind w:firstLine="0"/>
        <w:rPr>
          <w:rFonts w:ascii="Book Antiqua" w:hAnsi="Book Antiqua"/>
          <w:lang w:eastAsia="sk-SK"/>
        </w:rPr>
      </w:pPr>
    </w:p>
    <w:p w14:paraId="63D20A5A" w14:textId="77777777" w:rsidR="00F679CD" w:rsidRDefault="00F679CD" w:rsidP="00761905">
      <w:pPr>
        <w:pStyle w:val="Zarkazkladnhotextu"/>
        <w:ind w:firstLine="0"/>
        <w:rPr>
          <w:rFonts w:ascii="Book Antiqua" w:hAnsi="Book Antiqua"/>
          <w:b/>
          <w:bCs/>
          <w:lang w:eastAsia="sk-SK"/>
        </w:rPr>
      </w:pPr>
    </w:p>
    <w:p w14:paraId="43B13238" w14:textId="77777777" w:rsidR="00F679CD" w:rsidRDefault="00F679CD" w:rsidP="00761905">
      <w:pPr>
        <w:pStyle w:val="Zarkazkladnhotextu"/>
        <w:ind w:firstLine="0"/>
        <w:rPr>
          <w:rFonts w:ascii="Book Antiqua" w:hAnsi="Book Antiqua"/>
          <w:b/>
          <w:bCs/>
          <w:lang w:eastAsia="sk-SK"/>
        </w:rPr>
      </w:pPr>
    </w:p>
    <w:p w14:paraId="5CED3D0F" w14:textId="77777777" w:rsidR="00F679CD" w:rsidRDefault="00F679CD" w:rsidP="00761905">
      <w:pPr>
        <w:pStyle w:val="Zarkazkladnhotextu"/>
        <w:ind w:firstLine="0"/>
        <w:rPr>
          <w:rFonts w:ascii="Book Antiqua" w:hAnsi="Book Antiqua"/>
          <w:b/>
          <w:bCs/>
          <w:lang w:eastAsia="sk-SK"/>
        </w:rPr>
      </w:pPr>
    </w:p>
    <w:p w14:paraId="4DABD624" w14:textId="77777777" w:rsidR="00F679CD" w:rsidRDefault="00F679CD" w:rsidP="00761905">
      <w:pPr>
        <w:pStyle w:val="Zarkazkladnhotextu"/>
        <w:ind w:firstLine="0"/>
        <w:rPr>
          <w:rFonts w:ascii="Book Antiqua" w:hAnsi="Book Antiqua"/>
          <w:b/>
          <w:bCs/>
          <w:lang w:eastAsia="sk-SK"/>
        </w:rPr>
      </w:pPr>
    </w:p>
    <w:p w14:paraId="27106A83" w14:textId="77777777" w:rsidR="00F679CD" w:rsidRDefault="00F679CD" w:rsidP="00761905">
      <w:pPr>
        <w:pStyle w:val="Zarkazkladnhotextu"/>
        <w:ind w:firstLine="0"/>
        <w:rPr>
          <w:rFonts w:ascii="Book Antiqua" w:hAnsi="Book Antiqua"/>
          <w:b/>
          <w:bCs/>
          <w:lang w:eastAsia="sk-SK"/>
        </w:rPr>
      </w:pPr>
    </w:p>
    <w:p w14:paraId="2748C288" w14:textId="77777777" w:rsidR="00F679CD" w:rsidRDefault="00F679CD" w:rsidP="00761905">
      <w:pPr>
        <w:pStyle w:val="Zarkazkladnhotextu"/>
        <w:ind w:firstLine="0"/>
        <w:rPr>
          <w:rFonts w:ascii="Book Antiqua" w:hAnsi="Book Antiqua"/>
          <w:b/>
          <w:bCs/>
          <w:lang w:eastAsia="sk-SK"/>
        </w:rPr>
      </w:pPr>
    </w:p>
    <w:p w14:paraId="3CD96990" w14:textId="3BD2F689" w:rsidR="00761905" w:rsidRPr="00F679CD" w:rsidRDefault="00761905" w:rsidP="00761905">
      <w:pPr>
        <w:pStyle w:val="Zarkazkladnhotextu"/>
        <w:ind w:firstLine="0"/>
        <w:rPr>
          <w:rFonts w:ascii="Book Antiqua" w:hAnsi="Book Antiqua"/>
          <w:b/>
          <w:bCs/>
          <w:lang w:eastAsia="sk-SK"/>
        </w:rPr>
      </w:pPr>
      <w:r w:rsidRPr="00F679CD">
        <w:rPr>
          <w:rFonts w:ascii="Book Antiqua" w:hAnsi="Book Antiqua"/>
          <w:b/>
          <w:bCs/>
          <w:lang w:eastAsia="sk-SK"/>
        </w:rPr>
        <w:lastRenderedPageBreak/>
        <w:t>II. Osobitná časť</w:t>
      </w:r>
    </w:p>
    <w:p w14:paraId="7BB39373" w14:textId="77777777" w:rsidR="00761905" w:rsidRPr="00F679CD" w:rsidRDefault="00761905" w:rsidP="00761905">
      <w:pPr>
        <w:pStyle w:val="Zarkazkladnhotextu"/>
        <w:rPr>
          <w:rFonts w:ascii="Book Antiqua" w:hAnsi="Book Antiqua"/>
          <w:b/>
          <w:bCs/>
          <w:lang w:eastAsia="sk-SK"/>
        </w:rPr>
      </w:pPr>
    </w:p>
    <w:p w14:paraId="332C9053" w14:textId="77777777" w:rsidR="00761905" w:rsidRPr="00F679CD" w:rsidRDefault="00761905" w:rsidP="00761905">
      <w:pPr>
        <w:pStyle w:val="Zarkazkladnhotextu"/>
        <w:rPr>
          <w:rFonts w:ascii="Book Antiqua" w:hAnsi="Book Antiqua"/>
          <w:lang w:eastAsia="sk-SK"/>
        </w:rPr>
      </w:pPr>
    </w:p>
    <w:p w14:paraId="4FA98935" w14:textId="77777777" w:rsidR="00761905" w:rsidRPr="00F679CD" w:rsidRDefault="00761905" w:rsidP="00761905">
      <w:pPr>
        <w:pStyle w:val="Zarkazkladnhotextu"/>
        <w:ind w:firstLine="0"/>
        <w:rPr>
          <w:rFonts w:ascii="Book Antiqua" w:hAnsi="Book Antiqua"/>
          <w:b/>
          <w:bCs/>
          <w:lang w:eastAsia="sk-SK"/>
        </w:rPr>
      </w:pPr>
      <w:r w:rsidRPr="00F679CD">
        <w:rPr>
          <w:rFonts w:ascii="Book Antiqua" w:hAnsi="Book Antiqua"/>
          <w:b/>
          <w:bCs/>
          <w:lang w:eastAsia="sk-SK"/>
        </w:rPr>
        <w:t>K Čl. I.</w:t>
      </w:r>
    </w:p>
    <w:p w14:paraId="360193EA" w14:textId="77777777" w:rsidR="00761905" w:rsidRPr="00F679CD" w:rsidRDefault="00761905" w:rsidP="00761905">
      <w:pPr>
        <w:pStyle w:val="Zarkazkladnhotextu"/>
        <w:ind w:firstLine="0"/>
        <w:rPr>
          <w:rFonts w:ascii="Book Antiqua" w:hAnsi="Book Antiqua"/>
          <w:lang w:eastAsia="sk-SK"/>
        </w:rPr>
      </w:pPr>
    </w:p>
    <w:p w14:paraId="759453CB" w14:textId="77777777" w:rsidR="00761905" w:rsidRPr="00F679CD" w:rsidRDefault="00761905" w:rsidP="00761905">
      <w:pPr>
        <w:pStyle w:val="Zarkazkladnhotextu"/>
        <w:ind w:firstLine="0"/>
        <w:rPr>
          <w:rFonts w:ascii="Book Antiqua" w:hAnsi="Book Antiqua"/>
          <w:lang w:eastAsia="sk-SK"/>
        </w:rPr>
      </w:pPr>
      <w:r w:rsidRPr="00F679CD">
        <w:rPr>
          <w:rFonts w:ascii="Book Antiqua" w:hAnsi="Book Antiqua"/>
          <w:lang w:eastAsia="sk-SK"/>
        </w:rPr>
        <w:t>K bodu 1</w:t>
      </w:r>
    </w:p>
    <w:p w14:paraId="565F8024" w14:textId="776DE749" w:rsidR="00761905" w:rsidRDefault="00761905" w:rsidP="00761905">
      <w:pPr>
        <w:pStyle w:val="Zarkazkladnhotextu"/>
        <w:ind w:firstLine="0"/>
        <w:rPr>
          <w:rFonts w:ascii="Book Antiqua" w:hAnsi="Book Antiqua"/>
          <w:lang w:eastAsia="sk-SK"/>
        </w:rPr>
      </w:pPr>
    </w:p>
    <w:p w14:paraId="4E4EDAD2" w14:textId="3E32B237" w:rsidR="00F679CD" w:rsidRPr="00F679CD" w:rsidRDefault="00F679CD" w:rsidP="00F679CD">
      <w:pPr>
        <w:spacing w:after="150"/>
        <w:jc w:val="both"/>
        <w:rPr>
          <w:rFonts w:ascii="Book Antiqua" w:hAnsi="Book Antiqua"/>
          <w:lang w:eastAsia="sk-SK"/>
        </w:rPr>
      </w:pPr>
      <w:r>
        <w:rPr>
          <w:rFonts w:ascii="Book Antiqua" w:hAnsi="Book Antiqua"/>
          <w:lang w:eastAsia="sk-SK"/>
        </w:rPr>
        <w:t>N</w:t>
      </w:r>
      <w:r w:rsidRPr="00F679CD">
        <w:rPr>
          <w:rFonts w:ascii="Book Antiqua" w:hAnsi="Book Antiqua"/>
          <w:lang w:eastAsia="sk-SK"/>
        </w:rPr>
        <w:t>avrhujú a</w:t>
      </w:r>
      <w:r>
        <w:rPr>
          <w:rFonts w:ascii="Book Antiqua" w:hAnsi="Book Antiqua"/>
          <w:lang w:eastAsia="sk-SK"/>
        </w:rPr>
        <w:t> </w:t>
      </w:r>
      <w:r w:rsidRPr="00F679CD">
        <w:rPr>
          <w:rFonts w:ascii="Book Antiqua" w:hAnsi="Book Antiqua"/>
          <w:lang w:eastAsia="sk-SK"/>
        </w:rPr>
        <w:t>jednoznačne</w:t>
      </w:r>
      <w:r>
        <w:rPr>
          <w:rFonts w:ascii="Book Antiqua" w:hAnsi="Book Antiqua"/>
          <w:lang w:eastAsia="sk-SK"/>
        </w:rPr>
        <w:t xml:space="preserve"> sa</w:t>
      </w:r>
      <w:r w:rsidRPr="00F679CD">
        <w:rPr>
          <w:rFonts w:ascii="Book Antiqua" w:hAnsi="Book Antiqua"/>
          <w:lang w:eastAsia="sk-SK"/>
        </w:rPr>
        <w:t xml:space="preserve"> definujú podmienky výpovede z nájomného vzťahu, ktorý bol uzavretý ešte s fondom. Výpovedná </w:t>
      </w:r>
      <w:r w:rsidR="00F94F39">
        <w:rPr>
          <w:rFonts w:ascii="Book Antiqua" w:hAnsi="Book Antiqua"/>
          <w:lang w:eastAsia="sk-SK"/>
        </w:rPr>
        <w:t>doba</w:t>
      </w:r>
      <w:r w:rsidRPr="00F679CD">
        <w:rPr>
          <w:rFonts w:ascii="Book Antiqua" w:hAnsi="Book Antiqua"/>
          <w:lang w:eastAsia="sk-SK"/>
        </w:rPr>
        <w:t xml:space="preserve"> sa navrhuje </w:t>
      </w:r>
      <w:r w:rsidR="00F94F39">
        <w:rPr>
          <w:rFonts w:ascii="Book Antiqua" w:hAnsi="Book Antiqua"/>
          <w:lang w:eastAsia="sk-SK"/>
        </w:rPr>
        <w:t xml:space="preserve">na </w:t>
      </w:r>
      <w:r w:rsidRPr="00F679CD">
        <w:rPr>
          <w:rFonts w:ascii="Book Antiqua" w:hAnsi="Book Antiqua"/>
          <w:lang w:eastAsia="sk-SK"/>
        </w:rPr>
        <w:t xml:space="preserve"> 1 hospodársk</w:t>
      </w:r>
      <w:r w:rsidR="00F94F39">
        <w:rPr>
          <w:rFonts w:ascii="Book Antiqua" w:hAnsi="Book Antiqua"/>
          <w:lang w:eastAsia="sk-SK"/>
        </w:rPr>
        <w:t>y</w:t>
      </w:r>
      <w:r w:rsidRPr="00F679CD">
        <w:rPr>
          <w:rFonts w:ascii="Book Antiqua" w:hAnsi="Book Antiqua"/>
          <w:lang w:eastAsia="sk-SK"/>
        </w:rPr>
        <w:t xml:space="preserve"> rok, ktorý ale musí uplynúť celý a začína sa 1. novembrom príslušného roku. Písomná výpoveď užívateľovi poľnohospodárskych pozemkov musí byť podaná pred týmto dátumom, aby uplynul jeden hospodársky rok. Rovnako je možná doba výpovede aj vzájomnou dohodou.  </w:t>
      </w:r>
    </w:p>
    <w:p w14:paraId="799F821B" w14:textId="77777777" w:rsidR="00761905" w:rsidRPr="00F679CD" w:rsidRDefault="00761905" w:rsidP="00761905">
      <w:pPr>
        <w:pStyle w:val="Zarkazkladnhotextu"/>
        <w:ind w:firstLine="0"/>
        <w:rPr>
          <w:rFonts w:ascii="Book Antiqua" w:hAnsi="Book Antiqua"/>
          <w:lang w:eastAsia="sk-SK"/>
        </w:rPr>
      </w:pPr>
    </w:p>
    <w:p w14:paraId="774F4F73" w14:textId="2CD7C2D5" w:rsidR="00761905" w:rsidRDefault="00761905" w:rsidP="00761905">
      <w:pPr>
        <w:pStyle w:val="Zarkazkladnhotextu"/>
        <w:ind w:firstLine="0"/>
        <w:rPr>
          <w:rFonts w:ascii="Book Antiqua" w:hAnsi="Book Antiqua"/>
          <w:lang w:eastAsia="sk-SK"/>
        </w:rPr>
      </w:pPr>
      <w:r w:rsidRPr="00F679CD">
        <w:rPr>
          <w:rFonts w:ascii="Book Antiqua" w:hAnsi="Book Antiqua"/>
          <w:lang w:eastAsia="sk-SK"/>
        </w:rPr>
        <w:t>K bodu 2</w:t>
      </w:r>
    </w:p>
    <w:p w14:paraId="6C5A333A" w14:textId="5B6C2DB5" w:rsidR="00F679CD" w:rsidRDefault="00F679CD" w:rsidP="00761905">
      <w:pPr>
        <w:pStyle w:val="Zarkazkladnhotextu"/>
        <w:ind w:firstLine="0"/>
        <w:rPr>
          <w:rFonts w:ascii="Book Antiqua" w:hAnsi="Book Antiqua"/>
          <w:lang w:eastAsia="sk-SK"/>
        </w:rPr>
      </w:pPr>
    </w:p>
    <w:p w14:paraId="6022597C" w14:textId="40490303" w:rsidR="00F679CD" w:rsidRPr="00F679CD" w:rsidRDefault="00F94F39" w:rsidP="00761905">
      <w:pPr>
        <w:pStyle w:val="Zarkazkladnhotextu"/>
        <w:ind w:firstLine="0"/>
        <w:rPr>
          <w:rFonts w:ascii="Book Antiqua" w:hAnsi="Book Antiqua"/>
          <w:lang w:eastAsia="sk-SK"/>
        </w:rPr>
      </w:pPr>
      <w:r>
        <w:rPr>
          <w:rFonts w:ascii="Book Antiqua" w:hAnsi="Book Antiqua"/>
          <w:lang w:eastAsia="sk-SK"/>
        </w:rPr>
        <w:t xml:space="preserve">Vypustenie odseku súvisí s predchádzajúcim bodom. </w:t>
      </w:r>
    </w:p>
    <w:p w14:paraId="38A7E28B" w14:textId="77777777" w:rsidR="00761905" w:rsidRPr="00F679CD" w:rsidRDefault="00761905" w:rsidP="00761905">
      <w:pPr>
        <w:pStyle w:val="Zarkazkladnhotextu"/>
        <w:ind w:firstLine="0"/>
        <w:rPr>
          <w:rFonts w:ascii="Book Antiqua" w:hAnsi="Book Antiqua"/>
          <w:lang w:eastAsia="sk-SK"/>
        </w:rPr>
      </w:pPr>
    </w:p>
    <w:p w14:paraId="7FBDB4F7" w14:textId="77777777" w:rsidR="00761905" w:rsidRPr="00F679CD" w:rsidRDefault="00761905" w:rsidP="00761905">
      <w:pPr>
        <w:pStyle w:val="Zarkazkladnhotextu"/>
        <w:ind w:firstLine="0"/>
        <w:rPr>
          <w:rFonts w:ascii="Book Antiqua" w:hAnsi="Book Antiqua"/>
          <w:lang w:eastAsia="sk-SK"/>
        </w:rPr>
      </w:pPr>
    </w:p>
    <w:p w14:paraId="2BD466BC" w14:textId="7800EDE7" w:rsidR="00761905" w:rsidRPr="00F679CD" w:rsidRDefault="00761905" w:rsidP="00761905">
      <w:pPr>
        <w:pStyle w:val="Zarkazkladnhotextu"/>
        <w:ind w:firstLine="0"/>
        <w:rPr>
          <w:rFonts w:ascii="Book Antiqua" w:hAnsi="Book Antiqua"/>
          <w:lang w:eastAsia="sk-SK"/>
        </w:rPr>
      </w:pPr>
      <w:r w:rsidRPr="00F679CD">
        <w:rPr>
          <w:rFonts w:ascii="Book Antiqua" w:hAnsi="Book Antiqua"/>
          <w:lang w:eastAsia="sk-SK"/>
        </w:rPr>
        <w:t>K bodu 3</w:t>
      </w:r>
    </w:p>
    <w:p w14:paraId="56B3B253" w14:textId="46CCFA49" w:rsidR="00F679CD" w:rsidRPr="00F679CD" w:rsidRDefault="00F679CD" w:rsidP="00761905">
      <w:pPr>
        <w:pStyle w:val="Zarkazkladnhotextu"/>
        <w:ind w:firstLine="0"/>
        <w:rPr>
          <w:rFonts w:ascii="Book Antiqua" w:hAnsi="Book Antiqua"/>
          <w:lang w:eastAsia="sk-SK"/>
        </w:rPr>
      </w:pPr>
    </w:p>
    <w:p w14:paraId="30557476" w14:textId="77777777" w:rsidR="00F679CD" w:rsidRPr="00F679CD" w:rsidRDefault="00F679CD" w:rsidP="00F679CD">
      <w:pPr>
        <w:jc w:val="both"/>
        <w:rPr>
          <w:rFonts w:ascii="Book Antiqua" w:hAnsi="Book Antiqua"/>
        </w:rPr>
      </w:pPr>
      <w:r w:rsidRPr="00F679CD">
        <w:rPr>
          <w:rFonts w:ascii="Book Antiqua" w:hAnsi="Book Antiqua"/>
        </w:rPr>
        <w:t xml:space="preserve">Dopĺňa sa nové prechodné ustanovenie. </w:t>
      </w:r>
    </w:p>
    <w:p w14:paraId="40AA9E15" w14:textId="77777777" w:rsidR="00F679CD" w:rsidRPr="00F679CD" w:rsidRDefault="00F679CD" w:rsidP="00761905">
      <w:pPr>
        <w:pStyle w:val="Zarkazkladnhotextu"/>
        <w:ind w:firstLine="0"/>
        <w:rPr>
          <w:rFonts w:ascii="Book Antiqua" w:hAnsi="Book Antiqua"/>
          <w:lang w:eastAsia="sk-SK"/>
        </w:rPr>
      </w:pPr>
    </w:p>
    <w:p w14:paraId="41025A22" w14:textId="77777777" w:rsidR="00761905" w:rsidRPr="00F679CD" w:rsidRDefault="00761905" w:rsidP="00761905">
      <w:pPr>
        <w:jc w:val="both"/>
        <w:rPr>
          <w:rFonts w:ascii="Book Antiqua" w:hAnsi="Book Antiqua"/>
          <w:lang w:eastAsia="sk-SK"/>
        </w:rPr>
      </w:pPr>
    </w:p>
    <w:p w14:paraId="12489F06" w14:textId="77777777" w:rsidR="00761905" w:rsidRPr="00F679CD" w:rsidRDefault="00761905" w:rsidP="00761905">
      <w:pPr>
        <w:jc w:val="both"/>
        <w:rPr>
          <w:rFonts w:ascii="Book Antiqua" w:hAnsi="Book Antiqua"/>
          <w:lang w:eastAsia="sk-SK"/>
        </w:rPr>
      </w:pPr>
    </w:p>
    <w:p w14:paraId="07096666" w14:textId="77777777" w:rsidR="00761905" w:rsidRPr="00F679CD" w:rsidRDefault="00761905" w:rsidP="00761905">
      <w:pPr>
        <w:pStyle w:val="Zarkazkladnhotextu"/>
        <w:ind w:firstLine="0"/>
        <w:rPr>
          <w:rFonts w:ascii="Book Antiqua" w:hAnsi="Book Antiqua"/>
          <w:b/>
          <w:bCs/>
          <w:lang w:eastAsia="sk-SK"/>
        </w:rPr>
      </w:pPr>
      <w:r w:rsidRPr="00F679CD">
        <w:rPr>
          <w:rFonts w:ascii="Book Antiqua" w:hAnsi="Book Antiqua"/>
          <w:b/>
          <w:bCs/>
          <w:lang w:eastAsia="sk-SK"/>
        </w:rPr>
        <w:t>K Čl. II</w:t>
      </w:r>
    </w:p>
    <w:p w14:paraId="0EAA19E5" w14:textId="77777777" w:rsidR="00761905" w:rsidRPr="00F679CD" w:rsidRDefault="00761905" w:rsidP="00761905">
      <w:pPr>
        <w:jc w:val="both"/>
        <w:rPr>
          <w:rFonts w:ascii="Book Antiqua" w:hAnsi="Book Antiqua"/>
          <w:lang w:eastAsia="sk-SK"/>
        </w:rPr>
      </w:pPr>
    </w:p>
    <w:p w14:paraId="2EB01A91" w14:textId="21694547" w:rsidR="00761905" w:rsidRPr="00F679CD" w:rsidRDefault="00761905" w:rsidP="00761905">
      <w:pPr>
        <w:jc w:val="both"/>
        <w:rPr>
          <w:rFonts w:ascii="Book Antiqua" w:hAnsi="Book Antiqua"/>
          <w:lang w:eastAsia="sk-SK"/>
        </w:rPr>
      </w:pPr>
      <w:r w:rsidRPr="00F679CD">
        <w:rPr>
          <w:rFonts w:ascii="Book Antiqua" w:hAnsi="Book Antiqua"/>
          <w:lang w:eastAsia="sk-SK"/>
        </w:rPr>
        <w:t>Ú</w:t>
      </w:r>
      <w:r w:rsidR="00AD0693" w:rsidRPr="00F679CD">
        <w:rPr>
          <w:rFonts w:ascii="Book Antiqua" w:hAnsi="Book Antiqua"/>
          <w:lang w:eastAsia="sk-SK"/>
        </w:rPr>
        <w:t xml:space="preserve">činnosť zákona sa navrhuje </w:t>
      </w:r>
      <w:r w:rsidR="008360FB" w:rsidRPr="00F679CD">
        <w:rPr>
          <w:rFonts w:ascii="Book Antiqua" w:hAnsi="Book Antiqua"/>
          <w:lang w:eastAsia="sk-SK"/>
        </w:rPr>
        <w:t>od 1. septembra 2023.</w:t>
      </w:r>
    </w:p>
    <w:p w14:paraId="34F8053E" w14:textId="77777777" w:rsidR="00761905" w:rsidRPr="00F679CD" w:rsidRDefault="00761905" w:rsidP="00761905">
      <w:pPr>
        <w:jc w:val="both"/>
        <w:rPr>
          <w:rFonts w:ascii="Book Antiqua" w:hAnsi="Book Antiqua"/>
          <w:lang w:eastAsia="sk-SK"/>
        </w:rPr>
      </w:pPr>
    </w:p>
    <w:p w14:paraId="29EDE9D3" w14:textId="77777777" w:rsidR="00761905" w:rsidRPr="00F679CD" w:rsidRDefault="00761905" w:rsidP="00761905">
      <w:pPr>
        <w:jc w:val="both"/>
        <w:rPr>
          <w:rFonts w:ascii="Book Antiqua" w:hAnsi="Book Antiqua"/>
          <w:lang w:eastAsia="sk-SK"/>
        </w:rPr>
      </w:pPr>
    </w:p>
    <w:p w14:paraId="2EB07BF3" w14:textId="77777777" w:rsidR="00761905" w:rsidRPr="00F679CD" w:rsidRDefault="00761905" w:rsidP="00761905">
      <w:pPr>
        <w:ind w:firstLine="708"/>
        <w:jc w:val="both"/>
        <w:rPr>
          <w:rFonts w:ascii="Book Antiqua" w:hAnsi="Book Antiqua"/>
          <w:lang w:eastAsia="sk-SK"/>
        </w:rPr>
      </w:pPr>
    </w:p>
    <w:p w14:paraId="438FE840" w14:textId="77777777" w:rsidR="00761905" w:rsidRPr="00F679CD" w:rsidRDefault="00761905" w:rsidP="00761905">
      <w:pPr>
        <w:ind w:firstLine="708"/>
        <w:jc w:val="both"/>
        <w:rPr>
          <w:rFonts w:ascii="Book Antiqua" w:hAnsi="Book Antiqua"/>
          <w:lang w:eastAsia="sk-SK"/>
        </w:rPr>
      </w:pPr>
    </w:p>
    <w:p w14:paraId="663888A5" w14:textId="77777777" w:rsidR="00761905" w:rsidRPr="00F679CD" w:rsidRDefault="00761905" w:rsidP="00761905">
      <w:pPr>
        <w:rPr>
          <w:rFonts w:ascii="Book Antiqua" w:hAnsi="Book Antiqua"/>
          <w:lang w:eastAsia="sk-SK"/>
        </w:rPr>
      </w:pPr>
      <w:r w:rsidRPr="00F679CD">
        <w:rPr>
          <w:rFonts w:ascii="Book Antiqua" w:hAnsi="Book Antiqua"/>
          <w:lang w:eastAsia="sk-SK"/>
        </w:rPr>
        <w:tab/>
      </w:r>
      <w:r w:rsidRPr="00F679CD">
        <w:rPr>
          <w:rFonts w:ascii="Book Antiqua" w:hAnsi="Book Antiqua"/>
          <w:lang w:eastAsia="sk-SK"/>
        </w:rPr>
        <w:tab/>
      </w:r>
      <w:r w:rsidRPr="00F679CD">
        <w:rPr>
          <w:rFonts w:ascii="Book Antiqua" w:hAnsi="Book Antiqua"/>
          <w:lang w:eastAsia="sk-SK"/>
        </w:rPr>
        <w:tab/>
      </w:r>
      <w:r w:rsidRPr="00F679CD">
        <w:rPr>
          <w:rFonts w:ascii="Book Antiqua" w:hAnsi="Book Antiqua"/>
          <w:lang w:eastAsia="sk-SK"/>
        </w:rPr>
        <w:tab/>
      </w:r>
      <w:r w:rsidRPr="00F679CD">
        <w:rPr>
          <w:rFonts w:ascii="Book Antiqua" w:hAnsi="Book Antiqua"/>
          <w:lang w:eastAsia="sk-SK"/>
        </w:rPr>
        <w:tab/>
      </w:r>
      <w:r w:rsidRPr="00F679CD">
        <w:rPr>
          <w:rFonts w:ascii="Book Antiqua" w:hAnsi="Book Antiqua"/>
          <w:lang w:eastAsia="sk-SK"/>
        </w:rPr>
        <w:tab/>
      </w:r>
      <w:r w:rsidRPr="00F679CD">
        <w:rPr>
          <w:rFonts w:ascii="Book Antiqua" w:hAnsi="Book Antiqua"/>
          <w:lang w:eastAsia="sk-SK"/>
        </w:rPr>
        <w:tab/>
      </w:r>
      <w:r w:rsidRPr="00F679CD">
        <w:rPr>
          <w:rFonts w:ascii="Book Antiqua" w:hAnsi="Book Antiqua"/>
          <w:lang w:eastAsia="sk-SK"/>
        </w:rPr>
        <w:tab/>
      </w:r>
    </w:p>
    <w:p w14:paraId="21DF15DC" w14:textId="77777777" w:rsidR="00761905" w:rsidRPr="00F679CD" w:rsidRDefault="00761905" w:rsidP="00761905"/>
    <w:p w14:paraId="06564C54" w14:textId="77777777" w:rsidR="00761905" w:rsidRPr="00F679CD" w:rsidRDefault="00761905" w:rsidP="00761905"/>
    <w:p w14:paraId="37BAD6DB" w14:textId="77777777" w:rsidR="00761905" w:rsidRPr="00F679CD" w:rsidRDefault="00761905" w:rsidP="00761905"/>
    <w:p w14:paraId="15D16D12" w14:textId="77777777" w:rsidR="00761905" w:rsidRPr="00F679CD" w:rsidRDefault="00761905" w:rsidP="00761905"/>
    <w:p w14:paraId="1E521964" w14:textId="77777777" w:rsidR="00761905" w:rsidRPr="00F679CD" w:rsidRDefault="00761905" w:rsidP="00761905"/>
    <w:p w14:paraId="4EA4E09A" w14:textId="77777777" w:rsidR="00761905" w:rsidRPr="00F679CD" w:rsidRDefault="00761905" w:rsidP="00761905"/>
    <w:p w14:paraId="26495488" w14:textId="77777777" w:rsidR="00761905" w:rsidRPr="00F679CD" w:rsidRDefault="00761905" w:rsidP="00761905"/>
    <w:p w14:paraId="663C9E0D" w14:textId="77777777" w:rsidR="00761905" w:rsidRPr="00F679CD" w:rsidRDefault="00761905" w:rsidP="00761905"/>
    <w:p w14:paraId="3E883EDA" w14:textId="77777777" w:rsidR="00761905" w:rsidRPr="00F679CD" w:rsidRDefault="00761905" w:rsidP="00761905"/>
    <w:p w14:paraId="0BDFFAC7" w14:textId="77777777" w:rsidR="00761905" w:rsidRPr="00F679CD" w:rsidRDefault="00761905" w:rsidP="00761905"/>
    <w:p w14:paraId="2AA46602" w14:textId="77777777" w:rsidR="00761905" w:rsidRPr="00F679CD" w:rsidRDefault="00761905" w:rsidP="00761905"/>
    <w:p w14:paraId="4240A205" w14:textId="133CAF01" w:rsidR="00761905" w:rsidRDefault="00761905" w:rsidP="00761905"/>
    <w:p w14:paraId="1A127861" w14:textId="77777777" w:rsidR="00F94F39" w:rsidRPr="00F679CD" w:rsidRDefault="00F94F39" w:rsidP="00761905"/>
    <w:p w14:paraId="44946BDD" w14:textId="77777777" w:rsidR="00761905" w:rsidRPr="00F679CD" w:rsidRDefault="00761905" w:rsidP="00761905"/>
    <w:p w14:paraId="0CFAD328" w14:textId="77777777" w:rsidR="00761905" w:rsidRPr="00F679CD" w:rsidRDefault="00761905" w:rsidP="00761905">
      <w:pPr>
        <w:spacing w:before="120"/>
        <w:jc w:val="center"/>
        <w:rPr>
          <w:rFonts w:ascii="Book Antiqua" w:hAnsi="Book Antiqua"/>
          <w:b/>
          <w:smallCaps/>
        </w:rPr>
      </w:pPr>
      <w:r w:rsidRPr="00F679CD">
        <w:rPr>
          <w:rFonts w:ascii="Book Antiqua" w:hAnsi="Book Antiqua"/>
          <w:b/>
          <w:smallCaps/>
        </w:rPr>
        <w:lastRenderedPageBreak/>
        <w:t>DOLOŽKA ZLUČITEĽNOSTI</w:t>
      </w:r>
    </w:p>
    <w:p w14:paraId="0D835F28" w14:textId="77777777" w:rsidR="00761905" w:rsidRPr="00F679CD" w:rsidRDefault="00761905" w:rsidP="00761905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Book Antiqua" w:hAnsi="Book Antiqua"/>
          <w:color w:val="000000"/>
        </w:rPr>
      </w:pPr>
      <w:r w:rsidRPr="00F679CD">
        <w:rPr>
          <w:rFonts w:ascii="Book Antiqua" w:hAnsi="Book Antiqua"/>
          <w:b/>
          <w:color w:val="000000"/>
        </w:rPr>
        <w:t>návrhu zákona</w:t>
      </w:r>
      <w:r w:rsidRPr="00F679CD">
        <w:rPr>
          <w:rFonts w:ascii="Book Antiqua" w:hAnsi="Book Antiqua"/>
          <w:color w:val="000000"/>
        </w:rPr>
        <w:t xml:space="preserve"> </w:t>
      </w:r>
      <w:r w:rsidRPr="00F679CD">
        <w:rPr>
          <w:rFonts w:ascii="Book Antiqua" w:hAnsi="Book Antiqua"/>
          <w:b/>
          <w:color w:val="000000"/>
        </w:rPr>
        <w:t>s právom Európskej únie</w:t>
      </w:r>
    </w:p>
    <w:p w14:paraId="03E628CC" w14:textId="77777777" w:rsidR="00761905" w:rsidRPr="00F679CD" w:rsidRDefault="00761905" w:rsidP="00761905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hAnsi="Book Antiqua"/>
          <w:color w:val="000000"/>
        </w:rPr>
      </w:pPr>
      <w:r w:rsidRPr="00F679CD">
        <w:rPr>
          <w:rFonts w:ascii="Book Antiqua" w:hAnsi="Book Antiqua"/>
          <w:color w:val="000000"/>
        </w:rPr>
        <w:t> </w:t>
      </w:r>
    </w:p>
    <w:p w14:paraId="2FB7D47B" w14:textId="77777777" w:rsidR="00761905" w:rsidRPr="00F679CD" w:rsidRDefault="00761905" w:rsidP="00761905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hAnsi="Book Antiqua"/>
          <w:lang w:eastAsia="sk-SK"/>
        </w:rPr>
      </w:pPr>
      <w:r w:rsidRPr="00F679CD">
        <w:rPr>
          <w:rFonts w:ascii="Book Antiqua" w:hAnsi="Book Antiqua"/>
          <w:b/>
          <w:bCs/>
          <w:color w:val="000000"/>
        </w:rPr>
        <w:t>1. Navrhovateľ zákona:</w:t>
      </w:r>
      <w:r w:rsidRPr="00F679CD">
        <w:rPr>
          <w:rFonts w:ascii="Book Antiqua" w:hAnsi="Book Antiqua"/>
          <w:color w:val="000000"/>
        </w:rPr>
        <w:t xml:space="preserve"> </w:t>
      </w:r>
      <w:r w:rsidRPr="00F679CD">
        <w:rPr>
          <w:rFonts w:ascii="Book Antiqua" w:hAnsi="Book Antiqua"/>
          <w:lang w:eastAsia="sk-SK"/>
        </w:rPr>
        <w:t>poslanec Národnej rady Slovenskej republiky Martin FECKO</w:t>
      </w:r>
    </w:p>
    <w:p w14:paraId="3A5F3944" w14:textId="77777777" w:rsidR="00761905" w:rsidRPr="00F679CD" w:rsidRDefault="00761905" w:rsidP="00761905">
      <w:pPr>
        <w:jc w:val="both"/>
        <w:rPr>
          <w:rFonts w:ascii="Book Antiqua" w:hAnsi="Book Antiqua"/>
          <w:b/>
        </w:rPr>
      </w:pPr>
    </w:p>
    <w:p w14:paraId="7224C396" w14:textId="310C9867" w:rsidR="00761905" w:rsidRPr="00F679CD" w:rsidRDefault="00761905" w:rsidP="008360FB">
      <w:pPr>
        <w:pStyle w:val="Normlnywebov"/>
        <w:spacing w:before="120" w:after="0"/>
        <w:jc w:val="both"/>
        <w:rPr>
          <w:rFonts w:ascii="Book Antiqua" w:hAnsi="Book Antiqua"/>
        </w:rPr>
      </w:pPr>
      <w:r w:rsidRPr="00F679CD">
        <w:rPr>
          <w:rFonts w:ascii="Book Antiqua" w:hAnsi="Book Antiqua"/>
          <w:b/>
          <w:bCs/>
          <w:color w:val="000000"/>
          <w:lang w:eastAsia="en-US"/>
        </w:rPr>
        <w:t>2. Názov návrhu zákona:</w:t>
      </w:r>
      <w:r w:rsidRPr="00F679CD">
        <w:rPr>
          <w:rFonts w:ascii="Book Antiqua" w:hAnsi="Book Antiqua"/>
        </w:rPr>
        <w:t xml:space="preserve"> </w:t>
      </w:r>
      <w:r w:rsidR="008360FB" w:rsidRPr="00F679CD">
        <w:rPr>
          <w:rFonts w:ascii="Book Antiqua" w:hAnsi="Book Antiqua"/>
        </w:rPr>
        <w:t>návrh zákona, ktorým sa dopĺňa zákon 504/2003 Z. z. o nájme poľnohospodárskych pozemkov, poľnohospodárskeho podniku a lesných pozemkov a o zmene niektorých zákonov v znení neskorších predpisov</w:t>
      </w:r>
    </w:p>
    <w:p w14:paraId="07704230" w14:textId="77777777" w:rsidR="00761905" w:rsidRPr="00F679CD" w:rsidRDefault="00761905" w:rsidP="00761905">
      <w:pPr>
        <w:pStyle w:val="Normlnywebov"/>
        <w:spacing w:before="120" w:after="0"/>
        <w:jc w:val="both"/>
        <w:rPr>
          <w:rFonts w:ascii="Book Antiqua" w:hAnsi="Book Antiqua"/>
          <w:b/>
          <w:bCs/>
          <w:color w:val="000000"/>
          <w:lang w:eastAsia="en-US"/>
        </w:rPr>
      </w:pPr>
      <w:r w:rsidRPr="00F679CD">
        <w:rPr>
          <w:rFonts w:ascii="Book Antiqua" w:hAnsi="Book Antiqua"/>
          <w:b/>
          <w:bCs/>
          <w:color w:val="000000"/>
          <w:lang w:eastAsia="en-US"/>
        </w:rPr>
        <w:t>3. Predmet návrhu zákona:</w:t>
      </w:r>
    </w:p>
    <w:p w14:paraId="78A7E61A" w14:textId="77777777" w:rsidR="00761905" w:rsidRPr="00F679CD" w:rsidRDefault="00761905" w:rsidP="00761905">
      <w:pPr>
        <w:pStyle w:val="Vchodzie"/>
        <w:numPr>
          <w:ilvl w:val="0"/>
          <w:numId w:val="1"/>
        </w:numPr>
        <w:autoSpaceDE/>
        <w:autoSpaceDN/>
        <w:adjustRightInd/>
        <w:spacing w:before="120" w:after="200"/>
        <w:jc w:val="both"/>
        <w:rPr>
          <w:rFonts w:ascii="Book Antiqua" w:hAnsi="Book Antiqua"/>
          <w:sz w:val="24"/>
          <w:szCs w:val="24"/>
        </w:rPr>
      </w:pPr>
      <w:r w:rsidRPr="00F679CD">
        <w:rPr>
          <w:rFonts w:ascii="Book Antiqua" w:hAnsi="Book Antiqua"/>
          <w:sz w:val="24"/>
          <w:szCs w:val="24"/>
        </w:rPr>
        <w:t>nie je upravený v primárnom práve Európskej únie,</w:t>
      </w:r>
    </w:p>
    <w:p w14:paraId="5C337C43" w14:textId="77777777" w:rsidR="00761905" w:rsidRPr="00F679CD" w:rsidRDefault="00761905" w:rsidP="00761905">
      <w:pPr>
        <w:pStyle w:val="Normlnywebov"/>
        <w:numPr>
          <w:ilvl w:val="0"/>
          <w:numId w:val="1"/>
        </w:numPr>
        <w:spacing w:before="120" w:beforeAutospacing="0" w:after="0" w:afterAutospacing="0"/>
        <w:jc w:val="both"/>
        <w:rPr>
          <w:rFonts w:ascii="Book Antiqua" w:hAnsi="Book Antiqua"/>
        </w:rPr>
      </w:pPr>
      <w:r w:rsidRPr="00F679CD">
        <w:rPr>
          <w:rFonts w:ascii="Book Antiqua" w:hAnsi="Book Antiqua"/>
        </w:rPr>
        <w:t>nie</w:t>
      </w:r>
      <w:r w:rsidRPr="00F679CD">
        <w:rPr>
          <w:rFonts w:ascii="Book Antiqua" w:hAnsi="Book Antiqua" w:cs="Book Antiqua"/>
        </w:rPr>
        <w:t xml:space="preserve"> je upravený v sekundárnom práve Európskej únie, </w:t>
      </w:r>
    </w:p>
    <w:p w14:paraId="3E330A41" w14:textId="77777777" w:rsidR="00761905" w:rsidRPr="00F679CD" w:rsidRDefault="00761905" w:rsidP="00761905">
      <w:pPr>
        <w:pStyle w:val="Normlnywebov"/>
        <w:numPr>
          <w:ilvl w:val="0"/>
          <w:numId w:val="1"/>
        </w:numPr>
        <w:spacing w:before="120" w:beforeAutospacing="0" w:after="0" w:afterAutospacing="0"/>
        <w:jc w:val="both"/>
        <w:rPr>
          <w:rFonts w:ascii="Book Antiqua" w:hAnsi="Book Antiqua"/>
        </w:rPr>
      </w:pPr>
      <w:r w:rsidRPr="00F679CD">
        <w:rPr>
          <w:rFonts w:ascii="Book Antiqua" w:hAnsi="Book Antiqua"/>
        </w:rPr>
        <w:t>nie</w:t>
      </w:r>
      <w:r w:rsidRPr="00F679CD">
        <w:rPr>
          <w:rFonts w:ascii="Book Antiqua" w:hAnsi="Book Antiqua" w:cs="Book Antiqua"/>
        </w:rPr>
        <w:t xml:space="preserve"> je obsiahnutý v judikatúre Súdneho dvora Európskej únie.</w:t>
      </w:r>
    </w:p>
    <w:p w14:paraId="471D3961" w14:textId="77777777" w:rsidR="00761905" w:rsidRPr="00F679CD" w:rsidRDefault="00761905" w:rsidP="00761905">
      <w:pPr>
        <w:pStyle w:val="Normlnywebov"/>
        <w:spacing w:before="120" w:after="0"/>
        <w:ind w:left="720"/>
        <w:jc w:val="both"/>
        <w:rPr>
          <w:rFonts w:ascii="Book Antiqua" w:hAnsi="Book Antiqua" w:cs="Book Antiqua"/>
        </w:rPr>
      </w:pPr>
    </w:p>
    <w:p w14:paraId="472F08F1" w14:textId="77777777" w:rsidR="00761905" w:rsidRPr="00F679CD" w:rsidRDefault="00761905" w:rsidP="00761905">
      <w:pPr>
        <w:pStyle w:val="Normlnywebov"/>
        <w:spacing w:before="120" w:after="0"/>
        <w:jc w:val="both"/>
        <w:rPr>
          <w:rFonts w:ascii="Book Antiqua" w:hAnsi="Book Antiqua" w:cs="Book Antiqua"/>
        </w:rPr>
      </w:pPr>
      <w:r w:rsidRPr="00F679CD">
        <w:rPr>
          <w:rFonts w:ascii="Book Antiqua" w:hAnsi="Book Antiqua" w:cs="Book Antiqua"/>
        </w:rPr>
        <w:t>Vzhľadom na to, že predmet návrhu zákona nie je upravený v práve Európskej únie, je bezpredmetné vyjadrovať sa k bodom 4. a 5.</w:t>
      </w:r>
    </w:p>
    <w:p w14:paraId="7276E30F" w14:textId="77777777" w:rsidR="00761905" w:rsidRPr="00F679CD" w:rsidRDefault="00761905" w:rsidP="00761905">
      <w:pPr>
        <w:pStyle w:val="Normlnywebov"/>
        <w:spacing w:before="120" w:after="0"/>
        <w:jc w:val="both"/>
        <w:rPr>
          <w:rFonts w:ascii="Book Antiqua" w:hAnsi="Book Antiqua"/>
        </w:rPr>
      </w:pPr>
    </w:p>
    <w:p w14:paraId="55F1AAA9" w14:textId="77777777" w:rsidR="00761905" w:rsidRPr="00F679CD" w:rsidRDefault="00761905" w:rsidP="00761905">
      <w:pPr>
        <w:spacing w:before="120"/>
        <w:rPr>
          <w:rFonts w:ascii="Book Antiqua" w:hAnsi="Book Antiqua"/>
          <w:b/>
          <w:smallCaps/>
        </w:rPr>
      </w:pPr>
    </w:p>
    <w:p w14:paraId="332D0B1C" w14:textId="77777777" w:rsidR="00761905" w:rsidRPr="00F679CD" w:rsidRDefault="00761905" w:rsidP="00761905">
      <w:pPr>
        <w:spacing w:before="120"/>
        <w:rPr>
          <w:rFonts w:ascii="Book Antiqua" w:hAnsi="Book Antiqua"/>
          <w:b/>
          <w:smallCaps/>
        </w:rPr>
      </w:pPr>
    </w:p>
    <w:p w14:paraId="620FF25C" w14:textId="77777777" w:rsidR="00761905" w:rsidRPr="00F679CD" w:rsidRDefault="00761905" w:rsidP="00761905">
      <w:pPr>
        <w:spacing w:before="120"/>
        <w:rPr>
          <w:rFonts w:ascii="Book Antiqua" w:hAnsi="Book Antiqua"/>
          <w:b/>
          <w:smallCaps/>
        </w:rPr>
      </w:pPr>
    </w:p>
    <w:p w14:paraId="18D18E50" w14:textId="77777777" w:rsidR="00761905" w:rsidRPr="00F679CD" w:rsidRDefault="00761905" w:rsidP="00761905">
      <w:pPr>
        <w:spacing w:before="120"/>
        <w:rPr>
          <w:rFonts w:ascii="Book Antiqua" w:hAnsi="Book Antiqua"/>
          <w:b/>
          <w:smallCaps/>
        </w:rPr>
      </w:pPr>
    </w:p>
    <w:p w14:paraId="3A4D5334" w14:textId="77777777" w:rsidR="00761905" w:rsidRPr="00F679CD" w:rsidRDefault="00761905" w:rsidP="00761905">
      <w:pPr>
        <w:spacing w:before="120"/>
        <w:rPr>
          <w:rFonts w:ascii="Book Antiqua" w:hAnsi="Book Antiqua"/>
          <w:b/>
          <w:smallCaps/>
        </w:rPr>
      </w:pPr>
    </w:p>
    <w:p w14:paraId="437DB7F3" w14:textId="77777777" w:rsidR="00761905" w:rsidRPr="00F679CD" w:rsidRDefault="00761905" w:rsidP="00761905">
      <w:pPr>
        <w:spacing w:before="120"/>
        <w:rPr>
          <w:rFonts w:ascii="Book Antiqua" w:hAnsi="Book Antiqua"/>
          <w:b/>
          <w:smallCaps/>
        </w:rPr>
      </w:pPr>
    </w:p>
    <w:p w14:paraId="4906B8BF" w14:textId="77777777" w:rsidR="00761905" w:rsidRPr="00F679CD" w:rsidRDefault="00761905" w:rsidP="00761905">
      <w:pPr>
        <w:spacing w:before="120"/>
        <w:rPr>
          <w:rFonts w:ascii="Book Antiqua" w:hAnsi="Book Antiqua"/>
          <w:b/>
          <w:smallCaps/>
        </w:rPr>
      </w:pPr>
    </w:p>
    <w:p w14:paraId="21EA5E91" w14:textId="77777777" w:rsidR="00761905" w:rsidRPr="00F679CD" w:rsidRDefault="00761905" w:rsidP="00761905">
      <w:pPr>
        <w:spacing w:before="120"/>
        <w:rPr>
          <w:rFonts w:ascii="Book Antiqua" w:hAnsi="Book Antiqua"/>
          <w:b/>
          <w:smallCaps/>
        </w:rPr>
      </w:pPr>
    </w:p>
    <w:p w14:paraId="373A98B9" w14:textId="77777777" w:rsidR="00761905" w:rsidRPr="00F679CD" w:rsidRDefault="00761905" w:rsidP="00761905">
      <w:pPr>
        <w:spacing w:before="120"/>
        <w:rPr>
          <w:rFonts w:ascii="Book Antiqua" w:hAnsi="Book Antiqua"/>
          <w:b/>
          <w:smallCaps/>
        </w:rPr>
      </w:pPr>
    </w:p>
    <w:p w14:paraId="5E01C5F3" w14:textId="77777777" w:rsidR="00761905" w:rsidRPr="00F679CD" w:rsidRDefault="00761905" w:rsidP="00761905">
      <w:pPr>
        <w:spacing w:before="120"/>
        <w:rPr>
          <w:rFonts w:ascii="Book Antiqua" w:hAnsi="Book Antiqua"/>
          <w:b/>
          <w:smallCaps/>
        </w:rPr>
      </w:pPr>
    </w:p>
    <w:p w14:paraId="0513E5D4" w14:textId="77777777" w:rsidR="00761905" w:rsidRPr="00F679CD" w:rsidRDefault="00761905" w:rsidP="00761905">
      <w:pPr>
        <w:spacing w:before="120"/>
        <w:rPr>
          <w:rFonts w:ascii="Book Antiqua" w:hAnsi="Book Antiqua"/>
          <w:b/>
          <w:smallCaps/>
        </w:rPr>
      </w:pPr>
    </w:p>
    <w:p w14:paraId="6764B4BB" w14:textId="77777777" w:rsidR="00761905" w:rsidRPr="00F679CD" w:rsidRDefault="00761905" w:rsidP="00761905">
      <w:pPr>
        <w:spacing w:before="120"/>
        <w:rPr>
          <w:rFonts w:ascii="Book Antiqua" w:hAnsi="Book Antiqua"/>
          <w:b/>
          <w:smallCaps/>
        </w:rPr>
      </w:pPr>
    </w:p>
    <w:p w14:paraId="1D76450D" w14:textId="77777777" w:rsidR="00761905" w:rsidRPr="00F679CD" w:rsidRDefault="00761905" w:rsidP="00761905">
      <w:pPr>
        <w:spacing w:before="120"/>
        <w:rPr>
          <w:rFonts w:ascii="Book Antiqua" w:hAnsi="Book Antiqua"/>
          <w:b/>
          <w:smallCaps/>
        </w:rPr>
      </w:pPr>
    </w:p>
    <w:p w14:paraId="5D43B267" w14:textId="77777777" w:rsidR="00761905" w:rsidRPr="00F679CD" w:rsidRDefault="00761905" w:rsidP="00761905">
      <w:pPr>
        <w:spacing w:before="120"/>
        <w:rPr>
          <w:rFonts w:ascii="Book Antiqua" w:hAnsi="Book Antiqua"/>
          <w:b/>
          <w:smallCaps/>
        </w:rPr>
      </w:pPr>
    </w:p>
    <w:p w14:paraId="091FF97B" w14:textId="77777777" w:rsidR="00761905" w:rsidRPr="00F679CD" w:rsidRDefault="00761905" w:rsidP="00761905">
      <w:pPr>
        <w:spacing w:before="120"/>
        <w:rPr>
          <w:rFonts w:ascii="Book Antiqua" w:hAnsi="Book Antiqua"/>
          <w:b/>
          <w:smallCaps/>
        </w:rPr>
      </w:pPr>
    </w:p>
    <w:p w14:paraId="2AB291EA" w14:textId="77777777" w:rsidR="00761905" w:rsidRPr="00F679CD" w:rsidRDefault="00761905" w:rsidP="00761905">
      <w:pPr>
        <w:spacing w:before="120"/>
        <w:rPr>
          <w:rFonts w:ascii="Book Antiqua" w:hAnsi="Book Antiqua"/>
          <w:b/>
          <w:smallCaps/>
        </w:rPr>
      </w:pPr>
    </w:p>
    <w:p w14:paraId="1F949A9F" w14:textId="77777777" w:rsidR="00761905" w:rsidRPr="00F679CD" w:rsidRDefault="00761905" w:rsidP="00761905">
      <w:pPr>
        <w:spacing w:before="120"/>
        <w:jc w:val="center"/>
        <w:rPr>
          <w:rFonts w:ascii="Book Antiqua" w:hAnsi="Book Antiqua"/>
        </w:rPr>
      </w:pPr>
      <w:r w:rsidRPr="00F679CD">
        <w:rPr>
          <w:rFonts w:ascii="Book Antiqua" w:hAnsi="Book Antiqua"/>
          <w:b/>
          <w:smallCaps/>
        </w:rPr>
        <w:t>DOLOŽKA</w:t>
      </w:r>
    </w:p>
    <w:p w14:paraId="22FC8CB9" w14:textId="77777777" w:rsidR="00761905" w:rsidRPr="00F679CD" w:rsidRDefault="00761905" w:rsidP="00761905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Book Antiqua" w:hAnsi="Book Antiqua"/>
          <w:color w:val="000000"/>
        </w:rPr>
      </w:pPr>
      <w:r w:rsidRPr="00F679CD">
        <w:rPr>
          <w:rFonts w:ascii="Book Antiqua" w:hAnsi="Book Antiqua"/>
          <w:b/>
          <w:color w:val="000000"/>
        </w:rPr>
        <w:t>vybraných vplyvov</w:t>
      </w:r>
    </w:p>
    <w:p w14:paraId="4DAF4935" w14:textId="77777777" w:rsidR="00761905" w:rsidRPr="00F679CD" w:rsidRDefault="00761905" w:rsidP="00761905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hAnsi="Book Antiqua"/>
          <w:color w:val="000000"/>
        </w:rPr>
      </w:pPr>
      <w:r w:rsidRPr="00F679CD">
        <w:rPr>
          <w:rFonts w:ascii="Book Antiqua" w:hAnsi="Book Antiqua"/>
          <w:color w:val="000000"/>
        </w:rPr>
        <w:t> </w:t>
      </w:r>
    </w:p>
    <w:p w14:paraId="58985257" w14:textId="31C27161" w:rsidR="00761905" w:rsidRPr="00F679CD" w:rsidRDefault="00761905" w:rsidP="00761905">
      <w:pPr>
        <w:jc w:val="both"/>
        <w:rPr>
          <w:rFonts w:ascii="Book Antiqua" w:hAnsi="Book Antiqua"/>
          <w:color w:val="000000"/>
        </w:rPr>
      </w:pPr>
      <w:r w:rsidRPr="00F679CD">
        <w:rPr>
          <w:rFonts w:ascii="Book Antiqua" w:hAnsi="Book Antiqua"/>
          <w:b/>
          <w:bCs/>
          <w:color w:val="000000"/>
        </w:rPr>
        <w:t>A.1. Názov materiálu:</w:t>
      </w:r>
      <w:r w:rsidRPr="00F679CD">
        <w:rPr>
          <w:rFonts w:ascii="Book Antiqua" w:hAnsi="Book Antiqua"/>
          <w:b/>
        </w:rPr>
        <w:t xml:space="preserve"> </w:t>
      </w:r>
      <w:r w:rsidR="008360FB" w:rsidRPr="00F679CD">
        <w:rPr>
          <w:rFonts w:ascii="Book Antiqua" w:hAnsi="Book Antiqua"/>
          <w:color w:val="000000"/>
        </w:rPr>
        <w:t>návrh zákona, ktorým sa dopĺňa zákon 504/2003 Z. z. o nájme poľnohospodárskych pozemkov, poľnohospodárskeho podniku a lesných pozemkov a o zmene niektorých zákonov v znení neskorších predpisov</w:t>
      </w:r>
    </w:p>
    <w:p w14:paraId="669BB682" w14:textId="77777777" w:rsidR="00761905" w:rsidRPr="00F679CD" w:rsidRDefault="00761905" w:rsidP="00761905">
      <w:pPr>
        <w:jc w:val="both"/>
        <w:rPr>
          <w:rFonts w:ascii="Book Antiqua" w:hAnsi="Book Antiqua"/>
          <w:b/>
        </w:rPr>
      </w:pPr>
    </w:p>
    <w:p w14:paraId="7EB5906F" w14:textId="77777777" w:rsidR="00761905" w:rsidRPr="00F679CD" w:rsidRDefault="00761905" w:rsidP="00761905">
      <w:pPr>
        <w:spacing w:before="120"/>
        <w:jc w:val="both"/>
        <w:rPr>
          <w:rFonts w:ascii="Book Antiqua" w:hAnsi="Book Antiqua"/>
        </w:rPr>
      </w:pPr>
      <w:r w:rsidRPr="00F679CD">
        <w:rPr>
          <w:rFonts w:ascii="Book Antiqua" w:hAnsi="Book Antiqua"/>
          <w:b/>
          <w:bCs/>
          <w:color w:val="000000"/>
        </w:rPr>
        <w:t>Termín začatia a ukončenia PPK:</w:t>
      </w:r>
      <w:r w:rsidRPr="00F679CD">
        <w:rPr>
          <w:rFonts w:ascii="Book Antiqua" w:hAnsi="Book Antiqua"/>
        </w:rPr>
        <w:t xml:space="preserve"> </w:t>
      </w:r>
      <w:r w:rsidRPr="00F679CD">
        <w:rPr>
          <w:rFonts w:ascii="Book Antiqua" w:hAnsi="Book Antiqua"/>
          <w:i/>
        </w:rPr>
        <w:t>bezpredmetné</w:t>
      </w:r>
    </w:p>
    <w:p w14:paraId="1672F228" w14:textId="77777777" w:rsidR="00761905" w:rsidRPr="00F679CD" w:rsidRDefault="00761905" w:rsidP="00761905">
      <w:pPr>
        <w:spacing w:before="120"/>
        <w:jc w:val="both"/>
        <w:rPr>
          <w:rFonts w:ascii="Book Antiqua" w:hAnsi="Book Antiqua"/>
          <w:i/>
        </w:rPr>
      </w:pPr>
    </w:p>
    <w:p w14:paraId="52C09783" w14:textId="77777777" w:rsidR="00761905" w:rsidRPr="00F679CD" w:rsidRDefault="00761905" w:rsidP="00761905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hAnsi="Book Antiqua"/>
          <w:color w:val="000000"/>
        </w:rPr>
      </w:pPr>
      <w:r w:rsidRPr="00F679CD">
        <w:rPr>
          <w:rFonts w:ascii="Book Antiqua" w:hAnsi="Book Antiqua"/>
          <w:b/>
          <w:color w:val="000000"/>
        </w:rPr>
        <w:t>A.2. Vplyvy:</w:t>
      </w:r>
    </w:p>
    <w:tbl>
      <w:tblPr>
        <w:tblW w:w="92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3"/>
        <w:gridCol w:w="1308"/>
        <w:gridCol w:w="1058"/>
        <w:gridCol w:w="1352"/>
      </w:tblGrid>
      <w:tr w:rsidR="00761905" w:rsidRPr="00F679CD" w14:paraId="7FA22C77" w14:textId="77777777" w:rsidTr="00AD5E17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1815228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hAnsi="Book Antiqua"/>
                <w:color w:val="000000"/>
              </w:rPr>
            </w:pPr>
            <w:bookmarkStart w:id="0" w:name="_Hlk115171905"/>
            <w:r w:rsidRPr="00F679CD">
              <w:rPr>
                <w:rFonts w:ascii="Book Antiqua" w:hAnsi="Book Antiqua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939B302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hAnsi="Book Antiqua"/>
                <w:color w:val="000000"/>
              </w:rPr>
            </w:pPr>
            <w:r w:rsidRPr="00F679CD">
              <w:rPr>
                <w:rFonts w:ascii="Book Antiqua" w:hAnsi="Book Antiqua"/>
                <w:color w:val="000000"/>
              </w:rPr>
              <w:t> Pozitívne 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5950B79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hAnsi="Book Antiqua"/>
                <w:color w:val="000000"/>
              </w:rPr>
            </w:pPr>
            <w:r w:rsidRPr="00F679CD">
              <w:rPr>
                <w:rFonts w:ascii="Book Antiqua" w:hAnsi="Book Antiqua"/>
                <w:color w:val="000000"/>
              </w:rPr>
              <w:t> Žiadne 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1E60031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hAnsi="Book Antiqua"/>
                <w:color w:val="000000"/>
              </w:rPr>
            </w:pPr>
            <w:r w:rsidRPr="00F679CD">
              <w:rPr>
                <w:rFonts w:ascii="Book Antiqua" w:hAnsi="Book Antiqua"/>
                <w:color w:val="000000"/>
              </w:rPr>
              <w:t>Negatívne </w:t>
            </w:r>
          </w:p>
        </w:tc>
      </w:tr>
      <w:tr w:rsidR="00761905" w:rsidRPr="00F679CD" w14:paraId="042CA17F" w14:textId="77777777" w:rsidTr="00AD5E17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B90DB2D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hAnsi="Book Antiqua"/>
                <w:color w:val="000000"/>
              </w:rPr>
            </w:pPr>
            <w:r w:rsidRPr="00F679CD">
              <w:rPr>
                <w:rFonts w:ascii="Book Antiqua" w:hAnsi="Book Antiqua"/>
                <w:color w:val="000000"/>
              </w:rPr>
              <w:t>1. Vplyvy na rozpočet verejnej správy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F351042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1BD95AF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  <w:r w:rsidRPr="00F679CD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242F05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761905" w:rsidRPr="00F679CD" w14:paraId="682E527A" w14:textId="77777777" w:rsidTr="00AD5E17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F3C2DF9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hAnsi="Book Antiqua"/>
                <w:color w:val="000000"/>
              </w:rPr>
            </w:pPr>
            <w:r w:rsidRPr="00F679CD">
              <w:rPr>
                <w:rFonts w:ascii="Book Antiqua" w:hAnsi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2BC8313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4FD2CAC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  <w:r w:rsidRPr="00F679CD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FA781E0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761905" w:rsidRPr="00F679CD" w14:paraId="1859021C" w14:textId="77777777" w:rsidTr="00AD5E17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41F05EF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hAnsi="Book Antiqua"/>
                <w:color w:val="000000"/>
              </w:rPr>
            </w:pPr>
            <w:r w:rsidRPr="00F679CD">
              <w:rPr>
                <w:rFonts w:ascii="Book Antiqua" w:hAnsi="Book Antiqua"/>
                <w:color w:val="000000"/>
              </w:rPr>
              <w:t>3. Sociálne vplyvy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5338614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4AB8874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  <w:r w:rsidRPr="00F679CD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39EA628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761905" w:rsidRPr="00F679CD" w14:paraId="324DC03D" w14:textId="77777777" w:rsidTr="00AD5E17">
        <w:trPr>
          <w:trHeight w:val="441"/>
        </w:trPr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9B29AC7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hAnsi="Book Antiqua"/>
                <w:color w:val="000000"/>
              </w:rPr>
            </w:pPr>
            <w:r w:rsidRPr="00F679CD">
              <w:rPr>
                <w:rFonts w:ascii="Book Antiqua" w:hAnsi="Book Antiqua"/>
                <w:color w:val="000000"/>
              </w:rPr>
              <w:t>– vplyvy na hospodárenie obyvateľstva,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3E89D62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DEA9151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  <w:r w:rsidRPr="00F679CD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AD5ACAA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761905" w:rsidRPr="00F679CD" w14:paraId="0CF3EDD5" w14:textId="77777777" w:rsidTr="00AD5E17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BD4ACC3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hAnsi="Book Antiqua"/>
                <w:color w:val="000000"/>
              </w:rPr>
            </w:pPr>
            <w:r w:rsidRPr="00F679CD">
              <w:rPr>
                <w:rFonts w:ascii="Book Antiqua" w:hAnsi="Book Antiqua"/>
                <w:color w:val="000000"/>
              </w:rPr>
              <w:t xml:space="preserve">– sociálnu </w:t>
            </w:r>
            <w:proofErr w:type="spellStart"/>
            <w:r w:rsidRPr="00F679CD">
              <w:rPr>
                <w:rFonts w:ascii="Book Antiqua" w:hAnsi="Book Antiqua"/>
                <w:color w:val="000000"/>
              </w:rPr>
              <w:t>exklúziu</w:t>
            </w:r>
            <w:proofErr w:type="spellEnd"/>
            <w:r w:rsidRPr="00F679CD">
              <w:rPr>
                <w:rFonts w:ascii="Book Antiqua" w:hAnsi="Book Antiqua"/>
                <w:color w:val="000000"/>
              </w:rPr>
              <w:t>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8F4B56A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EE09806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  <w:r w:rsidRPr="00F679CD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934E2F7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761905" w:rsidRPr="00F679CD" w14:paraId="18556556" w14:textId="77777777" w:rsidTr="00AD5E17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4F7BE87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hAnsi="Book Antiqua"/>
                <w:color w:val="000000"/>
              </w:rPr>
            </w:pPr>
            <w:r w:rsidRPr="00F679CD">
              <w:rPr>
                <w:rFonts w:ascii="Book Antiqua" w:hAnsi="Book Antiqua"/>
                <w:color w:val="000000"/>
              </w:rPr>
              <w:t>– rovnosť príležitostí a rodovú rovnosť a vplyvy na zamestnanosť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F54F2B9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8F06717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  <w:r w:rsidRPr="00F679CD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9AFCCEC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761905" w:rsidRPr="00F679CD" w14:paraId="355038EC" w14:textId="77777777" w:rsidTr="00AD5E17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F1D416D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hAnsi="Book Antiqua"/>
                <w:color w:val="000000"/>
              </w:rPr>
            </w:pPr>
            <w:r w:rsidRPr="00F679CD">
              <w:rPr>
                <w:rFonts w:ascii="Book Antiqua" w:hAnsi="Book Antiqua"/>
                <w:color w:val="000000"/>
              </w:rPr>
              <w:t>4. Vplyvy na životné prostredie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063BA61" w14:textId="7A580A25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CF1F587" w14:textId="72FF9364" w:rsidR="00761905" w:rsidRPr="00F679CD" w:rsidRDefault="00F679CD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  <w:r w:rsidRPr="00F679CD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9651129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761905" w:rsidRPr="00F679CD" w14:paraId="5B6C38D3" w14:textId="77777777" w:rsidTr="00AD5E17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1A48648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hAnsi="Book Antiqua"/>
                <w:color w:val="000000"/>
              </w:rPr>
            </w:pPr>
            <w:r w:rsidRPr="00F679CD">
              <w:rPr>
                <w:rFonts w:ascii="Book Antiqua" w:hAnsi="Book Antiqua"/>
                <w:color w:val="000000"/>
              </w:rPr>
              <w:t>5. Vplyvy na informatizáciu spoločnosti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FC05C1B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19A83DA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  <w:r w:rsidRPr="00F679CD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FC10867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761905" w:rsidRPr="00F679CD" w14:paraId="41E66CA8" w14:textId="77777777" w:rsidTr="00AD5E17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1CCD596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hAnsi="Book Antiqua"/>
                <w:color w:val="000000"/>
              </w:rPr>
            </w:pPr>
            <w:r w:rsidRPr="00F679CD">
              <w:rPr>
                <w:rStyle w:val="awspan"/>
                <w:rFonts w:ascii="Book Antiqua" w:hAnsi="Book Antiqua"/>
                <w:color w:val="000000"/>
              </w:rPr>
              <w:t>6. Vplyvy na služby verejnej správy pre občana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A2ABAA8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447665F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  <w:r w:rsidRPr="00F679CD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22F0BD9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761905" w:rsidRPr="00F679CD" w14:paraId="73374299" w14:textId="77777777" w:rsidTr="00AD5E17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FE3474B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hAnsi="Book Antiqua"/>
                <w:color w:val="000000"/>
              </w:rPr>
            </w:pPr>
            <w:r w:rsidRPr="00F679CD">
              <w:rPr>
                <w:rStyle w:val="awspan"/>
                <w:rFonts w:ascii="Book Antiqua" w:hAnsi="Book Antiqua"/>
                <w:color w:val="000000"/>
              </w:rPr>
              <w:t>7. Vplyvy na manželstvo, rodičovstvo a rodinu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D32CF0F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13E1883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  <w:r w:rsidRPr="00F679CD">
              <w:rPr>
                <w:rFonts w:ascii="Book Antiqua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63F3DEA" w14:textId="77777777" w:rsidR="00761905" w:rsidRPr="00F679CD" w:rsidRDefault="00761905" w:rsidP="00AD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Book Antiqua" w:hAnsi="Book Antiqua"/>
                <w:color w:val="000000"/>
              </w:rPr>
            </w:pPr>
          </w:p>
        </w:tc>
      </w:tr>
    </w:tbl>
    <w:bookmarkEnd w:id="0"/>
    <w:p w14:paraId="2A02ECE2" w14:textId="77777777" w:rsidR="00761905" w:rsidRPr="00F679CD" w:rsidRDefault="00761905" w:rsidP="00761905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hAnsi="Book Antiqua"/>
          <w:color w:val="000000"/>
        </w:rPr>
      </w:pPr>
      <w:r w:rsidRPr="00F679CD">
        <w:rPr>
          <w:rFonts w:ascii="Book Antiqua" w:hAnsi="Book Antiqua"/>
          <w:color w:val="000000"/>
        </w:rPr>
        <w:t> </w:t>
      </w:r>
    </w:p>
    <w:p w14:paraId="4D4652F9" w14:textId="77777777" w:rsidR="00761905" w:rsidRPr="00F679CD" w:rsidRDefault="00761905" w:rsidP="00761905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hAnsi="Book Antiqua"/>
          <w:b/>
          <w:color w:val="000000"/>
        </w:rPr>
      </w:pPr>
      <w:r w:rsidRPr="00F679CD">
        <w:rPr>
          <w:rFonts w:ascii="Book Antiqua" w:hAnsi="Book Antiqua"/>
          <w:b/>
          <w:color w:val="000000"/>
        </w:rPr>
        <w:t>A.3. Poznámky</w:t>
      </w:r>
    </w:p>
    <w:p w14:paraId="1DE9EF21" w14:textId="77777777" w:rsidR="00761905" w:rsidRPr="00F679CD" w:rsidRDefault="00761905" w:rsidP="00761905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hAnsi="Book Antiqua"/>
          <w:i/>
          <w:iCs/>
        </w:rPr>
      </w:pPr>
    </w:p>
    <w:p w14:paraId="32878235" w14:textId="77777777" w:rsidR="00761905" w:rsidRPr="00F679CD" w:rsidRDefault="00761905" w:rsidP="00761905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hAnsi="Book Antiqua"/>
          <w:b/>
          <w:color w:val="000000"/>
        </w:rPr>
      </w:pPr>
      <w:r w:rsidRPr="00F679CD">
        <w:rPr>
          <w:rFonts w:ascii="Book Antiqua" w:hAnsi="Book Antiqua"/>
          <w:b/>
          <w:color w:val="000000"/>
        </w:rPr>
        <w:t>A.4. Alternatívne riešenia</w:t>
      </w:r>
    </w:p>
    <w:p w14:paraId="139AEE18" w14:textId="77777777" w:rsidR="00761905" w:rsidRPr="00F679CD" w:rsidRDefault="00761905" w:rsidP="00761905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hAnsi="Book Antiqua"/>
          <w:i/>
          <w:color w:val="000000"/>
        </w:rPr>
      </w:pPr>
      <w:r w:rsidRPr="00F679CD">
        <w:rPr>
          <w:rFonts w:ascii="Book Antiqua" w:hAnsi="Book Antiqua"/>
          <w:i/>
          <w:color w:val="000000"/>
        </w:rPr>
        <w:t>bezpredmetné</w:t>
      </w:r>
    </w:p>
    <w:p w14:paraId="39ACC318" w14:textId="77777777" w:rsidR="00761905" w:rsidRPr="00F679CD" w:rsidRDefault="00761905" w:rsidP="00761905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hAnsi="Book Antiqua"/>
          <w:b/>
          <w:color w:val="000000"/>
        </w:rPr>
      </w:pPr>
    </w:p>
    <w:p w14:paraId="33C54849" w14:textId="77777777" w:rsidR="00761905" w:rsidRPr="00F679CD" w:rsidRDefault="00761905" w:rsidP="00761905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hAnsi="Book Antiqua"/>
          <w:color w:val="000000"/>
        </w:rPr>
      </w:pPr>
      <w:r w:rsidRPr="00F679CD">
        <w:rPr>
          <w:rFonts w:ascii="Book Antiqua" w:hAnsi="Book Antiqua"/>
          <w:b/>
          <w:color w:val="000000"/>
        </w:rPr>
        <w:t>A.5. Stanovisko gestorov</w:t>
      </w:r>
    </w:p>
    <w:p w14:paraId="3272E6D2" w14:textId="77777777" w:rsidR="00761905" w:rsidRPr="00F679CD" w:rsidRDefault="00761905" w:rsidP="00761905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Book Antiqua" w:hAnsi="Book Antiqua"/>
          <w:color w:val="000000"/>
        </w:rPr>
      </w:pPr>
      <w:r w:rsidRPr="00F679CD">
        <w:rPr>
          <w:rFonts w:ascii="Book Antiqua" w:hAnsi="Book Antiqua"/>
          <w:i/>
          <w:color w:val="000000"/>
        </w:rPr>
        <w:t>Návrh zákona bol zaslaný na vyjadrenie Ministerstvu financií SR a stanovisko tohto ministerstva tvorí súčasť predkladaného materiálu.</w:t>
      </w:r>
    </w:p>
    <w:p w14:paraId="7D0DD902" w14:textId="77777777" w:rsidR="00761905" w:rsidRPr="00F679CD" w:rsidRDefault="00761905" w:rsidP="00761905"/>
    <w:p w14:paraId="7E72605F" w14:textId="77777777" w:rsidR="005B24E2" w:rsidRPr="00F679CD" w:rsidRDefault="005B24E2"/>
    <w:sectPr w:rsidR="005B24E2" w:rsidRPr="00F679C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99F2A" w14:textId="77777777" w:rsidR="0034024B" w:rsidRDefault="00FE2B58">
      <w:r>
        <w:separator/>
      </w:r>
    </w:p>
  </w:endnote>
  <w:endnote w:type="continuationSeparator" w:id="0">
    <w:p w14:paraId="763F1B7F" w14:textId="77777777" w:rsidR="0034024B" w:rsidRDefault="00FE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983F" w14:textId="77777777" w:rsidR="00CB3202" w:rsidRDefault="00F679CD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C7080DB" w14:textId="77777777" w:rsidR="00CB3202" w:rsidRDefault="00FD61C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2BA6" w14:textId="77777777" w:rsidR="00CB3202" w:rsidRDefault="00F679CD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14:paraId="3F5B442A" w14:textId="77777777" w:rsidR="00CB3202" w:rsidRDefault="00FD61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36A9" w14:textId="77777777" w:rsidR="0034024B" w:rsidRDefault="00FE2B58">
      <w:r>
        <w:separator/>
      </w:r>
    </w:p>
  </w:footnote>
  <w:footnote w:type="continuationSeparator" w:id="0">
    <w:p w14:paraId="49B2BD02" w14:textId="77777777" w:rsidR="0034024B" w:rsidRDefault="00FE2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8108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05"/>
    <w:rsid w:val="0034024B"/>
    <w:rsid w:val="004419D5"/>
    <w:rsid w:val="005B24E2"/>
    <w:rsid w:val="00761905"/>
    <w:rsid w:val="008360FB"/>
    <w:rsid w:val="00AD0693"/>
    <w:rsid w:val="00B25AEE"/>
    <w:rsid w:val="00F679CD"/>
    <w:rsid w:val="00F94F39"/>
    <w:rsid w:val="00FD61C4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A65D"/>
  <w15:chartTrackingRefBased/>
  <w15:docId w15:val="{5B119423-18A7-4077-83D2-1C57D6AD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9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761905"/>
    <w:pPr>
      <w:keepNext/>
      <w:jc w:val="center"/>
      <w:outlineLvl w:val="1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761905"/>
    <w:rPr>
      <w:rFonts w:ascii="Times New Roman" w:eastAsia="Times New Roman" w:hAnsi="Times New Roman" w:cs="Times New Roman"/>
      <w:b/>
      <w:kern w:val="0"/>
      <w:sz w:val="32"/>
      <w:szCs w:val="24"/>
      <w14:ligatures w14:val="none"/>
    </w:rPr>
  </w:style>
  <w:style w:type="paragraph" w:styleId="Zarkazkladnhotextu">
    <w:name w:val="Body Text Indent"/>
    <w:basedOn w:val="Normlny"/>
    <w:link w:val="ZarkazkladnhotextuChar"/>
    <w:rsid w:val="00761905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7619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lostrany">
    <w:name w:val="page number"/>
    <w:basedOn w:val="Predvolenpsmoodseku"/>
    <w:rsid w:val="00761905"/>
  </w:style>
  <w:style w:type="paragraph" w:styleId="Pta">
    <w:name w:val="footer"/>
    <w:basedOn w:val="Normlny"/>
    <w:link w:val="PtaChar"/>
    <w:rsid w:val="007619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619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chodzie">
    <w:name w:val="Vchodzie"/>
    <w:qFormat/>
    <w:rsid w:val="00761905"/>
    <w:pPr>
      <w:widowControl w:val="0"/>
      <w:autoSpaceDE w:val="0"/>
      <w:autoSpaceDN w:val="0"/>
      <w:adjustRightInd w:val="0"/>
      <w:spacing w:after="120" w:line="276" w:lineRule="auto"/>
    </w:pPr>
    <w:rPr>
      <w:rFonts w:ascii="Calibri" w:eastAsia="Times New Roman" w:hAnsi="Calibri" w:cs="Calibri"/>
      <w:kern w:val="0"/>
      <w:lang w:bidi="hi-IN"/>
      <w14:ligatures w14:val="none"/>
    </w:rPr>
  </w:style>
  <w:style w:type="character" w:customStyle="1" w:styleId="awspan">
    <w:name w:val="awspan"/>
    <w:basedOn w:val="Predvolenpsmoodseku"/>
    <w:qFormat/>
    <w:rsid w:val="00761905"/>
  </w:style>
  <w:style w:type="paragraph" w:styleId="Normlnywebov">
    <w:name w:val="Normal (Web)"/>
    <w:basedOn w:val="Normlny"/>
    <w:qFormat/>
    <w:rsid w:val="00761905"/>
    <w:pPr>
      <w:widowControl/>
      <w:autoSpaceDE/>
      <w:autoSpaceDN/>
      <w:adjustRightInd/>
      <w:spacing w:before="100" w:beforeAutospacing="1" w:after="100" w:afterAutospacing="1" w:line="276" w:lineRule="auto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Kuchárova</dc:creator>
  <cp:keywords/>
  <dc:description/>
  <cp:lastModifiedBy>Ludmila Kuchárova</cp:lastModifiedBy>
  <cp:revision>2</cp:revision>
  <dcterms:created xsi:type="dcterms:W3CDTF">2023-04-13T09:32:00Z</dcterms:created>
  <dcterms:modified xsi:type="dcterms:W3CDTF">2023-04-13T09:32:00Z</dcterms:modified>
</cp:coreProperties>
</file>