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87C94FF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E6CCA83" w14:textId="52FBB639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1D8A7BBB" w14:textId="77777777" w:rsidR="007E3AEE" w:rsidRPr="00185E5B" w:rsidRDefault="007E3AEE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4B9724C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3962C4BF" w14:textId="1D22A5E3" w:rsidR="007E3AEE" w:rsidRDefault="007E3AEE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5542A86A" w14:textId="77777777" w:rsidR="007E3AEE" w:rsidRPr="00185E5B" w:rsidRDefault="007E3AEE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3D8DD28E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7E3AEE">
        <w:rPr>
          <w:rFonts w:eastAsia="Times New Roman"/>
          <w:color w:val="000000"/>
          <w:lang w:eastAsia="sk-SK"/>
        </w:rPr>
        <w:t>3</w:t>
      </w:r>
      <w:r w:rsidRPr="00185E5B">
        <w:rPr>
          <w:rFonts w:eastAsia="Times New Roman"/>
          <w:color w:val="222222"/>
          <w:lang w:eastAsia="sk-SK"/>
        </w:rPr>
        <w:t>,</w:t>
      </w:r>
    </w:p>
    <w:p w14:paraId="04D3631D" w14:textId="3C8DF4A0" w:rsidR="007E3AEE" w:rsidRDefault="007E3AEE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2CEE7498" w14:textId="77777777" w:rsidR="007E3AEE" w:rsidRPr="00185E5B" w:rsidRDefault="007E3AEE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E9F20A" w14:textId="65071E89" w:rsidR="003F2E12" w:rsidRPr="00185E5B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 xml:space="preserve">ktorým sa </w:t>
      </w:r>
      <w:r w:rsidR="00506298">
        <w:rPr>
          <w:rFonts w:eastAsia="Times New Roman"/>
          <w:b/>
          <w:bCs/>
          <w:color w:val="222222"/>
          <w:lang w:eastAsia="sk-SK"/>
        </w:rPr>
        <w:t>dopĺňa</w:t>
      </w:r>
      <w:r w:rsidRPr="00185E5B">
        <w:rPr>
          <w:rFonts w:eastAsia="Times New Roman"/>
          <w:b/>
          <w:bCs/>
          <w:color w:val="222222"/>
          <w:lang w:eastAsia="sk-SK"/>
        </w:rPr>
        <w:t xml:space="preserve"> zákon </w:t>
      </w:r>
      <w:r w:rsidRPr="00185E5B">
        <w:rPr>
          <w:rFonts w:eastAsia="Times New Roman"/>
          <w:b/>
          <w:bCs/>
          <w:color w:val="070707"/>
          <w:lang w:eastAsia="sk-SK"/>
        </w:rPr>
        <w:t>č. 504/2003 Z. z. o</w:t>
      </w:r>
      <w:r>
        <w:rPr>
          <w:rFonts w:eastAsia="Times New Roman"/>
          <w:b/>
          <w:bCs/>
          <w:color w:val="070707"/>
          <w:lang w:eastAsia="sk-SK"/>
        </w:rPr>
        <w:t> </w:t>
      </w:r>
      <w:r w:rsidRPr="00185E5B">
        <w:rPr>
          <w:rFonts w:eastAsia="Times New Roman"/>
          <w:b/>
          <w:bCs/>
          <w:color w:val="070707"/>
          <w:lang w:eastAsia="sk-SK"/>
        </w:rPr>
        <w:t>nájme poľnohospodárskych pozemkov, poľnohospodárskeho podniku a lesných pozemkov a o zmene niektorých zákonov</w:t>
      </w:r>
      <w:r w:rsidRPr="00185E5B">
        <w:rPr>
          <w:rFonts w:eastAsia="Times New Roman"/>
          <w:b/>
          <w:bCs/>
          <w:color w:val="222222"/>
          <w:lang w:eastAsia="sk-SK"/>
        </w:rPr>
        <w:t> v znení neskorších predpisov</w:t>
      </w:r>
    </w:p>
    <w:p w14:paraId="25B90110" w14:textId="7943D820" w:rsidR="003F2E12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C36E98">
        <w:rPr>
          <w:rFonts w:eastAsia="Times New Roman"/>
          <w:color w:val="000000"/>
          <w:lang w:eastAsia="sk-SK"/>
        </w:rPr>
        <w:t>Národná</w:t>
      </w:r>
      <w:r w:rsidRPr="00185E5B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3AC739DD" w14:textId="77777777" w:rsidR="007E3AEE" w:rsidRPr="00185E5B" w:rsidRDefault="007E3AEE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</w:p>
    <w:p w14:paraId="456A77C9" w14:textId="77777777" w:rsidR="003F2E12" w:rsidRPr="00185E5B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Čl. I</w:t>
      </w:r>
    </w:p>
    <w:p w14:paraId="3FEC787C" w14:textId="461C79A5" w:rsidR="007E3AEE" w:rsidRPr="005E5397" w:rsidRDefault="003F2E12" w:rsidP="005E539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000000"/>
          <w:lang w:eastAsia="sk-SK"/>
        </w:rPr>
      </w:pPr>
      <w:r w:rsidRPr="00185E5B">
        <w:rPr>
          <w:rFonts w:eastAsia="Times New Roman"/>
          <w:color w:val="000000"/>
          <w:lang w:eastAsia="sk-SK"/>
        </w:rPr>
        <w:t>Zákon č. </w:t>
      </w:r>
      <w:r w:rsidRPr="00B507B3">
        <w:rPr>
          <w:rFonts w:eastAsia="Times New Roman"/>
          <w:color w:val="000000"/>
          <w:lang w:eastAsia="sk-SK"/>
        </w:rPr>
        <w:t>504/2003</w:t>
      </w:r>
      <w:r w:rsidRPr="00185E5B">
        <w:rPr>
          <w:rFonts w:eastAsia="Times New Roman"/>
          <w:color w:val="000000"/>
          <w:lang w:eastAsia="sk-SK"/>
        </w:rPr>
        <w:t> Z. z. o nájme poľnohospodárskych pozemkov, poľnohospodárskeho podniku a lesných pozemkov a o zmene niektorých zákonov v znení zákona č. 549/2004 Z. z., zákona č. 571/2007 Z. z., zákona č. 274/2009 Z. z., zákona č. 396/2009 Z. z., zákona č. 57/2013 Z. z., zákona č. 145/2013 Z. z., zákona č. 363/2014 Z. z., zákona č. 24/2015 Z. z., zákona č. 153/2017 Z. z., zákona č. 291/2017 Z. z.</w:t>
      </w:r>
      <w:r w:rsidR="0072540D">
        <w:rPr>
          <w:rFonts w:eastAsia="Times New Roman"/>
          <w:color w:val="000000"/>
          <w:lang w:eastAsia="sk-SK"/>
        </w:rPr>
        <w:t>,</w:t>
      </w:r>
      <w:r w:rsidRPr="00185E5B">
        <w:rPr>
          <w:rFonts w:eastAsia="Times New Roman"/>
          <w:color w:val="000000"/>
          <w:lang w:eastAsia="sk-SK"/>
        </w:rPr>
        <w:t xml:space="preserve"> zákona č. 110/2018 Z. z.</w:t>
      </w:r>
      <w:r w:rsidR="0072540D">
        <w:rPr>
          <w:rFonts w:eastAsia="Times New Roman"/>
          <w:color w:val="000000"/>
          <w:lang w:eastAsia="sk-SK"/>
        </w:rPr>
        <w:t>,</w:t>
      </w:r>
      <w:r w:rsidRPr="00185E5B">
        <w:rPr>
          <w:rFonts w:eastAsia="Times New Roman"/>
          <w:color w:val="000000"/>
          <w:lang w:eastAsia="sk-SK"/>
        </w:rPr>
        <w:t xml:space="preserve"> zákona č. 2/2019 Z. z.</w:t>
      </w:r>
      <w:r w:rsidR="003E5EE9">
        <w:rPr>
          <w:rFonts w:eastAsia="Times New Roman"/>
          <w:color w:val="000000"/>
          <w:lang w:eastAsia="sk-SK"/>
        </w:rPr>
        <w:t>,</w:t>
      </w:r>
      <w:r w:rsidRPr="00185E5B">
        <w:rPr>
          <w:rFonts w:eastAsia="Times New Roman"/>
          <w:color w:val="000000"/>
          <w:lang w:eastAsia="sk-SK"/>
        </w:rPr>
        <w:t xml:space="preserve"> </w:t>
      </w:r>
      <w:r w:rsidRPr="009C2776">
        <w:rPr>
          <w:rFonts w:eastAsia="Times New Roman"/>
          <w:color w:val="000000"/>
          <w:lang w:eastAsia="sk-SK"/>
        </w:rPr>
        <w:t>zákona č. 158/2019 Z. z.</w:t>
      </w:r>
      <w:r w:rsidR="003E5EE9">
        <w:rPr>
          <w:rFonts w:eastAsia="Times New Roman"/>
          <w:color w:val="000000"/>
          <w:lang w:eastAsia="sk-SK"/>
        </w:rPr>
        <w:t>. zákona č. 151/2021 Z. z. a zákona č. 257/2022 Z. z.</w:t>
      </w:r>
      <w:r w:rsidRPr="009C2776">
        <w:rPr>
          <w:rFonts w:eastAsia="Times New Roman"/>
          <w:color w:val="000000"/>
          <w:lang w:eastAsia="sk-SK"/>
        </w:rPr>
        <w:t xml:space="preserve"> sa </w:t>
      </w:r>
      <w:r w:rsidR="00506298">
        <w:rPr>
          <w:rFonts w:eastAsia="Times New Roman"/>
          <w:color w:val="000000"/>
          <w:lang w:eastAsia="sk-SK"/>
        </w:rPr>
        <w:t>dopĺňa</w:t>
      </w:r>
      <w:r w:rsidRPr="009C2776">
        <w:rPr>
          <w:rFonts w:eastAsia="Times New Roman"/>
          <w:color w:val="000000"/>
          <w:lang w:eastAsia="sk-SK"/>
        </w:rPr>
        <w:t xml:space="preserve"> takto:</w:t>
      </w:r>
    </w:p>
    <w:p w14:paraId="33E849BF" w14:textId="000D8769" w:rsidR="005837EE" w:rsidRPr="005E5397" w:rsidRDefault="007E3AEE" w:rsidP="005E5397">
      <w:pPr>
        <w:pStyle w:val="Odsekzoznamu"/>
        <w:numPr>
          <w:ilvl w:val="0"/>
          <w:numId w:val="4"/>
        </w:numPr>
        <w:spacing w:before="120" w:after="0" w:line="240" w:lineRule="auto"/>
        <w:jc w:val="both"/>
        <w:rPr>
          <w:rFonts w:eastAsia="Times New Roman"/>
          <w:color w:val="222222"/>
          <w:lang w:eastAsia="sk-SK"/>
        </w:rPr>
      </w:pPr>
      <w:r w:rsidRPr="005E5397">
        <w:rPr>
          <w:rFonts w:eastAsia="Times New Roman"/>
          <w:color w:val="222222"/>
          <w:lang w:eastAsia="sk-SK"/>
        </w:rPr>
        <w:t xml:space="preserve"> </w:t>
      </w:r>
      <w:r w:rsidR="00506298" w:rsidRPr="005E5397">
        <w:rPr>
          <w:rFonts w:eastAsia="Times New Roman"/>
          <w:color w:val="222222"/>
          <w:lang w:eastAsia="sk-SK"/>
        </w:rPr>
        <w:t xml:space="preserve">Za § 12 sa </w:t>
      </w:r>
      <w:r w:rsidR="001D1DAC">
        <w:rPr>
          <w:rFonts w:eastAsia="Times New Roman"/>
          <w:color w:val="222222"/>
          <w:lang w:eastAsia="sk-SK"/>
        </w:rPr>
        <w:t>za od</w:t>
      </w:r>
      <w:r w:rsidR="00157DB4">
        <w:rPr>
          <w:rFonts w:eastAsia="Times New Roman"/>
          <w:color w:val="222222"/>
          <w:lang w:eastAsia="sk-SK"/>
        </w:rPr>
        <w:t>sek 1</w:t>
      </w:r>
      <w:r w:rsidR="001D1DAC">
        <w:rPr>
          <w:rFonts w:eastAsia="Times New Roman"/>
          <w:color w:val="222222"/>
          <w:lang w:eastAsia="sk-SK"/>
        </w:rPr>
        <w:t xml:space="preserve"> vkladá nový odsek </w:t>
      </w:r>
      <w:r w:rsidR="00157DB4">
        <w:rPr>
          <w:rFonts w:eastAsia="Times New Roman"/>
          <w:color w:val="222222"/>
          <w:lang w:eastAsia="sk-SK"/>
        </w:rPr>
        <w:t>2</w:t>
      </w:r>
      <w:r w:rsidR="005837EE" w:rsidRPr="005E5397">
        <w:rPr>
          <w:rFonts w:eastAsia="Times New Roman"/>
          <w:color w:val="222222"/>
          <w:lang w:eastAsia="sk-SK"/>
        </w:rPr>
        <w:t>, ktorý znie:</w:t>
      </w:r>
    </w:p>
    <w:p w14:paraId="116BDA4E" w14:textId="418D2038" w:rsidR="005837EE" w:rsidRDefault="001D1DAC" w:rsidP="005837EE">
      <w:pPr>
        <w:spacing w:before="120" w:after="0" w:line="240" w:lineRule="auto"/>
        <w:jc w:val="both"/>
        <w:rPr>
          <w:rFonts w:eastAsia="Times New Roman"/>
          <w:color w:val="222222"/>
          <w:lang w:eastAsia="sk-SK"/>
        </w:rPr>
      </w:pPr>
      <w:r>
        <w:rPr>
          <w:rFonts w:eastAsia="Times New Roman"/>
          <w:color w:val="222222"/>
          <w:lang w:eastAsia="sk-SK"/>
        </w:rPr>
        <w:t xml:space="preserve">„(2) </w:t>
      </w:r>
      <w:r w:rsidR="006615DA" w:rsidRPr="006615DA">
        <w:rPr>
          <w:rFonts w:eastAsia="Times New Roman"/>
          <w:color w:val="222222"/>
          <w:lang w:eastAsia="sk-SK"/>
        </w:rPr>
        <w:t xml:space="preserve">Vlastník, ktorý nadobudol pozemok titulom dedenia v dedičskom konaní po poručiteľovi, ktorý bol zapísaný v katastri nehnuteľností ako nezistený vlastník, je oprávnený vypovedať nájomnú zmluvu k pozemku, ktorú uzatvoril fond, písomnou výpoveďou doručenou prenajímateľovi do jedného roka odo dňa prechodu vlastníckeho práva k pozemku. Výpovedná </w:t>
      </w:r>
      <w:r w:rsidR="00D14B18">
        <w:rPr>
          <w:rFonts w:eastAsia="Times New Roman"/>
          <w:color w:val="222222"/>
          <w:lang w:eastAsia="sk-SK"/>
        </w:rPr>
        <w:t>lehota</w:t>
      </w:r>
      <w:r w:rsidR="006615DA" w:rsidRPr="006615DA">
        <w:rPr>
          <w:rFonts w:eastAsia="Times New Roman"/>
          <w:color w:val="222222"/>
          <w:lang w:eastAsia="sk-SK"/>
        </w:rPr>
        <w:t xml:space="preserve"> je jeden rok </w:t>
      </w:r>
      <w:r w:rsidR="006615DA" w:rsidRPr="00E60A93">
        <w:rPr>
          <w:rFonts w:eastAsia="Times New Roman"/>
          <w:color w:val="222222"/>
          <w:lang w:eastAsia="sk-SK"/>
        </w:rPr>
        <w:t>a</w:t>
      </w:r>
      <w:r w:rsidR="00C83DAC" w:rsidRPr="00E60A93">
        <w:rPr>
          <w:rFonts w:eastAsia="Times New Roman"/>
          <w:color w:val="222222"/>
          <w:lang w:eastAsia="sk-SK"/>
        </w:rPr>
        <w:t>k sa</w:t>
      </w:r>
      <w:r w:rsidR="00515911" w:rsidRPr="00E60A93">
        <w:rPr>
          <w:rFonts w:eastAsia="Times New Roman"/>
          <w:color w:val="222222"/>
          <w:lang w:eastAsia="sk-SK"/>
        </w:rPr>
        <w:t xml:space="preserve"> vlastník a užívateľ nedohodnú</w:t>
      </w:r>
      <w:r w:rsidR="00C83DAC" w:rsidRPr="00E60A93">
        <w:rPr>
          <w:rFonts w:eastAsia="Times New Roman"/>
          <w:color w:val="222222"/>
          <w:lang w:eastAsia="sk-SK"/>
        </w:rPr>
        <w:t xml:space="preserve"> inak</w:t>
      </w:r>
      <w:r w:rsidR="00C83DAC" w:rsidRPr="00515911">
        <w:rPr>
          <w:rFonts w:eastAsia="Times New Roman"/>
          <w:color w:val="222222"/>
          <w:lang w:eastAsia="sk-SK"/>
        </w:rPr>
        <w:t xml:space="preserve"> a</w:t>
      </w:r>
      <w:r w:rsidR="006615DA" w:rsidRPr="006615DA">
        <w:rPr>
          <w:rFonts w:eastAsia="Times New Roman"/>
          <w:color w:val="222222"/>
          <w:lang w:eastAsia="sk-SK"/>
        </w:rPr>
        <w:t xml:space="preserve"> začína plynú</w:t>
      </w:r>
      <w:r w:rsidR="008F1E6B">
        <w:rPr>
          <w:rFonts w:eastAsia="Times New Roman"/>
          <w:color w:val="222222"/>
          <w:lang w:eastAsia="sk-SK"/>
        </w:rPr>
        <w:t>ť 1. novembra</w:t>
      </w:r>
      <w:r w:rsidR="00764DF2">
        <w:rPr>
          <w:rFonts w:eastAsia="Times New Roman"/>
          <w:color w:val="222222"/>
          <w:lang w:eastAsia="sk-SK"/>
        </w:rPr>
        <w:t>.</w:t>
      </w:r>
      <w:r w:rsidR="00C83DAC">
        <w:rPr>
          <w:rFonts w:eastAsia="Times New Roman"/>
          <w:color w:val="222222"/>
          <w:lang w:eastAsia="sk-SK"/>
        </w:rPr>
        <w:t xml:space="preserve"> </w:t>
      </w:r>
      <w:r w:rsidR="00764DF2">
        <w:rPr>
          <w:rFonts w:eastAsia="Times New Roman"/>
          <w:color w:val="222222"/>
          <w:lang w:eastAsia="sk-SK"/>
        </w:rPr>
        <w:t xml:space="preserve">“. </w:t>
      </w:r>
    </w:p>
    <w:p w14:paraId="64C92187" w14:textId="21584FE6" w:rsidR="00BE25B2" w:rsidRDefault="00A67BF6" w:rsidP="00BE25B2">
      <w:pPr>
        <w:spacing w:before="120" w:after="0" w:line="240" w:lineRule="auto"/>
        <w:jc w:val="center"/>
        <w:rPr>
          <w:rFonts w:eastAsia="Times New Roman"/>
          <w:color w:val="222222"/>
          <w:lang w:eastAsia="sk-SK"/>
        </w:rPr>
      </w:pPr>
      <w:r>
        <w:rPr>
          <w:rFonts w:eastAsia="Times New Roman"/>
          <w:color w:val="222222"/>
          <w:lang w:eastAsia="sk-SK"/>
        </w:rPr>
        <w:t>Doterajšie odseky 2 až 6 sa označujú ako odseky 3 až 7.</w:t>
      </w:r>
    </w:p>
    <w:p w14:paraId="7A8B7201" w14:textId="6AC8BE9A" w:rsidR="006154AE" w:rsidRDefault="006154AE" w:rsidP="006154AE">
      <w:pPr>
        <w:pStyle w:val="Odsekzoznamu"/>
        <w:numPr>
          <w:ilvl w:val="0"/>
          <w:numId w:val="4"/>
        </w:numPr>
        <w:spacing w:before="120" w:after="0" w:line="240" w:lineRule="auto"/>
        <w:jc w:val="both"/>
        <w:rPr>
          <w:rFonts w:eastAsia="Times New Roman"/>
          <w:color w:val="222222"/>
          <w:lang w:eastAsia="sk-SK"/>
        </w:rPr>
      </w:pPr>
      <w:r>
        <w:rPr>
          <w:rFonts w:eastAsia="Times New Roman"/>
          <w:color w:val="222222"/>
          <w:lang w:eastAsia="sk-SK"/>
        </w:rPr>
        <w:t>V § 12a sa vypúšťa odsek 18.</w:t>
      </w:r>
    </w:p>
    <w:p w14:paraId="47D19CC9" w14:textId="5154DB60" w:rsidR="00BE25B2" w:rsidRDefault="006154AE" w:rsidP="00BE25B2">
      <w:pPr>
        <w:spacing w:before="120" w:after="0" w:line="240" w:lineRule="auto"/>
        <w:jc w:val="center"/>
        <w:rPr>
          <w:rFonts w:eastAsia="Times New Roman"/>
          <w:color w:val="222222"/>
          <w:lang w:eastAsia="sk-SK"/>
        </w:rPr>
      </w:pPr>
      <w:r>
        <w:rPr>
          <w:rFonts w:eastAsia="Times New Roman"/>
          <w:color w:val="222222"/>
          <w:lang w:eastAsia="sk-SK"/>
        </w:rPr>
        <w:t>Doterajšie odseky 18 až 20 sa označujú ako odseky 17 až 19.</w:t>
      </w:r>
    </w:p>
    <w:p w14:paraId="79B36269" w14:textId="09004C7F" w:rsidR="005E5397" w:rsidRDefault="005E5397" w:rsidP="005E5397">
      <w:pPr>
        <w:pStyle w:val="Odsekzoznamu"/>
        <w:numPr>
          <w:ilvl w:val="0"/>
          <w:numId w:val="4"/>
        </w:numPr>
        <w:spacing w:before="120" w:after="0" w:line="240" w:lineRule="auto"/>
        <w:jc w:val="both"/>
        <w:rPr>
          <w:rFonts w:eastAsia="Times New Roman"/>
          <w:bCs/>
          <w:color w:val="222222"/>
          <w:lang w:eastAsia="sk-SK"/>
        </w:rPr>
      </w:pPr>
      <w:r>
        <w:rPr>
          <w:rFonts w:eastAsia="Times New Roman"/>
          <w:bCs/>
          <w:color w:val="222222"/>
          <w:lang w:eastAsia="sk-SK"/>
        </w:rPr>
        <w:t>Za § 25g sa vkladá § 25h</w:t>
      </w:r>
      <w:r w:rsidRPr="005E5397">
        <w:rPr>
          <w:rFonts w:eastAsia="Times New Roman"/>
          <w:bCs/>
          <w:color w:val="222222"/>
          <w:lang w:eastAsia="sk-SK"/>
        </w:rPr>
        <w:t xml:space="preserve">, ktorý vrátane nadpisu  znie: </w:t>
      </w:r>
    </w:p>
    <w:p w14:paraId="6B83507E" w14:textId="77777777" w:rsidR="00A67BF6" w:rsidRPr="005E5397" w:rsidRDefault="00A67BF6" w:rsidP="00A67BF6">
      <w:pPr>
        <w:pStyle w:val="Odsekzoznamu"/>
        <w:spacing w:before="120" w:after="0" w:line="240" w:lineRule="auto"/>
        <w:ind w:left="780"/>
        <w:jc w:val="both"/>
        <w:rPr>
          <w:rFonts w:eastAsia="Times New Roman"/>
          <w:bCs/>
          <w:color w:val="222222"/>
          <w:lang w:eastAsia="sk-SK"/>
        </w:rPr>
      </w:pPr>
    </w:p>
    <w:p w14:paraId="71D350A6" w14:textId="4F5DED62" w:rsidR="005E5397" w:rsidRPr="005E5397" w:rsidRDefault="005E5397" w:rsidP="005E5397">
      <w:pPr>
        <w:spacing w:before="120" w:after="0" w:line="240" w:lineRule="auto"/>
        <w:ind w:left="420"/>
        <w:jc w:val="center"/>
        <w:rPr>
          <w:rFonts w:eastAsia="Times New Roman"/>
          <w:bCs/>
          <w:color w:val="222222"/>
          <w:lang w:eastAsia="sk-SK"/>
        </w:rPr>
      </w:pPr>
      <w:r>
        <w:rPr>
          <w:rFonts w:eastAsia="Times New Roman"/>
          <w:bCs/>
          <w:color w:val="222222"/>
          <w:lang w:eastAsia="sk-SK"/>
        </w:rPr>
        <w:t>„§ 25h</w:t>
      </w:r>
    </w:p>
    <w:p w14:paraId="522CBD0E" w14:textId="0F3903A3" w:rsidR="005E5397" w:rsidRPr="005E5397" w:rsidRDefault="005E5397" w:rsidP="005E5397">
      <w:pPr>
        <w:pStyle w:val="Odsekzoznamu"/>
        <w:spacing w:before="120" w:after="0" w:line="240" w:lineRule="auto"/>
        <w:ind w:left="780"/>
        <w:jc w:val="center"/>
        <w:rPr>
          <w:rFonts w:eastAsia="Times New Roman"/>
          <w:bCs/>
          <w:color w:val="222222"/>
          <w:lang w:eastAsia="sk-SK"/>
        </w:rPr>
      </w:pPr>
      <w:r w:rsidRPr="005E5397">
        <w:rPr>
          <w:rFonts w:eastAsia="Times New Roman"/>
          <w:bCs/>
          <w:color w:val="222222"/>
          <w:lang w:eastAsia="sk-SK"/>
        </w:rPr>
        <w:t>Prechodné ustanove</w:t>
      </w:r>
      <w:r w:rsidR="00C75E16">
        <w:rPr>
          <w:rFonts w:eastAsia="Times New Roman"/>
          <w:bCs/>
          <w:color w:val="222222"/>
          <w:lang w:eastAsia="sk-SK"/>
        </w:rPr>
        <w:t>nie k úprave účinnej</w:t>
      </w:r>
      <w:r>
        <w:rPr>
          <w:rFonts w:eastAsia="Times New Roman"/>
          <w:bCs/>
          <w:color w:val="222222"/>
          <w:lang w:eastAsia="sk-SK"/>
        </w:rPr>
        <w:t xml:space="preserve"> od 1. septembra  2023</w:t>
      </w:r>
    </w:p>
    <w:p w14:paraId="7026DCEF" w14:textId="541D431C" w:rsidR="007E3AEE" w:rsidRPr="005E5397" w:rsidRDefault="008F1E6B" w:rsidP="007E3AEE">
      <w:pPr>
        <w:spacing w:before="120" w:after="0" w:line="240" w:lineRule="auto"/>
        <w:jc w:val="both"/>
        <w:rPr>
          <w:rFonts w:eastAsia="Times New Roman"/>
          <w:bCs/>
          <w:color w:val="222222"/>
          <w:lang w:eastAsia="sk-SK"/>
        </w:rPr>
      </w:pPr>
      <w:r>
        <w:rPr>
          <w:rFonts w:eastAsia="Times New Roman"/>
          <w:bCs/>
          <w:color w:val="222222"/>
          <w:lang w:eastAsia="sk-SK"/>
        </w:rPr>
        <w:t>Fond postup podľa § 12 ods. 2</w:t>
      </w:r>
      <w:r w:rsidR="005E5397">
        <w:rPr>
          <w:rFonts w:eastAsia="Times New Roman"/>
          <w:bCs/>
          <w:color w:val="222222"/>
          <w:lang w:eastAsia="sk-SK"/>
        </w:rPr>
        <w:t xml:space="preserve"> použije aj na nájomné zmluvy uzatvorené pred nadobudnutím účinnosti tohto zákona.</w:t>
      </w:r>
      <w:r w:rsidR="00C75E16">
        <w:rPr>
          <w:rFonts w:eastAsia="Times New Roman"/>
          <w:bCs/>
          <w:color w:val="222222"/>
          <w:lang w:eastAsia="sk-SK"/>
        </w:rPr>
        <w:t>“.“</w:t>
      </w:r>
    </w:p>
    <w:p w14:paraId="3AA4F49B" w14:textId="77777777" w:rsidR="00A67BF6" w:rsidRDefault="00A67BF6" w:rsidP="00485C7E">
      <w:pPr>
        <w:spacing w:before="120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207F957D" w14:textId="27B3DFFF" w:rsidR="007E3AEE" w:rsidRPr="00485C7E" w:rsidRDefault="003F2E12" w:rsidP="00485C7E">
      <w:pPr>
        <w:spacing w:before="120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7E3AEE">
        <w:rPr>
          <w:rFonts w:eastAsia="Times New Roman"/>
          <w:b/>
          <w:bCs/>
          <w:color w:val="222222"/>
          <w:lang w:eastAsia="sk-SK"/>
        </w:rPr>
        <w:t>Čl. II</w:t>
      </w:r>
    </w:p>
    <w:p w14:paraId="23135DC7" w14:textId="0B51CF70" w:rsidR="003F2E12" w:rsidRPr="00FB293E" w:rsidRDefault="003F2E12" w:rsidP="00FB293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 xml:space="preserve">Tento zákon nadobúda účinnosť </w:t>
      </w:r>
      <w:r>
        <w:rPr>
          <w:rFonts w:eastAsia="Times New Roman"/>
          <w:color w:val="222222"/>
          <w:lang w:eastAsia="sk-SK"/>
        </w:rPr>
        <w:t xml:space="preserve">1. </w:t>
      </w:r>
      <w:r w:rsidR="00764DF2">
        <w:rPr>
          <w:rFonts w:eastAsia="Times New Roman"/>
          <w:color w:val="222222"/>
          <w:lang w:eastAsia="sk-SK"/>
        </w:rPr>
        <w:t>septembra</w:t>
      </w:r>
      <w:r w:rsidR="0072540D" w:rsidRPr="00185E5B">
        <w:rPr>
          <w:rFonts w:eastAsia="Times New Roman"/>
          <w:color w:val="222222"/>
          <w:lang w:eastAsia="sk-SK"/>
        </w:rPr>
        <w:t xml:space="preserve"> </w:t>
      </w:r>
      <w:r w:rsidRPr="00185E5B">
        <w:rPr>
          <w:rFonts w:eastAsia="Times New Roman"/>
          <w:color w:val="222222"/>
          <w:lang w:eastAsia="sk-SK"/>
        </w:rPr>
        <w:t>202</w:t>
      </w:r>
      <w:r w:rsidR="007E3AEE">
        <w:rPr>
          <w:rFonts w:eastAsia="Times New Roman"/>
          <w:color w:val="222222"/>
          <w:lang w:eastAsia="sk-SK"/>
        </w:rPr>
        <w:t>3</w:t>
      </w:r>
      <w:r w:rsidRPr="00185E5B">
        <w:rPr>
          <w:rFonts w:eastAsia="Times New Roman"/>
          <w:color w:val="222222"/>
          <w:lang w:eastAsia="sk-SK"/>
        </w:rPr>
        <w:t>.</w:t>
      </w:r>
    </w:p>
    <w:sectPr w:rsidR="003F2E12" w:rsidRPr="00FB29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4433" w14:textId="77777777" w:rsidR="00C166A0" w:rsidRDefault="00C166A0" w:rsidP="00ED5801">
      <w:pPr>
        <w:spacing w:after="0" w:line="240" w:lineRule="auto"/>
      </w:pPr>
      <w:r>
        <w:separator/>
      </w:r>
    </w:p>
  </w:endnote>
  <w:endnote w:type="continuationSeparator" w:id="0">
    <w:p w14:paraId="1C0DF1D3" w14:textId="77777777" w:rsidR="00C166A0" w:rsidRDefault="00C166A0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CBA9" w14:textId="77777777" w:rsidR="00C166A0" w:rsidRDefault="00C166A0" w:rsidP="00ED5801">
      <w:pPr>
        <w:spacing w:after="0" w:line="240" w:lineRule="auto"/>
      </w:pPr>
      <w:r>
        <w:separator/>
      </w:r>
    </w:p>
  </w:footnote>
  <w:footnote w:type="continuationSeparator" w:id="0">
    <w:p w14:paraId="3A7ADB5C" w14:textId="77777777" w:rsidR="00C166A0" w:rsidRDefault="00C166A0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554"/>
    <w:multiLevelType w:val="hybridMultilevel"/>
    <w:tmpl w:val="BAF622AC"/>
    <w:lvl w:ilvl="0" w:tplc="76D682C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4CFD"/>
    <w:multiLevelType w:val="hybridMultilevel"/>
    <w:tmpl w:val="B91C07A6"/>
    <w:lvl w:ilvl="0" w:tplc="D79291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74472">
    <w:abstractNumId w:val="3"/>
  </w:num>
  <w:num w:numId="2" w16cid:durableId="113260182">
    <w:abstractNumId w:val="1"/>
  </w:num>
  <w:num w:numId="3" w16cid:durableId="1296180168">
    <w:abstractNumId w:val="2"/>
  </w:num>
  <w:num w:numId="4" w16cid:durableId="150975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41540"/>
    <w:rsid w:val="00054BAE"/>
    <w:rsid w:val="00083704"/>
    <w:rsid w:val="000C22C9"/>
    <w:rsid w:val="000C779C"/>
    <w:rsid w:val="00131D67"/>
    <w:rsid w:val="0014328A"/>
    <w:rsid w:val="00157BFA"/>
    <w:rsid w:val="00157DB4"/>
    <w:rsid w:val="00162010"/>
    <w:rsid w:val="001777F0"/>
    <w:rsid w:val="00183D4E"/>
    <w:rsid w:val="001B1CBD"/>
    <w:rsid w:val="001B6DC4"/>
    <w:rsid w:val="001D1DAC"/>
    <w:rsid w:val="00217063"/>
    <w:rsid w:val="00263EB1"/>
    <w:rsid w:val="002D724D"/>
    <w:rsid w:val="003445B9"/>
    <w:rsid w:val="003853D4"/>
    <w:rsid w:val="00387AB3"/>
    <w:rsid w:val="003E5EE9"/>
    <w:rsid w:val="003F2E12"/>
    <w:rsid w:val="003F2F64"/>
    <w:rsid w:val="00412252"/>
    <w:rsid w:val="00426870"/>
    <w:rsid w:val="004539F8"/>
    <w:rsid w:val="00467794"/>
    <w:rsid w:val="00485C7E"/>
    <w:rsid w:val="004F49BF"/>
    <w:rsid w:val="00506298"/>
    <w:rsid w:val="00515911"/>
    <w:rsid w:val="00523BDF"/>
    <w:rsid w:val="00544018"/>
    <w:rsid w:val="0054673E"/>
    <w:rsid w:val="005544FB"/>
    <w:rsid w:val="005837EE"/>
    <w:rsid w:val="005E5397"/>
    <w:rsid w:val="00610797"/>
    <w:rsid w:val="006154AE"/>
    <w:rsid w:val="00641BA3"/>
    <w:rsid w:val="006615DA"/>
    <w:rsid w:val="00665B08"/>
    <w:rsid w:val="00702936"/>
    <w:rsid w:val="00717378"/>
    <w:rsid w:val="0072540D"/>
    <w:rsid w:val="00733DD8"/>
    <w:rsid w:val="00760AA9"/>
    <w:rsid w:val="00764DF2"/>
    <w:rsid w:val="0077097B"/>
    <w:rsid w:val="007C2047"/>
    <w:rsid w:val="007E3AEE"/>
    <w:rsid w:val="008B49E9"/>
    <w:rsid w:val="008D38B2"/>
    <w:rsid w:val="008F1E6B"/>
    <w:rsid w:val="00901C71"/>
    <w:rsid w:val="009C2776"/>
    <w:rsid w:val="009E2BF6"/>
    <w:rsid w:val="00A22C43"/>
    <w:rsid w:val="00A4115B"/>
    <w:rsid w:val="00A439DE"/>
    <w:rsid w:val="00A67BF6"/>
    <w:rsid w:val="00B00A56"/>
    <w:rsid w:val="00B44C3A"/>
    <w:rsid w:val="00BD27E1"/>
    <w:rsid w:val="00BE25B2"/>
    <w:rsid w:val="00BF7228"/>
    <w:rsid w:val="00C166A0"/>
    <w:rsid w:val="00C75E16"/>
    <w:rsid w:val="00C83DAC"/>
    <w:rsid w:val="00D14B18"/>
    <w:rsid w:val="00D22433"/>
    <w:rsid w:val="00D91474"/>
    <w:rsid w:val="00D92F82"/>
    <w:rsid w:val="00DD220B"/>
    <w:rsid w:val="00DD5AA5"/>
    <w:rsid w:val="00DD7805"/>
    <w:rsid w:val="00E02901"/>
    <w:rsid w:val="00E147CF"/>
    <w:rsid w:val="00E60A93"/>
    <w:rsid w:val="00EC0781"/>
    <w:rsid w:val="00ED5801"/>
    <w:rsid w:val="00F3203D"/>
    <w:rsid w:val="00F35840"/>
    <w:rsid w:val="00F44410"/>
    <w:rsid w:val="00F65E7C"/>
    <w:rsid w:val="00F90457"/>
    <w:rsid w:val="00FB293E"/>
    <w:rsid w:val="00FD2851"/>
    <w:rsid w:val="00FE47E1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docId w15:val="{2D0C81C1-D811-48F9-9D90-CFB59D4A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paragraph" w:styleId="Textbubliny">
    <w:name w:val="Balloon Text"/>
    <w:basedOn w:val="Normlny"/>
    <w:link w:val="TextbublinyChar"/>
    <w:uiPriority w:val="99"/>
    <w:semiHidden/>
    <w:unhideWhenUsed/>
    <w:rsid w:val="008B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4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Ivankovičová Jana</dc:creator>
  <cp:keywords/>
  <dc:description/>
  <cp:lastModifiedBy>Ludmila Kuchárova</cp:lastModifiedBy>
  <cp:revision>2</cp:revision>
  <cp:lastPrinted>2023-02-23T13:42:00Z</cp:lastPrinted>
  <dcterms:created xsi:type="dcterms:W3CDTF">2023-04-13T09:33:00Z</dcterms:created>
  <dcterms:modified xsi:type="dcterms:W3CDTF">2023-04-13T09:33:00Z</dcterms:modified>
</cp:coreProperties>
</file>