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1E" w:rsidRPr="00A84E05" w:rsidRDefault="0012231E" w:rsidP="0012231E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Book Antiqua" w:hAnsi="Book Antiqua"/>
        </w:rPr>
      </w:pPr>
      <w:bookmarkStart w:id="0" w:name="_Hlk89090507"/>
      <w:r w:rsidRPr="00A84E05">
        <w:rPr>
          <w:rFonts w:ascii="Book Antiqua" w:hAnsi="Book Antiqua"/>
          <w:b/>
          <w:bCs/>
        </w:rPr>
        <w:t>NÁRODNÁ RADA SLOVENSKEJ REPUBLIKY</w:t>
      </w:r>
    </w:p>
    <w:bookmarkEnd w:id="0"/>
    <w:p w:rsidR="0012231E" w:rsidRPr="00A84E05" w:rsidRDefault="0012231E" w:rsidP="0012231E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</w:p>
    <w:p w:rsidR="0012231E" w:rsidRPr="00A84E05" w:rsidRDefault="0012231E" w:rsidP="0012231E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  <w:r w:rsidRPr="00A84E05">
        <w:rPr>
          <w:rFonts w:ascii="Book Antiqua" w:hAnsi="Book Antiqua"/>
          <w:spacing w:val="20"/>
        </w:rPr>
        <w:t>VIII.  volebné obdobie</w:t>
      </w:r>
    </w:p>
    <w:p w:rsidR="0012231E" w:rsidRDefault="0012231E" w:rsidP="006F0908">
      <w:pPr>
        <w:pStyle w:val="Zkladntext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6F0908" w:rsidRPr="00A84E05" w:rsidRDefault="006F0908" w:rsidP="006F0908">
      <w:pPr>
        <w:pStyle w:val="Zkladntext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12231E" w:rsidRPr="00113514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Cs/>
          <w:sz w:val="22"/>
          <w:szCs w:val="22"/>
        </w:rPr>
        <w:t>Návrh</w:t>
      </w:r>
    </w:p>
    <w:p w:rsidR="0012231E" w:rsidRPr="00A84E05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12231E" w:rsidRPr="00A84E05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/>
          <w:bCs/>
          <w:sz w:val="22"/>
          <w:szCs w:val="22"/>
        </w:rPr>
        <w:t>ZÁKON</w:t>
      </w:r>
    </w:p>
    <w:p w:rsidR="0012231E" w:rsidRPr="00A84E05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12231E" w:rsidRPr="00A84E05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 ...</w:t>
      </w:r>
      <w:r w:rsidRPr="00A84E05">
        <w:rPr>
          <w:rFonts w:ascii="Book Antiqua" w:hAnsi="Book Antiqua"/>
          <w:bCs/>
          <w:sz w:val="22"/>
          <w:szCs w:val="22"/>
        </w:rPr>
        <w:t xml:space="preserve"> 202</w:t>
      </w:r>
      <w:r>
        <w:rPr>
          <w:rFonts w:ascii="Book Antiqua" w:hAnsi="Book Antiqua"/>
          <w:bCs/>
          <w:sz w:val="22"/>
          <w:szCs w:val="22"/>
        </w:rPr>
        <w:t>3</w:t>
      </w:r>
      <w:r w:rsidRPr="00A84E05">
        <w:rPr>
          <w:rFonts w:ascii="Book Antiqua" w:hAnsi="Book Antiqua"/>
          <w:bCs/>
          <w:sz w:val="22"/>
          <w:szCs w:val="22"/>
        </w:rPr>
        <w:t>,</w:t>
      </w:r>
    </w:p>
    <w:p w:rsidR="0012231E" w:rsidRPr="00A84E05" w:rsidRDefault="0012231E" w:rsidP="0012231E">
      <w:pPr>
        <w:spacing w:before="120" w:after="0" w:line="276" w:lineRule="auto"/>
        <w:rPr>
          <w:rFonts w:ascii="Book Antiqua" w:hAnsi="Book Antiqua" w:cs="Times New Roman"/>
        </w:rPr>
      </w:pPr>
    </w:p>
    <w:p w:rsidR="00A30B0C" w:rsidRPr="00DC6160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DC6160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ktorým sa mení a dopĺňa </w:t>
      </w:r>
      <w:r w:rsidR="00DC6160" w:rsidRPr="00DC6160">
        <w:rPr>
          <w:rFonts w:ascii="Book Antiqua" w:hAnsi="Book Antiqua" w:cs="ITCBookmanEE"/>
          <w:b/>
        </w:rPr>
        <w:t>Národnej rady Slovenskej republiky č. 253/1994 Z. z. o právnom postavení a platových pomeroch starostov obcí a primátorov miest v znení neskorších predpisov</w:t>
      </w:r>
    </w:p>
    <w:p w:rsidR="00A30B0C" w:rsidRPr="00E34B77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:rsidR="00A30B0C" w:rsidRPr="00E34B77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color w:val="000000"/>
          <w:lang w:eastAsia="sk-SK"/>
        </w:rPr>
        <w:t>Národná rada Slovenskej republiky sa uzniesla na tomto zákone:</w:t>
      </w:r>
    </w:p>
    <w:p w:rsidR="00A30B0C" w:rsidRPr="00E34B77" w:rsidRDefault="00A30B0C" w:rsidP="0091601F">
      <w:pPr>
        <w:spacing w:before="120" w:after="0" w:line="276" w:lineRule="auto"/>
        <w:rPr>
          <w:rFonts w:ascii="Book Antiqua" w:eastAsia="Times New Roman" w:hAnsi="Book Antiqua" w:cs="Times New Roman"/>
          <w:color w:val="000000"/>
          <w:lang w:eastAsia="sk-SK"/>
        </w:rPr>
      </w:pPr>
    </w:p>
    <w:p w:rsidR="007D1D27" w:rsidRPr="001F4DA9" w:rsidRDefault="00DC6160" w:rsidP="00DC6160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Čl. I</w:t>
      </w:r>
    </w:p>
    <w:p w:rsidR="007D1D27" w:rsidRPr="001F4DA9" w:rsidRDefault="007D1D27" w:rsidP="002E02B7">
      <w:pPr>
        <w:pStyle w:val="Zkladntext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1F4DA9">
        <w:rPr>
          <w:rFonts w:ascii="Book Antiqua" w:hAnsi="Book Antiqua" w:cs="ITCBookmanEE"/>
          <w:sz w:val="22"/>
          <w:szCs w:val="22"/>
        </w:rPr>
        <w:t>Zákon Národnej rady Slovenskej republiky č. 253/1994 Z. z. o právnom postavení a platových pomeroch starostov obcí a primátorov miest v znení zákona Národnej rady Slovenskej republiky č. 374/1994 Z. z., zákona č. 172/1998 Z. z., zákona č. 453/2001 Z. z., zákona č. 289/2002 Z.</w:t>
      </w:r>
      <w:r w:rsidR="00DC6160">
        <w:rPr>
          <w:rFonts w:ascii="Book Antiqua" w:hAnsi="Book Antiqua" w:cs="ITCBookmanEE"/>
          <w:sz w:val="22"/>
          <w:szCs w:val="22"/>
        </w:rPr>
        <w:t xml:space="preserve"> z., zákona č. 460/2008 Z. z., </w:t>
      </w:r>
      <w:r w:rsidRPr="001F4DA9">
        <w:rPr>
          <w:rFonts w:ascii="Book Antiqua" w:hAnsi="Book Antiqua" w:cs="ITCBookmanEE"/>
          <w:sz w:val="22"/>
          <w:szCs w:val="22"/>
        </w:rPr>
        <w:t>zákona č. 154/2011 Z. z.</w:t>
      </w:r>
      <w:r w:rsidR="00DC6160">
        <w:rPr>
          <w:rFonts w:ascii="Book Antiqua" w:hAnsi="Book Antiqua" w:cs="ITCBookmanEE"/>
          <w:sz w:val="22"/>
          <w:szCs w:val="22"/>
        </w:rPr>
        <w:t xml:space="preserve">, zákona </w:t>
      </w:r>
      <w:r w:rsidR="00916094">
        <w:rPr>
          <w:rFonts w:ascii="Book Antiqua" w:hAnsi="Book Antiqua" w:cs="ITCBookmanEE"/>
          <w:sz w:val="22"/>
          <w:szCs w:val="22"/>
        </w:rPr>
        <w:t xml:space="preserve">               </w:t>
      </w:r>
      <w:r w:rsidR="00DC6160">
        <w:rPr>
          <w:rFonts w:ascii="Book Antiqua" w:hAnsi="Book Antiqua" w:cs="ITCBookmanEE"/>
          <w:sz w:val="22"/>
          <w:szCs w:val="22"/>
        </w:rPr>
        <w:t>č. 32/2015 Z. z., zákona č. 377/2015 Z. z. a zákona č. 320/2018 Z. z.</w:t>
      </w:r>
      <w:r w:rsidRPr="001F4DA9">
        <w:rPr>
          <w:rFonts w:ascii="Book Antiqua" w:hAnsi="Book Antiqua" w:cs="ITCBookmanEE"/>
          <w:sz w:val="22"/>
          <w:szCs w:val="22"/>
        </w:rPr>
        <w:t xml:space="preserve"> sa mení a dopĺňa takto</w:t>
      </w:r>
      <w:r w:rsidRPr="001F4DA9">
        <w:rPr>
          <w:rFonts w:ascii="Book Antiqua" w:hAnsi="Book Antiqua"/>
          <w:sz w:val="22"/>
          <w:szCs w:val="22"/>
        </w:rPr>
        <w:t>:</w:t>
      </w:r>
    </w:p>
    <w:p w:rsidR="00B231CB" w:rsidRPr="00B231CB" w:rsidRDefault="00916094" w:rsidP="008C265C">
      <w:pPr>
        <w:pStyle w:val="Zkladntext"/>
        <w:numPr>
          <w:ilvl w:val="0"/>
          <w:numId w:val="1"/>
        </w:numPr>
        <w:autoSpaceDE w:val="0"/>
        <w:autoSpaceDN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B231CB">
        <w:rPr>
          <w:rFonts w:ascii="Book Antiqua" w:hAnsi="Book Antiqua"/>
          <w:sz w:val="22"/>
          <w:szCs w:val="22"/>
        </w:rPr>
        <w:t>V § 4 od</w:t>
      </w:r>
      <w:r w:rsidR="00B231CB" w:rsidRPr="00B231CB">
        <w:rPr>
          <w:rFonts w:ascii="Book Antiqua" w:hAnsi="Book Antiqua"/>
          <w:sz w:val="22"/>
          <w:szCs w:val="22"/>
        </w:rPr>
        <w:t>s. 7 prvá veta znie: „</w:t>
      </w:r>
      <w:r w:rsidR="00B231CB" w:rsidRPr="00B231CB">
        <w:rPr>
          <w:rFonts w:ascii="Book Antiqua" w:hAnsi="Book Antiqua"/>
          <w:color w:val="000000"/>
          <w:sz w:val="22"/>
          <w:szCs w:val="22"/>
          <w:shd w:val="clear" w:color="auto" w:fill="FFFFFF"/>
        </w:rPr>
        <w:t>Počas rozpočtového provizória, ozdravného režimu alebo nútenej správy obce podľa osobitného predpisu</w:t>
      </w:r>
      <w:r w:rsidR="00B231CB" w:rsidRPr="00B231CB">
        <w:rPr>
          <w:rFonts w:ascii="Book Antiqua" w:hAnsi="Book Antiqua"/>
          <w:bCs/>
          <w:sz w:val="22"/>
          <w:szCs w:val="22"/>
          <w:vertAlign w:val="superscript"/>
        </w:rPr>
        <w:t>8</w:t>
      </w:r>
      <w:r w:rsidR="00B231CB" w:rsidRPr="00B231CB">
        <w:rPr>
          <w:rFonts w:ascii="Book Antiqua" w:hAnsi="Book Antiqua"/>
          <w:bCs/>
          <w:sz w:val="22"/>
          <w:szCs w:val="22"/>
        </w:rPr>
        <w:t>)</w:t>
      </w:r>
      <w:r w:rsidR="00B231CB">
        <w:rPr>
          <w:rFonts w:ascii="Book Antiqua" w:hAnsi="Book Antiqua"/>
          <w:b/>
          <w:bCs/>
          <w:sz w:val="22"/>
          <w:szCs w:val="22"/>
        </w:rPr>
        <w:t xml:space="preserve"> </w:t>
      </w:r>
      <w:r w:rsidR="00B231CB" w:rsidRPr="00B231CB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patrí starostovi plat podľa </w:t>
      </w:r>
      <w:r w:rsidR="008C265C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   </w:t>
      </w:r>
      <w:r w:rsidR="00B231CB" w:rsidRPr="00B231CB">
        <w:rPr>
          <w:rFonts w:ascii="Book Antiqua" w:hAnsi="Book Antiqua"/>
          <w:color w:val="000000"/>
          <w:sz w:val="22"/>
          <w:szCs w:val="22"/>
          <w:shd w:val="clear" w:color="auto" w:fill="FFFFFF"/>
        </w:rPr>
        <w:t>§ 3 ods. 1, ak ďalej nie je ustanovené inak.</w:t>
      </w:r>
      <w:r w:rsidR="00B231CB">
        <w:rPr>
          <w:rFonts w:ascii="Book Antiqua" w:hAnsi="Book Antiqua"/>
          <w:color w:val="000000"/>
          <w:sz w:val="22"/>
          <w:szCs w:val="22"/>
          <w:shd w:val="clear" w:color="auto" w:fill="FFFFFF"/>
        </w:rPr>
        <w:t>“.</w:t>
      </w:r>
    </w:p>
    <w:p w:rsidR="00B231CB" w:rsidRDefault="00B231CB" w:rsidP="008C265C">
      <w:pPr>
        <w:pStyle w:val="Zkladntext"/>
        <w:autoSpaceDE w:val="0"/>
        <w:autoSpaceDN w:val="0"/>
        <w:spacing w:before="120" w:line="276" w:lineRule="auto"/>
        <w:ind w:left="851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Poznámka pod čiarou k odkazu 8 znie:</w:t>
      </w:r>
    </w:p>
    <w:p w:rsidR="00A11B23" w:rsidRDefault="00B231CB" w:rsidP="008C265C">
      <w:pPr>
        <w:pStyle w:val="Zkladntext"/>
        <w:autoSpaceDE w:val="0"/>
        <w:autoSpaceDN w:val="0"/>
        <w:spacing w:before="120" w:line="276" w:lineRule="auto"/>
        <w:ind w:left="851"/>
        <w:rPr>
          <w:rFonts w:ascii="Book Antiqua" w:hAnsi="Book Antiqua"/>
          <w:sz w:val="22"/>
          <w:szCs w:val="22"/>
        </w:rPr>
      </w:pPr>
      <w:r w:rsidRPr="00B231CB">
        <w:rPr>
          <w:rFonts w:ascii="Book Antiqua" w:hAnsi="Book Antiqua"/>
          <w:sz w:val="22"/>
          <w:szCs w:val="22"/>
        </w:rPr>
        <w:t>„</w:t>
      </w:r>
      <w:r w:rsidRPr="00B231CB">
        <w:rPr>
          <w:rFonts w:ascii="Book Antiqua" w:hAnsi="Book Antiqua"/>
          <w:sz w:val="22"/>
          <w:szCs w:val="22"/>
          <w:vertAlign w:val="superscript"/>
        </w:rPr>
        <w:t>8)</w:t>
      </w:r>
      <w:r w:rsidRPr="00B231CB">
        <w:rPr>
          <w:rFonts w:ascii="Book Antiqua" w:hAnsi="Book Antiqua"/>
          <w:sz w:val="22"/>
          <w:szCs w:val="22"/>
        </w:rPr>
        <w:t xml:space="preserve"> </w:t>
      </w:r>
      <w:hyperlink r:id="rId6" w:anchor="paragraf-19" w:tooltip="Odkaz na predpis alebo ustanovenie" w:history="1">
        <w:r w:rsidRPr="00B231CB">
          <w:rPr>
            <w:rStyle w:val="Hypertextovprepojenie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 xml:space="preserve">§ </w:t>
        </w:r>
        <w:r>
          <w:rPr>
            <w:rStyle w:val="Hypertextovprepojenie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 xml:space="preserve">11 a § </w:t>
        </w:r>
        <w:r w:rsidRPr="00B231CB">
          <w:rPr>
            <w:rStyle w:val="Hypertextovprepojenie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19 zákona č. 583/2004 Z. z.</w:t>
        </w:r>
      </w:hyperlink>
      <w:r w:rsidRPr="00B231CB">
        <w:rPr>
          <w:rFonts w:ascii="Book Antiqua" w:hAnsi="Book Antiqua" w:cs="Segoe UI"/>
          <w:sz w:val="22"/>
          <w:szCs w:val="22"/>
          <w:shd w:val="clear" w:color="auto" w:fill="FFFFFF"/>
        </w:rPr>
        <w:t> o rozpočtových pravidlách územnej samosprávy a o zmene a doplnení niektorých zákonov v znení neskorších predpisov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.“.</w:t>
      </w:r>
    </w:p>
    <w:p w:rsidR="00B00F34" w:rsidRDefault="00B00F34" w:rsidP="008C265C">
      <w:pPr>
        <w:pStyle w:val="Zkladntext"/>
        <w:numPr>
          <w:ilvl w:val="0"/>
          <w:numId w:val="1"/>
        </w:numPr>
        <w:autoSpaceDE w:val="0"/>
        <w:autoSpaceDN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 § 4 ods. 7 druhej vete sa na konci bodka nahrádza čiarkou a pripájajú sa tieto slová: „ak ďalej nie je ustanovené inak.“.</w:t>
      </w:r>
      <w:bookmarkStart w:id="1" w:name="_GoBack"/>
      <w:bookmarkEnd w:id="1"/>
    </w:p>
    <w:p w:rsidR="00B231CB" w:rsidRPr="008C265C" w:rsidRDefault="00A11B23" w:rsidP="008C265C">
      <w:pPr>
        <w:pStyle w:val="Zkladntext"/>
        <w:numPr>
          <w:ilvl w:val="0"/>
          <w:numId w:val="1"/>
        </w:numPr>
        <w:autoSpaceDE w:val="0"/>
        <w:autoSpaceDN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8C265C">
        <w:rPr>
          <w:rFonts w:ascii="Book Antiqua" w:hAnsi="Book Antiqua"/>
          <w:sz w:val="22"/>
          <w:szCs w:val="22"/>
        </w:rPr>
        <w:t xml:space="preserve">V § 4 ods. 7 </w:t>
      </w:r>
      <w:r w:rsidR="00B231CB" w:rsidRPr="008C265C">
        <w:rPr>
          <w:rFonts w:ascii="Book Antiqua" w:hAnsi="Book Antiqua"/>
          <w:sz w:val="22"/>
          <w:szCs w:val="22"/>
        </w:rPr>
        <w:t>sa na konci pripája táto veta: „</w:t>
      </w:r>
      <w:r w:rsidR="00B231CB" w:rsidRPr="008C265C">
        <w:rPr>
          <w:rFonts w:ascii="Book Antiqua" w:hAnsi="Book Antiqua"/>
          <w:sz w:val="22"/>
          <w:szCs w:val="22"/>
        </w:rPr>
        <w:t>Ak starosta predložil obecnému zastupiteľstvu návrh rozpočtu na nasledujúci rozpočtový rok a obecné zastupiteľstvo ho neschváli</w:t>
      </w:r>
      <w:r w:rsidR="00B231CB" w:rsidRPr="008C265C">
        <w:rPr>
          <w:rFonts w:ascii="Book Antiqua" w:hAnsi="Book Antiqua"/>
          <w:sz w:val="22"/>
          <w:szCs w:val="22"/>
        </w:rPr>
        <w:t>lo alebo nerokovalo o ňom, tak</w:t>
      </w:r>
    </w:p>
    <w:p w:rsidR="008C265C" w:rsidRPr="008C265C" w:rsidRDefault="00B231CB" w:rsidP="008C265C">
      <w:pPr>
        <w:pStyle w:val="Zkladntext"/>
        <w:autoSpaceDE w:val="0"/>
        <w:autoSpaceDN w:val="0"/>
        <w:spacing w:before="120" w:line="276" w:lineRule="auto"/>
        <w:ind w:left="1134" w:hanging="283"/>
        <w:rPr>
          <w:rFonts w:ascii="Book Antiqua" w:hAnsi="Book Antiqua"/>
          <w:sz w:val="22"/>
          <w:szCs w:val="22"/>
        </w:rPr>
      </w:pPr>
      <w:r w:rsidRPr="008C265C">
        <w:rPr>
          <w:rFonts w:ascii="Book Antiqua" w:hAnsi="Book Antiqua"/>
          <w:sz w:val="22"/>
          <w:szCs w:val="22"/>
        </w:rPr>
        <w:lastRenderedPageBreak/>
        <w:t xml:space="preserve">a) </w:t>
      </w:r>
      <w:r w:rsidR="008C265C">
        <w:rPr>
          <w:rFonts w:ascii="Book Antiqua" w:hAnsi="Book Antiqua"/>
          <w:sz w:val="22"/>
          <w:szCs w:val="22"/>
        </w:rPr>
        <w:tab/>
      </w:r>
      <w:r w:rsidRPr="008C265C">
        <w:rPr>
          <w:rFonts w:ascii="Book Antiqua" w:eastAsia="Times New Roman" w:hAnsi="Book Antiqua"/>
          <w:sz w:val="22"/>
          <w:szCs w:val="22"/>
        </w:rPr>
        <w:t>starostovi sa počas rozpočtového provizória neznižuje plat zvýšený rozhodnutím obecného zastupiteľstva podľa § 3 ods. 2</w:t>
      </w:r>
      <w:r w:rsidR="008C265C" w:rsidRPr="008C265C">
        <w:rPr>
          <w:rFonts w:ascii="Book Antiqua" w:hAnsi="Book Antiqua"/>
          <w:sz w:val="22"/>
          <w:szCs w:val="22"/>
        </w:rPr>
        <w:t>,</w:t>
      </w:r>
    </w:p>
    <w:p w:rsidR="00B00F34" w:rsidRDefault="008C265C" w:rsidP="00B00F34">
      <w:pPr>
        <w:pStyle w:val="Zkladntext"/>
        <w:autoSpaceDE w:val="0"/>
        <w:autoSpaceDN w:val="0"/>
        <w:spacing w:before="120" w:line="276" w:lineRule="auto"/>
        <w:ind w:left="1134" w:hanging="283"/>
        <w:rPr>
          <w:rFonts w:ascii="Book Antiqua" w:eastAsia="Times New Roman" w:hAnsi="Book Antiqua"/>
          <w:sz w:val="22"/>
          <w:szCs w:val="22"/>
        </w:rPr>
      </w:pPr>
      <w:r w:rsidRPr="008C265C">
        <w:rPr>
          <w:rFonts w:ascii="Book Antiqua" w:hAnsi="Book Antiqua"/>
          <w:sz w:val="22"/>
          <w:szCs w:val="22"/>
        </w:rPr>
        <w:t xml:space="preserve">b) </w:t>
      </w:r>
      <w:r>
        <w:rPr>
          <w:rFonts w:ascii="Book Antiqua" w:hAnsi="Book Antiqua"/>
          <w:sz w:val="22"/>
          <w:szCs w:val="22"/>
        </w:rPr>
        <w:tab/>
      </w:r>
      <w:r w:rsidR="00B231CB" w:rsidRPr="008C265C">
        <w:rPr>
          <w:rFonts w:ascii="Book Antiqua" w:eastAsia="Times New Roman" w:hAnsi="Book Antiqua"/>
          <w:sz w:val="22"/>
          <w:szCs w:val="22"/>
        </w:rPr>
        <w:t>obecné zastupiteľstvo môže počas rozpočtového provizória zvýšiť starostovi plat podľa § 3 ods. 2.</w:t>
      </w:r>
      <w:r>
        <w:rPr>
          <w:rFonts w:ascii="Book Antiqua" w:eastAsia="Times New Roman" w:hAnsi="Book Antiqua"/>
          <w:sz w:val="22"/>
          <w:szCs w:val="22"/>
        </w:rPr>
        <w:t>“.</w:t>
      </w:r>
    </w:p>
    <w:p w:rsidR="008C265C" w:rsidRDefault="00B00F34" w:rsidP="008C265C">
      <w:pPr>
        <w:pStyle w:val="Zkladntext"/>
        <w:autoSpaceDE w:val="0"/>
        <w:autoSpaceDN w:val="0"/>
        <w:spacing w:before="120" w:line="276" w:lineRule="auto"/>
        <w:ind w:left="851" w:hanging="425"/>
        <w:rPr>
          <w:rFonts w:ascii="Book Antiqua" w:eastAsia="Times New Roman" w:hAnsi="Book Antiqua"/>
          <w:sz w:val="22"/>
          <w:szCs w:val="22"/>
        </w:rPr>
      </w:pPr>
      <w:r>
        <w:rPr>
          <w:rFonts w:ascii="Book Antiqua" w:eastAsia="Times New Roman" w:hAnsi="Book Antiqua"/>
          <w:sz w:val="22"/>
          <w:szCs w:val="22"/>
        </w:rPr>
        <w:t>4</w:t>
      </w:r>
      <w:r w:rsidR="008C265C">
        <w:rPr>
          <w:rFonts w:ascii="Book Antiqua" w:eastAsia="Times New Roman" w:hAnsi="Book Antiqua"/>
          <w:sz w:val="22"/>
          <w:szCs w:val="22"/>
        </w:rPr>
        <w:t>.</w:t>
      </w:r>
      <w:r w:rsidR="008C265C">
        <w:rPr>
          <w:rFonts w:ascii="Book Antiqua" w:eastAsia="Times New Roman" w:hAnsi="Book Antiqua"/>
          <w:sz w:val="22"/>
          <w:szCs w:val="22"/>
        </w:rPr>
        <w:tab/>
        <w:t>Za § 8a sa vkladá § 8b, ktorý vrátane nadpisu znie:</w:t>
      </w:r>
    </w:p>
    <w:p w:rsidR="008C265C" w:rsidRPr="008C265C" w:rsidRDefault="008C265C" w:rsidP="008C265C">
      <w:pPr>
        <w:pStyle w:val="Zkladntext"/>
        <w:autoSpaceDE w:val="0"/>
        <w:autoSpaceDN w:val="0"/>
        <w:spacing w:before="120" w:line="276" w:lineRule="auto"/>
        <w:ind w:left="851" w:hanging="425"/>
        <w:jc w:val="center"/>
        <w:rPr>
          <w:rFonts w:ascii="Book Antiqua" w:eastAsia="Times New Roman" w:hAnsi="Book Antiqua"/>
          <w:b/>
          <w:sz w:val="22"/>
          <w:szCs w:val="22"/>
        </w:rPr>
      </w:pPr>
      <w:r>
        <w:rPr>
          <w:rFonts w:ascii="Book Antiqua" w:eastAsia="Times New Roman" w:hAnsi="Book Antiqua"/>
          <w:sz w:val="22"/>
          <w:szCs w:val="22"/>
        </w:rPr>
        <w:t>„</w:t>
      </w:r>
      <w:r w:rsidRPr="008C265C">
        <w:rPr>
          <w:rFonts w:ascii="Book Antiqua" w:eastAsia="Times New Roman" w:hAnsi="Book Antiqua"/>
          <w:b/>
          <w:sz w:val="22"/>
          <w:szCs w:val="22"/>
        </w:rPr>
        <w:t>§ 8b</w:t>
      </w:r>
    </w:p>
    <w:p w:rsidR="008C265C" w:rsidRDefault="008C265C" w:rsidP="008C265C">
      <w:pPr>
        <w:pStyle w:val="Zkladntext"/>
        <w:autoSpaceDE w:val="0"/>
        <w:autoSpaceDN w:val="0"/>
        <w:spacing w:before="120" w:line="276" w:lineRule="auto"/>
        <w:ind w:left="851" w:hanging="425"/>
        <w:jc w:val="center"/>
        <w:rPr>
          <w:rFonts w:ascii="Book Antiqua" w:eastAsia="Times New Roman" w:hAnsi="Book Antiqua"/>
          <w:b/>
          <w:sz w:val="22"/>
          <w:szCs w:val="22"/>
        </w:rPr>
      </w:pPr>
      <w:r w:rsidRPr="008C265C">
        <w:rPr>
          <w:rFonts w:ascii="Book Antiqua" w:eastAsia="Times New Roman" w:hAnsi="Book Antiqua"/>
          <w:b/>
          <w:sz w:val="22"/>
          <w:szCs w:val="22"/>
        </w:rPr>
        <w:t>Prechodné ustanovenie k úprave účinnej od 1. augusta 2023</w:t>
      </w:r>
    </w:p>
    <w:p w:rsidR="008C265C" w:rsidRPr="008C265C" w:rsidRDefault="008C265C" w:rsidP="008C265C">
      <w:pPr>
        <w:pStyle w:val="Zkladntext"/>
        <w:autoSpaceDE w:val="0"/>
        <w:autoSpaceDN w:val="0"/>
        <w:spacing w:before="120" w:line="276" w:lineRule="auto"/>
        <w:ind w:left="851" w:hanging="425"/>
        <w:rPr>
          <w:rFonts w:ascii="Book Antiqua" w:hAnsi="Book Antiqua"/>
          <w:b/>
          <w:sz w:val="22"/>
          <w:szCs w:val="22"/>
        </w:rPr>
      </w:pPr>
      <w:r>
        <w:rPr>
          <w:rFonts w:ascii="Book Antiqua" w:eastAsia="Times New Roman" w:hAnsi="Book Antiqua"/>
          <w:b/>
          <w:sz w:val="22"/>
          <w:szCs w:val="22"/>
        </w:rPr>
        <w:tab/>
      </w:r>
      <w:r w:rsidRPr="008C265C">
        <w:rPr>
          <w:rFonts w:ascii="Book Antiqua" w:hAnsi="Book Antiqua"/>
          <w:sz w:val="22"/>
          <w:szCs w:val="22"/>
        </w:rPr>
        <w:t>Ustanovenie §</w:t>
      </w:r>
      <w:r>
        <w:rPr>
          <w:rFonts w:ascii="Book Antiqua" w:hAnsi="Book Antiqua"/>
          <w:sz w:val="22"/>
          <w:szCs w:val="22"/>
        </w:rPr>
        <w:t xml:space="preserve"> 4 ods. 7 v znení účinnom od 1. augusta 2023</w:t>
      </w:r>
      <w:r w:rsidRPr="008C265C">
        <w:rPr>
          <w:rFonts w:ascii="Book Antiqua" w:hAnsi="Book Antiqua"/>
          <w:sz w:val="22"/>
          <w:szCs w:val="22"/>
        </w:rPr>
        <w:t xml:space="preserve"> sa prvýkrát uplatní, ak starosta nepredloží obecnému zastupiteľstvu návrh rozpočtu na kalendárny rok 2024 do </w:t>
      </w:r>
      <w:r>
        <w:rPr>
          <w:rFonts w:ascii="Book Antiqua" w:hAnsi="Book Antiqua"/>
          <w:sz w:val="22"/>
          <w:szCs w:val="22"/>
        </w:rPr>
        <w:t>15. decembra 2023.“.</w:t>
      </w:r>
    </w:p>
    <w:p w:rsidR="00A11B23" w:rsidRDefault="00A11B23" w:rsidP="007D1D27">
      <w:pPr>
        <w:spacing w:before="120" w:line="276" w:lineRule="auto"/>
        <w:jc w:val="center"/>
        <w:rPr>
          <w:rFonts w:ascii="Book Antiqua" w:hAnsi="Book Antiqua"/>
          <w:b/>
          <w:bCs/>
        </w:rPr>
      </w:pPr>
    </w:p>
    <w:p w:rsidR="007D1D27" w:rsidRPr="001F4DA9" w:rsidRDefault="00A11B23" w:rsidP="007D1D27">
      <w:pPr>
        <w:spacing w:before="120" w:line="276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Čl. II</w:t>
      </w:r>
    </w:p>
    <w:p w:rsidR="00137F18" w:rsidRPr="00E34B77" w:rsidRDefault="007D1D27" w:rsidP="007D1D27">
      <w:pPr>
        <w:spacing w:before="120" w:after="0" w:line="276" w:lineRule="auto"/>
        <w:ind w:firstLine="708"/>
        <w:rPr>
          <w:rFonts w:ascii="Book Antiqua" w:eastAsia="Times New Roman" w:hAnsi="Book Antiqua" w:cs="Times New Roman"/>
          <w:color w:val="000000"/>
          <w:lang w:eastAsia="sk-SK"/>
        </w:rPr>
      </w:pPr>
      <w:r w:rsidRPr="001F4DA9">
        <w:rPr>
          <w:rFonts w:ascii="Book Antiqua" w:hAnsi="Book Antiqua"/>
        </w:rPr>
        <w:t>Tento zá</w:t>
      </w:r>
      <w:r w:rsidR="00756A74">
        <w:rPr>
          <w:rFonts w:ascii="Book Antiqua" w:hAnsi="Book Antiqua"/>
        </w:rPr>
        <w:t>kon nado</w:t>
      </w:r>
      <w:r w:rsidR="00B231CB">
        <w:rPr>
          <w:rFonts w:ascii="Book Antiqua" w:hAnsi="Book Antiqua"/>
        </w:rPr>
        <w:t>búda účinnosť 1. augusta 2023</w:t>
      </w:r>
      <w:r w:rsidRPr="001F4DA9">
        <w:rPr>
          <w:rFonts w:ascii="Book Antiqua" w:hAnsi="Book Antiqua"/>
        </w:rPr>
        <w:t>.</w:t>
      </w:r>
    </w:p>
    <w:sectPr w:rsidR="00137F18" w:rsidRPr="00E34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F52AB"/>
    <w:multiLevelType w:val="hybridMultilevel"/>
    <w:tmpl w:val="AEE2A4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65563"/>
    <w:multiLevelType w:val="hybridMultilevel"/>
    <w:tmpl w:val="747C1D5A"/>
    <w:lvl w:ilvl="0" w:tplc="FFF29CCA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0C"/>
    <w:rsid w:val="00007E9A"/>
    <w:rsid w:val="00071383"/>
    <w:rsid w:val="000C150F"/>
    <w:rsid w:val="000C25E2"/>
    <w:rsid w:val="000C41D6"/>
    <w:rsid w:val="000D025E"/>
    <w:rsid w:val="000E4CEA"/>
    <w:rsid w:val="000E7D7D"/>
    <w:rsid w:val="001177B3"/>
    <w:rsid w:val="0012231E"/>
    <w:rsid w:val="00124275"/>
    <w:rsid w:val="00137F18"/>
    <w:rsid w:val="001F5F3F"/>
    <w:rsid w:val="00257DF8"/>
    <w:rsid w:val="00266662"/>
    <w:rsid w:val="00273D18"/>
    <w:rsid w:val="00277575"/>
    <w:rsid w:val="002C3CF2"/>
    <w:rsid w:val="002E02B7"/>
    <w:rsid w:val="00351962"/>
    <w:rsid w:val="003739C9"/>
    <w:rsid w:val="00382972"/>
    <w:rsid w:val="003A784F"/>
    <w:rsid w:val="003C47BB"/>
    <w:rsid w:val="003D651C"/>
    <w:rsid w:val="0043653C"/>
    <w:rsid w:val="00446D9A"/>
    <w:rsid w:val="00451D5B"/>
    <w:rsid w:val="004563C2"/>
    <w:rsid w:val="00481F5D"/>
    <w:rsid w:val="004D016B"/>
    <w:rsid w:val="004D5AD6"/>
    <w:rsid w:val="0052018D"/>
    <w:rsid w:val="005207D0"/>
    <w:rsid w:val="00596F1B"/>
    <w:rsid w:val="005C0899"/>
    <w:rsid w:val="005E05D4"/>
    <w:rsid w:val="005F40EF"/>
    <w:rsid w:val="006045F9"/>
    <w:rsid w:val="006A523D"/>
    <w:rsid w:val="006F0908"/>
    <w:rsid w:val="0070391C"/>
    <w:rsid w:val="00713FE1"/>
    <w:rsid w:val="00717972"/>
    <w:rsid w:val="0074015E"/>
    <w:rsid w:val="00756A74"/>
    <w:rsid w:val="00795385"/>
    <w:rsid w:val="007C1A0C"/>
    <w:rsid w:val="007C7108"/>
    <w:rsid w:val="007D1D27"/>
    <w:rsid w:val="00827578"/>
    <w:rsid w:val="00842560"/>
    <w:rsid w:val="008C265C"/>
    <w:rsid w:val="008E0320"/>
    <w:rsid w:val="008E0AA6"/>
    <w:rsid w:val="009111C3"/>
    <w:rsid w:val="0091601F"/>
    <w:rsid w:val="00916094"/>
    <w:rsid w:val="009264AD"/>
    <w:rsid w:val="009322E7"/>
    <w:rsid w:val="009566FF"/>
    <w:rsid w:val="009B0644"/>
    <w:rsid w:val="009C6D99"/>
    <w:rsid w:val="009D119A"/>
    <w:rsid w:val="009D5271"/>
    <w:rsid w:val="009D7665"/>
    <w:rsid w:val="009D7CA1"/>
    <w:rsid w:val="009F1B3B"/>
    <w:rsid w:val="00A075EB"/>
    <w:rsid w:val="00A11B23"/>
    <w:rsid w:val="00A30B0C"/>
    <w:rsid w:val="00A32BE8"/>
    <w:rsid w:val="00A421CD"/>
    <w:rsid w:val="00A643E0"/>
    <w:rsid w:val="00A968FB"/>
    <w:rsid w:val="00AC47BA"/>
    <w:rsid w:val="00B00F34"/>
    <w:rsid w:val="00B231CB"/>
    <w:rsid w:val="00B23A40"/>
    <w:rsid w:val="00BA2C50"/>
    <w:rsid w:val="00BB7761"/>
    <w:rsid w:val="00BE5E58"/>
    <w:rsid w:val="00C22625"/>
    <w:rsid w:val="00C313BA"/>
    <w:rsid w:val="00C55003"/>
    <w:rsid w:val="00C623AF"/>
    <w:rsid w:val="00C72947"/>
    <w:rsid w:val="00D014A4"/>
    <w:rsid w:val="00D2155D"/>
    <w:rsid w:val="00D36019"/>
    <w:rsid w:val="00D44E88"/>
    <w:rsid w:val="00D539AE"/>
    <w:rsid w:val="00D60335"/>
    <w:rsid w:val="00DA5722"/>
    <w:rsid w:val="00DC6160"/>
    <w:rsid w:val="00DD2601"/>
    <w:rsid w:val="00DD31F2"/>
    <w:rsid w:val="00E1162C"/>
    <w:rsid w:val="00E21DE3"/>
    <w:rsid w:val="00E34B77"/>
    <w:rsid w:val="00E41601"/>
    <w:rsid w:val="00EC0909"/>
    <w:rsid w:val="00F62768"/>
    <w:rsid w:val="00F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character" w:styleId="Hypertextovprepojenie">
    <w:name w:val="Hyperlink"/>
    <w:basedOn w:val="Predvolenpsmoodseku"/>
    <w:uiPriority w:val="99"/>
    <w:semiHidden/>
    <w:unhideWhenUsed/>
    <w:rsid w:val="00B23A40"/>
    <w:rPr>
      <w:color w:val="0000FF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12231E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2231E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12231E"/>
  </w:style>
  <w:style w:type="character" w:customStyle="1" w:styleId="apple-converted-space">
    <w:name w:val="apple-converted-space"/>
    <w:basedOn w:val="Predvolenpsmoodseku"/>
    <w:rsid w:val="00B231CB"/>
  </w:style>
  <w:style w:type="paragraph" w:styleId="Odsekzoznamu">
    <w:name w:val="List Paragraph"/>
    <w:basedOn w:val="Normlny"/>
    <w:uiPriority w:val="34"/>
    <w:qFormat/>
    <w:rsid w:val="00B231CB"/>
    <w:pPr>
      <w:spacing w:after="0" w:line="240" w:lineRule="auto"/>
      <w:ind w:left="720"/>
    </w:pPr>
    <w:rPr>
      <w:rFonts w:ascii="Calibri" w:hAnsi="Calibri" w:cs="Calibri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character" w:styleId="Hypertextovprepojenie">
    <w:name w:val="Hyperlink"/>
    <w:basedOn w:val="Predvolenpsmoodseku"/>
    <w:uiPriority w:val="99"/>
    <w:semiHidden/>
    <w:unhideWhenUsed/>
    <w:rsid w:val="00B23A40"/>
    <w:rPr>
      <w:color w:val="0000FF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12231E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2231E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12231E"/>
  </w:style>
  <w:style w:type="character" w:customStyle="1" w:styleId="apple-converted-space">
    <w:name w:val="apple-converted-space"/>
    <w:basedOn w:val="Predvolenpsmoodseku"/>
    <w:rsid w:val="00B231CB"/>
  </w:style>
  <w:style w:type="paragraph" w:styleId="Odsekzoznamu">
    <w:name w:val="List Paragraph"/>
    <w:basedOn w:val="Normlny"/>
    <w:uiPriority w:val="34"/>
    <w:qFormat/>
    <w:rsid w:val="00B231CB"/>
    <w:pPr>
      <w:spacing w:after="0" w:line="240" w:lineRule="auto"/>
      <w:ind w:left="720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04/58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Záborská, Anna (asistent)</dc:creator>
  <cp:lastModifiedBy>Milan</cp:lastModifiedBy>
  <cp:revision>5</cp:revision>
  <cp:lastPrinted>2023-01-05T19:42:00Z</cp:lastPrinted>
  <dcterms:created xsi:type="dcterms:W3CDTF">2023-01-13T11:57:00Z</dcterms:created>
  <dcterms:modified xsi:type="dcterms:W3CDTF">2023-04-12T20:08:00Z</dcterms:modified>
</cp:coreProperties>
</file>