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E6701" w14:textId="77777777" w:rsidR="00C34AB6" w:rsidRPr="008739DD" w:rsidRDefault="00C34AB6" w:rsidP="00C34AB6">
      <w:pPr>
        <w:widowControl w:val="0"/>
        <w:pBdr>
          <w:bottom w:val="single" w:sz="12" w:space="1" w:color="000000"/>
        </w:pBdr>
        <w:spacing w:before="120" w:after="0"/>
        <w:jc w:val="center"/>
        <w:rPr>
          <w:rFonts w:ascii="Book Antiqua" w:hAnsi="Book Antiqua"/>
        </w:rPr>
      </w:pPr>
      <w:bookmarkStart w:id="0" w:name="_Hlk89090507"/>
      <w:r w:rsidRPr="008739DD">
        <w:rPr>
          <w:rFonts w:ascii="Book Antiqua" w:hAnsi="Book Antiqua"/>
          <w:b/>
          <w:bCs/>
        </w:rPr>
        <w:t>NÁRODNÁ RADA SLOVENSKEJ REPUBLIKY</w:t>
      </w:r>
    </w:p>
    <w:bookmarkEnd w:id="0"/>
    <w:p w14:paraId="372288A6" w14:textId="77777777" w:rsidR="00C34AB6" w:rsidRPr="008739DD" w:rsidRDefault="00C34AB6" w:rsidP="00C34AB6">
      <w:pPr>
        <w:widowControl w:val="0"/>
        <w:spacing w:before="120" w:after="0"/>
        <w:jc w:val="center"/>
        <w:rPr>
          <w:rFonts w:ascii="Book Antiqua" w:hAnsi="Book Antiqua"/>
        </w:rPr>
      </w:pPr>
    </w:p>
    <w:p w14:paraId="42E128BD" w14:textId="77777777" w:rsidR="00C34AB6" w:rsidRPr="008739DD" w:rsidRDefault="00C34AB6" w:rsidP="00C34AB6">
      <w:pPr>
        <w:widowControl w:val="0"/>
        <w:spacing w:before="120" w:after="0"/>
        <w:jc w:val="center"/>
        <w:rPr>
          <w:rFonts w:ascii="Book Antiqua" w:hAnsi="Book Antiqua"/>
        </w:rPr>
      </w:pPr>
      <w:r w:rsidRPr="008739DD">
        <w:rPr>
          <w:rFonts w:ascii="Book Antiqua" w:hAnsi="Book Antiqua"/>
          <w:spacing w:val="20"/>
        </w:rPr>
        <w:t>VIII.  volebné obdobie</w:t>
      </w:r>
    </w:p>
    <w:p w14:paraId="299D134E" w14:textId="77777777" w:rsidR="00C34AB6" w:rsidRDefault="00C34AB6" w:rsidP="00C34AB6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14:paraId="27E90D24" w14:textId="77777777" w:rsidR="000816DA" w:rsidRPr="008739DD" w:rsidRDefault="000816DA" w:rsidP="00C34AB6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  <w:bookmarkStart w:id="1" w:name="_GoBack"/>
      <w:bookmarkEnd w:id="1"/>
    </w:p>
    <w:p w14:paraId="09FA602B" w14:textId="77777777" w:rsidR="00C34AB6" w:rsidRPr="008739DD" w:rsidRDefault="00C34AB6" w:rsidP="00C34AB6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739DD">
        <w:rPr>
          <w:rFonts w:ascii="Book Antiqua" w:hAnsi="Book Antiqua"/>
          <w:bCs/>
          <w:sz w:val="22"/>
          <w:szCs w:val="22"/>
        </w:rPr>
        <w:t>Návrh</w:t>
      </w:r>
    </w:p>
    <w:p w14:paraId="65481A60" w14:textId="77777777" w:rsidR="00C34AB6" w:rsidRPr="008739DD" w:rsidRDefault="00C34AB6" w:rsidP="00C34AB6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A28BD07" w14:textId="77777777" w:rsidR="00C34AB6" w:rsidRPr="008739DD" w:rsidRDefault="00C34AB6" w:rsidP="00C34AB6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739DD">
        <w:rPr>
          <w:rFonts w:ascii="Book Antiqua" w:hAnsi="Book Antiqua"/>
          <w:b/>
          <w:bCs/>
          <w:sz w:val="22"/>
          <w:szCs w:val="22"/>
        </w:rPr>
        <w:t>ZÁKON</w:t>
      </w:r>
    </w:p>
    <w:p w14:paraId="27E87B74" w14:textId="77777777" w:rsidR="00C34AB6" w:rsidRPr="008739DD" w:rsidRDefault="00C34AB6" w:rsidP="00C34AB6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CD4D6AD" w14:textId="77777777" w:rsidR="00C34AB6" w:rsidRPr="008739DD" w:rsidRDefault="00C34AB6" w:rsidP="00C34AB6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8739DD">
        <w:rPr>
          <w:rFonts w:ascii="Book Antiqua" w:hAnsi="Book Antiqua"/>
          <w:bCs/>
          <w:sz w:val="22"/>
          <w:szCs w:val="22"/>
        </w:rPr>
        <w:t>z ... 2023,</w:t>
      </w:r>
    </w:p>
    <w:p w14:paraId="2C3C73E7" w14:textId="77777777" w:rsidR="00C34AB6" w:rsidRPr="008739DD" w:rsidRDefault="00C34AB6" w:rsidP="00C34AB6">
      <w:pPr>
        <w:spacing w:before="120" w:after="0"/>
        <w:rPr>
          <w:rFonts w:ascii="Book Antiqua" w:hAnsi="Book Antiqua" w:cs="Times New Roman"/>
        </w:rPr>
      </w:pPr>
    </w:p>
    <w:p w14:paraId="26374295" w14:textId="595DED83" w:rsidR="00C34AB6" w:rsidRPr="008739DD" w:rsidRDefault="00C34AB6" w:rsidP="00C34AB6">
      <w:pPr>
        <w:spacing w:before="120" w:after="0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8739DD">
        <w:rPr>
          <w:rFonts w:ascii="Book Antiqua" w:eastAsia="Calibri" w:hAnsi="Book Antiqua" w:cs="Times New Roman"/>
          <w:b/>
          <w:bCs/>
        </w:rPr>
        <w:t>ktorým sa</w:t>
      </w:r>
      <w:r w:rsidR="00244C18">
        <w:rPr>
          <w:rFonts w:ascii="Book Antiqua" w:eastAsia="Calibri" w:hAnsi="Book Antiqua" w:cs="Times New Roman"/>
          <w:b/>
          <w:bCs/>
        </w:rPr>
        <w:t xml:space="preserve"> mení a dopĺňa zákon č. 299/2020</w:t>
      </w:r>
      <w:r w:rsidRPr="008739DD">
        <w:rPr>
          <w:rFonts w:ascii="Book Antiqua" w:eastAsia="Calibri" w:hAnsi="Book Antiqua" w:cs="Times New Roman"/>
          <w:b/>
          <w:bCs/>
        </w:rPr>
        <w:t xml:space="preserve"> Z. z. o</w:t>
      </w:r>
      <w:r w:rsidR="00244C18">
        <w:rPr>
          <w:rFonts w:ascii="Book Antiqua" w:eastAsia="Calibri" w:hAnsi="Book Antiqua" w:cs="Times New Roman"/>
          <w:b/>
          <w:bCs/>
        </w:rPr>
        <w:t xml:space="preserve"> poskytovaní dotácií v pôsobnosti Ministerstva kultúry Slovenskej republiky </w:t>
      </w:r>
      <w:r w:rsidRPr="008739DD">
        <w:rPr>
          <w:rFonts w:ascii="Book Antiqua" w:eastAsia="Calibri" w:hAnsi="Book Antiqua" w:cs="Times New Roman"/>
          <w:b/>
          <w:bCs/>
        </w:rPr>
        <w:t>v znení neskorších predpisov</w:t>
      </w:r>
    </w:p>
    <w:p w14:paraId="3102038E" w14:textId="77777777" w:rsidR="00C34AB6" w:rsidRPr="008739DD" w:rsidRDefault="00C34AB6" w:rsidP="00C34AB6">
      <w:pPr>
        <w:spacing w:before="120" w:after="0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14:paraId="354F259E" w14:textId="77777777" w:rsidR="00C34AB6" w:rsidRPr="008739DD" w:rsidRDefault="00C34AB6" w:rsidP="00C34AB6">
      <w:pPr>
        <w:spacing w:before="120" w:after="0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8739DD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14:paraId="3862FFBB" w14:textId="77777777" w:rsidR="00C34AB6" w:rsidRPr="008739DD" w:rsidRDefault="00C34AB6" w:rsidP="00C34AB6">
      <w:pPr>
        <w:spacing w:before="120" w:after="0"/>
        <w:rPr>
          <w:rFonts w:ascii="Book Antiqua" w:eastAsia="Times New Roman" w:hAnsi="Book Antiqua" w:cs="Times New Roman"/>
          <w:color w:val="000000"/>
          <w:lang w:eastAsia="sk-SK"/>
        </w:rPr>
      </w:pPr>
    </w:p>
    <w:p w14:paraId="48F980E6" w14:textId="77777777" w:rsidR="00C34AB6" w:rsidRPr="008739DD" w:rsidRDefault="00C34AB6" w:rsidP="00C34AB6">
      <w:pPr>
        <w:spacing w:before="120" w:after="0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8739DD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</w:p>
    <w:p w14:paraId="29344DF2" w14:textId="62800D53" w:rsidR="000E00DD" w:rsidRDefault="00C34AB6" w:rsidP="00244C18">
      <w:pPr>
        <w:spacing w:before="120" w:after="0"/>
        <w:ind w:firstLine="708"/>
        <w:jc w:val="both"/>
        <w:rPr>
          <w:rFonts w:ascii="Book Antiqua" w:eastAsia="Calibri" w:hAnsi="Book Antiqua" w:cs="Times New Roman"/>
          <w:b/>
        </w:rPr>
      </w:pPr>
      <w:r w:rsidRPr="008739DD">
        <w:rPr>
          <w:rFonts w:ascii="Book Antiqua" w:hAnsi="Book Antiqua" w:cs="Segoe UI"/>
          <w:shd w:val="clear" w:color="auto" w:fill="FFFFFF"/>
        </w:rPr>
        <w:t xml:space="preserve">Zákon </w:t>
      </w:r>
      <w:r w:rsidR="00244C18" w:rsidRPr="00244C18">
        <w:rPr>
          <w:rFonts w:ascii="Book Antiqua" w:eastAsia="Calibri" w:hAnsi="Book Antiqua" w:cs="Times New Roman"/>
          <w:bCs/>
        </w:rPr>
        <w:t>č. 299/2020 Z. z. o poskytovaní dotácií v pôsobnosti Ministerstva kultúry Slovenskej republiky</w:t>
      </w:r>
      <w:r w:rsidRPr="008739DD">
        <w:rPr>
          <w:rFonts w:ascii="Book Antiqua" w:eastAsia="Calibri" w:hAnsi="Book Antiqua" w:cs="Times New Roman"/>
        </w:rPr>
        <w:t xml:space="preserve"> v znení </w:t>
      </w:r>
      <w:r w:rsidR="00244C18">
        <w:rPr>
          <w:rFonts w:ascii="Book Antiqua" w:eastAsia="Calibri" w:hAnsi="Book Antiqua" w:cs="Times New Roman"/>
        </w:rPr>
        <w:t>zákona č. 310/2021 Z. z a zákona č. 264</w:t>
      </w:r>
      <w:r w:rsidRPr="008739DD">
        <w:rPr>
          <w:rFonts w:ascii="Book Antiqua" w:eastAsia="Calibri" w:hAnsi="Book Antiqua" w:cs="Times New Roman"/>
        </w:rPr>
        <w:t>/20</w:t>
      </w:r>
      <w:r w:rsidR="00244C18">
        <w:rPr>
          <w:rFonts w:ascii="Book Antiqua" w:eastAsia="Calibri" w:hAnsi="Book Antiqua" w:cs="Times New Roman"/>
        </w:rPr>
        <w:t xml:space="preserve">22 Z. z. </w:t>
      </w:r>
      <w:r w:rsidRPr="008739DD">
        <w:rPr>
          <w:rFonts w:ascii="Book Antiqua" w:eastAsia="Calibri" w:hAnsi="Book Antiqua" w:cs="Times New Roman"/>
        </w:rPr>
        <w:t>sa mení a dopĺňa takto:</w:t>
      </w:r>
    </w:p>
    <w:p w14:paraId="658C0FF4" w14:textId="70485655" w:rsidR="00244C18" w:rsidRDefault="00244C18" w:rsidP="00244C18">
      <w:pPr>
        <w:spacing w:before="120" w:after="0"/>
        <w:ind w:left="851" w:hanging="425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 xml:space="preserve">1. </w:t>
      </w:r>
      <w:r>
        <w:rPr>
          <w:rFonts w:ascii="Book Antiqua" w:eastAsia="Calibri" w:hAnsi="Book Antiqua" w:cs="Times New Roman"/>
        </w:rPr>
        <w:tab/>
        <w:t>V § 2 sa odsek 1 dopĺňa písmenom h), ktoré znie:</w:t>
      </w:r>
    </w:p>
    <w:p w14:paraId="378C5174" w14:textId="7CE67464" w:rsidR="00244C18" w:rsidRDefault="00244C18" w:rsidP="00244C18">
      <w:pPr>
        <w:spacing w:before="120" w:after="0"/>
        <w:ind w:left="851" w:hanging="425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ab/>
        <w:t>„h) podpora lokálneho vysielania</w:t>
      </w:r>
      <w:r>
        <w:rPr>
          <w:rFonts w:ascii="Book Antiqua" w:eastAsia="Calibri" w:hAnsi="Book Antiqua" w:cs="Times New Roman"/>
          <w:vertAlign w:val="superscript"/>
        </w:rPr>
        <w:t>2a</w:t>
      </w:r>
      <w:r>
        <w:rPr>
          <w:rFonts w:ascii="Book Antiqua" w:eastAsia="Calibri" w:hAnsi="Book Antiqua" w:cs="Times New Roman"/>
        </w:rPr>
        <w:t>).“.</w:t>
      </w:r>
    </w:p>
    <w:p w14:paraId="0F099003" w14:textId="724F7593" w:rsidR="00244C18" w:rsidRDefault="00244C18" w:rsidP="00244C18">
      <w:pPr>
        <w:spacing w:before="120" w:after="0"/>
        <w:ind w:left="851" w:hanging="425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ab/>
        <w:t>Poznámka pod čiarou k odkazu 2a znie:</w:t>
      </w:r>
    </w:p>
    <w:p w14:paraId="6D5E7FE9" w14:textId="01DE0A6F" w:rsidR="00244C18" w:rsidRDefault="00244C18" w:rsidP="00244C18">
      <w:pPr>
        <w:spacing w:before="120" w:after="0"/>
        <w:ind w:left="851" w:hanging="425"/>
        <w:jc w:val="both"/>
        <w:rPr>
          <w:rFonts w:ascii="Book Antiqua" w:hAnsi="Book Antiqua" w:cs="Segoe UI"/>
          <w:bCs/>
          <w:color w:val="000000"/>
          <w:shd w:val="clear" w:color="auto" w:fill="FFFFFF"/>
        </w:rPr>
      </w:pPr>
      <w:r>
        <w:rPr>
          <w:rFonts w:ascii="Book Antiqua" w:eastAsia="Calibri" w:hAnsi="Book Antiqua" w:cs="Times New Roman"/>
        </w:rPr>
        <w:tab/>
        <w:t>„</w:t>
      </w:r>
      <w:r>
        <w:rPr>
          <w:rFonts w:ascii="Book Antiqua" w:eastAsia="Calibri" w:hAnsi="Book Antiqua" w:cs="Times New Roman"/>
          <w:vertAlign w:val="superscript"/>
        </w:rPr>
        <w:t>2a</w:t>
      </w:r>
      <w:r>
        <w:rPr>
          <w:rFonts w:ascii="Book Antiqua" w:eastAsia="Calibri" w:hAnsi="Book Antiqua" w:cs="Times New Roman"/>
        </w:rPr>
        <w:t xml:space="preserve">) § 19 ods. 5 zákona č. 264/2022 Z. z. </w:t>
      </w:r>
      <w:r w:rsidRPr="00244C18">
        <w:rPr>
          <w:rFonts w:ascii="Book Antiqua" w:hAnsi="Book Antiqua" w:cs="Segoe UI"/>
          <w:bCs/>
          <w:color w:val="000000"/>
          <w:shd w:val="clear" w:color="auto" w:fill="FFFFFF"/>
        </w:rPr>
        <w:t>o mediálnych službách a o zmene a doplnení niektorých zákonov (zákon o mediálnych službách)</w:t>
      </w:r>
      <w:r>
        <w:rPr>
          <w:rFonts w:ascii="Book Antiqua" w:hAnsi="Book Antiqua" w:cs="Segoe UI"/>
          <w:bCs/>
          <w:color w:val="000000"/>
          <w:shd w:val="clear" w:color="auto" w:fill="FFFFFF"/>
        </w:rPr>
        <w:t>.“.</w:t>
      </w:r>
    </w:p>
    <w:p w14:paraId="377E4306" w14:textId="721A5846" w:rsidR="00244C18" w:rsidRDefault="00244C18" w:rsidP="00244C18">
      <w:pPr>
        <w:spacing w:before="120" w:after="0"/>
        <w:ind w:left="851" w:hanging="425"/>
        <w:jc w:val="both"/>
        <w:rPr>
          <w:rFonts w:ascii="Book Antiqua" w:hAnsi="Book Antiqua" w:cs="Segoe UI"/>
          <w:bCs/>
          <w:color w:val="000000"/>
          <w:shd w:val="clear" w:color="auto" w:fill="FFFFFF"/>
        </w:rPr>
      </w:pPr>
      <w:r>
        <w:rPr>
          <w:rFonts w:ascii="Book Antiqua" w:hAnsi="Book Antiqua" w:cs="Segoe UI"/>
          <w:bCs/>
          <w:color w:val="000000"/>
          <w:shd w:val="clear" w:color="auto" w:fill="FFFFFF"/>
        </w:rPr>
        <w:t>2.</w:t>
      </w:r>
      <w:r>
        <w:rPr>
          <w:rFonts w:ascii="Book Antiqua" w:hAnsi="Book Antiqua" w:cs="Segoe UI"/>
          <w:bCs/>
          <w:color w:val="000000"/>
          <w:shd w:val="clear" w:color="auto" w:fill="FFFFFF"/>
        </w:rPr>
        <w:tab/>
        <w:t>§ 3 sa dopĺňa odsekom 8, ktorý znie:</w:t>
      </w:r>
    </w:p>
    <w:p w14:paraId="77B960F3" w14:textId="382011E4" w:rsidR="00244C18" w:rsidRDefault="00244C18" w:rsidP="00244C18">
      <w:pPr>
        <w:spacing w:before="120" w:after="0"/>
        <w:ind w:left="1418" w:hanging="567"/>
        <w:jc w:val="both"/>
        <w:rPr>
          <w:rFonts w:ascii="Book Antiqua" w:hAnsi="Book Antiqua" w:cs="Segoe UI"/>
          <w:bCs/>
          <w:color w:val="000000"/>
          <w:shd w:val="clear" w:color="auto" w:fill="FFFFFF"/>
        </w:rPr>
      </w:pPr>
      <w:r>
        <w:rPr>
          <w:rFonts w:ascii="Book Antiqua" w:hAnsi="Book Antiqua" w:cs="Segoe UI"/>
          <w:bCs/>
          <w:color w:val="000000"/>
          <w:shd w:val="clear" w:color="auto" w:fill="FFFFFF"/>
        </w:rPr>
        <w:t xml:space="preserve">„(8) </w:t>
      </w:r>
      <w:r>
        <w:rPr>
          <w:rFonts w:ascii="Book Antiqua" w:hAnsi="Book Antiqua" w:cs="Segoe UI"/>
          <w:bCs/>
          <w:color w:val="000000"/>
          <w:shd w:val="clear" w:color="auto" w:fill="FFFFFF"/>
        </w:rPr>
        <w:tab/>
        <w:t>Žiadateľom podľa § 2 ods. 1 písm. h) môže byť vysielateľ</w:t>
      </w:r>
      <w:r w:rsidR="000816DA">
        <w:rPr>
          <w:rFonts w:ascii="Book Antiqua" w:hAnsi="Book Antiqua" w:cs="Segoe UI"/>
          <w:bCs/>
          <w:color w:val="000000"/>
          <w:shd w:val="clear" w:color="auto" w:fill="FFFFFF"/>
          <w:vertAlign w:val="superscript"/>
        </w:rPr>
        <w:t>12a</w:t>
      </w:r>
      <w:r w:rsidR="000816DA">
        <w:rPr>
          <w:rFonts w:ascii="Book Antiqua" w:hAnsi="Book Antiqua" w:cs="Segoe UI"/>
          <w:bCs/>
          <w:color w:val="000000"/>
          <w:shd w:val="clear" w:color="auto" w:fill="FFFFFF"/>
        </w:rPr>
        <w:t>)</w:t>
      </w:r>
      <w:r>
        <w:rPr>
          <w:rFonts w:ascii="Book Antiqua" w:hAnsi="Book Antiqua" w:cs="Segoe UI"/>
          <w:bCs/>
          <w:color w:val="000000"/>
          <w:shd w:val="clear" w:color="auto" w:fill="FFFFFF"/>
        </w:rPr>
        <w:t xml:space="preserve">, ktorý vysiela výlučne lokálne vysielanie programovej služby aspoň päť rokov a nie je </w:t>
      </w:r>
      <w:r w:rsidR="000816DA">
        <w:rPr>
          <w:rFonts w:ascii="Book Antiqua" w:hAnsi="Book Antiqua" w:cs="Segoe UI"/>
          <w:bCs/>
          <w:color w:val="000000"/>
          <w:shd w:val="clear" w:color="auto" w:fill="FFFFFF"/>
        </w:rPr>
        <w:t>príjemcom iných finančných prostriedkov z verejných zdrojov okrem príspevkov z fondov</w:t>
      </w:r>
      <w:r w:rsidR="000816DA">
        <w:rPr>
          <w:rFonts w:ascii="Book Antiqua" w:hAnsi="Book Antiqua" w:cs="Segoe UI"/>
          <w:bCs/>
          <w:color w:val="000000"/>
          <w:shd w:val="clear" w:color="auto" w:fill="FFFFFF"/>
          <w:vertAlign w:val="superscript"/>
        </w:rPr>
        <w:t>12b)</w:t>
      </w:r>
      <w:r w:rsidR="000816DA">
        <w:rPr>
          <w:rFonts w:ascii="Book Antiqua" w:hAnsi="Book Antiqua" w:cs="Segoe UI"/>
          <w:bCs/>
          <w:color w:val="000000"/>
          <w:shd w:val="clear" w:color="auto" w:fill="FFFFFF"/>
        </w:rPr>
        <w:t xml:space="preserve"> Európskej únie.“.</w:t>
      </w:r>
    </w:p>
    <w:p w14:paraId="415B187E" w14:textId="346FD49B" w:rsidR="000816DA" w:rsidRDefault="000816DA" w:rsidP="00244C18">
      <w:pPr>
        <w:spacing w:before="120" w:after="0"/>
        <w:ind w:left="1418" w:hanging="567"/>
        <w:jc w:val="both"/>
        <w:rPr>
          <w:rFonts w:ascii="Book Antiqua" w:hAnsi="Book Antiqua" w:cs="Segoe UI"/>
          <w:bCs/>
          <w:color w:val="000000"/>
          <w:shd w:val="clear" w:color="auto" w:fill="FFFFFF"/>
        </w:rPr>
      </w:pPr>
      <w:r>
        <w:rPr>
          <w:rFonts w:ascii="Book Antiqua" w:hAnsi="Book Antiqua" w:cs="Segoe UI"/>
          <w:bCs/>
          <w:color w:val="000000"/>
          <w:shd w:val="clear" w:color="auto" w:fill="FFFFFF"/>
        </w:rPr>
        <w:t>Poznámky pod čiarou k odkazom 12a a 12b znejú:</w:t>
      </w:r>
    </w:p>
    <w:p w14:paraId="413C1FF1" w14:textId="53AB37B1" w:rsidR="000816DA" w:rsidRDefault="000816DA" w:rsidP="00244C18">
      <w:pPr>
        <w:spacing w:before="120" w:after="0"/>
        <w:ind w:left="1418" w:hanging="567"/>
        <w:jc w:val="both"/>
        <w:rPr>
          <w:rFonts w:ascii="Book Antiqua" w:hAnsi="Book Antiqua" w:cs="Segoe UI"/>
          <w:bCs/>
          <w:color w:val="000000"/>
          <w:shd w:val="clear" w:color="auto" w:fill="FFFFFF"/>
        </w:rPr>
      </w:pPr>
      <w:r>
        <w:rPr>
          <w:rFonts w:ascii="Book Antiqua" w:hAnsi="Book Antiqua" w:cs="Segoe UI"/>
          <w:bCs/>
          <w:color w:val="000000"/>
          <w:shd w:val="clear" w:color="auto" w:fill="FFFFFF"/>
        </w:rPr>
        <w:t>„</w:t>
      </w:r>
      <w:r>
        <w:rPr>
          <w:rFonts w:ascii="Book Antiqua" w:hAnsi="Book Antiqua" w:cs="Segoe UI"/>
          <w:bCs/>
          <w:color w:val="000000"/>
          <w:shd w:val="clear" w:color="auto" w:fill="FFFFFF"/>
          <w:vertAlign w:val="superscript"/>
        </w:rPr>
        <w:t>12a</w:t>
      </w:r>
      <w:r>
        <w:rPr>
          <w:rFonts w:ascii="Book Antiqua" w:hAnsi="Book Antiqua" w:cs="Segoe UI"/>
          <w:bCs/>
          <w:color w:val="000000"/>
          <w:shd w:val="clear" w:color="auto" w:fill="FFFFFF"/>
        </w:rPr>
        <w:t>) § 19 zákona o mediálnych službách.</w:t>
      </w:r>
    </w:p>
    <w:p w14:paraId="569EFC27" w14:textId="6210F4D3" w:rsidR="009D3698" w:rsidRDefault="000816DA" w:rsidP="000816DA">
      <w:pPr>
        <w:spacing w:before="120" w:after="0"/>
        <w:ind w:left="851"/>
        <w:jc w:val="both"/>
        <w:rPr>
          <w:rFonts w:ascii="Book Antiqua" w:eastAsia="Calibri" w:hAnsi="Book Antiqua" w:cs="Times New Roman"/>
        </w:rPr>
      </w:pPr>
      <w:r>
        <w:rPr>
          <w:rFonts w:ascii="Book Antiqua" w:hAnsi="Book Antiqua" w:cs="Segoe UI"/>
          <w:bCs/>
          <w:color w:val="000000"/>
          <w:shd w:val="clear" w:color="auto" w:fill="FFFFFF"/>
          <w:vertAlign w:val="superscript"/>
        </w:rPr>
        <w:t xml:space="preserve">12b) </w:t>
      </w:r>
      <w:r>
        <w:rPr>
          <w:rFonts w:ascii="Book Antiqua" w:eastAsia="Calibri" w:hAnsi="Book Antiqua" w:cs="Times New Roman"/>
        </w:rPr>
        <w:t xml:space="preserve">Zákon č. 121/2022 Z. z. </w:t>
      </w:r>
      <w:r w:rsidRPr="000816DA">
        <w:rPr>
          <w:rFonts w:ascii="Book Antiqua" w:hAnsi="Book Antiqua" w:cs="Segoe UI"/>
          <w:bCs/>
          <w:color w:val="000000"/>
          <w:shd w:val="clear" w:color="auto" w:fill="FFFFFF"/>
        </w:rPr>
        <w:t>o príspevkoch z fondov Európskej únie a o zmene a doplnení niektorých zákonov</w:t>
      </w:r>
      <w:r>
        <w:rPr>
          <w:rFonts w:ascii="Book Antiqua" w:hAnsi="Book Antiqua" w:cs="Segoe UI"/>
          <w:bCs/>
          <w:color w:val="000000"/>
          <w:shd w:val="clear" w:color="auto" w:fill="FFFFFF"/>
        </w:rPr>
        <w:t>.“.</w:t>
      </w:r>
    </w:p>
    <w:p w14:paraId="3F8D39A4" w14:textId="77777777" w:rsidR="000816DA" w:rsidRPr="000816DA" w:rsidRDefault="000816DA" w:rsidP="000816DA">
      <w:pPr>
        <w:spacing w:before="120" w:after="0"/>
        <w:ind w:left="851"/>
        <w:jc w:val="both"/>
        <w:rPr>
          <w:rFonts w:ascii="Book Antiqua" w:eastAsia="Calibri" w:hAnsi="Book Antiqua" w:cs="Times New Roman"/>
        </w:rPr>
      </w:pPr>
    </w:p>
    <w:p w14:paraId="2C3C49B3" w14:textId="77777777" w:rsidR="00923E1E" w:rsidRDefault="00923E1E" w:rsidP="00C34AB6">
      <w:pPr>
        <w:spacing w:before="120" w:after="0"/>
        <w:jc w:val="center"/>
        <w:rPr>
          <w:rFonts w:ascii="Book Antiqua" w:hAnsi="Book Antiqua" w:cs="Times New Roman"/>
          <w:b/>
        </w:rPr>
      </w:pPr>
      <w:r w:rsidRPr="004128DF">
        <w:rPr>
          <w:rFonts w:ascii="Book Antiqua" w:hAnsi="Book Antiqua" w:cs="Times New Roman"/>
          <w:b/>
        </w:rPr>
        <w:t>Čl. II</w:t>
      </w:r>
    </w:p>
    <w:p w14:paraId="0B4F3D64" w14:textId="4A496858" w:rsidR="000E00DD" w:rsidRPr="004128DF" w:rsidRDefault="000E00DD" w:rsidP="00C34AB6">
      <w:pPr>
        <w:spacing w:before="120" w:after="0"/>
        <w:ind w:firstLine="708"/>
        <w:rPr>
          <w:rFonts w:ascii="Book Antiqua" w:hAnsi="Book Antiqua" w:cs="Times New Roman"/>
        </w:rPr>
      </w:pPr>
      <w:r w:rsidRPr="004128DF">
        <w:rPr>
          <w:rFonts w:ascii="Book Antiqua" w:hAnsi="Book Antiqua" w:cs="Times New Roman"/>
        </w:rPr>
        <w:t xml:space="preserve">Tento zákon nadobúda </w:t>
      </w:r>
      <w:r w:rsidRPr="00450221">
        <w:rPr>
          <w:rFonts w:ascii="Book Antiqua" w:hAnsi="Book Antiqua" w:cs="Times New Roman"/>
        </w:rPr>
        <w:t xml:space="preserve">účinnosť </w:t>
      </w:r>
      <w:r w:rsidR="00244C18">
        <w:rPr>
          <w:rFonts w:ascii="Book Antiqua" w:hAnsi="Book Antiqua" w:cs="Times New Roman"/>
        </w:rPr>
        <w:t>1. januára 2024</w:t>
      </w:r>
      <w:r w:rsidR="00C34AB6">
        <w:rPr>
          <w:rFonts w:ascii="Book Antiqua" w:hAnsi="Book Antiqua" w:cs="Times New Roman"/>
        </w:rPr>
        <w:t>.</w:t>
      </w:r>
    </w:p>
    <w:p w14:paraId="79F2E144" w14:textId="77777777" w:rsidR="000E00DD" w:rsidRPr="004128DF" w:rsidRDefault="000E00DD" w:rsidP="00C34AB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8F9E4" w14:textId="77777777" w:rsidR="000E00DD" w:rsidRPr="004128DF" w:rsidRDefault="000E00DD" w:rsidP="00C34AB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579A56" w14:textId="77777777" w:rsidR="000E00DD" w:rsidRPr="00521474" w:rsidRDefault="000E00DD" w:rsidP="00C34AB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8AE7B" w14:textId="77777777" w:rsidR="000E00DD" w:rsidRDefault="000E00DD" w:rsidP="00C34AB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E41E3" w14:textId="77777777" w:rsidR="00C34AB6" w:rsidRDefault="00C34AB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34AB6" w:rsidSect="008028E8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19805" w14:textId="77777777" w:rsidR="00BE1822" w:rsidRDefault="00BE1822" w:rsidP="008028E8">
      <w:pPr>
        <w:spacing w:after="0" w:line="240" w:lineRule="auto"/>
      </w:pPr>
      <w:r>
        <w:separator/>
      </w:r>
    </w:p>
  </w:endnote>
  <w:endnote w:type="continuationSeparator" w:id="0">
    <w:p w14:paraId="63C24E0C" w14:textId="77777777" w:rsidR="00BE1822" w:rsidRDefault="00BE1822" w:rsidP="0080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2018659305"/>
      <w:docPartObj>
        <w:docPartGallery w:val="Page Numbers (Bottom of Page)"/>
        <w:docPartUnique/>
      </w:docPartObj>
    </w:sdtPr>
    <w:sdtEndPr/>
    <w:sdtContent>
      <w:p w14:paraId="29C4A44C" w14:textId="77777777" w:rsidR="008028E8" w:rsidRPr="008028E8" w:rsidRDefault="008028E8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8028E8">
          <w:rPr>
            <w:rFonts w:ascii="Times New Roman" w:hAnsi="Times New Roman" w:cs="Times New Roman"/>
            <w:sz w:val="24"/>
          </w:rPr>
          <w:fldChar w:fldCharType="begin"/>
        </w:r>
        <w:r w:rsidRPr="008028E8">
          <w:rPr>
            <w:rFonts w:ascii="Times New Roman" w:hAnsi="Times New Roman" w:cs="Times New Roman"/>
            <w:sz w:val="24"/>
          </w:rPr>
          <w:instrText>PAGE   \* MERGEFORMAT</w:instrText>
        </w:r>
        <w:r w:rsidRPr="008028E8">
          <w:rPr>
            <w:rFonts w:ascii="Times New Roman" w:hAnsi="Times New Roman" w:cs="Times New Roman"/>
            <w:sz w:val="24"/>
          </w:rPr>
          <w:fldChar w:fldCharType="separate"/>
        </w:r>
        <w:r w:rsidR="000816DA">
          <w:rPr>
            <w:rFonts w:ascii="Times New Roman" w:hAnsi="Times New Roman" w:cs="Times New Roman"/>
            <w:noProof/>
            <w:sz w:val="24"/>
          </w:rPr>
          <w:t>2</w:t>
        </w:r>
        <w:r w:rsidRPr="008028E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7DFC9CD" w14:textId="77777777" w:rsidR="008028E8" w:rsidRPr="008028E8" w:rsidRDefault="008028E8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198EA" w14:textId="77777777" w:rsidR="00BE1822" w:rsidRDefault="00BE1822" w:rsidP="008028E8">
      <w:pPr>
        <w:spacing w:after="0" w:line="240" w:lineRule="auto"/>
      </w:pPr>
      <w:r>
        <w:separator/>
      </w:r>
    </w:p>
  </w:footnote>
  <w:footnote w:type="continuationSeparator" w:id="0">
    <w:p w14:paraId="7406AB45" w14:textId="77777777" w:rsidR="00BE1822" w:rsidRDefault="00BE1822" w:rsidP="0080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7DF"/>
    <w:multiLevelType w:val="hybridMultilevel"/>
    <w:tmpl w:val="E60E24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03A73"/>
    <w:multiLevelType w:val="hybridMultilevel"/>
    <w:tmpl w:val="A0929142"/>
    <w:lvl w:ilvl="0" w:tplc="AF444370">
      <w:start w:val="1"/>
      <w:numFmt w:val="decimal"/>
      <w:lvlText w:val="%1."/>
      <w:lvlJc w:val="left"/>
      <w:pPr>
        <w:ind w:left="861" w:hanging="435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404D"/>
    <w:multiLevelType w:val="hybridMultilevel"/>
    <w:tmpl w:val="1B2A7824"/>
    <w:lvl w:ilvl="0" w:tplc="6680C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74"/>
    <w:rsid w:val="00001200"/>
    <w:rsid w:val="00005109"/>
    <w:rsid w:val="00013C82"/>
    <w:rsid w:val="00015266"/>
    <w:rsid w:val="000279A5"/>
    <w:rsid w:val="00031F75"/>
    <w:rsid w:val="00034052"/>
    <w:rsid w:val="00035D57"/>
    <w:rsid w:val="000459C3"/>
    <w:rsid w:val="00045E17"/>
    <w:rsid w:val="0006370B"/>
    <w:rsid w:val="000736E8"/>
    <w:rsid w:val="000816DA"/>
    <w:rsid w:val="0008252D"/>
    <w:rsid w:val="000A05CB"/>
    <w:rsid w:val="000A3E59"/>
    <w:rsid w:val="000D720E"/>
    <w:rsid w:val="000E00DD"/>
    <w:rsid w:val="000F21E3"/>
    <w:rsid w:val="00101183"/>
    <w:rsid w:val="00151E0C"/>
    <w:rsid w:val="001645E2"/>
    <w:rsid w:val="00196F8B"/>
    <w:rsid w:val="001A4896"/>
    <w:rsid w:val="001B1302"/>
    <w:rsid w:val="001B4681"/>
    <w:rsid w:val="001B7E53"/>
    <w:rsid w:val="001D279A"/>
    <w:rsid w:val="001E69B6"/>
    <w:rsid w:val="0021605D"/>
    <w:rsid w:val="002409C1"/>
    <w:rsid w:val="00244C18"/>
    <w:rsid w:val="002479D8"/>
    <w:rsid w:val="002530A0"/>
    <w:rsid w:val="00254283"/>
    <w:rsid w:val="00272784"/>
    <w:rsid w:val="00280E9F"/>
    <w:rsid w:val="002A57C7"/>
    <w:rsid w:val="002C6371"/>
    <w:rsid w:val="002E50DA"/>
    <w:rsid w:val="002F7880"/>
    <w:rsid w:val="0031483C"/>
    <w:rsid w:val="00326671"/>
    <w:rsid w:val="00330C6F"/>
    <w:rsid w:val="00333A27"/>
    <w:rsid w:val="00350A6E"/>
    <w:rsid w:val="00350BF9"/>
    <w:rsid w:val="003B103C"/>
    <w:rsid w:val="003B13EB"/>
    <w:rsid w:val="003B2D7F"/>
    <w:rsid w:val="003B6CC9"/>
    <w:rsid w:val="003C3F22"/>
    <w:rsid w:val="003D22F9"/>
    <w:rsid w:val="003E423C"/>
    <w:rsid w:val="003E4EEF"/>
    <w:rsid w:val="003E6B66"/>
    <w:rsid w:val="003F1C01"/>
    <w:rsid w:val="00400FFA"/>
    <w:rsid w:val="004128DF"/>
    <w:rsid w:val="004326E4"/>
    <w:rsid w:val="00450221"/>
    <w:rsid w:val="004547F6"/>
    <w:rsid w:val="00456569"/>
    <w:rsid w:val="004656AD"/>
    <w:rsid w:val="00472884"/>
    <w:rsid w:val="00476EE3"/>
    <w:rsid w:val="00482E14"/>
    <w:rsid w:val="004B235A"/>
    <w:rsid w:val="004B3DEF"/>
    <w:rsid w:val="004D4BF4"/>
    <w:rsid w:val="004D788B"/>
    <w:rsid w:val="004E3174"/>
    <w:rsid w:val="004E357E"/>
    <w:rsid w:val="004F0000"/>
    <w:rsid w:val="004F6D46"/>
    <w:rsid w:val="004F71D8"/>
    <w:rsid w:val="005067A0"/>
    <w:rsid w:val="00513684"/>
    <w:rsid w:val="00521474"/>
    <w:rsid w:val="00531001"/>
    <w:rsid w:val="00553BB0"/>
    <w:rsid w:val="00563B5C"/>
    <w:rsid w:val="00564DA4"/>
    <w:rsid w:val="00567600"/>
    <w:rsid w:val="005A7719"/>
    <w:rsid w:val="005B723D"/>
    <w:rsid w:val="005C32F2"/>
    <w:rsid w:val="0061150F"/>
    <w:rsid w:val="006149A8"/>
    <w:rsid w:val="00641343"/>
    <w:rsid w:val="00663B50"/>
    <w:rsid w:val="006666BF"/>
    <w:rsid w:val="00671661"/>
    <w:rsid w:val="006860BB"/>
    <w:rsid w:val="00686E47"/>
    <w:rsid w:val="00695404"/>
    <w:rsid w:val="006A0D2A"/>
    <w:rsid w:val="006B3A84"/>
    <w:rsid w:val="006C51ED"/>
    <w:rsid w:val="006D7988"/>
    <w:rsid w:val="006F5F0E"/>
    <w:rsid w:val="0070165C"/>
    <w:rsid w:val="00707974"/>
    <w:rsid w:val="00720380"/>
    <w:rsid w:val="00731BE1"/>
    <w:rsid w:val="00752697"/>
    <w:rsid w:val="007574E9"/>
    <w:rsid w:val="00763F68"/>
    <w:rsid w:val="007839B3"/>
    <w:rsid w:val="0078503B"/>
    <w:rsid w:val="007933B1"/>
    <w:rsid w:val="00794F7A"/>
    <w:rsid w:val="007A0D51"/>
    <w:rsid w:val="007A20B3"/>
    <w:rsid w:val="007E0AD9"/>
    <w:rsid w:val="007E1E71"/>
    <w:rsid w:val="007E4806"/>
    <w:rsid w:val="007F0BA5"/>
    <w:rsid w:val="008028E8"/>
    <w:rsid w:val="00805EDF"/>
    <w:rsid w:val="00833E64"/>
    <w:rsid w:val="00841826"/>
    <w:rsid w:val="00843B54"/>
    <w:rsid w:val="00856264"/>
    <w:rsid w:val="008A2A1E"/>
    <w:rsid w:val="008B4F9A"/>
    <w:rsid w:val="008B5EC9"/>
    <w:rsid w:val="008D208B"/>
    <w:rsid w:val="008D596B"/>
    <w:rsid w:val="008E7A9F"/>
    <w:rsid w:val="008F1645"/>
    <w:rsid w:val="00913793"/>
    <w:rsid w:val="0092278E"/>
    <w:rsid w:val="00922794"/>
    <w:rsid w:val="00923E1E"/>
    <w:rsid w:val="00945A98"/>
    <w:rsid w:val="00952E66"/>
    <w:rsid w:val="009618BB"/>
    <w:rsid w:val="00967174"/>
    <w:rsid w:val="00972D0C"/>
    <w:rsid w:val="00975F44"/>
    <w:rsid w:val="009819E3"/>
    <w:rsid w:val="00993D85"/>
    <w:rsid w:val="009950E1"/>
    <w:rsid w:val="009A7D89"/>
    <w:rsid w:val="009C3B37"/>
    <w:rsid w:val="009C4BAD"/>
    <w:rsid w:val="009D3698"/>
    <w:rsid w:val="009F4DB5"/>
    <w:rsid w:val="00A075C5"/>
    <w:rsid w:val="00A106BB"/>
    <w:rsid w:val="00A3518D"/>
    <w:rsid w:val="00A74D4B"/>
    <w:rsid w:val="00A95BF7"/>
    <w:rsid w:val="00AB7536"/>
    <w:rsid w:val="00AC1333"/>
    <w:rsid w:val="00AC7411"/>
    <w:rsid w:val="00AD1FCE"/>
    <w:rsid w:val="00AD2076"/>
    <w:rsid w:val="00AF2ABB"/>
    <w:rsid w:val="00AF5A96"/>
    <w:rsid w:val="00B04734"/>
    <w:rsid w:val="00B04B49"/>
    <w:rsid w:val="00B34AE3"/>
    <w:rsid w:val="00B3692E"/>
    <w:rsid w:val="00B41897"/>
    <w:rsid w:val="00B4280E"/>
    <w:rsid w:val="00B4603F"/>
    <w:rsid w:val="00B70EA9"/>
    <w:rsid w:val="00B80894"/>
    <w:rsid w:val="00B831E6"/>
    <w:rsid w:val="00B9004A"/>
    <w:rsid w:val="00BB6AAD"/>
    <w:rsid w:val="00BE1822"/>
    <w:rsid w:val="00C01A0D"/>
    <w:rsid w:val="00C13E42"/>
    <w:rsid w:val="00C16C72"/>
    <w:rsid w:val="00C1739D"/>
    <w:rsid w:val="00C30A21"/>
    <w:rsid w:val="00C34AB6"/>
    <w:rsid w:val="00C4470C"/>
    <w:rsid w:val="00C70E7A"/>
    <w:rsid w:val="00C86319"/>
    <w:rsid w:val="00C86A40"/>
    <w:rsid w:val="00C91C9D"/>
    <w:rsid w:val="00CB1B25"/>
    <w:rsid w:val="00CC414F"/>
    <w:rsid w:val="00CE6E73"/>
    <w:rsid w:val="00CF2AC8"/>
    <w:rsid w:val="00CF61DB"/>
    <w:rsid w:val="00CF6FE3"/>
    <w:rsid w:val="00D13313"/>
    <w:rsid w:val="00D2059B"/>
    <w:rsid w:val="00D360B4"/>
    <w:rsid w:val="00D517F7"/>
    <w:rsid w:val="00D67385"/>
    <w:rsid w:val="00D7676A"/>
    <w:rsid w:val="00D85139"/>
    <w:rsid w:val="00D961C8"/>
    <w:rsid w:val="00DA1418"/>
    <w:rsid w:val="00DA5049"/>
    <w:rsid w:val="00DB42B5"/>
    <w:rsid w:val="00DC0916"/>
    <w:rsid w:val="00DC3992"/>
    <w:rsid w:val="00DF4F91"/>
    <w:rsid w:val="00E007F7"/>
    <w:rsid w:val="00E00C20"/>
    <w:rsid w:val="00E15771"/>
    <w:rsid w:val="00E21ABE"/>
    <w:rsid w:val="00E27E0D"/>
    <w:rsid w:val="00E43CBE"/>
    <w:rsid w:val="00E560E9"/>
    <w:rsid w:val="00E6419D"/>
    <w:rsid w:val="00E70B75"/>
    <w:rsid w:val="00E765C5"/>
    <w:rsid w:val="00E82C5E"/>
    <w:rsid w:val="00EA2154"/>
    <w:rsid w:val="00EA4C93"/>
    <w:rsid w:val="00EC300E"/>
    <w:rsid w:val="00EC3A33"/>
    <w:rsid w:val="00EE1747"/>
    <w:rsid w:val="00EF3B76"/>
    <w:rsid w:val="00F01A13"/>
    <w:rsid w:val="00F25BB5"/>
    <w:rsid w:val="00F26519"/>
    <w:rsid w:val="00F33652"/>
    <w:rsid w:val="00F424EB"/>
    <w:rsid w:val="00F4727F"/>
    <w:rsid w:val="00F65C52"/>
    <w:rsid w:val="00F704CD"/>
    <w:rsid w:val="00F77FBB"/>
    <w:rsid w:val="00F820C3"/>
    <w:rsid w:val="00F92DAE"/>
    <w:rsid w:val="00F96983"/>
    <w:rsid w:val="00FB28F2"/>
    <w:rsid w:val="00FB41D4"/>
    <w:rsid w:val="00FB7FBC"/>
    <w:rsid w:val="00FC1D0A"/>
    <w:rsid w:val="00FE796D"/>
    <w:rsid w:val="00FE7C1E"/>
    <w:rsid w:val="00FF4B2A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DC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147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0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73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047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047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047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47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4734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326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0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28E8"/>
  </w:style>
  <w:style w:type="paragraph" w:styleId="Pta">
    <w:name w:val="footer"/>
    <w:basedOn w:val="Normlny"/>
    <w:link w:val="PtaChar"/>
    <w:uiPriority w:val="99"/>
    <w:unhideWhenUsed/>
    <w:rsid w:val="0080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28E8"/>
  </w:style>
  <w:style w:type="paragraph" w:styleId="Revzia">
    <w:name w:val="Revision"/>
    <w:hidden/>
    <w:uiPriority w:val="99"/>
    <w:semiHidden/>
    <w:rsid w:val="00CF61DB"/>
    <w:pPr>
      <w:spacing w:after="0" w:line="240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C34AB6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C34AB6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C34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147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0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73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047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047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047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47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4734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326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0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28E8"/>
  </w:style>
  <w:style w:type="paragraph" w:styleId="Pta">
    <w:name w:val="footer"/>
    <w:basedOn w:val="Normlny"/>
    <w:link w:val="PtaChar"/>
    <w:uiPriority w:val="99"/>
    <w:unhideWhenUsed/>
    <w:rsid w:val="0080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28E8"/>
  </w:style>
  <w:style w:type="paragraph" w:styleId="Revzia">
    <w:name w:val="Revision"/>
    <w:hidden/>
    <w:uiPriority w:val="99"/>
    <w:semiHidden/>
    <w:rsid w:val="00CF61DB"/>
    <w:pPr>
      <w:spacing w:after="0" w:line="240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C34AB6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C34AB6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C3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1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7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6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2023-04-14T06:20:00Z</dcterms:created>
  <dcterms:modified xsi:type="dcterms:W3CDTF">2023-04-14T06:20:00Z</dcterms:modified>
</cp:coreProperties>
</file>