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NÁRODNÁ RADA SLOVENSKEJ REPUBLIKY</w:t>
      </w:r>
    </w:p>
    <w:p w:rsidR="004A4B22" w:rsidRPr="004A4B22" w:rsidRDefault="004A4B22" w:rsidP="004A4B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VIII. volebné obdobie</w:t>
      </w: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Zákon</w:t>
      </w: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............ 2023,</w:t>
      </w: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dopĺňa zákon č. 300/2005 Z. z. Trestný zákon v znení neskorších predpisov </w:t>
      </w:r>
    </w:p>
    <w:p w:rsidR="004A4B22" w:rsidRPr="004A4B22" w:rsidRDefault="004A4B22" w:rsidP="004A4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4A4B22" w:rsidRPr="004A4B22" w:rsidRDefault="004A4B22" w:rsidP="004A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4A4B22" w:rsidRPr="004A4B22" w:rsidRDefault="004A4B22" w:rsidP="004A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B22" w:rsidRPr="004A4B22" w:rsidRDefault="004A4B22" w:rsidP="004A4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</w:t>
      </w:r>
      <w:r w:rsidR="007F58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z., zákona č. 105/2022 Z. z.,</w:t>
      </w: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111/2022 Z. z. </w:t>
      </w:r>
      <w:r w:rsidR="007F58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zákona č. 117/2023 Z. z </w:t>
      </w:r>
      <w:r w:rsidRPr="004A4B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dopĺňa takto:</w:t>
      </w:r>
    </w:p>
    <w:p w:rsidR="005F2AD4" w:rsidRPr="004A4B22" w:rsidRDefault="005F2AD4">
      <w:pPr>
        <w:rPr>
          <w:rFonts w:ascii="Times New Roman" w:hAnsi="Times New Roman" w:cs="Times New Roman"/>
          <w:sz w:val="24"/>
          <w:szCs w:val="24"/>
        </w:rPr>
      </w:pPr>
    </w:p>
    <w:p w:rsidR="004A4B22" w:rsidRDefault="004A4B22" w:rsidP="004A4B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140 písm. e) sa za slová „sexuálnu orientáciu,“ vkladajú slová „rodovú identitu,“.</w:t>
      </w:r>
    </w:p>
    <w:p w:rsidR="004A4B22" w:rsidRDefault="004A4B22" w:rsidP="004A4B2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A4B22" w:rsidRDefault="007F58B9" w:rsidP="004A4B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423 ods. 1</w:t>
      </w:r>
      <w:r w:rsidR="004A4B22">
        <w:rPr>
          <w:rFonts w:ascii="Times New Roman" w:hAnsi="Times New Roman" w:cs="Times New Roman"/>
          <w:sz w:val="24"/>
          <w:szCs w:val="24"/>
        </w:rPr>
        <w:t xml:space="preserve"> písm. b) sa za slová „farbu pleti,“ vkladajú slová „sexuálnu orientáciu, rodovú identitu,“. </w:t>
      </w:r>
    </w:p>
    <w:p w:rsidR="004A4B22" w:rsidRPr="004A4B22" w:rsidRDefault="004A4B22" w:rsidP="004A4B2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A4B22" w:rsidRDefault="004A4B22" w:rsidP="004A4B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424 ods. 1 sa za slová „sexuálnu orientáciu,“ vkladajú slová „rodovú identitu,“. </w:t>
      </w:r>
    </w:p>
    <w:p w:rsidR="004A4B22" w:rsidRPr="004A4B22" w:rsidRDefault="004A4B22" w:rsidP="004A4B22">
      <w:pPr>
        <w:pStyle w:val="Odsekzoznamu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4B22" w:rsidRPr="004A4B22" w:rsidRDefault="004A4B22" w:rsidP="004A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A4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</w:t>
      </w:r>
    </w:p>
    <w:p w:rsidR="004A4B22" w:rsidRPr="004A4B22" w:rsidRDefault="004A4B22" w:rsidP="004A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B22" w:rsidRPr="004A4B22" w:rsidRDefault="004A4B22" w:rsidP="004A4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septembra 2023. </w:t>
      </w:r>
    </w:p>
    <w:sectPr w:rsidR="004A4B22" w:rsidRPr="004A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0C08"/>
    <w:multiLevelType w:val="hybridMultilevel"/>
    <w:tmpl w:val="C1B26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2"/>
    <w:rsid w:val="004A4B22"/>
    <w:rsid w:val="005F2AD4"/>
    <w:rsid w:val="007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44C3"/>
  <w15:chartTrackingRefBased/>
  <w15:docId w15:val="{96A3A06E-A268-4F41-BE78-9E28292C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B2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1805</Characters>
  <Application>Microsoft Office Word</Application>
  <DocSecurity>0</DocSecurity>
  <Lines>26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Dostál, Ondrej</cp:lastModifiedBy>
  <cp:revision>2</cp:revision>
  <dcterms:created xsi:type="dcterms:W3CDTF">2023-02-23T19:24:00Z</dcterms:created>
  <dcterms:modified xsi:type="dcterms:W3CDTF">2023-04-14T10:07:00Z</dcterms:modified>
</cp:coreProperties>
</file>