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AC7A" w14:textId="77777777" w:rsidR="00CE21BA" w:rsidRDefault="00CE21BA" w:rsidP="00CE21BA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color w:val="000000" w:themeColor="text1"/>
        </w:rPr>
      </w:pPr>
      <w:bookmarkStart w:id="0" w:name="_Hlk89090507"/>
      <w:r>
        <w:rPr>
          <w:b/>
          <w:bCs/>
          <w:color w:val="000000" w:themeColor="text1"/>
        </w:rPr>
        <w:t>NÁRODNÁ RADA SLOVENSKEJ REPUBLIKY</w:t>
      </w:r>
    </w:p>
    <w:bookmarkEnd w:id="0"/>
    <w:p w14:paraId="745B8AAD" w14:textId="77777777" w:rsidR="00CE21BA" w:rsidRDefault="00CE21BA" w:rsidP="00CE21BA">
      <w:pPr>
        <w:widowControl w:val="0"/>
        <w:spacing w:before="120" w:line="276" w:lineRule="auto"/>
        <w:jc w:val="center"/>
        <w:rPr>
          <w:color w:val="000000" w:themeColor="text1"/>
        </w:rPr>
      </w:pPr>
    </w:p>
    <w:p w14:paraId="76E3FE30" w14:textId="77777777" w:rsidR="00CE21BA" w:rsidRDefault="00CE21BA" w:rsidP="00CE21BA">
      <w:pPr>
        <w:widowControl w:val="0"/>
        <w:spacing w:before="120" w:line="276" w:lineRule="auto"/>
        <w:jc w:val="center"/>
        <w:rPr>
          <w:color w:val="000000" w:themeColor="text1"/>
        </w:rPr>
      </w:pPr>
      <w:r>
        <w:rPr>
          <w:color w:val="000000" w:themeColor="text1"/>
          <w:spacing w:val="20"/>
        </w:rPr>
        <w:t>VIII.  volebné obdobie</w:t>
      </w:r>
    </w:p>
    <w:p w14:paraId="239B74A5" w14:textId="77777777" w:rsidR="00CE21BA" w:rsidRDefault="00CE21BA" w:rsidP="00CE21BA">
      <w:pPr>
        <w:pStyle w:val="Zkladntext"/>
        <w:spacing w:before="120" w:line="276" w:lineRule="auto"/>
        <w:jc w:val="center"/>
        <w:rPr>
          <w:rFonts w:hAnsi="Times New Roman" w:cs="Times New Roman"/>
          <w:bCs/>
          <w:color w:val="000000" w:themeColor="text1"/>
        </w:rPr>
      </w:pPr>
    </w:p>
    <w:p w14:paraId="1DD6A580" w14:textId="77777777" w:rsidR="00CE21BA" w:rsidRDefault="00CE21BA" w:rsidP="00CE21BA">
      <w:pPr>
        <w:pStyle w:val="Zkladntext"/>
        <w:spacing w:before="120" w:line="276" w:lineRule="auto"/>
        <w:jc w:val="center"/>
        <w:rPr>
          <w:rFonts w:hAnsi="Times New Roman" w:cs="Times New Roman"/>
          <w:bCs/>
          <w:color w:val="000000" w:themeColor="text1"/>
        </w:rPr>
      </w:pPr>
    </w:p>
    <w:p w14:paraId="4E97E4E2" w14:textId="77777777" w:rsidR="00CE21BA" w:rsidRDefault="00CE21BA" w:rsidP="00CE21BA">
      <w:pPr>
        <w:pStyle w:val="Zkladntext"/>
        <w:spacing w:before="120" w:line="276" w:lineRule="auto"/>
        <w:jc w:val="center"/>
        <w:rPr>
          <w:rFonts w:hAnsi="Times New Roman" w:cs="Times New Roman"/>
          <w:color w:val="000000" w:themeColor="text1"/>
        </w:rPr>
      </w:pPr>
      <w:r>
        <w:rPr>
          <w:rFonts w:hAnsi="Times New Roman" w:cs="Times New Roman"/>
          <w:bCs/>
          <w:color w:val="000000" w:themeColor="text1"/>
        </w:rPr>
        <w:t>Návrh</w:t>
      </w:r>
    </w:p>
    <w:p w14:paraId="34349396" w14:textId="77777777" w:rsidR="00CE21BA" w:rsidRDefault="00CE21BA" w:rsidP="00CE21BA">
      <w:pPr>
        <w:jc w:val="center"/>
      </w:pPr>
    </w:p>
    <w:p w14:paraId="600EA108" w14:textId="77777777" w:rsidR="00CE21BA" w:rsidRDefault="00CE21BA" w:rsidP="00CE21BA">
      <w:pPr>
        <w:jc w:val="center"/>
        <w:rPr>
          <w:b/>
        </w:rPr>
      </w:pPr>
      <w:r>
        <w:rPr>
          <w:b/>
        </w:rPr>
        <w:t>ZÁKON</w:t>
      </w:r>
    </w:p>
    <w:p w14:paraId="2C448AF2" w14:textId="77777777" w:rsidR="00CE21BA" w:rsidRDefault="00CE21BA" w:rsidP="00CE21BA">
      <w:pPr>
        <w:jc w:val="center"/>
      </w:pPr>
    </w:p>
    <w:p w14:paraId="5C9333FD" w14:textId="77777777" w:rsidR="00CE21BA" w:rsidRDefault="00CE21BA" w:rsidP="00CE21BA">
      <w:pPr>
        <w:jc w:val="center"/>
      </w:pPr>
      <w:r>
        <w:t>z ... 2023</w:t>
      </w:r>
    </w:p>
    <w:p w14:paraId="163E5518" w14:textId="77777777" w:rsidR="00CE21BA" w:rsidRDefault="00CE21BA" w:rsidP="00CE21BA">
      <w:pPr>
        <w:jc w:val="center"/>
      </w:pPr>
    </w:p>
    <w:p w14:paraId="41221289" w14:textId="055C7538" w:rsidR="00CE21BA" w:rsidRDefault="00CE21BA" w:rsidP="00CE21BA">
      <w:pPr>
        <w:jc w:val="center"/>
        <w:rPr>
          <w:b/>
        </w:rPr>
      </w:pPr>
      <w:bookmarkStart w:id="1" w:name="_Hlk132290429"/>
      <w:r>
        <w:rPr>
          <w:b/>
        </w:rPr>
        <w:t>o dani</w:t>
      </w:r>
      <w:r w:rsidRPr="00643FBD">
        <w:rPr>
          <w:b/>
        </w:rPr>
        <w:t xml:space="preserve"> za </w:t>
      </w:r>
      <w:r>
        <w:rPr>
          <w:b/>
        </w:rPr>
        <w:t>znevýhodnenie a ohrozenie</w:t>
      </w:r>
      <w:r w:rsidRPr="00643FBD">
        <w:rPr>
          <w:b/>
        </w:rPr>
        <w:t xml:space="preserve"> územi</w:t>
      </w:r>
      <w:r>
        <w:rPr>
          <w:b/>
        </w:rPr>
        <w:t>a V</w:t>
      </w:r>
      <w:r w:rsidRPr="00643FBD">
        <w:rPr>
          <w:b/>
        </w:rPr>
        <w:t>odným dielom Gabčíkovo</w:t>
      </w:r>
    </w:p>
    <w:bookmarkEnd w:id="1"/>
    <w:p w14:paraId="4709A8B4" w14:textId="7EDD050A" w:rsidR="00CE21BA" w:rsidRDefault="00CE21BA" w:rsidP="00CE21BA">
      <w:pPr>
        <w:jc w:val="center"/>
        <w:rPr>
          <w:b/>
        </w:rPr>
      </w:pPr>
    </w:p>
    <w:p w14:paraId="001751D0" w14:textId="77777777" w:rsidR="00CE21BA" w:rsidRDefault="00CE21BA" w:rsidP="00CE21BA">
      <w:pPr>
        <w:jc w:val="center"/>
      </w:pPr>
    </w:p>
    <w:p w14:paraId="532DED68" w14:textId="77777777" w:rsidR="00CE21BA" w:rsidRDefault="00CE21BA" w:rsidP="009F3745">
      <w:pPr>
        <w:jc w:val="both"/>
      </w:pPr>
      <w:r>
        <w:t>Národná rada Slovenskej republiky sa uzniesla na tomto zákone:</w:t>
      </w:r>
    </w:p>
    <w:p w14:paraId="7415D16C" w14:textId="23AC7956" w:rsidR="00B9632B" w:rsidRDefault="00B9632B" w:rsidP="0059646F"/>
    <w:p w14:paraId="7E79DEF9" w14:textId="77777777" w:rsidR="008C672F" w:rsidRDefault="008C672F" w:rsidP="009F3745"/>
    <w:p w14:paraId="401D2ADA" w14:textId="28B31166" w:rsidR="008C672F" w:rsidRPr="009F3745" w:rsidRDefault="008C672F" w:rsidP="00F04D6F">
      <w:pPr>
        <w:jc w:val="center"/>
        <w:rPr>
          <w:b/>
          <w:bCs/>
        </w:rPr>
      </w:pPr>
      <w:r w:rsidRPr="009F3745">
        <w:rPr>
          <w:b/>
          <w:bCs/>
        </w:rPr>
        <w:t>§</w:t>
      </w:r>
      <w:r w:rsidR="00CE21BA" w:rsidRPr="009F3745">
        <w:rPr>
          <w:b/>
          <w:bCs/>
        </w:rPr>
        <w:t xml:space="preserve"> 1</w:t>
      </w:r>
    </w:p>
    <w:p w14:paraId="5D95E22C" w14:textId="1A595EB9" w:rsidR="008C672F" w:rsidRDefault="00CE21BA" w:rsidP="00F04D6F">
      <w:pPr>
        <w:jc w:val="center"/>
        <w:rPr>
          <w:b/>
          <w:bCs/>
        </w:rPr>
      </w:pPr>
      <w:r w:rsidRPr="009F3745">
        <w:rPr>
          <w:b/>
          <w:bCs/>
        </w:rPr>
        <w:t xml:space="preserve">Úvodné ustanovenie </w:t>
      </w:r>
    </w:p>
    <w:p w14:paraId="7193A2A4" w14:textId="77777777" w:rsidR="007F330B" w:rsidRPr="009F3745" w:rsidRDefault="007F330B" w:rsidP="00F04D6F">
      <w:pPr>
        <w:jc w:val="center"/>
        <w:rPr>
          <w:b/>
          <w:bCs/>
        </w:rPr>
      </w:pPr>
    </w:p>
    <w:p w14:paraId="6ED0CD1C" w14:textId="0DFEFB0C" w:rsidR="00CE21BA" w:rsidRDefault="00CE21BA" w:rsidP="00CE21BA">
      <w:pPr>
        <w:jc w:val="both"/>
      </w:pPr>
      <w:r w:rsidRPr="00CE21BA">
        <w:t xml:space="preserve">Účelom zákona je </w:t>
      </w:r>
      <w:r>
        <w:t>poskytnúť obciam</w:t>
      </w:r>
      <w:r w:rsidR="00272611">
        <w:t>, ktorých územie je tvorené katastrálnym územím</w:t>
      </w:r>
      <w:r>
        <w:t xml:space="preserve"> Bodíky, </w:t>
      </w:r>
      <w:r w:rsidR="00272611">
        <w:t xml:space="preserve">katastrálnym územím </w:t>
      </w:r>
      <w:r>
        <w:t>Vojka nad Dunajom a</w:t>
      </w:r>
      <w:r w:rsidR="00272611">
        <w:t xml:space="preserve"> katastrálnym územím</w:t>
      </w:r>
      <w:r w:rsidR="007F330B">
        <w:t> </w:t>
      </w:r>
      <w:r>
        <w:t>Dobrohošť</w:t>
      </w:r>
      <w:r w:rsidR="007F330B">
        <w:t xml:space="preserve"> (ďalej len „</w:t>
      </w:r>
      <w:r w:rsidR="00272611">
        <w:t>znevýhodnené a ohrozen</w:t>
      </w:r>
      <w:r w:rsidR="00214469">
        <w:t>é</w:t>
      </w:r>
      <w:r w:rsidR="00272611">
        <w:t xml:space="preserve"> </w:t>
      </w:r>
      <w:r w:rsidR="00D05524">
        <w:t xml:space="preserve">katastrálne </w:t>
      </w:r>
      <w:r w:rsidR="00272611">
        <w:t>územi</w:t>
      </w:r>
      <w:r w:rsidR="00D05524">
        <w:t>a</w:t>
      </w:r>
      <w:r w:rsidR="007F330B">
        <w:t>“)</w:t>
      </w:r>
      <w:r>
        <w:t xml:space="preserve">, ktoré sú dlhodobo postihnuté vybudovaním Vodného diela Gabčíkovo, finančnú kompenzáciu za </w:t>
      </w:r>
      <w:r w:rsidRPr="00517F42">
        <w:t>ekonomické, spoločenské</w:t>
      </w:r>
      <w:r>
        <w:t xml:space="preserve"> </w:t>
      </w:r>
      <w:r w:rsidRPr="00517F42">
        <w:t>a</w:t>
      </w:r>
      <w:r>
        <w:t> </w:t>
      </w:r>
      <w:r w:rsidRPr="00517F42">
        <w:t>sociálne</w:t>
      </w:r>
      <w:r>
        <w:t xml:space="preserve"> znevýhodnenie</w:t>
      </w:r>
      <w:r w:rsidRPr="00517F42">
        <w:t xml:space="preserve"> </w:t>
      </w:r>
      <w:r>
        <w:t xml:space="preserve">a trvalé </w:t>
      </w:r>
      <w:r w:rsidRPr="00517F42">
        <w:t>ohrozeni</w:t>
      </w:r>
      <w:r>
        <w:t>e</w:t>
      </w:r>
      <w:r w:rsidRPr="00517F42">
        <w:t xml:space="preserve"> povodňou</w:t>
      </w:r>
      <w:r>
        <w:t>.</w:t>
      </w:r>
    </w:p>
    <w:p w14:paraId="35DC562B" w14:textId="77777777" w:rsidR="008C672F" w:rsidRDefault="008C672F" w:rsidP="00F04D6F">
      <w:pPr>
        <w:jc w:val="center"/>
      </w:pPr>
    </w:p>
    <w:p w14:paraId="62E20299" w14:textId="40685909" w:rsidR="008A5949" w:rsidRPr="009F3745" w:rsidRDefault="008A5949" w:rsidP="00F04D6F">
      <w:pPr>
        <w:jc w:val="center"/>
        <w:rPr>
          <w:b/>
          <w:bCs/>
        </w:rPr>
      </w:pPr>
      <w:r w:rsidRPr="009F3745">
        <w:rPr>
          <w:b/>
          <w:bCs/>
        </w:rPr>
        <w:t xml:space="preserve">§ </w:t>
      </w:r>
      <w:r w:rsidR="007F330B" w:rsidRPr="009F3745">
        <w:rPr>
          <w:b/>
          <w:bCs/>
        </w:rPr>
        <w:t>2</w:t>
      </w:r>
    </w:p>
    <w:p w14:paraId="055EC6BA" w14:textId="7E2C919F" w:rsidR="007F330B" w:rsidRPr="009F3745" w:rsidRDefault="008A5949" w:rsidP="00F04D6F">
      <w:pPr>
        <w:jc w:val="center"/>
        <w:rPr>
          <w:b/>
          <w:bCs/>
        </w:rPr>
      </w:pPr>
      <w:r w:rsidRPr="009F3745">
        <w:rPr>
          <w:b/>
          <w:bCs/>
        </w:rPr>
        <w:t>Predmet dane</w:t>
      </w:r>
    </w:p>
    <w:p w14:paraId="444BD5A1" w14:textId="77777777" w:rsidR="00643FBD" w:rsidRDefault="00643FBD" w:rsidP="009F3745">
      <w:pPr>
        <w:jc w:val="center"/>
      </w:pPr>
    </w:p>
    <w:p w14:paraId="2C4F5FAD" w14:textId="41512273" w:rsidR="00C037CF" w:rsidRDefault="00643FBD" w:rsidP="00DE4A4E">
      <w:pPr>
        <w:jc w:val="both"/>
      </w:pPr>
      <w:r>
        <w:t xml:space="preserve">Predmetom dane </w:t>
      </w:r>
      <w:r w:rsidR="00C208F7">
        <w:t>je prevádzka Vodného diela Gabčíkovo</w:t>
      </w:r>
      <w:r w:rsidR="00C037CF">
        <w:t>.</w:t>
      </w:r>
      <w:r w:rsidR="00A21827">
        <w:t xml:space="preserve"> </w:t>
      </w:r>
    </w:p>
    <w:p w14:paraId="7C162FAF" w14:textId="77777777" w:rsidR="00C037CF" w:rsidRDefault="00C037CF" w:rsidP="00DE4A4E">
      <w:pPr>
        <w:jc w:val="both"/>
      </w:pPr>
    </w:p>
    <w:p w14:paraId="7A30437B" w14:textId="77777777" w:rsidR="00C037CF" w:rsidRDefault="00C037CF"/>
    <w:p w14:paraId="2899D014" w14:textId="60A36FFD" w:rsidR="00C037CF" w:rsidRPr="009F3745" w:rsidRDefault="00C037CF" w:rsidP="00F04D6F">
      <w:pPr>
        <w:jc w:val="center"/>
        <w:rPr>
          <w:b/>
          <w:bCs/>
        </w:rPr>
      </w:pPr>
      <w:r w:rsidRPr="009F3745">
        <w:rPr>
          <w:b/>
          <w:bCs/>
        </w:rPr>
        <w:t xml:space="preserve">§ </w:t>
      </w:r>
      <w:r w:rsidR="007F330B">
        <w:rPr>
          <w:b/>
          <w:bCs/>
        </w:rPr>
        <w:t>3</w:t>
      </w:r>
    </w:p>
    <w:p w14:paraId="2FD055A0" w14:textId="77777777" w:rsidR="00C037CF" w:rsidRPr="009F3745" w:rsidRDefault="00C037CF" w:rsidP="00F04D6F">
      <w:pPr>
        <w:jc w:val="center"/>
        <w:rPr>
          <w:b/>
          <w:bCs/>
        </w:rPr>
      </w:pPr>
      <w:r w:rsidRPr="009F3745">
        <w:rPr>
          <w:b/>
          <w:bCs/>
        </w:rPr>
        <w:t>Daňovník</w:t>
      </w:r>
    </w:p>
    <w:p w14:paraId="6671A41A" w14:textId="77777777" w:rsidR="00C037CF" w:rsidRDefault="00C037CF"/>
    <w:p w14:paraId="231BEC69" w14:textId="60496AD9" w:rsidR="00C037CF" w:rsidRDefault="00C037CF" w:rsidP="00CE21BA">
      <w:r w:rsidRPr="00CE21BA">
        <w:t>Daňovníkom dane je prevádzkovateľ Vodného diela Gabčíkovo</w:t>
      </w:r>
      <w:r w:rsidR="00CE21BA" w:rsidRPr="00CE21BA">
        <w:t>.</w:t>
      </w:r>
    </w:p>
    <w:p w14:paraId="01493ECE" w14:textId="77777777" w:rsidR="00C037CF" w:rsidRDefault="00C037CF"/>
    <w:p w14:paraId="71FB2353" w14:textId="7B94F546" w:rsidR="0086409C" w:rsidRPr="009F3745" w:rsidRDefault="0086409C" w:rsidP="00F04D6F">
      <w:pPr>
        <w:jc w:val="center"/>
        <w:rPr>
          <w:b/>
          <w:bCs/>
        </w:rPr>
      </w:pPr>
      <w:r w:rsidRPr="009F3745">
        <w:rPr>
          <w:b/>
          <w:bCs/>
        </w:rPr>
        <w:t xml:space="preserve">§ </w:t>
      </w:r>
      <w:r w:rsidR="007F330B" w:rsidRPr="009F3745">
        <w:rPr>
          <w:b/>
          <w:bCs/>
        </w:rPr>
        <w:t>4</w:t>
      </w:r>
    </w:p>
    <w:p w14:paraId="4A8713B9" w14:textId="77777777" w:rsidR="0086409C" w:rsidRPr="009F3745" w:rsidRDefault="0086409C" w:rsidP="00F04D6F">
      <w:pPr>
        <w:jc w:val="center"/>
        <w:rPr>
          <w:b/>
          <w:bCs/>
        </w:rPr>
      </w:pPr>
      <w:r w:rsidRPr="009F3745">
        <w:rPr>
          <w:b/>
          <w:bCs/>
        </w:rPr>
        <w:t>Základ dane</w:t>
      </w:r>
    </w:p>
    <w:p w14:paraId="3B0C8D3A" w14:textId="77777777" w:rsidR="0086409C" w:rsidRDefault="0086409C"/>
    <w:p w14:paraId="6B92CEEC" w14:textId="3AB8B447" w:rsidR="009C564E" w:rsidRDefault="0086409C" w:rsidP="007F330B">
      <w:pPr>
        <w:jc w:val="both"/>
      </w:pPr>
      <w:r w:rsidRPr="007F330B">
        <w:t xml:space="preserve">Základom dane je výmera </w:t>
      </w:r>
      <w:r w:rsidR="00272611">
        <w:t>znevýhodneného a</w:t>
      </w:r>
      <w:r w:rsidR="00D05524">
        <w:t> </w:t>
      </w:r>
      <w:r w:rsidR="00272611">
        <w:t>ohrozeného</w:t>
      </w:r>
      <w:r w:rsidR="00D05524">
        <w:t xml:space="preserve"> katastrálneho</w:t>
      </w:r>
      <w:r w:rsidR="00272611">
        <w:t xml:space="preserve"> územia</w:t>
      </w:r>
      <w:r w:rsidR="00272611" w:rsidRPr="007F330B" w:rsidDel="00272611">
        <w:t xml:space="preserve"> </w:t>
      </w:r>
      <w:r w:rsidRPr="007F330B">
        <w:t>v m</w:t>
      </w:r>
      <w:r w:rsidRPr="009F3745">
        <w:rPr>
          <w:vertAlign w:val="superscript"/>
        </w:rPr>
        <w:t>2</w:t>
      </w:r>
      <w:r w:rsidR="009C564E" w:rsidRPr="007F330B">
        <w:t>.</w:t>
      </w:r>
      <w:r w:rsidRPr="007F330B">
        <w:t xml:space="preserve"> </w:t>
      </w:r>
    </w:p>
    <w:p w14:paraId="6F5C8AFF" w14:textId="77777777" w:rsidR="00214469" w:rsidRPr="007F330B" w:rsidRDefault="00214469" w:rsidP="007F330B">
      <w:pPr>
        <w:jc w:val="both"/>
      </w:pPr>
    </w:p>
    <w:p w14:paraId="30F931D2" w14:textId="32ED680D" w:rsidR="009C564E" w:rsidRPr="009F3745" w:rsidRDefault="009C564E" w:rsidP="00F04D6F">
      <w:pPr>
        <w:jc w:val="center"/>
        <w:rPr>
          <w:b/>
          <w:bCs/>
        </w:rPr>
      </w:pPr>
      <w:r w:rsidRPr="009F3745">
        <w:rPr>
          <w:b/>
          <w:bCs/>
        </w:rPr>
        <w:t>§</w:t>
      </w:r>
      <w:r w:rsidR="00931D97" w:rsidRPr="009F3745">
        <w:rPr>
          <w:b/>
          <w:bCs/>
        </w:rPr>
        <w:t xml:space="preserve"> </w:t>
      </w:r>
      <w:r w:rsidR="007F330B" w:rsidRPr="009F3745">
        <w:rPr>
          <w:b/>
          <w:bCs/>
        </w:rPr>
        <w:t>5</w:t>
      </w:r>
    </w:p>
    <w:p w14:paraId="62F904E7" w14:textId="51E345FB" w:rsidR="009C564E" w:rsidRPr="009F3745" w:rsidRDefault="009C564E" w:rsidP="00F04D6F">
      <w:pPr>
        <w:jc w:val="center"/>
        <w:rPr>
          <w:b/>
          <w:bCs/>
        </w:rPr>
      </w:pPr>
      <w:r w:rsidRPr="009F3745">
        <w:rPr>
          <w:b/>
          <w:bCs/>
        </w:rPr>
        <w:t>Sadzba</w:t>
      </w:r>
      <w:r w:rsidR="00CA29FE" w:rsidRPr="009F3745">
        <w:rPr>
          <w:b/>
          <w:bCs/>
        </w:rPr>
        <w:t xml:space="preserve"> a výška</w:t>
      </w:r>
      <w:r w:rsidRPr="009F3745">
        <w:rPr>
          <w:b/>
          <w:bCs/>
        </w:rPr>
        <w:t xml:space="preserve"> dane</w:t>
      </w:r>
    </w:p>
    <w:p w14:paraId="063DF3EE" w14:textId="77777777" w:rsidR="009C564E" w:rsidRPr="009F3745" w:rsidRDefault="009C564E" w:rsidP="009C564E">
      <w:pPr>
        <w:rPr>
          <w:highlight w:val="yellow"/>
        </w:rPr>
      </w:pPr>
    </w:p>
    <w:p w14:paraId="5ADFB374" w14:textId="1C2C5025" w:rsidR="00D05524" w:rsidRPr="00D05524" w:rsidRDefault="00CA29FE" w:rsidP="009F3745">
      <w:pPr>
        <w:pStyle w:val="Odsekzoznamu"/>
        <w:numPr>
          <w:ilvl w:val="0"/>
          <w:numId w:val="10"/>
        </w:numPr>
        <w:ind w:left="284"/>
        <w:jc w:val="both"/>
      </w:pPr>
      <w:r w:rsidRPr="00D05524">
        <w:rPr>
          <w:rFonts w:ascii="Times New Roman" w:hAnsi="Times New Roman" w:cs="Times New Roman"/>
        </w:rPr>
        <w:t xml:space="preserve">Sadzbu dane ustanoví všeobecne záväzným nariadením </w:t>
      </w:r>
      <w:r w:rsidR="00D05524">
        <w:rPr>
          <w:rFonts w:ascii="Times New Roman" w:hAnsi="Times New Roman" w:cs="Times New Roman"/>
        </w:rPr>
        <w:t>správca dane</w:t>
      </w:r>
      <w:r w:rsidR="00D05524" w:rsidRPr="00D05524">
        <w:rPr>
          <w:rFonts w:ascii="Times New Roman" w:hAnsi="Times New Roman" w:cs="Times New Roman"/>
        </w:rPr>
        <w:t xml:space="preserve">. </w:t>
      </w:r>
    </w:p>
    <w:p w14:paraId="230B55D6" w14:textId="454F76C5" w:rsidR="008C672F" w:rsidRPr="00D05524" w:rsidRDefault="00D05524" w:rsidP="009F3745">
      <w:pPr>
        <w:pStyle w:val="Odsekzoznamu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</w:rPr>
      </w:pPr>
      <w:r w:rsidRPr="00D05524">
        <w:rPr>
          <w:rFonts w:ascii="Times New Roman" w:hAnsi="Times New Roman" w:cs="Times New Roman"/>
        </w:rPr>
        <w:t>Výška dane nesmie prekročiť</w:t>
      </w:r>
      <w:r w:rsidR="007F330B" w:rsidRPr="00D05524">
        <w:rPr>
          <w:rFonts w:ascii="Times New Roman" w:hAnsi="Times New Roman" w:cs="Times New Roman"/>
        </w:rPr>
        <w:t xml:space="preserve"> </w:t>
      </w:r>
      <w:r w:rsidR="007F330B" w:rsidRPr="009F3745">
        <w:rPr>
          <w:rFonts w:ascii="Times New Roman" w:hAnsi="Times New Roman" w:cs="Times New Roman"/>
        </w:rPr>
        <w:t xml:space="preserve">sumu </w:t>
      </w:r>
      <w:r w:rsidR="007F330B" w:rsidRPr="00D05524">
        <w:rPr>
          <w:rFonts w:ascii="Times New Roman" w:hAnsi="Times New Roman" w:cs="Times New Roman"/>
        </w:rPr>
        <w:t>100 000 eur ročne</w:t>
      </w:r>
      <w:r w:rsidRPr="009F3745">
        <w:rPr>
          <w:rFonts w:ascii="Times New Roman" w:hAnsi="Times New Roman" w:cs="Times New Roman"/>
        </w:rPr>
        <w:t xml:space="preserve"> na jedno znevýhodnené a ohrozené katastrálne územie</w:t>
      </w:r>
      <w:r w:rsidR="008C672F" w:rsidRPr="00D05524">
        <w:rPr>
          <w:rFonts w:ascii="Times New Roman" w:hAnsi="Times New Roman" w:cs="Times New Roman"/>
        </w:rPr>
        <w:t xml:space="preserve">. </w:t>
      </w:r>
    </w:p>
    <w:p w14:paraId="49459EC5" w14:textId="77777777" w:rsidR="00646096" w:rsidRDefault="00646096" w:rsidP="00EB1020"/>
    <w:p w14:paraId="5C30DB28" w14:textId="26751202" w:rsidR="00F70B8D" w:rsidRPr="009F3745" w:rsidRDefault="00F70B8D" w:rsidP="00F04D6F">
      <w:pPr>
        <w:jc w:val="center"/>
        <w:rPr>
          <w:b/>
          <w:bCs/>
        </w:rPr>
      </w:pPr>
      <w:r w:rsidRPr="009F3745">
        <w:rPr>
          <w:b/>
          <w:bCs/>
        </w:rPr>
        <w:t>§</w:t>
      </w:r>
      <w:r w:rsidR="00931D97" w:rsidRPr="009F3745">
        <w:rPr>
          <w:b/>
          <w:bCs/>
        </w:rPr>
        <w:t xml:space="preserve"> </w:t>
      </w:r>
      <w:r w:rsidR="00646096" w:rsidRPr="009F3745">
        <w:rPr>
          <w:b/>
          <w:bCs/>
        </w:rPr>
        <w:t>6</w:t>
      </w:r>
    </w:p>
    <w:p w14:paraId="59546C50" w14:textId="77777777" w:rsidR="005A2C48" w:rsidRPr="009F3745" w:rsidRDefault="005A2C48" w:rsidP="00F04D6F">
      <w:pPr>
        <w:jc w:val="center"/>
        <w:rPr>
          <w:b/>
          <w:bCs/>
        </w:rPr>
      </w:pPr>
      <w:r w:rsidRPr="009F3745">
        <w:rPr>
          <w:b/>
          <w:bCs/>
        </w:rPr>
        <w:t>Vznik a zánik daňovej povinnosti</w:t>
      </w:r>
    </w:p>
    <w:p w14:paraId="16CC30A7" w14:textId="77777777" w:rsidR="00F70B8D" w:rsidRDefault="00F70B8D" w:rsidP="00F04D6F">
      <w:pPr>
        <w:jc w:val="center"/>
      </w:pPr>
    </w:p>
    <w:p w14:paraId="32732640" w14:textId="63B992C4" w:rsidR="00774D12" w:rsidRDefault="00774D12" w:rsidP="00DE4A4E">
      <w:pPr>
        <w:jc w:val="both"/>
      </w:pPr>
      <w:r>
        <w:t xml:space="preserve">(1) </w:t>
      </w:r>
      <w:r w:rsidR="00F70B8D" w:rsidRPr="00F70B8D">
        <w:t xml:space="preserve">Daňová povinnosť vzniká dňom 1. januára </w:t>
      </w:r>
      <w:r w:rsidR="00C208F7">
        <w:t>2024</w:t>
      </w:r>
      <w:r w:rsidR="00C208F7" w:rsidRPr="00F70B8D">
        <w:t xml:space="preserve"> </w:t>
      </w:r>
      <w:r w:rsidR="00F70B8D" w:rsidRPr="00F70B8D">
        <w:t xml:space="preserve">a zaniká </w:t>
      </w:r>
      <w:r w:rsidR="000B0B6A">
        <w:t xml:space="preserve">dňom </w:t>
      </w:r>
      <w:r w:rsidR="009D491F">
        <w:t>31.</w:t>
      </w:r>
      <w:r w:rsidR="00E225DE">
        <w:t xml:space="preserve"> </w:t>
      </w:r>
      <w:r w:rsidR="009D491F">
        <w:t>decembra zdaňovacieho obdobia,</w:t>
      </w:r>
      <w:r w:rsidR="00E225DE">
        <w:t xml:space="preserve"> </w:t>
      </w:r>
      <w:r w:rsidR="00E17AB3">
        <w:t xml:space="preserve">v ktorom </w:t>
      </w:r>
      <w:r w:rsidR="00117BCE">
        <w:t>nastal deň t</w:t>
      </w:r>
      <w:r w:rsidR="00117BCE" w:rsidRPr="00F70B8D">
        <w:t>rvalého ukončenia prevádzky Vodného diela Gabčíkovo</w:t>
      </w:r>
      <w:r w:rsidR="00117BCE">
        <w:t>.</w:t>
      </w:r>
      <w:r w:rsidR="0072759B">
        <w:t xml:space="preserve"> </w:t>
      </w:r>
    </w:p>
    <w:p w14:paraId="068F25D8" w14:textId="77777777" w:rsidR="00774D12" w:rsidRDefault="00774D12" w:rsidP="00DE4A4E">
      <w:pPr>
        <w:jc w:val="both"/>
      </w:pPr>
    </w:p>
    <w:p w14:paraId="3CAB729C" w14:textId="78D666F1" w:rsidR="00117BCE" w:rsidRDefault="00774D12" w:rsidP="00DE4A4E">
      <w:pPr>
        <w:jc w:val="both"/>
      </w:pPr>
      <w:r>
        <w:t xml:space="preserve">(2) </w:t>
      </w:r>
      <w:r w:rsidR="0072759B" w:rsidRPr="0072759B">
        <w:t>Na vyrubenie dane je rozhodujúci stav k 1. januáru zdaňovacieho obdobia</w:t>
      </w:r>
      <w:r>
        <w:t>.</w:t>
      </w:r>
      <w:r w:rsidR="0072759B" w:rsidRPr="0072759B">
        <w:t xml:space="preserve"> Ak </w:t>
      </w:r>
      <w:r>
        <w:t xml:space="preserve">nastane </w:t>
      </w:r>
      <w:r w:rsidR="0072759B">
        <w:t xml:space="preserve">trvalé ukončenie prevádzky Vodného diela Gabčíkovo ku dňu </w:t>
      </w:r>
      <w:r w:rsidR="0072759B" w:rsidRPr="0072759B">
        <w:t xml:space="preserve">1. januára bežného zdaňovacieho obdobia, </w:t>
      </w:r>
      <w:r w:rsidR="0072759B" w:rsidRPr="0092404E">
        <w:t>daňová povinnosť zaniká týmto dňom.</w:t>
      </w:r>
    </w:p>
    <w:p w14:paraId="1858ABC8" w14:textId="77777777" w:rsidR="00117BCE" w:rsidRDefault="00117BCE" w:rsidP="00DE4A4E">
      <w:pPr>
        <w:jc w:val="both"/>
      </w:pPr>
    </w:p>
    <w:p w14:paraId="1CC2DAB8" w14:textId="77777777" w:rsidR="0072759B" w:rsidRDefault="0072759B" w:rsidP="00664359"/>
    <w:p w14:paraId="7A4D8E1F" w14:textId="1499250F" w:rsidR="00664359" w:rsidRPr="009F3745" w:rsidRDefault="00664359" w:rsidP="00F04D6F">
      <w:pPr>
        <w:jc w:val="center"/>
        <w:rPr>
          <w:b/>
          <w:bCs/>
        </w:rPr>
      </w:pPr>
      <w:r w:rsidRPr="009F3745">
        <w:rPr>
          <w:b/>
          <w:bCs/>
        </w:rPr>
        <w:t xml:space="preserve">§ </w:t>
      </w:r>
      <w:r w:rsidR="00646096" w:rsidRPr="009F3745">
        <w:rPr>
          <w:b/>
          <w:bCs/>
        </w:rPr>
        <w:t>7</w:t>
      </w:r>
    </w:p>
    <w:p w14:paraId="0C522DD5" w14:textId="77777777" w:rsidR="00664359" w:rsidRPr="009F3745" w:rsidRDefault="00664359" w:rsidP="00F04D6F">
      <w:pPr>
        <w:jc w:val="center"/>
        <w:rPr>
          <w:b/>
          <w:bCs/>
        </w:rPr>
      </w:pPr>
      <w:r w:rsidRPr="009F3745">
        <w:rPr>
          <w:b/>
          <w:bCs/>
        </w:rPr>
        <w:t>Oznamovacia povinnosť</w:t>
      </w:r>
    </w:p>
    <w:p w14:paraId="47B4ED84" w14:textId="77777777" w:rsidR="00664359" w:rsidRDefault="00664359" w:rsidP="00664359">
      <w:r>
        <w:tab/>
      </w:r>
    </w:p>
    <w:p w14:paraId="0308B015" w14:textId="09D69E28" w:rsidR="000376C7" w:rsidRDefault="00664359" w:rsidP="00DE4A4E">
      <w:pPr>
        <w:jc w:val="both"/>
      </w:pPr>
      <w:r>
        <w:t>Daňovník je povinný písomne oznámiť</w:t>
      </w:r>
      <w:r w:rsidR="007946F2">
        <w:t xml:space="preserve"> správcovi dane</w:t>
      </w:r>
      <w:r>
        <w:t xml:space="preserve"> zánik daňovej povinnosti</w:t>
      </w:r>
      <w:r w:rsidR="00CA29FE">
        <w:t xml:space="preserve"> </w:t>
      </w:r>
      <w:r>
        <w:t xml:space="preserve">do </w:t>
      </w:r>
      <w:r w:rsidR="00117BCE">
        <w:t>15</w:t>
      </w:r>
      <w:r>
        <w:t xml:space="preserve"> dní odo dňa</w:t>
      </w:r>
      <w:r w:rsidR="007946F2">
        <w:t xml:space="preserve"> </w:t>
      </w:r>
      <w:r w:rsidR="00117BCE">
        <w:t>t</w:t>
      </w:r>
      <w:r w:rsidR="00117BCE" w:rsidRPr="00F70B8D">
        <w:t>rvalého ukončenia prevádzky Vodného diela Gabčíkovo</w:t>
      </w:r>
      <w:r w:rsidR="00117BCE">
        <w:t>.</w:t>
      </w:r>
    </w:p>
    <w:p w14:paraId="7F57C1E8" w14:textId="77777777" w:rsidR="000376C7" w:rsidRDefault="000376C7" w:rsidP="00664359"/>
    <w:p w14:paraId="64B6EEE5" w14:textId="770881F3" w:rsidR="000376C7" w:rsidRPr="009F3745" w:rsidRDefault="00646096" w:rsidP="00F04D6F">
      <w:pPr>
        <w:jc w:val="center"/>
        <w:rPr>
          <w:b/>
          <w:bCs/>
        </w:rPr>
      </w:pPr>
      <w:r w:rsidRPr="009F3745">
        <w:rPr>
          <w:b/>
          <w:bCs/>
        </w:rPr>
        <w:t>§ 8</w:t>
      </w:r>
    </w:p>
    <w:p w14:paraId="58F7C3A5" w14:textId="77777777" w:rsidR="000376C7" w:rsidRPr="009F3745" w:rsidRDefault="000376C7" w:rsidP="00F04D6F">
      <w:pPr>
        <w:jc w:val="center"/>
        <w:rPr>
          <w:b/>
          <w:bCs/>
        </w:rPr>
      </w:pPr>
      <w:r w:rsidRPr="009F3745">
        <w:rPr>
          <w:b/>
          <w:bCs/>
        </w:rPr>
        <w:t>Vyrubenie dane a platenie dane</w:t>
      </w:r>
    </w:p>
    <w:p w14:paraId="341985D5" w14:textId="77777777" w:rsidR="000376C7" w:rsidRDefault="000376C7" w:rsidP="000376C7">
      <w:r>
        <w:tab/>
      </w:r>
    </w:p>
    <w:p w14:paraId="522FFDA4" w14:textId="097E2160" w:rsidR="000376C7" w:rsidRDefault="000376C7" w:rsidP="009F3745">
      <w:pPr>
        <w:jc w:val="both"/>
      </w:pPr>
      <w:r>
        <w:t xml:space="preserve">(1) Daň </w:t>
      </w:r>
      <w:r w:rsidRPr="0092404E">
        <w:t xml:space="preserve">vyrubí správca dane rozhodnutím do 31. januára zdaňovacieho obdobia </w:t>
      </w:r>
      <w:r w:rsidR="00774D12" w:rsidRPr="0092404E">
        <w:t>za</w:t>
      </w:r>
      <w:r w:rsidRPr="0092404E">
        <w:t xml:space="preserve"> kalendárny rok</w:t>
      </w:r>
      <w:r w:rsidR="007946F2" w:rsidRPr="009F3745">
        <w:t>,</w:t>
      </w:r>
      <w:r w:rsidR="00931D97" w:rsidRPr="0092404E">
        <w:t xml:space="preserve"> v ktorom sa daň </w:t>
      </w:r>
      <w:r w:rsidR="007946F2" w:rsidRPr="009F3745">
        <w:t>vyrubuje</w:t>
      </w:r>
      <w:r w:rsidR="00931D97" w:rsidRPr="0092404E">
        <w:t>.</w:t>
      </w:r>
    </w:p>
    <w:p w14:paraId="16225E70" w14:textId="77777777" w:rsidR="000376C7" w:rsidRDefault="000376C7" w:rsidP="00DE4A4E">
      <w:r>
        <w:tab/>
      </w:r>
    </w:p>
    <w:p w14:paraId="3F8DAAB5" w14:textId="064E6CFD" w:rsidR="000376C7" w:rsidRDefault="000376C7" w:rsidP="00DE4A4E">
      <w:r w:rsidRPr="0092404E">
        <w:t xml:space="preserve">(2) Daň sa vypočíta ako súčin základu dane podľa § </w:t>
      </w:r>
      <w:r w:rsidR="00214469">
        <w:t>4</w:t>
      </w:r>
      <w:r w:rsidR="00214469" w:rsidRPr="0092404E">
        <w:t xml:space="preserve"> </w:t>
      </w:r>
      <w:r w:rsidRPr="0092404E">
        <w:t xml:space="preserve">a sadzby dane podľa § </w:t>
      </w:r>
      <w:r w:rsidR="00214469">
        <w:t>5</w:t>
      </w:r>
      <w:r w:rsidRPr="0092404E">
        <w:t>.</w:t>
      </w:r>
    </w:p>
    <w:p w14:paraId="38DAA830" w14:textId="77777777" w:rsidR="000376C7" w:rsidRPr="00C208F7" w:rsidRDefault="000376C7" w:rsidP="00DE4A4E">
      <w:r>
        <w:tab/>
      </w:r>
    </w:p>
    <w:p w14:paraId="37730963" w14:textId="77777777" w:rsidR="000376C7" w:rsidRDefault="000376C7" w:rsidP="00DE4A4E">
      <w:r>
        <w:t>(</w:t>
      </w:r>
      <w:r w:rsidR="00A7361B">
        <w:t>3</w:t>
      </w:r>
      <w:r>
        <w:t>) Vyrubená daň je splatná do 15 dní odo dňa nadobudnutia právoplatnosti rozhodnutia.</w:t>
      </w:r>
    </w:p>
    <w:p w14:paraId="533BED89" w14:textId="77777777" w:rsidR="000376C7" w:rsidRDefault="000376C7" w:rsidP="000376C7"/>
    <w:p w14:paraId="3D14810E" w14:textId="2D6C132A" w:rsidR="00A7361B" w:rsidRPr="009F3745" w:rsidRDefault="00646096" w:rsidP="00F04D6F">
      <w:pPr>
        <w:jc w:val="center"/>
        <w:rPr>
          <w:b/>
          <w:bCs/>
        </w:rPr>
      </w:pPr>
      <w:r w:rsidRPr="009F3745">
        <w:rPr>
          <w:b/>
          <w:bCs/>
        </w:rPr>
        <w:t>§ 9</w:t>
      </w:r>
    </w:p>
    <w:p w14:paraId="56A7B938" w14:textId="77777777" w:rsidR="00A7361B" w:rsidRPr="009F3745" w:rsidRDefault="00A7361B" w:rsidP="00F04D6F">
      <w:pPr>
        <w:jc w:val="center"/>
        <w:rPr>
          <w:b/>
          <w:bCs/>
        </w:rPr>
      </w:pPr>
      <w:r w:rsidRPr="009F3745">
        <w:rPr>
          <w:b/>
          <w:bCs/>
        </w:rPr>
        <w:t>Správa dane</w:t>
      </w:r>
    </w:p>
    <w:p w14:paraId="7B798FF4" w14:textId="77777777" w:rsidR="00A7361B" w:rsidRDefault="00A7361B" w:rsidP="00A7361B"/>
    <w:p w14:paraId="543631D7" w14:textId="1047B3C8" w:rsidR="00272611" w:rsidRPr="009F3745" w:rsidRDefault="00A7361B" w:rsidP="009F3745">
      <w:pPr>
        <w:pStyle w:val="Odsekzoznamu"/>
        <w:numPr>
          <w:ilvl w:val="0"/>
          <w:numId w:val="8"/>
        </w:numPr>
        <w:ind w:left="284"/>
        <w:jc w:val="both"/>
        <w:rPr>
          <w:rFonts w:ascii="Times New Roman" w:hAnsi="Times New Roman" w:cs="Times New Roman"/>
        </w:rPr>
      </w:pPr>
      <w:r w:rsidRPr="009F3745">
        <w:rPr>
          <w:rFonts w:ascii="Times New Roman" w:hAnsi="Times New Roman" w:cs="Times New Roman"/>
        </w:rPr>
        <w:t>Miestne príslušn</w:t>
      </w:r>
      <w:r w:rsidR="003201D5" w:rsidRPr="009F3745">
        <w:rPr>
          <w:rFonts w:ascii="Times New Roman" w:hAnsi="Times New Roman" w:cs="Times New Roman"/>
        </w:rPr>
        <w:t>ým</w:t>
      </w:r>
      <w:r w:rsidR="0092404E" w:rsidRPr="009F3745">
        <w:rPr>
          <w:rFonts w:ascii="Times New Roman" w:hAnsi="Times New Roman" w:cs="Times New Roman"/>
        </w:rPr>
        <w:t xml:space="preserve"> správcom dane je</w:t>
      </w:r>
      <w:r w:rsidR="00272611" w:rsidRPr="009F3745">
        <w:rPr>
          <w:rFonts w:ascii="Times New Roman" w:hAnsi="Times New Roman" w:cs="Times New Roman"/>
        </w:rPr>
        <w:t xml:space="preserve"> obec, ktorej územie je</w:t>
      </w:r>
      <w:r w:rsidR="00272611">
        <w:rPr>
          <w:rFonts w:ascii="Times New Roman" w:hAnsi="Times New Roman" w:cs="Times New Roman"/>
        </w:rPr>
        <w:t xml:space="preserve"> hoci aj len z časti </w:t>
      </w:r>
      <w:r w:rsidR="00272611" w:rsidRPr="009F3745">
        <w:rPr>
          <w:rFonts w:ascii="Times New Roman" w:hAnsi="Times New Roman" w:cs="Times New Roman"/>
        </w:rPr>
        <w:t xml:space="preserve">tvorené znevýhodneným a ohrozeným </w:t>
      </w:r>
      <w:r w:rsidR="00D05524">
        <w:rPr>
          <w:rFonts w:ascii="Times New Roman" w:hAnsi="Times New Roman" w:cs="Times New Roman"/>
        </w:rPr>
        <w:t xml:space="preserve">katastrálnym </w:t>
      </w:r>
      <w:r w:rsidR="00272611" w:rsidRPr="009F3745">
        <w:rPr>
          <w:rFonts w:ascii="Times New Roman" w:hAnsi="Times New Roman" w:cs="Times New Roman"/>
        </w:rPr>
        <w:t>územím.</w:t>
      </w:r>
    </w:p>
    <w:p w14:paraId="7DD29334" w14:textId="665B9503" w:rsidR="0092404E" w:rsidRPr="00272611" w:rsidRDefault="0092404E" w:rsidP="009F3745"/>
    <w:p w14:paraId="37C44120" w14:textId="692B6F57" w:rsidR="00F031ED" w:rsidRPr="009F3745" w:rsidRDefault="00F031ED" w:rsidP="00F04D6F">
      <w:pPr>
        <w:jc w:val="center"/>
        <w:rPr>
          <w:b/>
          <w:bCs/>
        </w:rPr>
      </w:pPr>
      <w:r w:rsidRPr="009F3745">
        <w:rPr>
          <w:b/>
          <w:bCs/>
        </w:rPr>
        <w:t>§</w:t>
      </w:r>
      <w:r w:rsidR="00774D12" w:rsidRPr="009F3745">
        <w:rPr>
          <w:b/>
          <w:bCs/>
        </w:rPr>
        <w:t xml:space="preserve"> </w:t>
      </w:r>
      <w:r w:rsidR="00646096" w:rsidRPr="009F3745">
        <w:rPr>
          <w:b/>
          <w:bCs/>
        </w:rPr>
        <w:t>10</w:t>
      </w:r>
    </w:p>
    <w:p w14:paraId="7F032E01" w14:textId="77777777" w:rsidR="000376C7" w:rsidRPr="009F3745" w:rsidRDefault="00F031ED" w:rsidP="00F04D6F">
      <w:pPr>
        <w:jc w:val="center"/>
        <w:rPr>
          <w:b/>
          <w:bCs/>
        </w:rPr>
      </w:pPr>
      <w:r w:rsidRPr="009F3745">
        <w:rPr>
          <w:b/>
          <w:bCs/>
        </w:rPr>
        <w:t>Splnomocňovacie ustanovenie</w:t>
      </w:r>
    </w:p>
    <w:p w14:paraId="3808E436" w14:textId="77777777" w:rsidR="000376C7" w:rsidRDefault="000376C7" w:rsidP="00664359"/>
    <w:p w14:paraId="4827AB3B" w14:textId="0FA324B6" w:rsidR="000376C7" w:rsidRDefault="00F031ED" w:rsidP="00DE4A4E">
      <w:pPr>
        <w:jc w:val="both"/>
      </w:pPr>
      <w:r>
        <w:t>Obec</w:t>
      </w:r>
      <w:r w:rsidR="00D05524">
        <w:t>, ktorá je správcom dane podľa tohto zákona,</w:t>
      </w:r>
      <w:r>
        <w:t xml:space="preserve"> </w:t>
      </w:r>
      <w:r w:rsidR="00CA29FE">
        <w:t xml:space="preserve">ustanoví všeobecne záväzným nariadením najmä sadzbu dane a náležitosti oznamovacej povinnosti. </w:t>
      </w:r>
      <w:r w:rsidR="007946F2">
        <w:t>Obec</w:t>
      </w:r>
      <w:r w:rsidR="00D05524">
        <w:t>, ktorá je správcom dane podľa tohto zákona,</w:t>
      </w:r>
      <w:r w:rsidR="007946F2">
        <w:t xml:space="preserve"> </w:t>
      </w:r>
      <w:r>
        <w:t>môže ustanoviť všeobecne záväzným nariadením oslobodenie od dane.</w:t>
      </w:r>
    </w:p>
    <w:p w14:paraId="34E0D871" w14:textId="77777777" w:rsidR="000376C7" w:rsidRDefault="000376C7" w:rsidP="00DE4A4E">
      <w:pPr>
        <w:jc w:val="both"/>
      </w:pPr>
    </w:p>
    <w:p w14:paraId="539F9A74" w14:textId="2F3A8C7D" w:rsidR="00214469" w:rsidRDefault="00214469" w:rsidP="007946F2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11</w:t>
      </w:r>
    </w:p>
    <w:p w14:paraId="438919C2" w14:textId="3A91B2E6" w:rsidR="0060658D" w:rsidRDefault="0060658D" w:rsidP="0060658D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Spoločné ustanoveni</w:t>
      </w:r>
      <w:r>
        <w:rPr>
          <w:rFonts w:ascii="Times New Roman" w:hAnsi="Times New Roman" w:cs="Times New Roman"/>
          <w:b/>
          <w:bCs/>
        </w:rPr>
        <w:t>e</w:t>
      </w:r>
    </w:p>
    <w:p w14:paraId="12D06104" w14:textId="77777777" w:rsidR="007946F2" w:rsidRDefault="007946F2" w:rsidP="007946F2">
      <w:pPr>
        <w:pStyle w:val="Odsekzoznamu"/>
        <w:jc w:val="both"/>
        <w:rPr>
          <w:rFonts w:ascii="Times New Roman" w:hAnsi="Times New Roman" w:cs="Times New Roman"/>
        </w:rPr>
      </w:pPr>
    </w:p>
    <w:p w14:paraId="650A7B2F" w14:textId="30453613" w:rsidR="007946F2" w:rsidRPr="00214469" w:rsidRDefault="007946F2" w:rsidP="009F3745">
      <w:pPr>
        <w:pStyle w:val="Odsekzoznamu"/>
        <w:numPr>
          <w:ilvl w:val="0"/>
          <w:numId w:val="1"/>
        </w:numPr>
        <w:ind w:left="284"/>
        <w:jc w:val="both"/>
        <w:rPr>
          <w:color w:val="000000"/>
          <w:shd w:val="clear" w:color="auto" w:fill="FFFFFF"/>
        </w:rPr>
      </w:pPr>
      <w:r w:rsidRPr="00214469">
        <w:rPr>
          <w:rFonts w:ascii="Times New Roman" w:hAnsi="Times New Roman" w:cs="Times New Roman"/>
          <w:color w:val="000000"/>
          <w:shd w:val="clear" w:color="auto" w:fill="FFFFFF"/>
        </w:rPr>
        <w:t xml:space="preserve">Na vzťahy upravené </w:t>
      </w:r>
      <w:r w:rsidR="00272611" w:rsidRPr="00214469">
        <w:rPr>
          <w:rFonts w:ascii="Times New Roman" w:hAnsi="Times New Roman" w:cs="Times New Roman"/>
          <w:color w:val="000000"/>
          <w:shd w:val="clear" w:color="auto" w:fill="FFFFFF"/>
        </w:rPr>
        <w:t>týmto</w:t>
      </w:r>
      <w:r w:rsidRPr="00214469">
        <w:rPr>
          <w:rFonts w:ascii="Times New Roman" w:hAnsi="Times New Roman" w:cs="Times New Roman"/>
          <w:color w:val="000000"/>
          <w:shd w:val="clear" w:color="auto" w:fill="FFFFFF"/>
        </w:rPr>
        <w:t xml:space="preserve"> zákon</w:t>
      </w:r>
      <w:r w:rsidR="00272611" w:rsidRPr="00214469">
        <w:rPr>
          <w:rFonts w:ascii="Times New Roman" w:hAnsi="Times New Roman" w:cs="Times New Roman"/>
          <w:color w:val="000000"/>
          <w:shd w:val="clear" w:color="auto" w:fill="FFFFFF"/>
        </w:rPr>
        <w:t>om</w:t>
      </w:r>
      <w:r w:rsidRPr="00214469">
        <w:rPr>
          <w:rFonts w:ascii="Times New Roman" w:hAnsi="Times New Roman" w:cs="Times New Roman"/>
          <w:color w:val="000000"/>
          <w:shd w:val="clear" w:color="auto" w:fill="FFFFFF"/>
        </w:rPr>
        <w:t xml:space="preserve"> sa </w:t>
      </w:r>
      <w:r w:rsidR="00214469">
        <w:rPr>
          <w:rFonts w:ascii="Times New Roman" w:hAnsi="Times New Roman" w:cs="Times New Roman"/>
          <w:color w:val="000000"/>
          <w:shd w:val="clear" w:color="auto" w:fill="FFFFFF"/>
        </w:rPr>
        <w:t>primerane vzťahujú</w:t>
      </w:r>
      <w:r w:rsidRPr="00214469">
        <w:rPr>
          <w:rFonts w:ascii="Times New Roman" w:hAnsi="Times New Roman" w:cs="Times New Roman"/>
          <w:color w:val="000000"/>
          <w:shd w:val="clear" w:color="auto" w:fill="FFFFFF"/>
        </w:rPr>
        <w:t xml:space="preserve"> osobitn</w:t>
      </w:r>
      <w:r w:rsidR="00214469">
        <w:rPr>
          <w:rFonts w:ascii="Times New Roman" w:hAnsi="Times New Roman" w:cs="Times New Roman"/>
          <w:color w:val="000000"/>
          <w:shd w:val="clear" w:color="auto" w:fill="FFFFFF"/>
        </w:rPr>
        <w:t>é</w:t>
      </w:r>
      <w:r w:rsidR="00214469" w:rsidRPr="0021446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14469">
        <w:rPr>
          <w:rFonts w:ascii="Times New Roman" w:hAnsi="Times New Roman" w:cs="Times New Roman"/>
          <w:color w:val="000000"/>
          <w:shd w:val="clear" w:color="auto" w:fill="FFFFFF"/>
        </w:rPr>
        <w:t>predpis</w:t>
      </w:r>
      <w:r w:rsidR="00214469">
        <w:rPr>
          <w:rFonts w:ascii="Times New Roman" w:hAnsi="Times New Roman" w:cs="Times New Roman"/>
          <w:color w:val="000000"/>
          <w:shd w:val="clear" w:color="auto" w:fill="FFFFFF"/>
        </w:rPr>
        <w:t>y</w:t>
      </w:r>
      <w:r w:rsidRPr="00214469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214469">
        <w:rPr>
          <w:rStyle w:val="Odkaznapoznmkupodiarou"/>
          <w:rFonts w:ascii="Times New Roman" w:hAnsi="Times New Roman" w:cs="Times New Roman"/>
          <w:color w:val="000000"/>
          <w:shd w:val="clear" w:color="auto" w:fill="FFFFFF"/>
        </w:rPr>
        <w:footnoteReference w:id="1"/>
      </w:r>
      <w:r w:rsidR="00214469" w:rsidRPr="009F3745"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)</w:t>
      </w:r>
      <w:r w:rsidR="00214469" w:rsidRPr="0021446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14469">
        <w:rPr>
          <w:rFonts w:ascii="Times New Roman" w:hAnsi="Times New Roman" w:cs="Times New Roman"/>
          <w:color w:val="000000"/>
          <w:shd w:val="clear" w:color="auto" w:fill="FFFFFF"/>
        </w:rPr>
        <w:t xml:space="preserve">ak nie je v tomto zákone ustanovené inak. </w:t>
      </w:r>
    </w:p>
    <w:p w14:paraId="5E2495B6" w14:textId="79738D69" w:rsidR="007946F2" w:rsidRPr="00214469" w:rsidRDefault="007946F2" w:rsidP="007946F2">
      <w:pPr>
        <w:pStyle w:val="Odsekzoznamu"/>
        <w:ind w:left="0"/>
        <w:jc w:val="center"/>
        <w:rPr>
          <w:rFonts w:ascii="Times New Roman" w:hAnsi="Times New Roman" w:cs="Times New Roman"/>
          <w:b/>
          <w:bCs/>
        </w:rPr>
      </w:pPr>
      <w:r w:rsidRPr="00214469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214469">
        <w:rPr>
          <w:rFonts w:ascii="Times New Roman" w:hAnsi="Times New Roman" w:cs="Times New Roman"/>
          <w:b/>
          <w:bCs/>
        </w:rPr>
        <w:t>12</w:t>
      </w:r>
    </w:p>
    <w:p w14:paraId="3C904694" w14:textId="77777777" w:rsidR="007946F2" w:rsidRDefault="007946F2" w:rsidP="007946F2"/>
    <w:p w14:paraId="05F05EFB" w14:textId="534E937B" w:rsidR="007946F2" w:rsidRDefault="007946F2" w:rsidP="009F3745">
      <w:r>
        <w:t xml:space="preserve">Tento zákon nadobúda účinnosť </w:t>
      </w:r>
      <w:r w:rsidR="002937CD">
        <w:t xml:space="preserve">1. septembra 2023. </w:t>
      </w:r>
    </w:p>
    <w:p w14:paraId="138EAA9D" w14:textId="77777777" w:rsidR="00664359" w:rsidRDefault="00664359" w:rsidP="00EB1020"/>
    <w:sectPr w:rsidR="00664359" w:rsidSect="007B641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4DE4" w14:textId="77777777" w:rsidR="008C767F" w:rsidRDefault="008C767F" w:rsidP="007946F2">
      <w:r>
        <w:separator/>
      </w:r>
    </w:p>
  </w:endnote>
  <w:endnote w:type="continuationSeparator" w:id="0">
    <w:p w14:paraId="38AF5073" w14:textId="77777777" w:rsidR="008C767F" w:rsidRDefault="008C767F" w:rsidP="0079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72A9" w14:textId="77777777" w:rsidR="008C767F" w:rsidRDefault="008C767F" w:rsidP="007946F2">
      <w:r>
        <w:separator/>
      </w:r>
    </w:p>
  </w:footnote>
  <w:footnote w:type="continuationSeparator" w:id="0">
    <w:p w14:paraId="0EB2AB82" w14:textId="77777777" w:rsidR="008C767F" w:rsidRDefault="008C767F" w:rsidP="007946F2">
      <w:r>
        <w:continuationSeparator/>
      </w:r>
    </w:p>
  </w:footnote>
  <w:footnote w:id="1">
    <w:p w14:paraId="275D0E4B" w14:textId="382A9189" w:rsidR="00214469" w:rsidRDefault="00214469" w:rsidP="00214469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rPr>
          <w:rStyle w:val="Odkaznapoznmkupodiarou"/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214469">
        <w:rPr>
          <w:rFonts w:ascii="Times New Roman" w:hAnsi="Times New Roman" w:cs="Times New Roman"/>
        </w:rPr>
        <w:t xml:space="preserve">Napríklad zákon Slovenskej národnej rady č. 369/1990 Zb. </w:t>
      </w:r>
      <w:r w:rsidRPr="00354640">
        <w:rPr>
          <w:rFonts w:ascii="Times New Roman" w:hAnsi="Times New Roman" w:cs="Times New Roman"/>
        </w:rPr>
        <w:t xml:space="preserve">o obecnom zriadení </w:t>
      </w:r>
      <w:r w:rsidRPr="00214469">
        <w:rPr>
          <w:rFonts w:ascii="Times New Roman" w:hAnsi="Times New Roman" w:cs="Times New Roman"/>
        </w:rPr>
        <w:t>v znení neskorších predpisov, zákon č. 582/2004 Z. z. o miestnych daniach a o miestnom poplatku za komunálne odpady a drobné stavebné odpady v znení neskorších predpisov, zákon č. 583/2004 Z. z. o rozpočtových pravidlách územnej samosprávy v znení neskorších predpisov</w:t>
      </w:r>
    </w:p>
    <w:p w14:paraId="47EAA9C2" w14:textId="37FA0AFE" w:rsidR="00214469" w:rsidRDefault="00214469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593"/>
    <w:multiLevelType w:val="hybridMultilevel"/>
    <w:tmpl w:val="293894BE"/>
    <w:lvl w:ilvl="0" w:tplc="BF444D1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E0ED8"/>
    <w:multiLevelType w:val="hybridMultilevel"/>
    <w:tmpl w:val="25EC2316"/>
    <w:lvl w:ilvl="0" w:tplc="66984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96F04"/>
    <w:multiLevelType w:val="hybridMultilevel"/>
    <w:tmpl w:val="BA467F24"/>
    <w:lvl w:ilvl="0" w:tplc="9528B8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55554"/>
    <w:multiLevelType w:val="hybridMultilevel"/>
    <w:tmpl w:val="482E7D54"/>
    <w:lvl w:ilvl="0" w:tplc="DA7699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D6D8C"/>
    <w:multiLevelType w:val="hybridMultilevel"/>
    <w:tmpl w:val="93049A9A"/>
    <w:lvl w:ilvl="0" w:tplc="9070B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DC9"/>
    <w:multiLevelType w:val="hybridMultilevel"/>
    <w:tmpl w:val="D696DAC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062898"/>
    <w:multiLevelType w:val="hybridMultilevel"/>
    <w:tmpl w:val="78F26446"/>
    <w:lvl w:ilvl="0" w:tplc="D6CCE3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C321E"/>
    <w:multiLevelType w:val="hybridMultilevel"/>
    <w:tmpl w:val="9F9E07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908A0"/>
    <w:multiLevelType w:val="hybridMultilevel"/>
    <w:tmpl w:val="DA98AA88"/>
    <w:lvl w:ilvl="0" w:tplc="FFFFFFFF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E2F0B"/>
    <w:multiLevelType w:val="hybridMultilevel"/>
    <w:tmpl w:val="396C6420"/>
    <w:lvl w:ilvl="0" w:tplc="97E4A1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99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82898">
    <w:abstractNumId w:val="3"/>
  </w:num>
  <w:num w:numId="3" w16cid:durableId="87643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321528">
    <w:abstractNumId w:val="4"/>
  </w:num>
  <w:num w:numId="5" w16cid:durableId="626131332">
    <w:abstractNumId w:val="2"/>
  </w:num>
  <w:num w:numId="6" w16cid:durableId="797332064">
    <w:abstractNumId w:val="5"/>
  </w:num>
  <w:num w:numId="7" w16cid:durableId="335421956">
    <w:abstractNumId w:val="1"/>
  </w:num>
  <w:num w:numId="8" w16cid:durableId="510224783">
    <w:abstractNumId w:val="6"/>
  </w:num>
  <w:num w:numId="9" w16cid:durableId="725493300">
    <w:abstractNumId w:val="7"/>
  </w:num>
  <w:num w:numId="10" w16cid:durableId="725955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B"/>
    <w:rsid w:val="00016E92"/>
    <w:rsid w:val="000376C7"/>
    <w:rsid w:val="0005035A"/>
    <w:rsid w:val="000B0B6A"/>
    <w:rsid w:val="000E5608"/>
    <w:rsid w:val="001152A9"/>
    <w:rsid w:val="00117BCE"/>
    <w:rsid w:val="00163D79"/>
    <w:rsid w:val="00172784"/>
    <w:rsid w:val="001F7C88"/>
    <w:rsid w:val="00214469"/>
    <w:rsid w:val="00234535"/>
    <w:rsid w:val="00272611"/>
    <w:rsid w:val="0029324A"/>
    <w:rsid w:val="002937CD"/>
    <w:rsid w:val="00311647"/>
    <w:rsid w:val="003201D5"/>
    <w:rsid w:val="00365673"/>
    <w:rsid w:val="00390B37"/>
    <w:rsid w:val="003A5A5E"/>
    <w:rsid w:val="003B26ED"/>
    <w:rsid w:val="00490DA9"/>
    <w:rsid w:val="004C7C6A"/>
    <w:rsid w:val="0059646F"/>
    <w:rsid w:val="005A2C48"/>
    <w:rsid w:val="005F01C2"/>
    <w:rsid w:val="0060658D"/>
    <w:rsid w:val="00642126"/>
    <w:rsid w:val="00643FBD"/>
    <w:rsid w:val="00646096"/>
    <w:rsid w:val="00664359"/>
    <w:rsid w:val="00683111"/>
    <w:rsid w:val="00684096"/>
    <w:rsid w:val="0069296F"/>
    <w:rsid w:val="006A457E"/>
    <w:rsid w:val="006C5EE1"/>
    <w:rsid w:val="0072759B"/>
    <w:rsid w:val="00753D4B"/>
    <w:rsid w:val="0077210A"/>
    <w:rsid w:val="00774D12"/>
    <w:rsid w:val="007946F2"/>
    <w:rsid w:val="007B6417"/>
    <w:rsid w:val="007F330B"/>
    <w:rsid w:val="0086409C"/>
    <w:rsid w:val="0088300B"/>
    <w:rsid w:val="008A5949"/>
    <w:rsid w:val="008B0FC3"/>
    <w:rsid w:val="008C672F"/>
    <w:rsid w:val="008C767F"/>
    <w:rsid w:val="0092404E"/>
    <w:rsid w:val="00931D97"/>
    <w:rsid w:val="009470F7"/>
    <w:rsid w:val="009C3E0E"/>
    <w:rsid w:val="009C564E"/>
    <w:rsid w:val="009C7B05"/>
    <w:rsid w:val="009D491F"/>
    <w:rsid w:val="009F3745"/>
    <w:rsid w:val="00A21827"/>
    <w:rsid w:val="00A7361B"/>
    <w:rsid w:val="00AF45C9"/>
    <w:rsid w:val="00B9632B"/>
    <w:rsid w:val="00BA0DFA"/>
    <w:rsid w:val="00BA4FEF"/>
    <w:rsid w:val="00C037CF"/>
    <w:rsid w:val="00C208F7"/>
    <w:rsid w:val="00CA29FE"/>
    <w:rsid w:val="00CA2D4E"/>
    <w:rsid w:val="00CE21BA"/>
    <w:rsid w:val="00D05524"/>
    <w:rsid w:val="00D17ACA"/>
    <w:rsid w:val="00D54A1D"/>
    <w:rsid w:val="00DA761E"/>
    <w:rsid w:val="00DB1EAD"/>
    <w:rsid w:val="00DC24BB"/>
    <w:rsid w:val="00DE4A4E"/>
    <w:rsid w:val="00DF39ED"/>
    <w:rsid w:val="00DF76A7"/>
    <w:rsid w:val="00E17AB3"/>
    <w:rsid w:val="00E225DE"/>
    <w:rsid w:val="00E46F47"/>
    <w:rsid w:val="00EB1020"/>
    <w:rsid w:val="00EE39E1"/>
    <w:rsid w:val="00F01830"/>
    <w:rsid w:val="00F0279A"/>
    <w:rsid w:val="00F031ED"/>
    <w:rsid w:val="00F04D6F"/>
    <w:rsid w:val="00F70B8D"/>
    <w:rsid w:val="00F940F0"/>
    <w:rsid w:val="00F9560E"/>
    <w:rsid w:val="00FB331B"/>
    <w:rsid w:val="00FD2848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7DC4"/>
  <w15:docId w15:val="{E195AE04-3D96-4986-8A17-A8F28A02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56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C208F7"/>
  </w:style>
  <w:style w:type="character" w:styleId="Odkaznakomentr">
    <w:name w:val="annotation reference"/>
    <w:basedOn w:val="Predvolenpsmoodseku"/>
    <w:uiPriority w:val="99"/>
    <w:semiHidden/>
    <w:unhideWhenUsed/>
    <w:rsid w:val="00CA29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9F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9F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9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9FE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46F2"/>
    <w:rPr>
      <w:rFonts w:ascii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46F2"/>
    <w:rPr>
      <w:rFonts w:asciiTheme="minorHAnsi" w:hAnsiTheme="minorHAnsi" w:cstheme="minorBidi"/>
      <w:sz w:val="20"/>
      <w:szCs w:val="20"/>
    </w:rPr>
  </w:style>
  <w:style w:type="paragraph" w:styleId="Odsekzoznamu">
    <w:name w:val="List Paragraph"/>
    <w:basedOn w:val="Normlny"/>
    <w:uiPriority w:val="34"/>
    <w:qFormat/>
    <w:rsid w:val="007946F2"/>
    <w:pPr>
      <w:ind w:left="720"/>
      <w:contextualSpacing/>
    </w:pPr>
    <w:rPr>
      <w:rFonts w:asciiTheme="minorHAnsi" w:hAnsiTheme="minorHAnsi" w:cstheme="minorBidi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46F2"/>
    <w:rPr>
      <w:vertAlign w:val="superscript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E21BA"/>
    <w:pPr>
      <w:jc w:val="both"/>
    </w:pPr>
    <w:rPr>
      <w:rFonts w:eastAsiaTheme="minorEastAsia" w:hAnsiTheme="minorHAnsi" w:cstheme="minorBid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CE21BA"/>
    <w:rPr>
      <w:rFonts w:eastAsiaTheme="minorEastAsia" w:hAnsiTheme="minorHAnsi" w:cstheme="minorBidi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1446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14469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21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821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7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5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1E73-95F4-4401-B8C5-C92650B3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421908698368</dc:creator>
  <cp:lastModifiedBy>Mészáros Tomáš</cp:lastModifiedBy>
  <cp:revision>4</cp:revision>
  <cp:lastPrinted>2023-04-14T10:10:00Z</cp:lastPrinted>
  <dcterms:created xsi:type="dcterms:W3CDTF">2023-04-14T05:03:00Z</dcterms:created>
  <dcterms:modified xsi:type="dcterms:W3CDTF">2023-04-14T10:10:00Z</dcterms:modified>
</cp:coreProperties>
</file>