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8A5D" w14:textId="77777777" w:rsidR="000C047E" w:rsidRPr="00121F06" w:rsidRDefault="00BE2399" w:rsidP="00766B0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1F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Dôvodová správa</w:t>
      </w:r>
    </w:p>
    <w:p w14:paraId="7A440FF8" w14:textId="77777777" w:rsidR="00BE2399" w:rsidRPr="001F0BB2" w:rsidRDefault="00BE2399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02596A1" w14:textId="77777777" w:rsidR="00BE2399" w:rsidRPr="001F0BB2" w:rsidRDefault="00BE2399" w:rsidP="00766B0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1069F1" w14:textId="678C3315" w:rsidR="00145931" w:rsidRPr="001F0BB2" w:rsidRDefault="00145931" w:rsidP="00FB6F3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F0BB2">
        <w:rPr>
          <w:rFonts w:ascii="Times New Roman" w:hAnsi="Times New Roman" w:cs="Times New Roman"/>
          <w:color w:val="000000" w:themeColor="text1"/>
        </w:rPr>
        <w:t>N</w:t>
      </w:r>
      <w:r w:rsidR="00EF0811" w:rsidRPr="001F0BB2">
        <w:rPr>
          <w:rFonts w:ascii="Times New Roman" w:hAnsi="Times New Roman" w:cs="Times New Roman"/>
          <w:color w:val="000000" w:themeColor="text1"/>
        </w:rPr>
        <w:t xml:space="preserve">ávrh zákona, ktorým sa mení a dopĺňa </w:t>
      </w:r>
      <w:r w:rsidR="00FB6F3E" w:rsidRPr="001F0BB2">
        <w:rPr>
          <w:rFonts w:ascii="Times New Roman" w:hAnsi="Times New Roman" w:cs="Times New Roman"/>
          <w:color w:val="000000" w:themeColor="text1"/>
        </w:rPr>
        <w:t xml:space="preserve">zákon č. </w:t>
      </w:r>
      <w:r w:rsidR="00A83E72" w:rsidRPr="00A83E72">
        <w:rPr>
          <w:rFonts w:ascii="Times New Roman" w:eastAsia="Times New Roman" w:hAnsi="Times New Roman" w:cs="Times New Roman"/>
          <w:bCs/>
          <w:color w:val="000000"/>
          <w:lang w:eastAsia="sk-SK"/>
        </w:rPr>
        <w:t>18/1996 Z. z. o cenách v znení neskorších predpisov</w:t>
      </w:r>
      <w:r w:rsidR="00EF0811" w:rsidRPr="001F0BB2">
        <w:rPr>
          <w:rFonts w:ascii="Times New Roman" w:hAnsi="Times New Roman" w:cs="Times New Roman"/>
          <w:color w:val="000000" w:themeColor="text1"/>
        </w:rPr>
        <w:t xml:space="preserve"> </w:t>
      </w:r>
      <w:r w:rsidRPr="001F0BB2"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A83E72">
        <w:rPr>
          <w:rFonts w:ascii="Times New Roman" w:hAnsi="Times New Roman" w:cs="Times New Roman"/>
          <w:color w:val="000000" w:themeColor="text1"/>
        </w:rPr>
        <w:t xml:space="preserve"> za s</w:t>
      </w:r>
      <w:r w:rsidR="00773F33">
        <w:rPr>
          <w:rFonts w:ascii="Times New Roman" w:hAnsi="Times New Roman" w:cs="Times New Roman"/>
          <w:color w:val="000000" w:themeColor="text1"/>
        </w:rPr>
        <w:t>tranu Hlas – sociálna demokracia.</w:t>
      </w:r>
    </w:p>
    <w:p w14:paraId="4EAC2ADA" w14:textId="77777777" w:rsidR="00773F33" w:rsidRDefault="00773F33" w:rsidP="00FB6F3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Návrh nadväzuje na novelizáciu zákona o cenách z roku 2019, ktorým sa definovala </w:t>
      </w:r>
      <w:r w:rsidRPr="00773F33">
        <w:rPr>
          <w:rFonts w:ascii="Times New Roman" w:hAnsi="Times New Roman" w:cs="Times New Roman"/>
          <w:color w:val="000000" w:themeColor="text1"/>
        </w:rPr>
        <w:t>obchodná prirážka</w:t>
      </w:r>
      <w:r>
        <w:rPr>
          <w:rFonts w:ascii="Times New Roman" w:hAnsi="Times New Roman" w:cs="Times New Roman"/>
          <w:color w:val="000000" w:themeColor="text1"/>
        </w:rPr>
        <w:t xml:space="preserve"> a dala sa</w:t>
      </w:r>
      <w:r w:rsidRPr="00773F33">
        <w:rPr>
          <w:rFonts w:ascii="Times New Roman" w:hAnsi="Times New Roman" w:cs="Times New Roman"/>
          <w:color w:val="000000" w:themeColor="text1"/>
        </w:rPr>
        <w:t xml:space="preserve"> taktiež kompetencia Ministerstvu pôdohospodárstva a rozvoja vidieka Slovenskej republiky kontrolovať cenovú disciplínu v oblasti cien potravinárskych výrobkov. </w:t>
      </w:r>
    </w:p>
    <w:p w14:paraId="69FE2B0F" w14:textId="36AF27EB" w:rsidR="003353EB" w:rsidRPr="00773F33" w:rsidRDefault="00773F33" w:rsidP="00773F3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 ostatnom období spotrebitelia na Slovensku čelia nevídanému nárastu cien. </w:t>
      </w:r>
      <w:r w:rsidRPr="00773F33">
        <w:rPr>
          <w:rFonts w:ascii="Times New Roman" w:hAnsi="Times New Roman" w:cs="Times New Roman"/>
          <w:color w:val="000000" w:themeColor="text1"/>
        </w:rPr>
        <w:t>Medziročne ceny tovarov a služieb vzrástli v novembri 2022 na hodnotu 15,4 %, čo je stále najvyššia úroveň za posledných viac ako 22 rokov.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73F33">
        <w:rPr>
          <w:rFonts w:ascii="Times New Roman" w:hAnsi="Times New Roman" w:cs="Times New Roman"/>
          <w:color w:val="000000" w:themeColor="text1"/>
        </w:rPr>
        <w:t>Tempo zdražovania v novembri zrýchlilo hlavne v oblasti potravín a nealkoholických nápojov a to na 27,8 %.</w:t>
      </w:r>
      <w:r>
        <w:rPr>
          <w:rStyle w:val="Odkaznapoznmkupodiarou"/>
          <w:rFonts w:ascii="Times New Roman" w:hAnsi="Times New Roman" w:cs="Times New Roman"/>
          <w:color w:val="000000" w:themeColor="text1"/>
        </w:rPr>
        <w:footnoteReference w:id="1"/>
      </w:r>
      <w:r w:rsidR="003353EB">
        <w:rPr>
          <w:rFonts w:ascii="Times New Roman" w:hAnsi="Times New Roman" w:cs="Times New Roman"/>
          <w:color w:val="000000" w:themeColor="text1"/>
        </w:rPr>
        <w:t xml:space="preserve"> Odborníci však naznačujú, že toto zdražovanie nie je do veľkej miery spôsobené objektívnymi faktormi a zvyšovaniu nákladov priamo u výrobcov, naopak ide o zvyšovanie obchodných marží predajcov potravín, ktorí tlačia svojich dodávateľov s cenami čo najnižšie a následne ich spotrebiteľom predávajú s enormnými ziskami. Z prieskumov NBS vyplýva, že len v</w:t>
      </w:r>
      <w:r w:rsidR="003353EB" w:rsidRPr="003353EB">
        <w:rPr>
          <w:rFonts w:ascii="Times New Roman" w:hAnsi="Times New Roman" w:cs="Times New Roman"/>
          <w:color w:val="000000" w:themeColor="text1"/>
        </w:rPr>
        <w:t xml:space="preserve"> prvom polroku 2022 si podnikatelia zvýšili marže v priemere o 15 až 20 percent.</w:t>
      </w:r>
      <w:r w:rsidR="003353EB">
        <w:rPr>
          <w:rStyle w:val="Odkaznapoznmkupodiarou"/>
          <w:rFonts w:ascii="Times New Roman" w:hAnsi="Times New Roman" w:cs="Times New Roman"/>
          <w:color w:val="000000" w:themeColor="text1"/>
        </w:rPr>
        <w:footnoteReference w:id="2"/>
      </w:r>
      <w:r w:rsidR="003353EB">
        <w:rPr>
          <w:rFonts w:ascii="Times New Roman" w:hAnsi="Times New Roman" w:cs="Times New Roman"/>
          <w:color w:val="000000" w:themeColor="text1"/>
        </w:rPr>
        <w:t xml:space="preserve"> Dlhodobo takýto stav nie je udržateľný, pretože rast miezd nedokáže dostihnúť nárast cien a najmä v poslednom období si rizikové nízkopríjmové skupiny obyvateľov nemôžu dovoliť nakúpiť ani základné potraviny, ktoré pre nich doteraz boli samozrejmosťou. Nárast obchodných prirážok sa týka najmä veľkých reťazcov z hľadiska ich negociačnej sily pri dojednávaní cien a dominantného postavenia na trhu, ktoré im garantuje záujem spotrebiteľov. Samotné reťazce na Slovensku aplikujú prirážky, ktoré sú niekoľkonásobne vyššie než inde v zahraničí.</w:t>
      </w:r>
    </w:p>
    <w:p w14:paraId="3077223C" w14:textId="630FEEFC" w:rsidR="00773F33" w:rsidRDefault="00773F33" w:rsidP="003353E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73F33">
        <w:rPr>
          <w:rFonts w:ascii="Times New Roman" w:hAnsi="Times New Roman" w:cs="Times New Roman"/>
          <w:color w:val="000000" w:themeColor="text1"/>
        </w:rPr>
        <w:t>Návrh</w:t>
      </w:r>
      <w:r w:rsidR="003353EB">
        <w:rPr>
          <w:rFonts w:ascii="Times New Roman" w:hAnsi="Times New Roman" w:cs="Times New Roman"/>
          <w:color w:val="000000" w:themeColor="text1"/>
        </w:rPr>
        <w:t xml:space="preserve"> zákona</w:t>
      </w:r>
      <w:r w:rsidRPr="00773F33">
        <w:rPr>
          <w:rFonts w:ascii="Times New Roman" w:hAnsi="Times New Roman" w:cs="Times New Roman"/>
          <w:color w:val="000000" w:themeColor="text1"/>
        </w:rPr>
        <w:t xml:space="preserve"> tak reaguje na zneužívanie ekonomickej sily jedného z účastníkov obchodného vzťahu, ktoré sa v obchodných vzťahoch najmä pri predaji potravinárskeho tovaru vyskytuje stále častejšie.</w:t>
      </w:r>
      <w:r w:rsidR="003353EB">
        <w:rPr>
          <w:rFonts w:ascii="Times New Roman" w:hAnsi="Times New Roman" w:cs="Times New Roman"/>
          <w:color w:val="000000" w:themeColor="text1"/>
        </w:rPr>
        <w:t xml:space="preserve"> Návrh má za cieľ upraviť výšku obchodnej prirážky, ktorá sa považuje za primeranú a pomerne nadpriemernú i v zahraničí a zároveň definuje okruh potravín, na ktoré by sa táto primeraná prirážka, ktorú reťazce nemôžu prekročiť aplikovala. Návrh taktiež upravuje výšku sankcií, ktorá sa platní, v prípade, že reťazce zákaz dohodnutia neprimeranej obchodnej prirážky porušia.</w:t>
      </w:r>
    </w:p>
    <w:p w14:paraId="03A1D3D8" w14:textId="77777777" w:rsidR="00773F33" w:rsidRDefault="00773F33" w:rsidP="00FB6F3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5DCA3A3" w14:textId="7A7F6064" w:rsidR="00121F06" w:rsidRDefault="001F0BB2" w:rsidP="00FB6F3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01568A9" w14:textId="77777777" w:rsidR="00121F06" w:rsidRDefault="00121F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4846EACB" w14:textId="77777777" w:rsidR="00BE2399" w:rsidRPr="00121F06" w:rsidRDefault="00BE2399" w:rsidP="00766B0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121F0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Osobitná časť </w:t>
      </w:r>
    </w:p>
    <w:p w14:paraId="63AA4722" w14:textId="77777777" w:rsidR="008D7E9B" w:rsidRPr="001F0BB2" w:rsidRDefault="008D7E9B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677D7F1" w14:textId="7CF36CAA" w:rsidR="008D7E9B" w:rsidRPr="001F0BB2" w:rsidRDefault="008D7E9B" w:rsidP="00766B0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 </w:t>
      </w:r>
      <w:r w:rsidR="00121F0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</w:t>
      </w: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l. I</w:t>
      </w:r>
    </w:p>
    <w:p w14:paraId="0EA4044E" w14:textId="77777777" w:rsidR="00794C60" w:rsidRPr="001F0BB2" w:rsidRDefault="00794C60" w:rsidP="00766B0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45F050" w14:textId="620BF636" w:rsidR="00DB27FA" w:rsidRPr="00C458AB" w:rsidRDefault="00DB27FA" w:rsidP="00766B0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458AB">
        <w:rPr>
          <w:rFonts w:ascii="Times New Roman" w:hAnsi="Times New Roman" w:cs="Times New Roman"/>
          <w:color w:val="000000" w:themeColor="text1"/>
        </w:rPr>
        <w:t>K bodu 1</w:t>
      </w:r>
    </w:p>
    <w:p w14:paraId="27210DF2" w14:textId="3852C60A" w:rsidR="00DB27FA" w:rsidRPr="00C458AB" w:rsidRDefault="00C078A0" w:rsidP="00862B10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hAnsi="Times New Roman" w:cs="Times New Roman"/>
          <w:color w:val="000000" w:themeColor="text1"/>
        </w:rPr>
        <w:t>Z dôvodu, že problém zneužívania výšky obchodnej prirážky sa dotýka najmä veľkých obchodných reťazcov s dominantným postavením a výhodnejším postavením voči jeho dodávateľom, n</w:t>
      </w:r>
      <w:r w:rsidR="00DB27FA" w:rsidRPr="00C458AB">
        <w:rPr>
          <w:rFonts w:ascii="Times New Roman" w:hAnsi="Times New Roman" w:cs="Times New Roman"/>
          <w:color w:val="000000" w:themeColor="text1"/>
        </w:rPr>
        <w:t xml:space="preserve">avrhuje sa </w:t>
      </w:r>
      <w:r>
        <w:rPr>
          <w:rFonts w:ascii="Times New Roman" w:hAnsi="Times New Roman" w:cs="Times New Roman"/>
          <w:color w:val="000000" w:themeColor="text1"/>
        </w:rPr>
        <w:t xml:space="preserve">definovať v </w:t>
      </w:r>
      <w:r w:rsidRPr="00145A3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</w:t>
      </w:r>
      <w:r w:rsidRPr="00145A37">
        <w:rPr>
          <w:rFonts w:ascii="Times New Roman" w:hAnsi="Times New Roman" w:cs="Times New Roman"/>
        </w:rPr>
        <w:t xml:space="preserve"> ods</w:t>
      </w:r>
      <w:r>
        <w:rPr>
          <w:rFonts w:ascii="Times New Roman" w:hAnsi="Times New Roman" w:cs="Times New Roman"/>
        </w:rPr>
        <w:t>.</w:t>
      </w:r>
      <w:r w:rsidRPr="00145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kto sa na účely tohto zákona považuje za obchodný reťazec.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380F6F9" w14:textId="77777777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</w:rPr>
      </w:pPr>
    </w:p>
    <w:p w14:paraId="458F8E11" w14:textId="25929A80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</w:rPr>
      </w:pPr>
      <w:r w:rsidRPr="00C458AB">
        <w:rPr>
          <w:rFonts w:ascii="Times New Roman" w:hAnsi="Times New Roman" w:cs="Times New Roman"/>
        </w:rPr>
        <w:t xml:space="preserve">K bodu </w:t>
      </w:r>
      <w:r w:rsidR="00121F06">
        <w:rPr>
          <w:rFonts w:ascii="Times New Roman" w:hAnsi="Times New Roman" w:cs="Times New Roman"/>
        </w:rPr>
        <w:t>2</w:t>
      </w:r>
    </w:p>
    <w:p w14:paraId="2F49F353" w14:textId="5151F7A0" w:rsidR="00DB27FA" w:rsidRPr="00C458AB" w:rsidRDefault="00C50C4D" w:rsidP="00862B1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Návrh stanovuje </w:t>
      </w:r>
      <w:r>
        <w:rPr>
          <w:rFonts w:ascii="Times New Roman" w:eastAsia="Times New Roman" w:hAnsi="Times New Roman" w:cs="Times New Roman"/>
          <w:lang w:eastAsia="sk-SK"/>
        </w:rPr>
        <w:t>obchodných reťazcoch, že z</w:t>
      </w:r>
      <w:r w:rsidRPr="002D688D">
        <w:rPr>
          <w:rFonts w:ascii="Times New Roman" w:eastAsia="Times New Roman" w:hAnsi="Times New Roman" w:cs="Times New Roman"/>
          <w:lang w:eastAsia="sk-SK"/>
        </w:rPr>
        <w:t xml:space="preserve">isková prirážka pri predaji potravinárskych výrobkov nie je primeraná, pokiaľ je výška prirážky vyššia než </w:t>
      </w:r>
      <w:r w:rsidR="00766214">
        <w:rPr>
          <w:rFonts w:ascii="Times New Roman" w:eastAsia="Times New Roman" w:hAnsi="Times New Roman" w:cs="Times New Roman"/>
          <w:lang w:eastAsia="sk-SK"/>
        </w:rPr>
        <w:t>4</w:t>
      </w:r>
      <w:r w:rsidRPr="002D688D">
        <w:rPr>
          <w:rFonts w:ascii="Times New Roman" w:eastAsia="Times New Roman" w:hAnsi="Times New Roman" w:cs="Times New Roman"/>
          <w:lang w:eastAsia="sk-SK"/>
        </w:rPr>
        <w:t xml:space="preserve">0 % oproti nákupnej cene pri potravinách </w:t>
      </w:r>
      <w:r w:rsidRPr="00615C9B">
        <w:rPr>
          <w:rFonts w:ascii="Times New Roman" w:eastAsia="Times New Roman" w:hAnsi="Times New Roman" w:cs="Times New Roman"/>
          <w:lang w:eastAsia="sk-SK"/>
        </w:rPr>
        <w:t>uveden</w:t>
      </w:r>
      <w:r>
        <w:rPr>
          <w:rFonts w:ascii="Times New Roman" w:eastAsia="Times New Roman" w:hAnsi="Times New Roman" w:cs="Times New Roman"/>
          <w:lang w:eastAsia="sk-SK"/>
        </w:rPr>
        <w:t>ých</w:t>
      </w:r>
      <w:r w:rsidRPr="00615C9B">
        <w:rPr>
          <w:rFonts w:ascii="Times New Roman" w:eastAsia="Times New Roman" w:hAnsi="Times New Roman" w:cs="Times New Roman"/>
          <w:lang w:eastAsia="sk-SK"/>
        </w:rPr>
        <w:t xml:space="preserve"> v prílohe</w:t>
      </w:r>
      <w:r w:rsidR="00862B10" w:rsidRPr="00C458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Ide o nadpriemernú výšku prirážky, ktorá umožní obchodným reťazcom pokryť náklady s predajom a distribúciou tovaru, zároveň však zabezpečí, že nebudú zneužívať svoje postavenie na obohacovanie sa na úkor spotrebiteľov a dodávateľov.</w:t>
      </w:r>
    </w:p>
    <w:p w14:paraId="43088620" w14:textId="77777777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4ED707" w14:textId="2BA563B7" w:rsidR="001F0BB2" w:rsidRPr="00C458AB" w:rsidRDefault="001F0BB2" w:rsidP="001F0BB2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458AB">
        <w:rPr>
          <w:rFonts w:ascii="Times New Roman" w:hAnsi="Times New Roman" w:cs="Times New Roman"/>
          <w:color w:val="000000" w:themeColor="text1"/>
        </w:rPr>
        <w:t>K bod</w:t>
      </w:r>
      <w:r w:rsidR="00C50C4D">
        <w:rPr>
          <w:rFonts w:ascii="Times New Roman" w:hAnsi="Times New Roman" w:cs="Times New Roman"/>
          <w:color w:val="000000" w:themeColor="text1"/>
        </w:rPr>
        <w:t>om</w:t>
      </w:r>
      <w:r w:rsidRPr="00C458AB">
        <w:rPr>
          <w:rFonts w:ascii="Times New Roman" w:hAnsi="Times New Roman" w:cs="Times New Roman"/>
          <w:color w:val="000000" w:themeColor="text1"/>
        </w:rPr>
        <w:t xml:space="preserve"> </w:t>
      </w:r>
      <w:r w:rsidR="00121F06">
        <w:rPr>
          <w:rFonts w:ascii="Times New Roman" w:hAnsi="Times New Roman" w:cs="Times New Roman"/>
          <w:color w:val="000000" w:themeColor="text1"/>
        </w:rPr>
        <w:t>3</w:t>
      </w:r>
      <w:r w:rsidR="00C50C4D">
        <w:rPr>
          <w:rFonts w:ascii="Times New Roman" w:hAnsi="Times New Roman" w:cs="Times New Roman"/>
          <w:color w:val="000000" w:themeColor="text1"/>
        </w:rPr>
        <w:t xml:space="preserve"> a 4</w:t>
      </w:r>
    </w:p>
    <w:p w14:paraId="3A9BE044" w14:textId="02E9E564" w:rsidR="001F0BB2" w:rsidRPr="00C458AB" w:rsidRDefault="00C50C4D" w:rsidP="001F0B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Racionalizujú sa sumy pokút, ktoré môžu byť uložené za </w:t>
      </w:r>
      <w:r w:rsidRPr="00C50C4D">
        <w:rPr>
          <w:rFonts w:ascii="Times New Roman" w:hAnsi="Times New Roman" w:cs="Times New Roman"/>
          <w:color w:val="000000" w:themeColor="text1"/>
        </w:rPr>
        <w:t>porušenie cenovej disciplíny</w:t>
      </w:r>
      <w:r>
        <w:rPr>
          <w:rFonts w:ascii="Times New Roman" w:hAnsi="Times New Roman" w:cs="Times New Roman"/>
          <w:color w:val="000000" w:themeColor="text1"/>
        </w:rPr>
        <w:t>. Tieto sumy je potrebné navýšiť tak, aby ich uloženie predstavovalo účinnú sankciu za účelom prevencie porušovania ustanovení zákona.</w:t>
      </w:r>
    </w:p>
    <w:p w14:paraId="4F1081D3" w14:textId="77777777" w:rsidR="001F0BB2" w:rsidRPr="00C458AB" w:rsidRDefault="001F0BB2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0E64B3" w14:textId="60F02745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458AB">
        <w:rPr>
          <w:rFonts w:ascii="Times New Roman" w:hAnsi="Times New Roman" w:cs="Times New Roman"/>
          <w:color w:val="000000" w:themeColor="text1"/>
        </w:rPr>
        <w:t xml:space="preserve">K bodu </w:t>
      </w:r>
      <w:r w:rsidR="00C50C4D">
        <w:rPr>
          <w:rFonts w:ascii="Times New Roman" w:hAnsi="Times New Roman" w:cs="Times New Roman"/>
          <w:color w:val="000000" w:themeColor="text1"/>
        </w:rPr>
        <w:t>5</w:t>
      </w:r>
    </w:p>
    <w:p w14:paraId="7839F027" w14:textId="15D69D2E" w:rsidR="00DB27FA" w:rsidRPr="00C458AB" w:rsidRDefault="00C50C4D" w:rsidP="00DB27F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Stanovuje sa zoznam potravín, pri ktorých budú môcť obchodné reťazce stanoviť obchodnú prirážku</w:t>
      </w:r>
      <w:r w:rsidR="00DB27FA" w:rsidRPr="00C45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maximálne do výšky </w:t>
      </w:r>
      <w:r w:rsidR="00766214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0% </w:t>
      </w:r>
      <w:r w:rsidRPr="002D688D">
        <w:rPr>
          <w:rFonts w:ascii="Times New Roman" w:eastAsia="Times New Roman" w:hAnsi="Times New Roman" w:cs="Times New Roman"/>
          <w:lang w:eastAsia="sk-SK"/>
        </w:rPr>
        <w:t>oproti nákupnej cene</w:t>
      </w:r>
      <w:r>
        <w:rPr>
          <w:rFonts w:ascii="Times New Roman" w:eastAsia="Times New Roman" w:hAnsi="Times New Roman" w:cs="Times New Roman"/>
          <w:lang w:eastAsia="sk-SK"/>
        </w:rPr>
        <w:t xml:space="preserve">. Zoznam vychádza z definície tovaru v </w:t>
      </w:r>
      <w:r w:rsidRPr="00D02BF4">
        <w:rPr>
          <w:rFonts w:ascii="Times New Roman" w:eastAsia="Times New Roman" w:hAnsi="Times New Roman" w:cs="Times New Roman"/>
          <w:bCs/>
          <w:color w:val="000000"/>
          <w:lang w:eastAsia="sk-SK"/>
        </w:rPr>
        <w:t>Nariaden</w:t>
      </w: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>í</w:t>
      </w:r>
      <w:r w:rsidRPr="00D02BF4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Rady (EHS) č. 2658/87 z 23. 7. 1987 o colnej a štatistickej nomenklatúre a o Spoločnom colnom sadzobníku</w:t>
      </w: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>, pričom uvedený výpočet zahŕňa tento tovar všeobecne v rámci všetkých jeho podkategórií, z tohto dôvodu musia reťazce aplikovať uvedený výpočet tovarov vo všetkých jeho možných variáciách a v jeho najširšom znení.</w:t>
      </w:r>
    </w:p>
    <w:p w14:paraId="61BF1329" w14:textId="77777777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F324B2" w14:textId="77777777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D39256" w14:textId="77777777" w:rsidR="008D7E9B" w:rsidRPr="00C458AB" w:rsidRDefault="008D7E9B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458AB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11A1C6A3" w14:textId="77777777" w:rsidR="00DB27FA" w:rsidRPr="00C458AB" w:rsidRDefault="00DB27FA" w:rsidP="00DB27F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D8E204" w14:textId="32213FF9" w:rsidR="006C25C6" w:rsidRPr="001F0BB2" w:rsidRDefault="00C50C4D" w:rsidP="00C50C4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0C4D">
        <w:rPr>
          <w:rFonts w:ascii="Times New Roman" w:hAnsi="Times New Roman" w:cs="Times New Roman"/>
          <w:color w:val="000000" w:themeColor="text1"/>
        </w:rPr>
        <w:t>Vzhľadom na mimoriadnu naliehavosť v súvislosti s rapídnym zvyšovaním cien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50C4D">
        <w:rPr>
          <w:rFonts w:ascii="Times New Roman" w:hAnsi="Times New Roman" w:cs="Times New Roman"/>
          <w:color w:val="000000" w:themeColor="text1"/>
        </w:rPr>
        <w:t>a negatívnymi ekonomickými dôsledkami pre obyvateľov sa navrhuje, aby zákon nadobudol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50C4D">
        <w:rPr>
          <w:rFonts w:ascii="Times New Roman" w:hAnsi="Times New Roman" w:cs="Times New Roman"/>
          <w:color w:val="000000" w:themeColor="text1"/>
        </w:rPr>
        <w:t>účinnosť už dňom vyhlásenia.</w:t>
      </w:r>
    </w:p>
    <w:p w14:paraId="1063A5CC" w14:textId="77777777" w:rsidR="006C25C6" w:rsidRPr="001F0BB2" w:rsidRDefault="006C25C6" w:rsidP="00C50C4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C3DC7" w14:textId="77777777" w:rsidR="00DB27FA" w:rsidRPr="001F0BB2" w:rsidRDefault="00DB27FA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3ADDBF" w14:textId="77777777" w:rsidR="00DB27FA" w:rsidRPr="001F0BB2" w:rsidRDefault="00DB27FA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59DC26" w14:textId="77777777" w:rsidR="00DB27FA" w:rsidRPr="001F0BB2" w:rsidRDefault="00DB27FA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5F9012" w14:textId="77777777" w:rsidR="00DB27FA" w:rsidRPr="001F0BB2" w:rsidRDefault="00DB27FA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26DC87" w14:textId="77777777" w:rsidR="00DB27FA" w:rsidRPr="001F0BB2" w:rsidRDefault="00DB27FA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E706A8" w14:textId="77777777" w:rsidR="006C25C6" w:rsidRPr="001F0BB2" w:rsidRDefault="006C25C6" w:rsidP="006C25C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1739D0" w14:textId="77777777" w:rsidR="00B83154" w:rsidRPr="001F0BB2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lastRenderedPageBreak/>
        <w:t>D</w:t>
      </w:r>
      <w:r w:rsidR="00B83154" w:rsidRPr="001F0BB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t>OLOŽKA ZLUČITEĽNOSTI</w:t>
      </w:r>
    </w:p>
    <w:p w14:paraId="7F11CE07" w14:textId="77777777" w:rsidR="00B83154" w:rsidRPr="001F0BB2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  <w:sz w:val="22"/>
          <w:szCs w:val="22"/>
        </w:rPr>
      </w:pPr>
      <w:r w:rsidRPr="001F0BB2">
        <w:rPr>
          <w:b/>
          <w:bCs/>
          <w:color w:val="000000" w:themeColor="text1"/>
          <w:sz w:val="22"/>
          <w:szCs w:val="22"/>
        </w:rPr>
        <w:t>návrhu zákona</w:t>
      </w:r>
      <w:r w:rsidRPr="001F0BB2">
        <w:rPr>
          <w:color w:val="000000" w:themeColor="text1"/>
          <w:sz w:val="22"/>
          <w:szCs w:val="22"/>
        </w:rPr>
        <w:t xml:space="preserve"> </w:t>
      </w:r>
      <w:r w:rsidRPr="001F0BB2">
        <w:rPr>
          <w:b/>
          <w:bCs/>
          <w:color w:val="000000" w:themeColor="text1"/>
          <w:sz w:val="22"/>
          <w:szCs w:val="22"/>
        </w:rPr>
        <w:t>s právom Európskej únie</w:t>
      </w:r>
    </w:p>
    <w:p w14:paraId="6919F147" w14:textId="77777777" w:rsidR="00B83154" w:rsidRPr="001F0BB2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  <w:sz w:val="22"/>
          <w:szCs w:val="22"/>
        </w:rPr>
      </w:pPr>
      <w:r w:rsidRPr="001F0BB2">
        <w:rPr>
          <w:color w:val="000000" w:themeColor="text1"/>
          <w:sz w:val="22"/>
          <w:szCs w:val="22"/>
        </w:rPr>
        <w:t> </w:t>
      </w:r>
    </w:p>
    <w:p w14:paraId="234A320C" w14:textId="77777777" w:rsidR="00B83154" w:rsidRPr="001F0BB2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  <w:sz w:val="22"/>
          <w:szCs w:val="22"/>
        </w:rPr>
      </w:pPr>
      <w:r w:rsidRPr="001F0BB2">
        <w:rPr>
          <w:b/>
          <w:bCs/>
          <w:color w:val="000000" w:themeColor="text1"/>
          <w:sz w:val="22"/>
          <w:szCs w:val="22"/>
        </w:rPr>
        <w:t>1. Navrhovateľ zákona:</w:t>
      </w:r>
      <w:r w:rsidRPr="001F0BB2">
        <w:rPr>
          <w:color w:val="000000" w:themeColor="text1"/>
          <w:sz w:val="22"/>
          <w:szCs w:val="22"/>
        </w:rPr>
        <w:t xml:space="preserve"> skupina poslancov Národnej rady Slovenskej republiky</w:t>
      </w:r>
    </w:p>
    <w:p w14:paraId="706EB67F" w14:textId="03FE128D" w:rsidR="00B83154" w:rsidRPr="001F0BB2" w:rsidRDefault="00B83154" w:rsidP="00DB27FA">
      <w:pPr>
        <w:pStyle w:val="Normlnywebov"/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1F0BB2">
        <w:rPr>
          <w:b/>
          <w:color w:val="000000" w:themeColor="text1"/>
          <w:sz w:val="22"/>
          <w:szCs w:val="22"/>
        </w:rPr>
        <w:t>2. Názov návrhu zákona</w:t>
      </w:r>
      <w:r w:rsidRPr="001F0BB2">
        <w:rPr>
          <w:color w:val="000000" w:themeColor="text1"/>
          <w:sz w:val="22"/>
          <w:szCs w:val="22"/>
        </w:rPr>
        <w:t xml:space="preserve">: </w:t>
      </w:r>
      <w:r w:rsidR="00DB27FA" w:rsidRPr="001F0BB2">
        <w:rPr>
          <w:color w:val="000000" w:themeColor="text1"/>
          <w:sz w:val="22"/>
          <w:szCs w:val="22"/>
        </w:rPr>
        <w:t xml:space="preserve">Návrh zákona, </w:t>
      </w:r>
      <w:r w:rsidR="0083089C" w:rsidRPr="0083089C">
        <w:rPr>
          <w:color w:val="000000" w:themeColor="text1"/>
          <w:sz w:val="22"/>
          <w:szCs w:val="22"/>
        </w:rPr>
        <w:t>ktorým sa mení a dopĺňa zákon č. 18/1996 Z. z. o cenách v znení neskorších predpisov</w:t>
      </w:r>
      <w:r w:rsidR="009D10CE" w:rsidRPr="001F0BB2">
        <w:rPr>
          <w:color w:val="000000" w:themeColor="text1"/>
          <w:sz w:val="22"/>
          <w:szCs w:val="22"/>
        </w:rPr>
        <w:t>.</w:t>
      </w:r>
    </w:p>
    <w:p w14:paraId="625C128E" w14:textId="77777777" w:rsidR="00B83154" w:rsidRPr="001F0BB2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1F0BB2">
        <w:rPr>
          <w:b/>
          <w:bCs/>
          <w:color w:val="000000" w:themeColor="text1"/>
          <w:sz w:val="22"/>
          <w:szCs w:val="22"/>
        </w:rPr>
        <w:t>3. Predmet návrhu zákona:</w:t>
      </w:r>
    </w:p>
    <w:p w14:paraId="0140CB80" w14:textId="77777777" w:rsidR="00B83154" w:rsidRPr="001F0BB2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  <w:sz w:val="22"/>
          <w:szCs w:val="22"/>
        </w:rPr>
      </w:pPr>
      <w:r w:rsidRPr="001F0BB2">
        <w:rPr>
          <w:bCs/>
          <w:color w:val="000000" w:themeColor="text1"/>
          <w:sz w:val="22"/>
          <w:szCs w:val="22"/>
        </w:rPr>
        <w:t>nie je upravený v primárnom práve Európskej únie,</w:t>
      </w:r>
    </w:p>
    <w:p w14:paraId="2DCB8EEB" w14:textId="77777777" w:rsidR="00B83154" w:rsidRPr="001F0BB2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  <w:sz w:val="22"/>
          <w:szCs w:val="22"/>
        </w:rPr>
      </w:pPr>
      <w:r w:rsidRPr="001F0BB2">
        <w:rPr>
          <w:bCs/>
          <w:color w:val="000000" w:themeColor="text1"/>
          <w:sz w:val="22"/>
          <w:szCs w:val="22"/>
        </w:rPr>
        <w:t>nie je upravený v sekundárnom práve Európskej únie,</w:t>
      </w:r>
    </w:p>
    <w:p w14:paraId="7536A7A8" w14:textId="77777777" w:rsidR="00B83154" w:rsidRPr="001F0BB2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  <w:sz w:val="22"/>
          <w:szCs w:val="22"/>
        </w:rPr>
      </w:pPr>
      <w:r w:rsidRPr="001F0BB2">
        <w:rPr>
          <w:bCs/>
          <w:color w:val="000000" w:themeColor="text1"/>
          <w:sz w:val="22"/>
          <w:szCs w:val="22"/>
        </w:rPr>
        <w:t>nie je obsiahnutý v judikatúre Súdneho dvora Európskej únie.</w:t>
      </w:r>
    </w:p>
    <w:p w14:paraId="4CCADF04" w14:textId="77777777" w:rsidR="00B83154" w:rsidRPr="001F0BB2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  <w:sz w:val="22"/>
          <w:szCs w:val="22"/>
        </w:rPr>
      </w:pPr>
    </w:p>
    <w:p w14:paraId="1DDA6BCE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5F667F06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A23E411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DF146AD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C314745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987F589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FE36FF1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34A7553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A83C5E5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C4BCCBD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2FA53BD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86B54C6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8A004FA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DEBA483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413308C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F3A478B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9D793C8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E4D5C43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8D952E0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44D41BB" w14:textId="77777777" w:rsidR="00B83154" w:rsidRPr="001F0BB2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2DF5B0E" w14:textId="1F9D1383" w:rsidR="00C458AB" w:rsidRDefault="00C458AB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36BC0427" w14:textId="77777777" w:rsidR="00F42969" w:rsidRPr="001F0BB2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lastRenderedPageBreak/>
        <w:t>Doložka</w:t>
      </w:r>
    </w:p>
    <w:p w14:paraId="65F825DB" w14:textId="77777777" w:rsidR="00F42969" w:rsidRPr="001F0BB2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vybraných vplyvov</w:t>
      </w:r>
    </w:p>
    <w:p w14:paraId="7BD12CA7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AB0AAA" w14:textId="052CF27F" w:rsidR="00F42969" w:rsidRPr="001F0BB2" w:rsidRDefault="00F42969" w:rsidP="00E43191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A.1. Názov materiálu: </w:t>
      </w:r>
      <w:r w:rsidR="00E43191" w:rsidRPr="001F0B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Návrh zákona, </w:t>
      </w:r>
      <w:r w:rsidR="0083089C" w:rsidRPr="0083089C">
        <w:rPr>
          <w:rFonts w:ascii="Times New Roman" w:hAnsi="Times New Roman" w:cs="Times New Roman"/>
          <w:color w:val="000000" w:themeColor="text1"/>
          <w:sz w:val="22"/>
          <w:szCs w:val="22"/>
        </w:rPr>
        <w:t>ktorým sa mení a dopĺňa zákon č. 18/1996 Z. z. o cenách v znení neskorších predpisov</w:t>
      </w:r>
      <w:r w:rsidR="00E43191" w:rsidRPr="001F0BB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6C4E950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Termín začatia a ukončenia PPK:</w:t>
      </w:r>
      <w:r w:rsidRPr="001F0B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F0BB2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bezpredmetné</w:t>
      </w:r>
    </w:p>
    <w:p w14:paraId="1B375577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4D680EF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:rsidRPr="001F0BB2" w14:paraId="3757C2A5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1D2E56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876719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8AD2FD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CD3ADC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Negatívne </w:t>
            </w:r>
          </w:p>
        </w:tc>
      </w:tr>
      <w:tr w:rsidR="00F42969" w:rsidRPr="001F0BB2" w14:paraId="75F77FE2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D2FAAD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E7844F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0CB8CC9" w14:textId="0BF80E75" w:rsidR="00F42969" w:rsidRPr="001F0BB2" w:rsidRDefault="009C7235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BE4DCCD" w14:textId="2E9E5A39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724E724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2F1F205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6DE7978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E6A74B" w14:textId="464F5880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EACB2A6" w14:textId="6D02F09A" w:rsidR="00F42969" w:rsidRPr="001F0BB2" w:rsidRDefault="009C7235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</w:tr>
      <w:tr w:rsidR="00F42969" w:rsidRPr="001F0BB2" w14:paraId="2E6B8CC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83F8AC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E7AC56" w14:textId="4F624416" w:rsidR="00F42969" w:rsidRPr="001F0BB2" w:rsidRDefault="001F0BB2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CB2E85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EC45E89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76A3ECC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04946B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DBEBCD1" w14:textId="73480203" w:rsidR="00F42969" w:rsidRPr="001F0BB2" w:rsidRDefault="001F0BB2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5E5FCA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8D9542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31FA7CB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BE719F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sociálnu </w:t>
            </w:r>
            <w:proofErr w:type="spellStart"/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exklúziu</w:t>
            </w:r>
            <w:proofErr w:type="spellEnd"/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A199B94" w14:textId="77777777" w:rsidR="00F42969" w:rsidRPr="001F0BB2" w:rsidRDefault="006E43F0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726D28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D2830F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33A61BC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903187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3C90433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B2F19F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C131E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54CC4FF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84456A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B6795C1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E8C0F6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3F91E1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1F0BB2" w14:paraId="15AB3651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24676F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8A0E9B6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032C389" w14:textId="77777777" w:rsidR="00F42969" w:rsidRPr="001F0BB2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B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6841F23" w14:textId="77777777" w:rsidR="00F42969" w:rsidRPr="001F0BB2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44F8888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35B1B5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A.3. Poznámky</w:t>
      </w:r>
    </w:p>
    <w:p w14:paraId="58EF4099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bezpredmetné</w:t>
      </w:r>
    </w:p>
    <w:p w14:paraId="6D8E113C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E381AF6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A.4. Alternatívne riešenia</w:t>
      </w:r>
    </w:p>
    <w:p w14:paraId="496F4C6C" w14:textId="77777777" w:rsidR="00F42969" w:rsidRPr="001F0BB2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1F0BB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bezpredmetné </w:t>
      </w:r>
    </w:p>
    <w:p w14:paraId="4DD3AB38" w14:textId="77777777" w:rsidR="00F42969" w:rsidRPr="001F0BB2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  <w:sz w:val="22"/>
          <w:szCs w:val="22"/>
        </w:rPr>
      </w:pPr>
    </w:p>
    <w:p w14:paraId="4C5C50F8" w14:textId="77777777" w:rsidR="00F42969" w:rsidRPr="001F0BB2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1F0BB2">
        <w:rPr>
          <w:b/>
          <w:bCs/>
          <w:color w:val="000000" w:themeColor="text1"/>
          <w:sz w:val="22"/>
          <w:szCs w:val="22"/>
        </w:rPr>
        <w:t xml:space="preserve">A.5. </w:t>
      </w:r>
      <w:r w:rsidRPr="001F0BB2">
        <w:rPr>
          <w:b/>
          <w:bCs/>
          <w:color w:val="000000" w:themeColor="text1"/>
          <w:sz w:val="22"/>
          <w:szCs w:val="22"/>
        </w:rPr>
        <w:tab/>
        <w:t>Stanovisko gestorov</w:t>
      </w:r>
    </w:p>
    <w:p w14:paraId="0C9B1AD4" w14:textId="77777777" w:rsidR="00F42969" w:rsidRPr="001F0BB2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1F0BB2">
        <w:rPr>
          <w:i/>
          <w:iCs/>
          <w:color w:val="000000" w:themeColor="text1"/>
          <w:sz w:val="22"/>
          <w:szCs w:val="22"/>
        </w:rPr>
        <w:t>Návrh zákona bol zaslaný na vyjadrenie Ministerstvu financií SR.</w:t>
      </w:r>
    </w:p>
    <w:sectPr w:rsidR="00F42969" w:rsidRPr="001F0BB2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9011" w14:textId="77777777" w:rsidR="00D4688E" w:rsidRDefault="00D4688E" w:rsidP="00A8760C">
      <w:r>
        <w:separator/>
      </w:r>
    </w:p>
  </w:endnote>
  <w:endnote w:type="continuationSeparator" w:id="0">
    <w:p w14:paraId="75FD0995" w14:textId="77777777" w:rsidR="00D4688E" w:rsidRDefault="00D4688E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22F7430" w14:textId="77777777" w:rsidR="00DB27FA" w:rsidRDefault="005914C7" w:rsidP="000C047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DB27FA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189314E" w14:textId="77777777" w:rsidR="00DB27FA" w:rsidRDefault="00DB27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CD841AC" w14:textId="77777777" w:rsidR="00DB27FA" w:rsidRPr="00A8760C" w:rsidRDefault="005914C7" w:rsidP="000C047E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DB27FA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862B10">
          <w:rPr>
            <w:rStyle w:val="slostrany"/>
            <w:rFonts w:ascii="Times New Roman" w:hAnsi="Times New Roman" w:cs="Times New Roman"/>
            <w:noProof/>
          </w:rPr>
          <w:t>4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2F5C20F7" w14:textId="77777777" w:rsidR="00DB27FA" w:rsidRPr="00A8760C" w:rsidRDefault="00DB27FA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4E6E4176" w14:textId="77777777" w:rsidR="00DB27FA" w:rsidRDefault="00E86F6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23D15" w14:textId="77777777" w:rsidR="00DB27FA" w:rsidRDefault="00DB27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D386" w14:textId="77777777" w:rsidR="00D4688E" w:rsidRDefault="00D4688E" w:rsidP="00A8760C">
      <w:r>
        <w:separator/>
      </w:r>
    </w:p>
  </w:footnote>
  <w:footnote w:type="continuationSeparator" w:id="0">
    <w:p w14:paraId="2C67A1D2" w14:textId="77777777" w:rsidR="00D4688E" w:rsidRDefault="00D4688E" w:rsidP="00A8760C">
      <w:r>
        <w:continuationSeparator/>
      </w:r>
    </w:p>
  </w:footnote>
  <w:footnote w:id="1">
    <w:p w14:paraId="1D4B6521" w14:textId="5569CD98" w:rsidR="00773F33" w:rsidRDefault="00773F33">
      <w:pPr>
        <w:pStyle w:val="Textpoznmkypodiarou"/>
      </w:pPr>
      <w:r>
        <w:rPr>
          <w:rStyle w:val="Odkaznapoznmkupodiarou"/>
        </w:rPr>
        <w:footnoteRef/>
      </w:r>
      <w:r>
        <w:t xml:space="preserve"> Dostupné na: </w:t>
      </w:r>
      <w:r w:rsidRPr="00773F33">
        <w:t>https://tvnoviny.sk/domace/clanok/385374-ceny-potravin-opat-narastli-za-vianocny-nakup-si-tento-rok-poriadne-priplatite-vypocet-tabulka-cien</w:t>
      </w:r>
      <w:r>
        <w:t>.</w:t>
      </w:r>
    </w:p>
  </w:footnote>
  <w:footnote w:id="2">
    <w:p w14:paraId="2CF01F79" w14:textId="3E76EDBC" w:rsidR="003353EB" w:rsidRDefault="003353E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RTVS. </w:t>
      </w:r>
      <w:r w:rsidRPr="003353EB">
        <w:t>Prečo potraviny tak zdraželi?</w:t>
      </w:r>
      <w:r>
        <w:t xml:space="preserve"> Dostupné na: </w:t>
      </w:r>
      <w:r w:rsidRPr="003353EB">
        <w:t>https://spravy.rtvs.sk/2023/01/preco-potraviny-tak-zdrazeli/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6A6C" w14:textId="77777777" w:rsidR="00DB27FA" w:rsidRDefault="00DB27FA">
    <w:pPr>
      <w:pStyle w:val="Hlavika"/>
      <w:jc w:val="center"/>
    </w:pPr>
  </w:p>
  <w:p w14:paraId="21F7B197" w14:textId="77777777" w:rsidR="00DB27FA" w:rsidRDefault="00DB27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pNaALVNP4E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047E"/>
    <w:rsid w:val="000C493B"/>
    <w:rsid w:val="000F56B6"/>
    <w:rsid w:val="00121F06"/>
    <w:rsid w:val="001264FB"/>
    <w:rsid w:val="00127F4B"/>
    <w:rsid w:val="00145931"/>
    <w:rsid w:val="00155991"/>
    <w:rsid w:val="0019318E"/>
    <w:rsid w:val="001B0FF5"/>
    <w:rsid w:val="001B22FF"/>
    <w:rsid w:val="001D411D"/>
    <w:rsid w:val="001D457D"/>
    <w:rsid w:val="001F0BB2"/>
    <w:rsid w:val="001F103A"/>
    <w:rsid w:val="001F4D4E"/>
    <w:rsid w:val="002061AA"/>
    <w:rsid w:val="002063ED"/>
    <w:rsid w:val="00232C21"/>
    <w:rsid w:val="002471FC"/>
    <w:rsid w:val="00260CC7"/>
    <w:rsid w:val="00277BE4"/>
    <w:rsid w:val="00281B1D"/>
    <w:rsid w:val="002A37C4"/>
    <w:rsid w:val="00316A26"/>
    <w:rsid w:val="003175E8"/>
    <w:rsid w:val="003205C3"/>
    <w:rsid w:val="003353EB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82331"/>
    <w:rsid w:val="004B29C4"/>
    <w:rsid w:val="004C3D7A"/>
    <w:rsid w:val="004C5139"/>
    <w:rsid w:val="004D1400"/>
    <w:rsid w:val="00500013"/>
    <w:rsid w:val="00505E0A"/>
    <w:rsid w:val="0051761C"/>
    <w:rsid w:val="00526BCB"/>
    <w:rsid w:val="00535B17"/>
    <w:rsid w:val="00544392"/>
    <w:rsid w:val="005776A7"/>
    <w:rsid w:val="00587C8F"/>
    <w:rsid w:val="005914C7"/>
    <w:rsid w:val="00595F40"/>
    <w:rsid w:val="005B0819"/>
    <w:rsid w:val="005B4EF1"/>
    <w:rsid w:val="005B6A6B"/>
    <w:rsid w:val="005C0DF7"/>
    <w:rsid w:val="005D6D52"/>
    <w:rsid w:val="005E6F1E"/>
    <w:rsid w:val="006213AF"/>
    <w:rsid w:val="00630934"/>
    <w:rsid w:val="006351F6"/>
    <w:rsid w:val="00635F60"/>
    <w:rsid w:val="00680087"/>
    <w:rsid w:val="006864D9"/>
    <w:rsid w:val="00696D3E"/>
    <w:rsid w:val="006C15A1"/>
    <w:rsid w:val="006C25C6"/>
    <w:rsid w:val="006C74C4"/>
    <w:rsid w:val="006E26EC"/>
    <w:rsid w:val="006E43F0"/>
    <w:rsid w:val="00706D76"/>
    <w:rsid w:val="00711180"/>
    <w:rsid w:val="007270FB"/>
    <w:rsid w:val="0073149C"/>
    <w:rsid w:val="007453F7"/>
    <w:rsid w:val="00750A03"/>
    <w:rsid w:val="007548F2"/>
    <w:rsid w:val="0076386C"/>
    <w:rsid w:val="00766214"/>
    <w:rsid w:val="0076645F"/>
    <w:rsid w:val="00766B03"/>
    <w:rsid w:val="00773F33"/>
    <w:rsid w:val="00774679"/>
    <w:rsid w:val="00785942"/>
    <w:rsid w:val="00794C60"/>
    <w:rsid w:val="007C0126"/>
    <w:rsid w:val="007C2246"/>
    <w:rsid w:val="007D4705"/>
    <w:rsid w:val="007F535E"/>
    <w:rsid w:val="008126BB"/>
    <w:rsid w:val="0083089C"/>
    <w:rsid w:val="00851889"/>
    <w:rsid w:val="00862B10"/>
    <w:rsid w:val="00866D63"/>
    <w:rsid w:val="00872B76"/>
    <w:rsid w:val="0089040E"/>
    <w:rsid w:val="008A3A2E"/>
    <w:rsid w:val="008A7D9F"/>
    <w:rsid w:val="008C014A"/>
    <w:rsid w:val="008C5E34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95168"/>
    <w:rsid w:val="009A1EA0"/>
    <w:rsid w:val="009C0174"/>
    <w:rsid w:val="009C4E9F"/>
    <w:rsid w:val="009C7235"/>
    <w:rsid w:val="009D10CE"/>
    <w:rsid w:val="009D48A8"/>
    <w:rsid w:val="009E363D"/>
    <w:rsid w:val="00A17B2E"/>
    <w:rsid w:val="00A21E09"/>
    <w:rsid w:val="00A246F7"/>
    <w:rsid w:val="00A34902"/>
    <w:rsid w:val="00A503B5"/>
    <w:rsid w:val="00A54DCA"/>
    <w:rsid w:val="00A82E11"/>
    <w:rsid w:val="00A83E72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078A0"/>
    <w:rsid w:val="00C27F38"/>
    <w:rsid w:val="00C458AB"/>
    <w:rsid w:val="00C50C4D"/>
    <w:rsid w:val="00C5445B"/>
    <w:rsid w:val="00C5793B"/>
    <w:rsid w:val="00C66CD7"/>
    <w:rsid w:val="00C8069D"/>
    <w:rsid w:val="00C87D0B"/>
    <w:rsid w:val="00C90AC6"/>
    <w:rsid w:val="00CC33BC"/>
    <w:rsid w:val="00CD71EC"/>
    <w:rsid w:val="00CF7915"/>
    <w:rsid w:val="00CF7CED"/>
    <w:rsid w:val="00D4688E"/>
    <w:rsid w:val="00D60773"/>
    <w:rsid w:val="00D768CD"/>
    <w:rsid w:val="00D83641"/>
    <w:rsid w:val="00D85EA2"/>
    <w:rsid w:val="00DA3104"/>
    <w:rsid w:val="00DB27FA"/>
    <w:rsid w:val="00DC68C8"/>
    <w:rsid w:val="00DE6B19"/>
    <w:rsid w:val="00DF7B06"/>
    <w:rsid w:val="00E14DDF"/>
    <w:rsid w:val="00E22B80"/>
    <w:rsid w:val="00E24535"/>
    <w:rsid w:val="00E43191"/>
    <w:rsid w:val="00E64BD2"/>
    <w:rsid w:val="00E86F6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A199F"/>
    <w:rsid w:val="00FB6F3E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193F"/>
  <w15:docId w15:val="{C93440D6-7DC1-42AB-85BF-B111B491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F3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F3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98F3-68E5-447F-8381-554D551B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Tkačivský</cp:lastModifiedBy>
  <cp:revision>15</cp:revision>
  <dcterms:created xsi:type="dcterms:W3CDTF">2023-01-10T11:31:00Z</dcterms:created>
  <dcterms:modified xsi:type="dcterms:W3CDTF">2023-04-13T07:50:00Z</dcterms:modified>
</cp:coreProperties>
</file>