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C7F" w:rsidRPr="00F6074E" w:rsidRDefault="00593C7F" w:rsidP="00F6074E">
      <w:pPr>
        <w:jc w:val="center"/>
        <w:rPr>
          <w:rFonts w:ascii="Times New Roman" w:eastAsia="Times New Roman" w:hAnsi="Times New Roman" w:cs="Times New Roman"/>
          <w:color w:val="000000"/>
          <w:lang w:eastAsia="en-GB"/>
        </w:rPr>
      </w:pPr>
      <w:r w:rsidRPr="00F6074E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NÁRODNÁ RADA SLOVENSKEJ REPUBLIKY</w:t>
      </w:r>
    </w:p>
    <w:p w:rsidR="00593C7F" w:rsidRPr="00F6074E" w:rsidRDefault="00593C7F" w:rsidP="00F6074E">
      <w:pPr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color w:val="000000"/>
          <w:lang w:eastAsia="en-GB"/>
        </w:rPr>
      </w:pPr>
      <w:r w:rsidRPr="00F6074E">
        <w:rPr>
          <w:rFonts w:ascii="Times New Roman" w:eastAsia="Times New Roman" w:hAnsi="Times New Roman" w:cs="Times New Roman"/>
          <w:color w:val="000000"/>
          <w:lang w:eastAsia="en-GB"/>
        </w:rPr>
        <w:t>VIII. volebné obdobie</w:t>
      </w:r>
    </w:p>
    <w:p w:rsidR="006F27FE" w:rsidRPr="00F6074E" w:rsidRDefault="006F27FE" w:rsidP="00F6074E">
      <w:pPr>
        <w:jc w:val="center"/>
        <w:rPr>
          <w:rFonts w:ascii="Times New Roman" w:eastAsia="Times New Roman" w:hAnsi="Times New Roman" w:cs="Times New Roman"/>
          <w:color w:val="000000"/>
          <w:lang w:eastAsia="en-GB"/>
        </w:rPr>
      </w:pPr>
    </w:p>
    <w:p w:rsidR="00593C7F" w:rsidRPr="00F6074E" w:rsidRDefault="00593C7F" w:rsidP="00F6074E">
      <w:pPr>
        <w:jc w:val="center"/>
        <w:rPr>
          <w:rFonts w:ascii="Times New Roman" w:eastAsia="Times New Roman" w:hAnsi="Times New Roman" w:cs="Times New Roman"/>
          <w:color w:val="000000"/>
          <w:lang w:eastAsia="en-GB"/>
        </w:rPr>
      </w:pPr>
      <w:r w:rsidRPr="00F6074E">
        <w:rPr>
          <w:rFonts w:ascii="Times New Roman" w:eastAsia="Times New Roman" w:hAnsi="Times New Roman" w:cs="Times New Roman"/>
          <w:color w:val="000000"/>
          <w:lang w:eastAsia="en-GB"/>
        </w:rPr>
        <w:t>Návrh</w:t>
      </w:r>
    </w:p>
    <w:p w:rsidR="006F27FE" w:rsidRPr="00F6074E" w:rsidRDefault="006F27FE" w:rsidP="00F6074E">
      <w:pPr>
        <w:jc w:val="center"/>
        <w:rPr>
          <w:rFonts w:ascii="Times New Roman" w:eastAsia="Times New Roman" w:hAnsi="Times New Roman" w:cs="Times New Roman"/>
          <w:b/>
          <w:bCs/>
          <w:color w:val="000000"/>
          <w:spacing w:val="30"/>
          <w:lang w:eastAsia="en-GB"/>
        </w:rPr>
      </w:pPr>
    </w:p>
    <w:p w:rsidR="00593C7F" w:rsidRPr="00F6074E" w:rsidRDefault="00593C7F" w:rsidP="00F6074E">
      <w:pPr>
        <w:jc w:val="center"/>
        <w:rPr>
          <w:rFonts w:ascii="Times New Roman" w:eastAsia="Times New Roman" w:hAnsi="Times New Roman" w:cs="Times New Roman"/>
          <w:color w:val="000000"/>
          <w:lang w:eastAsia="en-GB"/>
        </w:rPr>
      </w:pPr>
      <w:r w:rsidRPr="00F6074E">
        <w:rPr>
          <w:rFonts w:ascii="Times New Roman" w:eastAsia="Times New Roman" w:hAnsi="Times New Roman" w:cs="Times New Roman"/>
          <w:b/>
          <w:bCs/>
          <w:color w:val="000000"/>
          <w:spacing w:val="30"/>
          <w:lang w:eastAsia="en-GB"/>
        </w:rPr>
        <w:t>ZÁKON</w:t>
      </w:r>
    </w:p>
    <w:p w:rsidR="006F27FE" w:rsidRPr="00F6074E" w:rsidRDefault="006F27FE" w:rsidP="00F6074E">
      <w:pPr>
        <w:jc w:val="center"/>
        <w:rPr>
          <w:rFonts w:ascii="Times New Roman" w:eastAsia="Times New Roman" w:hAnsi="Times New Roman" w:cs="Times New Roman"/>
          <w:color w:val="000000"/>
          <w:lang w:eastAsia="en-GB"/>
        </w:rPr>
      </w:pPr>
    </w:p>
    <w:p w:rsidR="006F27FE" w:rsidRPr="00F6074E" w:rsidRDefault="006F27FE" w:rsidP="00F6074E">
      <w:pPr>
        <w:jc w:val="center"/>
        <w:rPr>
          <w:rFonts w:ascii="Times New Roman" w:eastAsia="Times New Roman" w:hAnsi="Times New Roman" w:cs="Times New Roman"/>
          <w:color w:val="000000"/>
          <w:lang w:eastAsia="en-GB"/>
        </w:rPr>
      </w:pPr>
    </w:p>
    <w:p w:rsidR="00593C7F" w:rsidRPr="00F6074E" w:rsidRDefault="00593C7F" w:rsidP="00F6074E">
      <w:pPr>
        <w:jc w:val="center"/>
        <w:rPr>
          <w:rFonts w:ascii="Times New Roman" w:eastAsia="Times New Roman" w:hAnsi="Times New Roman" w:cs="Times New Roman"/>
          <w:color w:val="000000"/>
          <w:lang w:eastAsia="en-GB"/>
        </w:rPr>
      </w:pPr>
      <w:r w:rsidRPr="00F6074E">
        <w:rPr>
          <w:rFonts w:ascii="Times New Roman" w:eastAsia="Times New Roman" w:hAnsi="Times New Roman" w:cs="Times New Roman"/>
          <w:color w:val="000000"/>
          <w:lang w:eastAsia="en-GB"/>
        </w:rPr>
        <w:t>z ........... 2023,</w:t>
      </w:r>
    </w:p>
    <w:p w:rsidR="006F27FE" w:rsidRPr="00F6074E" w:rsidRDefault="006F27FE" w:rsidP="00F6074E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</w:p>
    <w:p w:rsidR="00593C7F" w:rsidRPr="00F6074E" w:rsidRDefault="00593C7F" w:rsidP="00F6074E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  <w:r w:rsidRPr="00F6074E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ktorým sa dopĺňa zákon č. 461/2003 Z. z. o sociálnom poistení v znení neskorších predpisov</w:t>
      </w:r>
    </w:p>
    <w:p w:rsidR="00593C7F" w:rsidRPr="00F6074E" w:rsidRDefault="00593C7F" w:rsidP="00F6074E">
      <w:pPr>
        <w:jc w:val="center"/>
        <w:rPr>
          <w:rFonts w:ascii="Times New Roman" w:eastAsia="Times New Roman" w:hAnsi="Times New Roman" w:cs="Times New Roman"/>
          <w:color w:val="000000"/>
          <w:lang w:eastAsia="en-GB"/>
        </w:rPr>
      </w:pPr>
    </w:p>
    <w:p w:rsidR="00593C7F" w:rsidRPr="00F6074E" w:rsidRDefault="00593C7F" w:rsidP="00F6074E">
      <w:pPr>
        <w:ind w:firstLine="720"/>
        <w:rPr>
          <w:rFonts w:ascii="Times New Roman" w:eastAsia="Times New Roman" w:hAnsi="Times New Roman" w:cs="Times New Roman"/>
          <w:color w:val="000000"/>
          <w:lang w:eastAsia="en-GB"/>
        </w:rPr>
      </w:pPr>
      <w:r w:rsidRPr="00F6074E">
        <w:rPr>
          <w:rFonts w:ascii="Times New Roman" w:eastAsia="Times New Roman" w:hAnsi="Times New Roman" w:cs="Times New Roman"/>
          <w:color w:val="000000"/>
          <w:lang w:eastAsia="en-GB"/>
        </w:rPr>
        <w:t xml:space="preserve">Národná rada Slovenskej republiky sa uzniesla na tomto zákone: </w:t>
      </w:r>
    </w:p>
    <w:p w:rsidR="00593C7F" w:rsidRPr="00F6074E" w:rsidRDefault="00593C7F" w:rsidP="00F6074E">
      <w:pPr>
        <w:rPr>
          <w:rFonts w:ascii="Times New Roman" w:eastAsia="Times New Roman" w:hAnsi="Times New Roman" w:cs="Times New Roman"/>
          <w:color w:val="000000"/>
          <w:lang w:eastAsia="en-GB"/>
        </w:rPr>
      </w:pPr>
    </w:p>
    <w:p w:rsidR="00593C7F" w:rsidRPr="00F6074E" w:rsidRDefault="00593C7F" w:rsidP="00F6074E">
      <w:pPr>
        <w:jc w:val="center"/>
        <w:rPr>
          <w:rFonts w:ascii="Times New Roman" w:eastAsia="Times New Roman" w:hAnsi="Times New Roman" w:cs="Times New Roman"/>
          <w:b/>
          <w:color w:val="000000"/>
          <w:lang w:eastAsia="en-GB"/>
        </w:rPr>
      </w:pPr>
      <w:r w:rsidRPr="00F6074E">
        <w:rPr>
          <w:rFonts w:ascii="Times New Roman" w:eastAsia="Times New Roman" w:hAnsi="Times New Roman" w:cs="Times New Roman"/>
          <w:b/>
          <w:color w:val="000000"/>
          <w:lang w:eastAsia="en-GB"/>
        </w:rPr>
        <w:t>Čl. I</w:t>
      </w:r>
    </w:p>
    <w:p w:rsidR="00593C7F" w:rsidRPr="00F6074E" w:rsidRDefault="00593C7F" w:rsidP="00F6074E">
      <w:pPr>
        <w:jc w:val="center"/>
        <w:rPr>
          <w:rFonts w:ascii="Times New Roman" w:eastAsia="Times New Roman" w:hAnsi="Times New Roman" w:cs="Times New Roman"/>
          <w:color w:val="000000"/>
          <w:lang w:eastAsia="en-GB"/>
        </w:rPr>
      </w:pPr>
    </w:p>
    <w:p w:rsidR="00593C7F" w:rsidRPr="00F6074E" w:rsidRDefault="00593C7F" w:rsidP="00F6074E">
      <w:pPr>
        <w:ind w:firstLine="720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F6074E">
        <w:rPr>
          <w:rFonts w:ascii="Times New Roman" w:eastAsia="Times New Roman" w:hAnsi="Times New Roman" w:cs="Times New Roman"/>
          <w:color w:val="000000"/>
          <w:lang w:eastAsia="en-GB"/>
        </w:rPr>
        <w:t xml:space="preserve">Zákonč.461/2003Z.z.osociálnompoistenívznenízákonač.551/2003Z.z.,zákonač. 600/2003Z.z.,zákonač.5/2004Z.z.,zákonač.43/2004Z.z.,zákonač.186/2004Z.z., zákonač.365/2004Z.z.,zákonač.391/2004Z.z.,zákonač.439/2004Z.z.,zákonač. 523/2004Z.z.,zákonač.721/2004Z.z.,zákonač.82/2005Z.z.,zákonač.244/2005Z.z., zákonač.351/2005Z.z.,zákonač.534/2005Z.z.,zákonač.584/2005Z.z.,zákonač. 310/2006Z.z.,nálezuÚstavnéhosúduSlovenskejrepublikyč.460/2006Z.z.,zákonač. 529/2006Z.z.,uzneseniaÚstavnéhosúduSlovenskejrepublikyč.566/2006Z.z.,zákonač. 592/2006Z.z.,zákonač.677/2006Z.z.,zákonač.274/2007Z.z.,zákonač.519/2007Z.z., zákonač.555/2007Z.z.,zákonač.659/2007Z.z.,nálezuÚstavnéhosúduSlovenskej republikyč.204/2008Z.z.,zákonač.434/2008Z.z.,zákonač.449/2008Z.z.,zákonač. 599/2008Z.z.,zákonač.108/2009Z.z.,zákonač.192/2009Z.z.,zákonač.200/2009Z.z., zákonač.285/2009Z.z.,zákonač.571/2009Z.z.,zákonač.572/2009Z.z.,zákonač. 52/2010Z.z.,zákonač.151/2010Z.z.,zákonač.403/2010Z.z.,zákonač.543/2010Z.z., zákonač.125/2011Z.z.,zákonač.223/2011Z.z.,zákonač.250/2011Z.z.,zákonač. 334/2011Z.z.,zákonač.348/2011Z.z.,zákonač.521/2011Z.z.,zákonač.69/2012Z.z., zákonač.252/2012Z.z.,zákonač.413/2012Z.z.,zákonač.96/2013Z.z.,zákonač. 338/2013Z.z.,zákonač.352/2013Z.z.,zákonač.183/2014Z.z.,zákonač.195/2014Z.z., zákonač.204/2014Z.z.,zákonač.240/2014Z.z.,zákonač.298/2014Z.z.,zákonač. 25/2015Z.z.,zákonač.32/2015Z.z.,zákonač.61/2015Z.z.,zákonač.77/2015Z.z., zákonač.87/2015Z.z.,zákonač.112/2015Z.z.,zákonač.140/2015Z.z.,zákonač. 176/2015Z.z.,zákonač.336/2015Z.z.,zákonač.378/2015Z.z.,zákonač.407/2015Z.z., zákonač.440/2015Z.z.,zákonač.125/2016Z.z.,zákonač.285/2016Z.z.,zákonač. 310/2016Z.z.,zákonač.355/2016Z.z.,zákonač.2/2017Z.z.,zákonač.85/2017Z.z., zákonač.184/2017Z.z.,zákonač.264/2017Z.z.,zákonač.266/2017Z.z.,zákonač. 279/2017Z.z.,zákonač.63/2018Z.z.,zákonač.87/2018Z.z.,zákonač.177/2018Z.z., zákonač.191/2018Z.z.,zákonač.282/2018Z.z.,zákonač.314/2018Z.z.,zákonač. 317/2018Z.z.,zákonač.366/2018Z.z.,zákonač.368/2018Z.z.,zákonač.35/2019Z.z., zákonač.83/2019Z.z.,zákona105/2019Z.z.,zákonač.221/2019Z.z.,zákonač.225/2019 Z.z.,zákonač.231/2019Z.z.,zákonač.321/2019Z.z.,zákonač.381/2019Z.z.,zákonač. 382/2019Z.z.,zákonač.385/2019Z.z.,zákonač.390/2019Z.z.,zákonač.393/2019Z.z.,  zákonač.466/2019Z.z.,zákonač.467/2019Z.z.,zákonač.46/2020Z.z.,zákonač. 63/2020Z.z.,zákonač.66/2020Z.z.,zákonač.68/2020Z.z.,zákonač.95/2020Z.z., zákonač.125/2020Z.z.,zákonač.157/2020Z.z.,zákonač.198/2020Z.z.,zákonač. </w:t>
      </w:r>
      <w:r w:rsidRPr="00F6074E">
        <w:rPr>
          <w:rFonts w:ascii="Times New Roman" w:eastAsia="Times New Roman" w:hAnsi="Times New Roman" w:cs="Times New Roman"/>
          <w:color w:val="000000"/>
          <w:lang w:eastAsia="en-GB"/>
        </w:rPr>
        <w:lastRenderedPageBreak/>
        <w:t>258/2020Z.z.,zákonač.275/2020Z.z.,zákonač.296/2020Z.z.,zákonač.330/2020Z.z., zákonač.365/2020Z.z.,zákonač.372/2020Z.z.,zákonač.388/2020Z.z.,zákonač. 426/2020Z.z.,zákonač.126/2021Z. z., zákona č. 130/2021 Z. z., zákona č. 265/2021 Z. z., zákona č. 283/2021 Z. z., zákona č. 355/2021 Z.z., zákona č. 397/2021 Z.z., zákona č. 412/2021 Z.z., zákona č. 431/2021 Z.z.</w:t>
      </w:r>
      <w:r w:rsidR="007A7B82" w:rsidRPr="00F6074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F6074E">
        <w:rPr>
          <w:rFonts w:ascii="Times New Roman" w:eastAsia="Times New Roman" w:hAnsi="Times New Roman" w:cs="Times New Roman"/>
          <w:color w:val="000000"/>
          <w:lang w:eastAsia="en-GB"/>
        </w:rPr>
        <w:t xml:space="preserve"> zákona č. 454/2021 Z.z</w:t>
      </w:r>
      <w:r w:rsidR="006F27FE" w:rsidRPr="00F6074E">
        <w:rPr>
          <w:rFonts w:ascii="Times New Roman" w:eastAsia="Times New Roman" w:hAnsi="Times New Roman" w:cs="Times New Roman"/>
          <w:color w:val="000000"/>
          <w:lang w:eastAsia="en-GB"/>
        </w:rPr>
        <w:t>.</w:t>
      </w:r>
      <w:r w:rsidR="007A7B82" w:rsidRPr="00F6074E">
        <w:rPr>
          <w:rFonts w:ascii="Times New Roman" w:eastAsia="Times New Roman" w:hAnsi="Times New Roman" w:cs="Times New Roman"/>
          <w:color w:val="000000"/>
          <w:lang w:eastAsia="en-GB"/>
        </w:rPr>
        <w:t xml:space="preserve">, zákona č. 92/2022 Z. z., zákona č. 125/2022 Z. z., zákona č. 248/2022 Z. z., zákona č. 249/2022 Z. z., zákona č. 350/2022 Z. z., zákona č. 352/2022 Z. z., zákona č. 399/2022 Z. z., zákona č. 421/2022 Z. z., zákona č. 518/2022 Z. z., zákona č. 65/2023 Z. z.a zákona č. 71/2023 Z. z. </w:t>
      </w:r>
      <w:r w:rsidRPr="00F6074E">
        <w:rPr>
          <w:rFonts w:ascii="Times New Roman" w:eastAsia="Times New Roman" w:hAnsi="Times New Roman" w:cs="Times New Roman"/>
          <w:color w:val="000000"/>
          <w:lang w:eastAsia="en-GB"/>
        </w:rPr>
        <w:t>sa dopĺňa takto:</w:t>
      </w:r>
    </w:p>
    <w:p w:rsidR="00F6074E" w:rsidRDefault="00F6074E" w:rsidP="00F6074E">
      <w:pPr>
        <w:ind w:left="4111" w:hanging="4111"/>
        <w:rPr>
          <w:rFonts w:ascii="Times New Roman" w:eastAsia="Times New Roman" w:hAnsi="Times New Roman" w:cs="Times New Roman"/>
          <w:bCs/>
          <w:color w:val="000000"/>
          <w:lang w:eastAsia="en-GB"/>
        </w:rPr>
      </w:pPr>
    </w:p>
    <w:p w:rsidR="00593C7F" w:rsidRDefault="00593C7F" w:rsidP="00F6074E">
      <w:pPr>
        <w:ind w:left="4111" w:hanging="4111"/>
        <w:rPr>
          <w:rFonts w:ascii="Times New Roman" w:eastAsia="Times New Roman" w:hAnsi="Times New Roman" w:cs="Times New Roman"/>
          <w:bCs/>
          <w:color w:val="000000"/>
          <w:lang w:eastAsia="en-GB"/>
        </w:rPr>
      </w:pPr>
      <w:r w:rsidRPr="00F6074E">
        <w:rPr>
          <w:rFonts w:ascii="Times New Roman" w:eastAsia="Times New Roman" w:hAnsi="Times New Roman" w:cs="Times New Roman"/>
          <w:bCs/>
          <w:color w:val="000000"/>
          <w:lang w:eastAsia="en-GB"/>
        </w:rPr>
        <w:t>Za § 293f</w:t>
      </w:r>
      <w:r w:rsidR="007A7B82" w:rsidRPr="00F6074E">
        <w:rPr>
          <w:rFonts w:ascii="Times New Roman" w:eastAsia="Times New Roman" w:hAnsi="Times New Roman" w:cs="Times New Roman"/>
          <w:bCs/>
          <w:color w:val="000000"/>
          <w:lang w:eastAsia="en-GB"/>
        </w:rPr>
        <w:t>za</w:t>
      </w:r>
      <w:r w:rsidRPr="00F6074E">
        <w:rPr>
          <w:rFonts w:ascii="Times New Roman" w:eastAsia="Times New Roman" w:hAnsi="Times New Roman" w:cs="Times New Roman"/>
          <w:bCs/>
          <w:color w:val="000000"/>
          <w:lang w:eastAsia="en-GB"/>
        </w:rPr>
        <w:t xml:space="preserve"> sa vkladá § 293f</w:t>
      </w:r>
      <w:r w:rsidR="007A7B82" w:rsidRPr="00F6074E">
        <w:rPr>
          <w:rFonts w:ascii="Times New Roman" w:eastAsia="Times New Roman" w:hAnsi="Times New Roman" w:cs="Times New Roman"/>
          <w:bCs/>
          <w:color w:val="000000"/>
          <w:lang w:eastAsia="en-GB"/>
        </w:rPr>
        <w:t>zb</w:t>
      </w:r>
      <w:r w:rsidRPr="00F6074E">
        <w:rPr>
          <w:rFonts w:ascii="Times New Roman" w:eastAsia="Times New Roman" w:hAnsi="Times New Roman" w:cs="Times New Roman"/>
          <w:bCs/>
          <w:color w:val="000000"/>
          <w:lang w:eastAsia="en-GB"/>
        </w:rPr>
        <w:t xml:space="preserve">, ktorý vrátane nadpisu znie: </w:t>
      </w:r>
    </w:p>
    <w:p w:rsidR="00241D6B" w:rsidRPr="00F6074E" w:rsidRDefault="00241D6B" w:rsidP="00F6074E">
      <w:pPr>
        <w:ind w:left="4111" w:hanging="4111"/>
        <w:rPr>
          <w:rFonts w:ascii="Times New Roman" w:eastAsia="Times New Roman" w:hAnsi="Times New Roman" w:cs="Times New Roman"/>
          <w:bCs/>
          <w:color w:val="000000"/>
          <w:lang w:eastAsia="en-GB"/>
        </w:rPr>
      </w:pPr>
    </w:p>
    <w:p w:rsidR="00593C7F" w:rsidRPr="00F6074E" w:rsidRDefault="00593C7F" w:rsidP="00F6074E">
      <w:pPr>
        <w:jc w:val="center"/>
        <w:rPr>
          <w:rFonts w:ascii="Times New Roman" w:hAnsi="Times New Roman" w:cs="Times New Roman"/>
          <w:b/>
        </w:rPr>
      </w:pPr>
      <w:r w:rsidRPr="00F6074E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„</w:t>
      </w:r>
      <w:r w:rsidRPr="00F6074E">
        <w:rPr>
          <w:rFonts w:ascii="Times New Roman" w:hAnsi="Times New Roman" w:cs="Times New Roman"/>
          <w:b/>
        </w:rPr>
        <w:t>§ 293</w:t>
      </w:r>
      <w:r w:rsidR="007A7B82" w:rsidRPr="00F6074E">
        <w:rPr>
          <w:rFonts w:ascii="Times New Roman" w:hAnsi="Times New Roman" w:cs="Times New Roman"/>
          <w:b/>
        </w:rPr>
        <w:t>fzb</w:t>
      </w:r>
    </w:p>
    <w:p w:rsidR="00F6074E" w:rsidRDefault="00593C7F" w:rsidP="00F6074E">
      <w:pPr>
        <w:jc w:val="center"/>
        <w:rPr>
          <w:rFonts w:ascii="Times New Roman" w:eastAsia="Times New Roman" w:hAnsi="Times New Roman" w:cs="Times New Roman"/>
          <w:b/>
          <w:color w:val="000000"/>
          <w:lang w:eastAsia="en-GB"/>
        </w:rPr>
      </w:pPr>
      <w:r w:rsidRPr="00F6074E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 xml:space="preserve">Prechodné ustanovenie účinné od </w:t>
      </w:r>
      <w:r w:rsidRPr="00F6074E">
        <w:rPr>
          <w:rFonts w:ascii="Times New Roman" w:eastAsia="Times New Roman" w:hAnsi="Times New Roman" w:cs="Times New Roman"/>
          <w:b/>
          <w:color w:val="000000"/>
          <w:lang w:eastAsia="en-GB"/>
        </w:rPr>
        <w:t>1.</w:t>
      </w:r>
      <w:r w:rsidR="007A7B82" w:rsidRPr="00F6074E">
        <w:rPr>
          <w:rFonts w:ascii="Times New Roman" w:eastAsia="Times New Roman" w:hAnsi="Times New Roman" w:cs="Times New Roman"/>
          <w:b/>
          <w:color w:val="000000"/>
          <w:lang w:eastAsia="en-GB"/>
        </w:rPr>
        <w:t xml:space="preserve"> júla </w:t>
      </w:r>
      <w:r w:rsidRPr="00F6074E">
        <w:rPr>
          <w:rFonts w:ascii="Times New Roman" w:eastAsia="Times New Roman" w:hAnsi="Times New Roman" w:cs="Times New Roman"/>
          <w:b/>
          <w:color w:val="000000"/>
          <w:lang w:eastAsia="en-GB"/>
        </w:rPr>
        <w:t>2023</w:t>
      </w:r>
    </w:p>
    <w:p w:rsidR="00593C7F" w:rsidRPr="00F6074E" w:rsidRDefault="00593C7F" w:rsidP="00F6074E">
      <w:pPr>
        <w:jc w:val="center"/>
        <w:rPr>
          <w:rFonts w:ascii="Times New Roman" w:hAnsi="Times New Roman" w:cs="Times New Roman"/>
        </w:rPr>
      </w:pPr>
    </w:p>
    <w:p w:rsidR="00593C7F" w:rsidRDefault="00593C7F" w:rsidP="00F6074E">
      <w:pPr>
        <w:pStyle w:val="Odsekzoznamu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F6074E">
        <w:rPr>
          <w:rFonts w:ascii="Times New Roman" w:eastAsia="Times New Roman" w:hAnsi="Times New Roman" w:cs="Times New Roman"/>
          <w:color w:val="000000"/>
          <w:lang w:eastAsia="en-GB"/>
        </w:rPr>
        <w:t>Poistné podľa § 130 písm. b),  § 131 ods. 1 písm. b), ods. 2 písm. b), § 132 písm. b), § 133, § 135, § 136 písm. b), § 136a, § 137 písm. a), ktoré je povinný platiť zamestnávateľ za zamestnanca vykonávajúceho činnosť v sektore Potravinárstva v divízi</w:t>
      </w:r>
      <w:r w:rsidR="00641BAD">
        <w:rPr>
          <w:rFonts w:ascii="Times New Roman" w:eastAsia="Times New Roman" w:hAnsi="Times New Roman" w:cs="Times New Roman"/>
          <w:color w:val="000000"/>
          <w:lang w:eastAsia="en-GB"/>
        </w:rPr>
        <w:t>í</w:t>
      </w:r>
      <w:r w:rsidRPr="00F6074E">
        <w:rPr>
          <w:rFonts w:ascii="Times New Roman" w:eastAsia="Times New Roman" w:hAnsi="Times New Roman" w:cs="Times New Roman"/>
          <w:color w:val="000000"/>
          <w:lang w:eastAsia="en-GB"/>
        </w:rPr>
        <w:t xml:space="preserve"> SK NACE Rev.2: 10 Výroba potravín</w:t>
      </w:r>
      <w:r w:rsidR="00641BAD">
        <w:rPr>
          <w:rFonts w:ascii="Times New Roman" w:eastAsia="Times New Roman" w:hAnsi="Times New Roman" w:cs="Times New Roman"/>
          <w:color w:val="000000"/>
          <w:lang w:eastAsia="en-GB"/>
        </w:rPr>
        <w:t xml:space="preserve"> -</w:t>
      </w:r>
      <w:r w:rsidR="000E61A5">
        <w:rPr>
          <w:rFonts w:ascii="Times New Roman" w:eastAsia="Times New Roman" w:hAnsi="Times New Roman" w:cs="Times New Roman"/>
          <w:color w:val="000000"/>
          <w:lang w:eastAsia="en-GB"/>
        </w:rPr>
        <w:t xml:space="preserve"> s</w:t>
      </w:r>
      <w:r w:rsidR="00641BAD">
        <w:rPr>
          <w:rFonts w:ascii="Times New Roman" w:eastAsia="Times New Roman" w:hAnsi="Times New Roman" w:cs="Times New Roman"/>
          <w:color w:val="000000"/>
          <w:lang w:eastAsia="en-GB"/>
        </w:rPr>
        <w:t> </w:t>
      </w:r>
      <w:r w:rsidR="000E61A5">
        <w:rPr>
          <w:rFonts w:ascii="Times New Roman" w:eastAsia="Times New Roman" w:hAnsi="Times New Roman" w:cs="Times New Roman"/>
          <w:color w:val="000000"/>
          <w:lang w:eastAsia="en-GB"/>
        </w:rPr>
        <w:t>výnimkou</w:t>
      </w:r>
      <w:r w:rsidR="00641BAD">
        <w:rPr>
          <w:rFonts w:ascii="Times New Roman" w:eastAsia="Times New Roman" w:hAnsi="Times New Roman" w:cs="Times New Roman"/>
          <w:color w:val="000000"/>
          <w:lang w:eastAsia="en-GB"/>
        </w:rPr>
        <w:t xml:space="preserve"> triedy 10.52, triedy 10.62, triedy 10.72, triedy 10.82</w:t>
      </w:r>
      <w:r w:rsidR="00271AB2">
        <w:rPr>
          <w:rFonts w:ascii="Times New Roman" w:eastAsia="Times New Roman" w:hAnsi="Times New Roman" w:cs="Times New Roman"/>
          <w:color w:val="000000"/>
          <w:lang w:eastAsia="en-GB"/>
        </w:rPr>
        <w:t xml:space="preserve">, triedy 10.91 a triedy 10.92  </w:t>
      </w:r>
      <w:r w:rsidRPr="00F6074E">
        <w:rPr>
          <w:rFonts w:ascii="Times New Roman" w:eastAsia="Times New Roman" w:hAnsi="Times New Roman" w:cs="Times New Roman"/>
          <w:color w:val="000000"/>
          <w:lang w:eastAsia="en-GB"/>
        </w:rPr>
        <w:t xml:space="preserve"> a</w:t>
      </w:r>
      <w:r w:rsidR="00641BAD">
        <w:rPr>
          <w:rFonts w:ascii="Times New Roman" w:eastAsia="Times New Roman" w:hAnsi="Times New Roman" w:cs="Times New Roman"/>
          <w:color w:val="000000"/>
          <w:lang w:eastAsia="en-GB"/>
        </w:rPr>
        <w:t xml:space="preserve"> z divízie </w:t>
      </w:r>
      <w:r w:rsidRPr="00F6074E">
        <w:rPr>
          <w:rFonts w:ascii="Times New Roman" w:eastAsia="Times New Roman" w:hAnsi="Times New Roman" w:cs="Times New Roman"/>
          <w:color w:val="000000"/>
          <w:lang w:eastAsia="en-GB"/>
        </w:rPr>
        <w:t xml:space="preserve">11 Výroba nápojov </w:t>
      </w:r>
      <w:r w:rsidR="00656483">
        <w:rPr>
          <w:rFonts w:ascii="Times New Roman" w:eastAsia="Times New Roman" w:hAnsi="Times New Roman" w:cs="Times New Roman"/>
          <w:color w:val="000000"/>
          <w:lang w:eastAsia="en-GB"/>
        </w:rPr>
        <w:t xml:space="preserve">- </w:t>
      </w:r>
      <w:r w:rsidR="00641BAD">
        <w:rPr>
          <w:rFonts w:ascii="Times New Roman" w:eastAsia="Times New Roman" w:hAnsi="Times New Roman" w:cs="Times New Roman"/>
          <w:color w:val="000000"/>
          <w:lang w:eastAsia="en-GB"/>
        </w:rPr>
        <w:t xml:space="preserve">pri triede 11.07 </w:t>
      </w:r>
      <w:r w:rsidR="00DA63D1" w:rsidRPr="00241D6B">
        <w:rPr>
          <w:rFonts w:ascii="Times New Roman" w:eastAsia="Times New Roman" w:hAnsi="Times New Roman" w:cs="Times New Roman"/>
          <w:color w:val="000000"/>
          <w:vertAlign w:val="superscript"/>
          <w:lang w:eastAsia="en-GB"/>
        </w:rPr>
        <w:t>1d)</w:t>
      </w:r>
      <w:r w:rsidRPr="00F6074E">
        <w:rPr>
          <w:rFonts w:ascii="Times New Roman" w:eastAsia="Times New Roman" w:hAnsi="Times New Roman" w:cs="Times New Roman"/>
          <w:color w:val="000000"/>
          <w:lang w:eastAsia="en-GB"/>
        </w:rPr>
        <w:t xml:space="preserve">nie je </w:t>
      </w:r>
      <w:r w:rsidR="00382067">
        <w:rPr>
          <w:rFonts w:ascii="Times New Roman" w:eastAsia="Times New Roman" w:hAnsi="Times New Roman" w:cs="Times New Roman"/>
          <w:color w:val="000000"/>
          <w:lang w:eastAsia="en-GB"/>
        </w:rPr>
        <w:t xml:space="preserve">zamestnávateľ </w:t>
      </w:r>
      <w:r w:rsidRPr="00F6074E">
        <w:rPr>
          <w:rFonts w:ascii="Times New Roman" w:eastAsia="Times New Roman" w:hAnsi="Times New Roman" w:cs="Times New Roman"/>
          <w:color w:val="000000"/>
          <w:lang w:eastAsia="en-GB"/>
        </w:rPr>
        <w:t xml:space="preserve">povinný </w:t>
      </w:r>
      <w:r w:rsidR="00382067">
        <w:rPr>
          <w:rFonts w:ascii="Times New Roman" w:eastAsia="Times New Roman" w:hAnsi="Times New Roman" w:cs="Times New Roman"/>
          <w:color w:val="000000"/>
          <w:lang w:eastAsia="en-GB"/>
        </w:rPr>
        <w:t>za</w:t>
      </w:r>
      <w:r w:rsidRPr="00F6074E">
        <w:rPr>
          <w:rFonts w:ascii="Times New Roman" w:eastAsia="Times New Roman" w:hAnsi="Times New Roman" w:cs="Times New Roman"/>
          <w:color w:val="000000"/>
          <w:lang w:eastAsia="en-GB"/>
        </w:rPr>
        <w:t xml:space="preserve">platiť </w:t>
      </w:r>
      <w:r w:rsidR="00382067">
        <w:rPr>
          <w:rFonts w:ascii="Times New Roman" w:eastAsia="Times New Roman" w:hAnsi="Times New Roman" w:cs="Times New Roman"/>
          <w:color w:val="000000"/>
          <w:lang w:eastAsia="en-GB"/>
        </w:rPr>
        <w:t xml:space="preserve">za obdobie </w:t>
      </w:r>
      <w:r w:rsidRPr="00F6074E">
        <w:rPr>
          <w:rFonts w:ascii="Times New Roman" w:eastAsia="Times New Roman" w:hAnsi="Times New Roman" w:cs="Times New Roman"/>
          <w:color w:val="000000"/>
          <w:lang w:eastAsia="en-GB"/>
        </w:rPr>
        <w:t>od 1.jú</w:t>
      </w:r>
      <w:r w:rsidR="007A7B82" w:rsidRPr="00F6074E">
        <w:rPr>
          <w:rFonts w:ascii="Times New Roman" w:eastAsia="Times New Roman" w:hAnsi="Times New Roman" w:cs="Times New Roman"/>
          <w:color w:val="000000"/>
          <w:lang w:eastAsia="en-GB"/>
        </w:rPr>
        <w:t>la</w:t>
      </w:r>
      <w:r w:rsidRPr="00F6074E">
        <w:rPr>
          <w:rFonts w:ascii="Times New Roman" w:eastAsia="Times New Roman" w:hAnsi="Times New Roman" w:cs="Times New Roman"/>
          <w:color w:val="000000"/>
          <w:lang w:eastAsia="en-GB"/>
        </w:rPr>
        <w:t xml:space="preserve"> 2023 do 31.decembra 2023.</w:t>
      </w:r>
    </w:p>
    <w:p w:rsidR="00241D6B" w:rsidRDefault="00241D6B" w:rsidP="00241D6B">
      <w:pPr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</w:p>
    <w:p w:rsidR="00241D6B" w:rsidRDefault="00241D6B" w:rsidP="00241D6B">
      <w:pPr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rFonts w:ascii="Times New Roman" w:eastAsia="Times New Roman" w:hAnsi="Times New Roman" w:cs="Times New Roman"/>
          <w:color w:val="000000"/>
          <w:lang w:eastAsia="en-GB"/>
        </w:rPr>
        <w:t>Poznámka pod čiarou k odkazu 1d) znie:</w:t>
      </w:r>
    </w:p>
    <w:p w:rsidR="00241D6B" w:rsidRPr="00241D6B" w:rsidRDefault="00241D6B" w:rsidP="00241D6B">
      <w:pPr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rFonts w:ascii="Times New Roman" w:eastAsia="Times New Roman" w:hAnsi="Times New Roman" w:cs="Times New Roman"/>
          <w:color w:val="000000"/>
          <w:lang w:eastAsia="en-GB"/>
        </w:rPr>
        <w:t>„V zmysle vyhlášky 306/2007“</w:t>
      </w:r>
    </w:p>
    <w:p w:rsidR="00F6074E" w:rsidRPr="00F6074E" w:rsidRDefault="00F6074E" w:rsidP="00F6074E">
      <w:pPr>
        <w:pStyle w:val="Odsekzoznamu"/>
        <w:ind w:left="360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</w:p>
    <w:p w:rsidR="00382067" w:rsidRDefault="00593C7F" w:rsidP="00F6074E">
      <w:pPr>
        <w:pStyle w:val="Odsekzoznamu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F6074E">
        <w:rPr>
          <w:rFonts w:ascii="Times New Roman" w:eastAsia="Times New Roman" w:hAnsi="Times New Roman" w:cs="Times New Roman"/>
          <w:color w:val="000000"/>
          <w:lang w:eastAsia="en-GB"/>
        </w:rPr>
        <w:t xml:space="preserve">Poistné podľa odseku 1 sa na účely </w:t>
      </w:r>
      <w:r w:rsidR="00382067">
        <w:rPr>
          <w:rFonts w:ascii="Times New Roman" w:eastAsia="Times New Roman" w:hAnsi="Times New Roman" w:cs="Times New Roman"/>
          <w:color w:val="000000"/>
          <w:lang w:eastAsia="en-GB"/>
        </w:rPr>
        <w:t xml:space="preserve">§ 60 ods. 1 </w:t>
      </w:r>
      <w:r w:rsidRPr="00F6074E">
        <w:rPr>
          <w:rFonts w:ascii="Times New Roman" w:eastAsia="Times New Roman" w:hAnsi="Times New Roman" w:cs="Times New Roman"/>
          <w:color w:val="000000"/>
          <w:lang w:eastAsia="en-GB"/>
        </w:rPr>
        <w:t>považuje za zaplatené.</w:t>
      </w:r>
    </w:p>
    <w:p w:rsidR="00382067" w:rsidRPr="00382067" w:rsidRDefault="00382067" w:rsidP="00382067">
      <w:pPr>
        <w:pStyle w:val="Odsekzoznamu"/>
        <w:rPr>
          <w:rFonts w:ascii="Times New Roman" w:eastAsia="Times New Roman" w:hAnsi="Times New Roman" w:cs="Times New Roman"/>
          <w:color w:val="000000"/>
          <w:lang w:eastAsia="en-GB"/>
        </w:rPr>
      </w:pPr>
    </w:p>
    <w:p w:rsidR="00593C7F" w:rsidRPr="00F6074E" w:rsidRDefault="00382067" w:rsidP="00F6074E">
      <w:pPr>
        <w:pStyle w:val="Odsekzoznamu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F47492">
        <w:rPr>
          <w:rFonts w:ascii="Times New Roman" w:eastAsia="Times New Roman" w:hAnsi="Times New Roman" w:cs="Times New Roman"/>
          <w:color w:val="000000"/>
          <w:lang w:eastAsia="en-GB"/>
        </w:rPr>
        <w:t>Suma starobného dôchodku a predčasného starobného dôchodku poistenca, ktorý je sporiteľ alebo bol sporiteľ podľa osobitného predpisu,</w:t>
      </w:r>
      <w:hyperlink r:id="rId5" w:anchor="poznamky.poznamka-1" w:tooltip="Odkaz na predpis alebo ustanovenie" w:history="1">
        <w:r w:rsidRPr="00F47492">
          <w:rPr>
            <w:rFonts w:ascii="Times New Roman" w:eastAsia="Times New Roman" w:hAnsi="Times New Roman" w:cs="Times New Roman"/>
            <w:color w:val="000000"/>
            <w:vertAlign w:val="superscript"/>
            <w:lang w:eastAsia="en-GB"/>
          </w:rPr>
          <w:t>1)</w:t>
        </w:r>
      </w:hyperlink>
      <w:r w:rsidRPr="00F47492">
        <w:rPr>
          <w:rFonts w:ascii="Times New Roman" w:eastAsia="Times New Roman" w:hAnsi="Times New Roman" w:cs="Times New Roman"/>
          <w:color w:val="000000"/>
          <w:lang w:eastAsia="en-GB"/>
        </w:rPr>
        <w:t> sa za obdobie účasti na starobnom dôchodkovom sporení, počas ktorého je vylúčená povinnosť platiť poistné po</w:t>
      </w:r>
      <w:r w:rsidR="00F47492">
        <w:rPr>
          <w:rFonts w:ascii="Times New Roman" w:eastAsia="Times New Roman" w:hAnsi="Times New Roman" w:cs="Times New Roman"/>
          <w:color w:val="000000"/>
          <w:lang w:eastAsia="en-GB"/>
        </w:rPr>
        <w:t>dľa odseku</w:t>
      </w:r>
      <w:r w:rsidRPr="00F47492">
        <w:rPr>
          <w:rFonts w:ascii="Times New Roman" w:eastAsia="Times New Roman" w:hAnsi="Times New Roman" w:cs="Times New Roman"/>
          <w:color w:val="000000"/>
          <w:lang w:eastAsia="en-GB"/>
        </w:rPr>
        <w:t xml:space="preserve"> 1, dotknutým poistencom neznižuje.</w:t>
      </w:r>
      <w:r w:rsidR="007A7B82" w:rsidRPr="00F6074E">
        <w:rPr>
          <w:rFonts w:ascii="Times New Roman" w:eastAsia="Times New Roman" w:hAnsi="Times New Roman" w:cs="Times New Roman"/>
          <w:color w:val="000000"/>
          <w:lang w:eastAsia="en-GB"/>
        </w:rPr>
        <w:t>“.</w:t>
      </w:r>
    </w:p>
    <w:p w:rsidR="00593C7F" w:rsidRPr="00F6074E" w:rsidRDefault="00593C7F" w:rsidP="00F6074E">
      <w:pPr>
        <w:pStyle w:val="Odsekzoznamu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</w:p>
    <w:p w:rsidR="00593C7F" w:rsidRPr="00F6074E" w:rsidRDefault="00593C7F" w:rsidP="00F6074E">
      <w:pPr>
        <w:rPr>
          <w:rFonts w:ascii="Times New Roman" w:eastAsia="Times New Roman" w:hAnsi="Times New Roman" w:cs="Times New Roman"/>
          <w:color w:val="000000"/>
          <w:lang w:eastAsia="en-GB"/>
        </w:rPr>
      </w:pPr>
    </w:p>
    <w:p w:rsidR="00593C7F" w:rsidRPr="00F6074E" w:rsidRDefault="00593C7F" w:rsidP="00F6074E">
      <w:pPr>
        <w:jc w:val="center"/>
        <w:rPr>
          <w:rFonts w:ascii="Times New Roman" w:eastAsia="Times New Roman" w:hAnsi="Times New Roman" w:cs="Times New Roman"/>
          <w:color w:val="000000"/>
          <w:lang w:eastAsia="en-GB"/>
        </w:rPr>
      </w:pPr>
      <w:r w:rsidRPr="00F6074E">
        <w:rPr>
          <w:rFonts w:ascii="Times New Roman" w:eastAsia="Times New Roman" w:hAnsi="Times New Roman" w:cs="Times New Roman"/>
          <w:color w:val="000000"/>
          <w:lang w:eastAsia="en-GB"/>
        </w:rPr>
        <w:t>Čl. II</w:t>
      </w:r>
    </w:p>
    <w:p w:rsidR="00593C7F" w:rsidRPr="00F6074E" w:rsidRDefault="00593C7F" w:rsidP="00F6074E">
      <w:pPr>
        <w:jc w:val="center"/>
        <w:rPr>
          <w:rFonts w:ascii="Times New Roman" w:eastAsia="Times New Roman" w:hAnsi="Times New Roman" w:cs="Times New Roman"/>
          <w:color w:val="000000"/>
          <w:lang w:eastAsia="en-GB"/>
        </w:rPr>
      </w:pPr>
    </w:p>
    <w:p w:rsidR="00593C7F" w:rsidRPr="00F6074E" w:rsidRDefault="00593C7F" w:rsidP="00F6074E">
      <w:pPr>
        <w:rPr>
          <w:rFonts w:ascii="Times New Roman" w:eastAsia="Times New Roman" w:hAnsi="Times New Roman" w:cs="Times New Roman"/>
          <w:color w:val="000000"/>
          <w:lang w:eastAsia="en-GB"/>
        </w:rPr>
      </w:pPr>
      <w:r w:rsidRPr="00F6074E">
        <w:rPr>
          <w:rFonts w:ascii="Times New Roman" w:eastAsia="Times New Roman" w:hAnsi="Times New Roman" w:cs="Times New Roman"/>
          <w:color w:val="000000"/>
          <w:lang w:eastAsia="en-GB"/>
        </w:rPr>
        <w:t>Tento zákon nadobúda účinnosť 1. jú</w:t>
      </w:r>
      <w:r w:rsidR="007A7B82" w:rsidRPr="00F6074E">
        <w:rPr>
          <w:rFonts w:ascii="Times New Roman" w:eastAsia="Times New Roman" w:hAnsi="Times New Roman" w:cs="Times New Roman"/>
          <w:color w:val="000000"/>
          <w:lang w:eastAsia="en-GB"/>
        </w:rPr>
        <w:t>la</w:t>
      </w:r>
      <w:r w:rsidRPr="00F6074E">
        <w:rPr>
          <w:rFonts w:ascii="Times New Roman" w:eastAsia="Times New Roman" w:hAnsi="Times New Roman" w:cs="Times New Roman"/>
          <w:color w:val="000000"/>
          <w:lang w:eastAsia="en-GB"/>
        </w:rPr>
        <w:t xml:space="preserve"> 2023. </w:t>
      </w:r>
    </w:p>
    <w:p w:rsidR="00593C7F" w:rsidRPr="00F6074E" w:rsidRDefault="00593C7F" w:rsidP="00F6074E">
      <w:pPr>
        <w:rPr>
          <w:rFonts w:ascii="Times New Roman" w:hAnsi="Times New Roman" w:cs="Times New Roman"/>
        </w:rPr>
      </w:pPr>
    </w:p>
    <w:p w:rsidR="00241D6B" w:rsidRPr="00F6074E" w:rsidRDefault="00241D6B" w:rsidP="00F6074E">
      <w:pPr>
        <w:rPr>
          <w:rFonts w:ascii="Times New Roman" w:hAnsi="Times New Roman" w:cs="Times New Roman"/>
        </w:rPr>
      </w:pPr>
    </w:p>
    <w:sectPr w:rsidR="00241D6B" w:rsidRPr="00F6074E" w:rsidSect="00D64E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24A8E"/>
    <w:multiLevelType w:val="hybridMultilevel"/>
    <w:tmpl w:val="C0CCF2FE"/>
    <w:lvl w:ilvl="0" w:tplc="299837E6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9"/>
  <w:proofState w:spelling="clean" w:grammar="clean"/>
  <w:trackRevisions/>
  <w:defaultTabStop w:val="720"/>
  <w:hyphenationZone w:val="425"/>
  <w:characterSpacingControl w:val="doNotCompress"/>
  <w:compat/>
  <w:rsids>
    <w:rsidRoot w:val="00593C7F"/>
    <w:rsid w:val="000E61A5"/>
    <w:rsid w:val="00241D6B"/>
    <w:rsid w:val="00271AB2"/>
    <w:rsid w:val="00382067"/>
    <w:rsid w:val="00593C7F"/>
    <w:rsid w:val="00641BAD"/>
    <w:rsid w:val="00656483"/>
    <w:rsid w:val="006F27FE"/>
    <w:rsid w:val="007A7B82"/>
    <w:rsid w:val="008D6F45"/>
    <w:rsid w:val="00B57514"/>
    <w:rsid w:val="00D64EC5"/>
    <w:rsid w:val="00DA63D1"/>
    <w:rsid w:val="00F47492"/>
    <w:rsid w:val="00F6074E"/>
    <w:rsid w:val="00FB5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93C7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93C7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A7B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B82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7A7B8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B8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7B8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B8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7B82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semiHidden/>
    <w:unhideWhenUsed/>
    <w:rsid w:val="00382067"/>
    <w:rPr>
      <w:color w:val="0000FF"/>
      <w:u w:val="single"/>
    </w:rPr>
  </w:style>
  <w:style w:type="paragraph" w:styleId="Revzia">
    <w:name w:val="Revision"/>
    <w:hidden/>
    <w:uiPriority w:val="99"/>
    <w:semiHidden/>
    <w:rsid w:val="008D6F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lov-lex.sk/pravne-predpisy/SK/ZZ/2003/461/202302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696</Words>
  <Characters>3969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Podpredseda3</cp:lastModifiedBy>
  <cp:revision>2</cp:revision>
  <cp:lastPrinted>2023-04-14T11:28:00Z</cp:lastPrinted>
  <dcterms:created xsi:type="dcterms:W3CDTF">2023-04-14T11:36:00Z</dcterms:created>
  <dcterms:modified xsi:type="dcterms:W3CDTF">2023-04-14T11:36:00Z</dcterms:modified>
</cp:coreProperties>
</file>