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2E65" w14:textId="77777777" w:rsidR="000658BE" w:rsidRPr="000658BE" w:rsidRDefault="000658BE" w:rsidP="000658BE">
      <w:pPr>
        <w:jc w:val="center"/>
        <w:rPr>
          <w:rFonts w:ascii="Times New Roman" w:hAnsi="Times New Roman" w:cs="Times New Roman"/>
          <w:b/>
        </w:rPr>
      </w:pPr>
      <w:r w:rsidRPr="000658BE">
        <w:rPr>
          <w:rFonts w:ascii="Times New Roman" w:hAnsi="Times New Roman" w:cs="Times New Roman"/>
          <w:b/>
        </w:rPr>
        <w:t>N Á R O D N Á    R A D A   S L O V E N S K E J    R E P U B L I K Y</w:t>
      </w:r>
    </w:p>
    <w:p w14:paraId="064B9EC1" w14:textId="1EED3C15" w:rsidR="000658BE" w:rsidRPr="000658BE" w:rsidRDefault="000658BE" w:rsidP="000658BE">
      <w:pPr>
        <w:jc w:val="center"/>
        <w:rPr>
          <w:rFonts w:ascii="Times New Roman" w:hAnsi="Times New Roman" w:cs="Times New Roman"/>
          <w:b/>
        </w:rPr>
      </w:pPr>
      <w:r w:rsidRPr="000658B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III</w:t>
      </w:r>
      <w:r w:rsidRPr="000658BE">
        <w:rPr>
          <w:rFonts w:ascii="Times New Roman" w:hAnsi="Times New Roman" w:cs="Times New Roman"/>
        </w:rPr>
        <w:t>. volebné obdobie</w:t>
      </w:r>
    </w:p>
    <w:p w14:paraId="1E15FF39" w14:textId="77777777" w:rsidR="000658BE" w:rsidRPr="00B44FF5" w:rsidRDefault="000658BE" w:rsidP="000658BE">
      <w:pPr>
        <w:jc w:val="center"/>
        <w:rPr>
          <w:b/>
        </w:rPr>
      </w:pPr>
      <w:r w:rsidRPr="00B44FF5">
        <w:rPr>
          <w:rFonts w:ascii="Times New Roman" w:hAnsi="Times New Roman" w:cs="Times New Roman"/>
          <w:b/>
        </w:rPr>
        <w:t>____________</w:t>
      </w:r>
      <w:r w:rsidRPr="00B44FF5">
        <w:rPr>
          <w:bCs/>
        </w:rPr>
        <w:t>_______________________________________________________________</w:t>
      </w:r>
    </w:p>
    <w:p w14:paraId="4CECEE85" w14:textId="77777777" w:rsidR="000658BE" w:rsidRDefault="000658BE" w:rsidP="000658BE">
      <w:pPr>
        <w:jc w:val="center"/>
        <w:rPr>
          <w:b/>
        </w:rPr>
      </w:pPr>
    </w:p>
    <w:p w14:paraId="388742BA" w14:textId="77777777" w:rsidR="000658BE" w:rsidRDefault="000658BE" w:rsidP="000658BE">
      <w:pPr>
        <w:jc w:val="both"/>
      </w:pPr>
    </w:p>
    <w:p w14:paraId="3817AE51" w14:textId="77777777" w:rsidR="000658BE" w:rsidRPr="00D95BBA" w:rsidRDefault="000658BE" w:rsidP="000658BE">
      <w:pPr>
        <w:jc w:val="center"/>
        <w:rPr>
          <w:spacing w:val="50"/>
        </w:rPr>
      </w:pPr>
    </w:p>
    <w:p w14:paraId="4B8A30B1" w14:textId="4BB3B885" w:rsidR="007B16DC" w:rsidRPr="00C16ED8" w:rsidRDefault="005740A8" w:rsidP="007B16DC">
      <w:pPr>
        <w:jc w:val="center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 xml:space="preserve">Návrh </w:t>
      </w:r>
    </w:p>
    <w:p w14:paraId="4F03EA3D" w14:textId="77777777" w:rsidR="007B16DC" w:rsidRPr="00C16ED8" w:rsidRDefault="007B16DC" w:rsidP="007B16DC">
      <w:pPr>
        <w:jc w:val="center"/>
        <w:rPr>
          <w:rFonts w:ascii="Times New Roman" w:hAnsi="Times New Roman" w:cs="Times New Roman"/>
        </w:rPr>
      </w:pPr>
    </w:p>
    <w:p w14:paraId="083FAAD7" w14:textId="4D7DA270" w:rsidR="007B16DC" w:rsidRPr="000658BE" w:rsidRDefault="000658BE" w:rsidP="007B16DC">
      <w:pPr>
        <w:jc w:val="center"/>
        <w:rPr>
          <w:rFonts w:ascii="Times New Roman" w:hAnsi="Times New Roman" w:cs="Times New Roman"/>
          <w:b/>
          <w:bCs/>
        </w:rPr>
      </w:pPr>
      <w:r w:rsidRPr="000658BE">
        <w:rPr>
          <w:rFonts w:ascii="Times New Roman" w:hAnsi="Times New Roman" w:cs="Times New Roman"/>
          <w:b/>
          <w:bCs/>
        </w:rPr>
        <w:t>ZÁKON</w:t>
      </w:r>
    </w:p>
    <w:p w14:paraId="3CBA8D55" w14:textId="77777777" w:rsidR="007B16DC" w:rsidRPr="00C16ED8" w:rsidRDefault="007B16DC" w:rsidP="007B16DC">
      <w:pPr>
        <w:jc w:val="center"/>
        <w:rPr>
          <w:rFonts w:ascii="Times New Roman" w:hAnsi="Times New Roman" w:cs="Times New Roman"/>
        </w:rPr>
      </w:pPr>
    </w:p>
    <w:p w14:paraId="2B0165B7" w14:textId="7F7924BE" w:rsidR="007B16DC" w:rsidRPr="00C16ED8" w:rsidRDefault="007B16DC" w:rsidP="007B16DC">
      <w:pPr>
        <w:jc w:val="center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z ...........2023</w:t>
      </w:r>
    </w:p>
    <w:p w14:paraId="770B70D5" w14:textId="77777777" w:rsidR="007B16DC" w:rsidRPr="00C16ED8" w:rsidRDefault="007B16DC">
      <w:pPr>
        <w:rPr>
          <w:rFonts w:ascii="Times New Roman" w:hAnsi="Times New Roman" w:cs="Times New Roman"/>
        </w:rPr>
      </w:pPr>
    </w:p>
    <w:p w14:paraId="71948CD7" w14:textId="5D1F6BFF" w:rsidR="00FE0D4F" w:rsidRPr="00EB1EE5" w:rsidRDefault="005740A8" w:rsidP="000658BE">
      <w:pPr>
        <w:jc w:val="center"/>
        <w:rPr>
          <w:rFonts w:ascii="Times New Roman" w:hAnsi="Times New Roman" w:cs="Times New Roman"/>
          <w:b/>
          <w:bCs/>
        </w:rPr>
      </w:pPr>
      <w:r w:rsidRPr="00EB1EE5">
        <w:rPr>
          <w:rFonts w:ascii="Times New Roman" w:hAnsi="Times New Roman" w:cs="Times New Roman"/>
          <w:b/>
          <w:bCs/>
        </w:rPr>
        <w:t>ktorým sa mení a dopĺňa zákon</w:t>
      </w:r>
      <w:r w:rsidR="007B16DC" w:rsidRPr="00EB1EE5">
        <w:rPr>
          <w:rFonts w:ascii="Times New Roman" w:hAnsi="Times New Roman" w:cs="Times New Roman"/>
          <w:b/>
          <w:bCs/>
        </w:rPr>
        <w:t xml:space="preserve"> Národnej rady Slovenskej republiky č. 18/1996 Z. z. o cenách v znení neskorších predpisov a ktorým sa mení a dopĺňa zákon č. 128/2002 Z. z. o štátnej kontrole vnútorného trhu vo veciach ochrany spotrebiteľa a o zmene a doplnení niektorých zákonov</w:t>
      </w:r>
      <w:r w:rsidR="00DE5995" w:rsidRPr="00EB1EE5">
        <w:rPr>
          <w:rFonts w:ascii="Times New Roman" w:hAnsi="Times New Roman" w:cs="Times New Roman"/>
          <w:b/>
          <w:bCs/>
        </w:rPr>
        <w:t xml:space="preserve"> v znení neskorších predpisov</w:t>
      </w:r>
    </w:p>
    <w:p w14:paraId="2ECAC801" w14:textId="77777777" w:rsidR="007B16DC" w:rsidRPr="00C16ED8" w:rsidRDefault="007B16DC">
      <w:pPr>
        <w:rPr>
          <w:rFonts w:ascii="Times New Roman" w:hAnsi="Times New Roman" w:cs="Times New Roman"/>
        </w:rPr>
      </w:pPr>
    </w:p>
    <w:p w14:paraId="045463B1" w14:textId="07048A5B" w:rsidR="007B16DC" w:rsidRPr="00C16ED8" w:rsidRDefault="007B16DC" w:rsidP="007B16DC">
      <w:pPr>
        <w:jc w:val="center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Národná rada sa uzniesla na tomto zákone:</w:t>
      </w:r>
    </w:p>
    <w:p w14:paraId="2E1FBA7F" w14:textId="77777777" w:rsidR="007B16DC" w:rsidRPr="00C16ED8" w:rsidRDefault="007B16DC" w:rsidP="007B16DC">
      <w:pPr>
        <w:jc w:val="center"/>
        <w:rPr>
          <w:rFonts w:ascii="Times New Roman" w:hAnsi="Times New Roman" w:cs="Times New Roman"/>
        </w:rPr>
      </w:pPr>
    </w:p>
    <w:p w14:paraId="1793B016" w14:textId="3BAB2971" w:rsidR="007B16DC" w:rsidRPr="00C16ED8" w:rsidRDefault="002A1B4E" w:rsidP="007B16DC">
      <w:pPr>
        <w:jc w:val="center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Čl. I</w:t>
      </w:r>
    </w:p>
    <w:p w14:paraId="19701894" w14:textId="49AD2005" w:rsidR="002A1B4E" w:rsidRPr="00C16ED8" w:rsidRDefault="002A1B4E" w:rsidP="001E1219">
      <w:p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 xml:space="preserve">Zákon Národnej rady Slovenskej republiky č. 18/1996 Z. z. o cenách v znení zákona č. 196/2000 Z. z., v znení zákona č. 436/2002 Z. z., v znení zákona č. 465/2002 Z. z., zákona č. 276/2001 Z. z., </w:t>
      </w:r>
      <w:r w:rsidR="00347629" w:rsidRPr="00C16ED8">
        <w:rPr>
          <w:rFonts w:ascii="Times New Roman" w:hAnsi="Times New Roman" w:cs="Times New Roman"/>
        </w:rPr>
        <w:t xml:space="preserve">zákona č. 520/2003 Z. z., zákona č. 523/2004 Z. z., zákona č. 68/2005 Z. z., zákona č. 117/2006 Z. z., zákona č. 659/2007 Z. z., zákona č. 382/2008 Z. z., zákona č. 68/2005 Z. z., zákona č. 488/2009 Z. z., </w:t>
      </w:r>
      <w:r w:rsidR="0035053D" w:rsidRPr="00C16ED8">
        <w:rPr>
          <w:rFonts w:ascii="Times New Roman" w:hAnsi="Times New Roman" w:cs="Times New Roman"/>
        </w:rPr>
        <w:t>zákona č. 513/2009 Z. z., zákona č. 260/2011 Z. z., zákona č. 356/2013 Z. z., zákona č. 125/2016 Z. z., zákona č. 112/2019 Z. z., zákona č. 198/2020 Z. z., zákona č. 457/2021 Z. z., zákona č. 222/2022 Z. z. sa mení a dopĺňa takto:</w:t>
      </w:r>
    </w:p>
    <w:p w14:paraId="7AF0AF81" w14:textId="77777777" w:rsidR="0035053D" w:rsidRPr="00C16ED8" w:rsidRDefault="0035053D" w:rsidP="001E1219">
      <w:pPr>
        <w:jc w:val="both"/>
        <w:rPr>
          <w:rFonts w:ascii="Times New Roman" w:hAnsi="Times New Roman" w:cs="Times New Roman"/>
        </w:rPr>
      </w:pPr>
    </w:p>
    <w:p w14:paraId="0C144071" w14:textId="5F1EF1E5" w:rsidR="0035053D" w:rsidRPr="00C16ED8" w:rsidRDefault="000716D9" w:rsidP="001E12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 xml:space="preserve">V § 20 ods. 2 </w:t>
      </w:r>
      <w:r w:rsidR="00D365DB" w:rsidRPr="00C16ED8">
        <w:rPr>
          <w:rFonts w:ascii="Times New Roman" w:hAnsi="Times New Roman" w:cs="Times New Roman"/>
        </w:rPr>
        <w:t>písmeno a) znie: „a) vypracováva koncepciu cenovej politiky, zabezpečuje jej uskutočňovanie a predkladá ju vláde Slovenskej republiky,“.</w:t>
      </w:r>
    </w:p>
    <w:p w14:paraId="2607BD68" w14:textId="77777777" w:rsidR="00544B72" w:rsidRPr="00C16ED8" w:rsidRDefault="00544B72" w:rsidP="001E1219">
      <w:pPr>
        <w:jc w:val="both"/>
        <w:rPr>
          <w:rFonts w:ascii="Times New Roman" w:hAnsi="Times New Roman" w:cs="Times New Roman"/>
        </w:rPr>
      </w:pPr>
    </w:p>
    <w:p w14:paraId="2DE2BB7D" w14:textId="07E8A0C1" w:rsidR="00D365DB" w:rsidRPr="00C16ED8" w:rsidRDefault="00675FC7" w:rsidP="001E12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 xml:space="preserve">V § 20 </w:t>
      </w:r>
      <w:r w:rsidR="00F94D26" w:rsidRPr="00C16ED8">
        <w:rPr>
          <w:rFonts w:ascii="Times New Roman" w:hAnsi="Times New Roman" w:cs="Times New Roman"/>
        </w:rPr>
        <w:t>ods.</w:t>
      </w:r>
      <w:r w:rsidR="00C8390B" w:rsidRPr="00C16ED8">
        <w:rPr>
          <w:rFonts w:ascii="Times New Roman" w:hAnsi="Times New Roman" w:cs="Times New Roman"/>
        </w:rPr>
        <w:t xml:space="preserve"> 2 písmeno g) znie</w:t>
      </w:r>
      <w:r w:rsidR="00F94D26" w:rsidRPr="00C16ED8">
        <w:rPr>
          <w:rFonts w:ascii="Times New Roman" w:hAnsi="Times New Roman" w:cs="Times New Roman"/>
        </w:rPr>
        <w:t>: „</w:t>
      </w:r>
      <w:r w:rsidR="00C8390B" w:rsidRPr="00C16ED8">
        <w:rPr>
          <w:rFonts w:ascii="Times New Roman" w:hAnsi="Times New Roman" w:cs="Times New Roman"/>
        </w:rPr>
        <w:t>g</w:t>
      </w:r>
      <w:r w:rsidR="00F94D26" w:rsidRPr="00C16ED8">
        <w:rPr>
          <w:rFonts w:ascii="Times New Roman" w:hAnsi="Times New Roman" w:cs="Times New Roman"/>
        </w:rPr>
        <w:t>)</w:t>
      </w:r>
      <w:r w:rsidR="00C8390B" w:rsidRPr="00C16ED8">
        <w:rPr>
          <w:rFonts w:ascii="Times New Roman" w:hAnsi="Times New Roman" w:cs="Times New Roman"/>
        </w:rPr>
        <w:t xml:space="preserve"> zabezpečuje informačný systém</w:t>
      </w:r>
      <w:r w:rsidR="00F94D26" w:rsidRPr="00C16ED8">
        <w:rPr>
          <w:rFonts w:ascii="Times New Roman" w:hAnsi="Times New Roman" w:cs="Times New Roman"/>
        </w:rPr>
        <w:t xml:space="preserve"> </w:t>
      </w:r>
      <w:r w:rsidR="00C8390B" w:rsidRPr="00C16ED8">
        <w:rPr>
          <w:rFonts w:ascii="Times New Roman" w:hAnsi="Times New Roman" w:cs="Times New Roman"/>
        </w:rPr>
        <w:t>pre potreby vyhodnocovania vývoja cien, regulácie cien, cenovej kontroly a konania vo veciach porušenia cenovej disciplíny a</w:t>
      </w:r>
      <w:r w:rsidR="00286B68">
        <w:rPr>
          <w:rFonts w:ascii="Times New Roman" w:hAnsi="Times New Roman" w:cs="Times New Roman"/>
        </w:rPr>
        <w:t xml:space="preserve"> predkladá vláde každoročne </w:t>
      </w:r>
      <w:r w:rsidR="00F94D26" w:rsidRPr="00C16ED8">
        <w:rPr>
          <w:rFonts w:ascii="Times New Roman" w:hAnsi="Times New Roman" w:cs="Times New Roman"/>
        </w:rPr>
        <w:t>informáciu o výsledk</w:t>
      </w:r>
      <w:r w:rsidR="001E1219" w:rsidRPr="00C16ED8">
        <w:rPr>
          <w:rFonts w:ascii="Times New Roman" w:hAnsi="Times New Roman" w:cs="Times New Roman"/>
        </w:rPr>
        <w:t>u</w:t>
      </w:r>
      <w:r w:rsidR="00F94D26" w:rsidRPr="00C16ED8">
        <w:rPr>
          <w:rFonts w:ascii="Times New Roman" w:hAnsi="Times New Roman" w:cs="Times New Roman"/>
        </w:rPr>
        <w:t xml:space="preserve"> využívan</w:t>
      </w:r>
      <w:r w:rsidR="00C8390B" w:rsidRPr="00C16ED8">
        <w:rPr>
          <w:rFonts w:ascii="Times New Roman" w:hAnsi="Times New Roman" w:cs="Times New Roman"/>
        </w:rPr>
        <w:t>ia</w:t>
      </w:r>
      <w:r w:rsidR="00F94D26" w:rsidRPr="00C16ED8">
        <w:rPr>
          <w:rFonts w:ascii="Times New Roman" w:hAnsi="Times New Roman" w:cs="Times New Roman"/>
        </w:rPr>
        <w:t xml:space="preserve"> </w:t>
      </w:r>
      <w:r w:rsidR="00C8390B" w:rsidRPr="00C16ED8">
        <w:rPr>
          <w:rFonts w:ascii="Times New Roman" w:hAnsi="Times New Roman" w:cs="Times New Roman"/>
        </w:rPr>
        <w:t xml:space="preserve">tohto </w:t>
      </w:r>
      <w:r w:rsidR="00F94D26" w:rsidRPr="00C16ED8">
        <w:rPr>
          <w:rFonts w:ascii="Times New Roman" w:hAnsi="Times New Roman" w:cs="Times New Roman"/>
        </w:rPr>
        <w:t>informačného systému</w:t>
      </w:r>
      <w:r w:rsidR="001E1219" w:rsidRPr="00C16ED8">
        <w:rPr>
          <w:rFonts w:ascii="Times New Roman" w:hAnsi="Times New Roman" w:cs="Times New Roman"/>
        </w:rPr>
        <w:t>,“.</w:t>
      </w:r>
    </w:p>
    <w:p w14:paraId="6FA32E53" w14:textId="77777777" w:rsidR="001E1219" w:rsidRPr="00C16ED8" w:rsidRDefault="001E1219" w:rsidP="001E1219">
      <w:pPr>
        <w:pStyle w:val="Odsekzoznamu"/>
        <w:rPr>
          <w:rFonts w:ascii="Times New Roman" w:hAnsi="Times New Roman" w:cs="Times New Roman"/>
        </w:rPr>
      </w:pPr>
    </w:p>
    <w:p w14:paraId="3105AF59" w14:textId="19E0FA6B" w:rsidR="007779BF" w:rsidRPr="00C16ED8" w:rsidRDefault="001E1219" w:rsidP="00E111B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V § 20 sa odsek 2 dopĺňa písm</w:t>
      </w:r>
      <w:r w:rsidR="007779BF" w:rsidRPr="00C16ED8">
        <w:rPr>
          <w:rFonts w:ascii="Times New Roman" w:hAnsi="Times New Roman" w:cs="Times New Roman"/>
        </w:rPr>
        <w:t>enami</w:t>
      </w:r>
      <w:r w:rsidRPr="00C16ED8">
        <w:rPr>
          <w:rFonts w:ascii="Times New Roman" w:hAnsi="Times New Roman" w:cs="Times New Roman"/>
        </w:rPr>
        <w:t xml:space="preserve"> m)</w:t>
      </w:r>
      <w:r w:rsidR="007779BF" w:rsidRPr="00C16ED8">
        <w:rPr>
          <w:rFonts w:ascii="Times New Roman" w:hAnsi="Times New Roman" w:cs="Times New Roman"/>
        </w:rPr>
        <w:t xml:space="preserve"> </w:t>
      </w:r>
      <w:r w:rsidR="00E111B7" w:rsidRPr="00C16ED8">
        <w:rPr>
          <w:rFonts w:ascii="Times New Roman" w:hAnsi="Times New Roman" w:cs="Times New Roman"/>
        </w:rPr>
        <w:t>a</w:t>
      </w:r>
      <w:r w:rsidR="00BC1F58" w:rsidRPr="00C16ED8">
        <w:rPr>
          <w:rFonts w:ascii="Times New Roman" w:hAnsi="Times New Roman" w:cs="Times New Roman"/>
        </w:rPr>
        <w:t xml:space="preserve"> n</w:t>
      </w:r>
      <w:r w:rsidR="007779BF" w:rsidRPr="00C16ED8">
        <w:rPr>
          <w:rFonts w:ascii="Times New Roman" w:hAnsi="Times New Roman" w:cs="Times New Roman"/>
        </w:rPr>
        <w:t>)</w:t>
      </w:r>
      <w:r w:rsidRPr="00C16ED8">
        <w:rPr>
          <w:rFonts w:ascii="Times New Roman" w:hAnsi="Times New Roman" w:cs="Times New Roman"/>
        </w:rPr>
        <w:t>, ktoré zn</w:t>
      </w:r>
      <w:r w:rsidR="007779BF" w:rsidRPr="00C16ED8">
        <w:rPr>
          <w:rFonts w:ascii="Times New Roman" w:hAnsi="Times New Roman" w:cs="Times New Roman"/>
        </w:rPr>
        <w:t>ejú</w:t>
      </w:r>
      <w:r w:rsidRPr="00C16ED8">
        <w:rPr>
          <w:rFonts w:ascii="Times New Roman" w:hAnsi="Times New Roman" w:cs="Times New Roman"/>
        </w:rPr>
        <w:t xml:space="preserve">: „m) </w:t>
      </w:r>
      <w:r w:rsidR="00F23241" w:rsidRPr="00C16ED8">
        <w:rPr>
          <w:rFonts w:ascii="Times New Roman" w:hAnsi="Times New Roman" w:cs="Times New Roman"/>
        </w:rPr>
        <w:t>zabezpečuje</w:t>
      </w:r>
      <w:r w:rsidRPr="00C16ED8">
        <w:rPr>
          <w:rFonts w:ascii="Times New Roman" w:hAnsi="Times New Roman" w:cs="Times New Roman"/>
        </w:rPr>
        <w:t> súčinnos</w:t>
      </w:r>
      <w:r w:rsidR="00F23241" w:rsidRPr="00C16ED8">
        <w:rPr>
          <w:rFonts w:ascii="Times New Roman" w:hAnsi="Times New Roman" w:cs="Times New Roman"/>
        </w:rPr>
        <w:t>ť</w:t>
      </w:r>
      <w:r w:rsidRPr="00C16ED8">
        <w:rPr>
          <w:rFonts w:ascii="Times New Roman" w:hAnsi="Times New Roman" w:cs="Times New Roman"/>
        </w:rPr>
        <w:t xml:space="preserve"> so </w:t>
      </w:r>
      <w:r w:rsidR="00F23241" w:rsidRPr="00C16ED8">
        <w:rPr>
          <w:rFonts w:ascii="Times New Roman" w:hAnsi="Times New Roman" w:cs="Times New Roman"/>
        </w:rPr>
        <w:t>Štatistickým úradom Slovenskej republiky</w:t>
      </w:r>
      <w:r w:rsidR="00A57C03" w:rsidRPr="00C16ED8">
        <w:rPr>
          <w:rStyle w:val="Odkaznapoznmkupodiarou"/>
          <w:rFonts w:ascii="Times New Roman" w:hAnsi="Times New Roman" w:cs="Times New Roman"/>
        </w:rPr>
        <w:footnoteReference w:id="1"/>
      </w:r>
      <w:r w:rsidR="00A57C03" w:rsidRPr="00C16ED8">
        <w:rPr>
          <w:rFonts w:ascii="Times New Roman" w:hAnsi="Times New Roman" w:cs="Times New Roman"/>
          <w:vertAlign w:val="superscript"/>
        </w:rPr>
        <w:t xml:space="preserve">9aa) </w:t>
      </w:r>
      <w:r w:rsidR="00F23241" w:rsidRPr="00C16ED8">
        <w:rPr>
          <w:rFonts w:ascii="Times New Roman" w:hAnsi="Times New Roman" w:cs="Times New Roman"/>
        </w:rPr>
        <w:t>za účelom</w:t>
      </w:r>
      <w:r w:rsidR="00966447" w:rsidRPr="00C16ED8">
        <w:rPr>
          <w:rFonts w:ascii="Times New Roman" w:hAnsi="Times New Roman" w:cs="Times New Roman"/>
        </w:rPr>
        <w:t xml:space="preserve"> získavania</w:t>
      </w:r>
      <w:r w:rsidR="00C87D62" w:rsidRPr="00C16ED8">
        <w:rPr>
          <w:rFonts w:ascii="Times New Roman" w:hAnsi="Times New Roman" w:cs="Times New Roman"/>
        </w:rPr>
        <w:t xml:space="preserve"> štatistických údajov o </w:t>
      </w:r>
      <w:r w:rsidR="00F23241" w:rsidRPr="00C16ED8">
        <w:rPr>
          <w:rFonts w:ascii="Times New Roman" w:hAnsi="Times New Roman" w:cs="Times New Roman"/>
        </w:rPr>
        <w:t>cenov</w:t>
      </w:r>
      <w:r w:rsidR="00C87D62" w:rsidRPr="00C16ED8">
        <w:rPr>
          <w:rFonts w:ascii="Times New Roman" w:hAnsi="Times New Roman" w:cs="Times New Roman"/>
        </w:rPr>
        <w:t xml:space="preserve">om </w:t>
      </w:r>
      <w:r w:rsidR="00F23241" w:rsidRPr="00C16ED8">
        <w:rPr>
          <w:rFonts w:ascii="Times New Roman" w:hAnsi="Times New Roman" w:cs="Times New Roman"/>
        </w:rPr>
        <w:t>vývoj</w:t>
      </w:r>
      <w:r w:rsidR="00C87D62" w:rsidRPr="00C16ED8">
        <w:rPr>
          <w:rFonts w:ascii="Times New Roman" w:hAnsi="Times New Roman" w:cs="Times New Roman"/>
        </w:rPr>
        <w:t>i</w:t>
      </w:r>
      <w:r w:rsidR="007779BF" w:rsidRPr="00C16ED8">
        <w:rPr>
          <w:rFonts w:ascii="Times New Roman" w:hAnsi="Times New Roman" w:cs="Times New Roman"/>
        </w:rPr>
        <w:t>,</w:t>
      </w:r>
    </w:p>
    <w:p w14:paraId="7CB7876D" w14:textId="6C15C5C6" w:rsidR="007779BF" w:rsidRPr="00C16ED8" w:rsidRDefault="00E111B7" w:rsidP="003B7E45">
      <w:pPr>
        <w:pStyle w:val="Odsekzoznamu"/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n</w:t>
      </w:r>
      <w:r w:rsidR="00BC1F58" w:rsidRPr="00C16ED8">
        <w:rPr>
          <w:rFonts w:ascii="Times New Roman" w:hAnsi="Times New Roman" w:cs="Times New Roman"/>
        </w:rPr>
        <w:t xml:space="preserve">) predkladá správu </w:t>
      </w:r>
      <w:r w:rsidR="004419D0">
        <w:rPr>
          <w:rFonts w:ascii="Times New Roman" w:hAnsi="Times New Roman" w:cs="Times New Roman"/>
        </w:rPr>
        <w:t xml:space="preserve">s návrhom riešení </w:t>
      </w:r>
      <w:r w:rsidR="00BC1F58" w:rsidRPr="00C16ED8">
        <w:rPr>
          <w:rFonts w:ascii="Times New Roman" w:hAnsi="Times New Roman" w:cs="Times New Roman"/>
        </w:rPr>
        <w:t>na rokovanie vlády, ak nastane</w:t>
      </w:r>
      <w:r w:rsidR="003A2ECB" w:rsidRPr="00C16ED8">
        <w:rPr>
          <w:rFonts w:ascii="Times New Roman" w:hAnsi="Times New Roman" w:cs="Times New Roman"/>
        </w:rPr>
        <w:t xml:space="preserve"> nežiadúci</w:t>
      </w:r>
      <w:r w:rsidR="00BC1F58" w:rsidRPr="00C16ED8">
        <w:rPr>
          <w:rFonts w:ascii="Times New Roman" w:hAnsi="Times New Roman" w:cs="Times New Roman"/>
        </w:rPr>
        <w:t xml:space="preserve"> cenový vývoj</w:t>
      </w:r>
      <w:r w:rsidR="00656439" w:rsidRPr="00C16ED8">
        <w:rPr>
          <w:rFonts w:ascii="Times New Roman" w:hAnsi="Times New Roman" w:cs="Times New Roman"/>
        </w:rPr>
        <w:t xml:space="preserve"> </w:t>
      </w:r>
      <w:r w:rsidR="003A2ECB" w:rsidRPr="00C16ED8">
        <w:rPr>
          <w:rFonts w:ascii="Times New Roman" w:hAnsi="Times New Roman" w:cs="Times New Roman"/>
        </w:rPr>
        <w:t>výrobkov</w:t>
      </w:r>
      <w:r w:rsidR="00656439" w:rsidRPr="00C16ED8">
        <w:rPr>
          <w:rFonts w:ascii="Times New Roman" w:hAnsi="Times New Roman" w:cs="Times New Roman"/>
        </w:rPr>
        <w:t>, na ktoré sa vzťahuje pôsobnosť ministerstva podľa písmen c) a</w:t>
      </w:r>
      <w:r w:rsidR="00AE176A" w:rsidRPr="00C16ED8">
        <w:rPr>
          <w:rFonts w:ascii="Times New Roman" w:hAnsi="Times New Roman" w:cs="Times New Roman"/>
        </w:rPr>
        <w:t>ž</w:t>
      </w:r>
      <w:r w:rsidR="00656439" w:rsidRPr="00C16ED8">
        <w:rPr>
          <w:rFonts w:ascii="Times New Roman" w:hAnsi="Times New Roman" w:cs="Times New Roman"/>
        </w:rPr>
        <w:t> f)</w:t>
      </w:r>
      <w:r w:rsidR="00BC1F58" w:rsidRPr="00C16ED8">
        <w:rPr>
          <w:rFonts w:ascii="Times New Roman" w:hAnsi="Times New Roman" w:cs="Times New Roman"/>
        </w:rPr>
        <w:t>.</w:t>
      </w:r>
    </w:p>
    <w:p w14:paraId="3A4A0B4C" w14:textId="77777777" w:rsidR="007D46A0" w:rsidRPr="00C16ED8" w:rsidRDefault="007D46A0" w:rsidP="007D46A0">
      <w:pPr>
        <w:pStyle w:val="Odsekzoznamu"/>
        <w:rPr>
          <w:rFonts w:ascii="Times New Roman" w:hAnsi="Times New Roman" w:cs="Times New Roman"/>
        </w:rPr>
      </w:pPr>
    </w:p>
    <w:p w14:paraId="666B37D6" w14:textId="79203D6C" w:rsidR="007D46A0" w:rsidRPr="00C16ED8" w:rsidRDefault="00ED2B59" w:rsidP="001E12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V § 20 odsek 4 znie: „(4) Ministerstvo pôdohospodárstva a rozvoja vidieka Slovenskej republiky vykonáva pôsobno</w:t>
      </w:r>
      <w:r w:rsidR="0082798B" w:rsidRPr="00C16ED8">
        <w:rPr>
          <w:rFonts w:ascii="Times New Roman" w:hAnsi="Times New Roman" w:cs="Times New Roman"/>
        </w:rPr>
        <w:t>sť</w:t>
      </w:r>
    </w:p>
    <w:p w14:paraId="17548E0D" w14:textId="18E1D6BE" w:rsidR="00ED2B59" w:rsidRPr="00C16ED8" w:rsidRDefault="00ED2B59" w:rsidP="00BA0A2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 xml:space="preserve">podľa odseku 2 písm. d) až f) v oblasti cien potravinárskych výrobkov a na účely § 12 ods. 3 druhej vety môže ustanoviť </w:t>
      </w:r>
      <w:r w:rsidR="00BA0A2E" w:rsidRPr="00C16ED8">
        <w:rPr>
          <w:rFonts w:ascii="Times New Roman" w:hAnsi="Times New Roman" w:cs="Times New Roman"/>
        </w:rPr>
        <w:t>všeobecne záväzným právnym predpisom pre oblasť cien</w:t>
      </w:r>
      <w:r w:rsidR="003A2ECB" w:rsidRPr="00C16ED8">
        <w:rPr>
          <w:rFonts w:ascii="Times New Roman" w:hAnsi="Times New Roman" w:cs="Times New Roman"/>
        </w:rPr>
        <w:t xml:space="preserve"> vybraných</w:t>
      </w:r>
      <w:r w:rsidR="00BA0A2E" w:rsidRPr="00C16ED8">
        <w:rPr>
          <w:rFonts w:ascii="Times New Roman" w:hAnsi="Times New Roman" w:cs="Times New Roman"/>
        </w:rPr>
        <w:t xml:space="preserve"> potravinárskych výrobkov rozsah, spôsob stanovenia </w:t>
      </w:r>
      <w:r w:rsidR="00BA0A2E" w:rsidRPr="00C16ED8">
        <w:rPr>
          <w:rFonts w:ascii="Times New Roman" w:hAnsi="Times New Roman" w:cs="Times New Roman"/>
        </w:rPr>
        <w:lastRenderedPageBreak/>
        <w:t>a ostatné podrobnosti nevyhnutné pre určenie ekonomicky oprávnených nákladov u predávajúceho, ktorý predáva kupujúcemu vo výhodnejšom hospodárskom postavení</w:t>
      </w:r>
      <w:r w:rsidR="00E111B7" w:rsidRPr="00C16ED8">
        <w:rPr>
          <w:rFonts w:ascii="Times New Roman" w:hAnsi="Times New Roman" w:cs="Times New Roman"/>
        </w:rPr>
        <w:t xml:space="preserve"> a informuje o tom Protimonopolný úrad Slovenskej republiky 19ab)</w:t>
      </w:r>
      <w:r w:rsidR="00BA0A2E" w:rsidRPr="00C16ED8">
        <w:rPr>
          <w:rFonts w:ascii="Times New Roman" w:hAnsi="Times New Roman" w:cs="Times New Roman"/>
        </w:rPr>
        <w:t>,</w:t>
      </w:r>
      <w:r w:rsidR="00E111B7" w:rsidRPr="00C16ED8">
        <w:rPr>
          <w:rFonts w:ascii="Times New Roman" w:hAnsi="Times New Roman" w:cs="Times New Roman"/>
        </w:rPr>
        <w:t xml:space="preserve">  </w:t>
      </w:r>
    </w:p>
    <w:p w14:paraId="2220BEDF" w14:textId="60A19C5B" w:rsidR="00BA0A2E" w:rsidRPr="00C16ED8" w:rsidRDefault="0028093A" w:rsidP="00BA504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 xml:space="preserve">predkladá správu </w:t>
      </w:r>
      <w:r w:rsidR="00021229">
        <w:rPr>
          <w:rFonts w:ascii="Times New Roman" w:hAnsi="Times New Roman" w:cs="Times New Roman"/>
        </w:rPr>
        <w:t xml:space="preserve">s návrhom riešení </w:t>
      </w:r>
      <w:r w:rsidRPr="00C16ED8">
        <w:rPr>
          <w:rFonts w:ascii="Times New Roman" w:hAnsi="Times New Roman" w:cs="Times New Roman"/>
        </w:rPr>
        <w:t>na rokovanie vlády, ak nastane</w:t>
      </w:r>
      <w:r w:rsidR="003A2ECB" w:rsidRPr="00C16ED8">
        <w:rPr>
          <w:rFonts w:ascii="Times New Roman" w:hAnsi="Times New Roman" w:cs="Times New Roman"/>
        </w:rPr>
        <w:t xml:space="preserve"> nežiadúci</w:t>
      </w:r>
      <w:r w:rsidRPr="00C16ED8">
        <w:rPr>
          <w:rFonts w:ascii="Times New Roman" w:hAnsi="Times New Roman" w:cs="Times New Roman"/>
        </w:rPr>
        <w:t xml:space="preserve"> cenový vývoj pri predaji </w:t>
      </w:r>
      <w:r w:rsidR="00F92E6D" w:rsidRPr="00C16ED8">
        <w:rPr>
          <w:rFonts w:ascii="Times New Roman" w:hAnsi="Times New Roman" w:cs="Times New Roman"/>
        </w:rPr>
        <w:t>vybraných</w:t>
      </w:r>
      <w:r w:rsidRPr="00C16ED8">
        <w:rPr>
          <w:rFonts w:ascii="Times New Roman" w:hAnsi="Times New Roman" w:cs="Times New Roman"/>
        </w:rPr>
        <w:t xml:space="preserve"> potravinárskych </w:t>
      </w:r>
      <w:r w:rsidR="003A2ECB" w:rsidRPr="00C16ED8">
        <w:rPr>
          <w:rFonts w:ascii="Times New Roman" w:hAnsi="Times New Roman" w:cs="Times New Roman"/>
        </w:rPr>
        <w:t>výrobkov</w:t>
      </w:r>
      <w:r w:rsidRPr="00C16ED8">
        <w:rPr>
          <w:rFonts w:ascii="Times New Roman" w:hAnsi="Times New Roman" w:cs="Times New Roman"/>
        </w:rPr>
        <w:t xml:space="preserve"> konečnému spotrebiteľovi</w:t>
      </w:r>
      <w:r w:rsidR="00BA504E" w:rsidRPr="00C16ED8">
        <w:rPr>
          <w:rFonts w:ascii="Times New Roman" w:hAnsi="Times New Roman" w:cs="Times New Roman"/>
        </w:rPr>
        <w:t>,</w:t>
      </w:r>
      <w:r w:rsidR="00012B65" w:rsidRPr="00C16ED8">
        <w:rPr>
          <w:rFonts w:ascii="Times New Roman" w:hAnsi="Times New Roman" w:cs="Times New Roman"/>
        </w:rPr>
        <w:t>“.</w:t>
      </w:r>
    </w:p>
    <w:p w14:paraId="5EAE798D" w14:textId="77777777" w:rsidR="00E4650B" w:rsidRPr="00C16ED8" w:rsidRDefault="00E4650B" w:rsidP="00E4650B">
      <w:pPr>
        <w:jc w:val="both"/>
        <w:rPr>
          <w:rFonts w:ascii="Times New Roman" w:hAnsi="Times New Roman" w:cs="Times New Roman"/>
        </w:rPr>
      </w:pPr>
    </w:p>
    <w:p w14:paraId="4B36FB53" w14:textId="5B9B3537" w:rsidR="00ED2B59" w:rsidRPr="00C16ED8" w:rsidRDefault="00096AE9" w:rsidP="00096AE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V § 20 sa za odsek 7 vkladá nový odsek 8, ktorý znie:</w:t>
      </w:r>
    </w:p>
    <w:p w14:paraId="218ADE79" w14:textId="37C1AAD6" w:rsidR="00096AE9" w:rsidRPr="00C16ED8" w:rsidRDefault="00096AE9" w:rsidP="00096AE9">
      <w:pPr>
        <w:pStyle w:val="Odsekzoznamu"/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„(8) Vláda Slovenskej republiky predkladá Národnej rade Slovenskej republiky každoročne v prvom štvrťroku správu</w:t>
      </w:r>
      <w:r w:rsidR="00A82212" w:rsidRPr="00A82212">
        <w:rPr>
          <w:rFonts w:ascii="Times New Roman" w:hAnsi="Times New Roman" w:cs="Times New Roman"/>
        </w:rPr>
        <w:t xml:space="preserve"> </w:t>
      </w:r>
      <w:r w:rsidR="00A82212" w:rsidRPr="00C16ED8">
        <w:rPr>
          <w:rFonts w:ascii="Times New Roman" w:hAnsi="Times New Roman" w:cs="Times New Roman"/>
        </w:rPr>
        <w:t>o cenovom vývoji dôležitých výrobkov</w:t>
      </w:r>
      <w:r w:rsidR="00A82212">
        <w:rPr>
          <w:rFonts w:ascii="Times New Roman" w:hAnsi="Times New Roman" w:cs="Times New Roman"/>
        </w:rPr>
        <w:t xml:space="preserve">, </w:t>
      </w:r>
      <w:r w:rsidR="00502835" w:rsidRPr="00C16ED8">
        <w:rPr>
          <w:rFonts w:ascii="Times New Roman" w:hAnsi="Times New Roman" w:cs="Times New Roman"/>
        </w:rPr>
        <w:t>opatreniach na zamedzenie nežiadúceho cenového vývoja</w:t>
      </w:r>
      <w:r w:rsidR="00502835">
        <w:rPr>
          <w:rFonts w:ascii="Times New Roman" w:hAnsi="Times New Roman" w:cs="Times New Roman"/>
        </w:rPr>
        <w:t>,</w:t>
      </w:r>
      <w:r w:rsidR="00502835" w:rsidRPr="00C16ED8">
        <w:rPr>
          <w:rFonts w:ascii="Times New Roman" w:hAnsi="Times New Roman" w:cs="Times New Roman"/>
        </w:rPr>
        <w:t xml:space="preserve"> </w:t>
      </w:r>
      <w:r w:rsidRPr="00C16ED8">
        <w:rPr>
          <w:rFonts w:ascii="Times New Roman" w:hAnsi="Times New Roman" w:cs="Times New Roman"/>
        </w:rPr>
        <w:t>plnení koncepcie cenovej politiky</w:t>
      </w:r>
      <w:r w:rsidR="00502835">
        <w:rPr>
          <w:rFonts w:ascii="Times New Roman" w:hAnsi="Times New Roman" w:cs="Times New Roman"/>
        </w:rPr>
        <w:t xml:space="preserve"> a o</w:t>
      </w:r>
      <w:r w:rsidRPr="00C16ED8">
        <w:rPr>
          <w:rFonts w:ascii="Times New Roman" w:hAnsi="Times New Roman" w:cs="Times New Roman"/>
        </w:rPr>
        <w:t xml:space="preserve"> </w:t>
      </w:r>
      <w:r w:rsidR="00A82212">
        <w:rPr>
          <w:rFonts w:ascii="Times New Roman" w:hAnsi="Times New Roman" w:cs="Times New Roman"/>
        </w:rPr>
        <w:t xml:space="preserve">uplatňovaní </w:t>
      </w:r>
      <w:r w:rsidR="006D79AE">
        <w:rPr>
          <w:rFonts w:ascii="Times New Roman" w:hAnsi="Times New Roman" w:cs="Times New Roman"/>
        </w:rPr>
        <w:t xml:space="preserve">tohto </w:t>
      </w:r>
      <w:r w:rsidR="00A82212">
        <w:rPr>
          <w:rFonts w:ascii="Times New Roman" w:hAnsi="Times New Roman" w:cs="Times New Roman"/>
        </w:rPr>
        <w:t>zákona</w:t>
      </w:r>
      <w:r w:rsidRPr="00C16ED8">
        <w:rPr>
          <w:rFonts w:ascii="Times New Roman" w:hAnsi="Times New Roman" w:cs="Times New Roman"/>
        </w:rPr>
        <w:t xml:space="preserve">.“. </w:t>
      </w:r>
    </w:p>
    <w:p w14:paraId="0374E83B" w14:textId="77777777" w:rsidR="002651DD" w:rsidRPr="00C16ED8" w:rsidRDefault="002651DD" w:rsidP="00096AE9">
      <w:pPr>
        <w:pStyle w:val="Odsekzoznamu"/>
        <w:jc w:val="both"/>
        <w:rPr>
          <w:rFonts w:ascii="Times New Roman" w:hAnsi="Times New Roman" w:cs="Times New Roman"/>
        </w:rPr>
      </w:pPr>
    </w:p>
    <w:p w14:paraId="3F9A2875" w14:textId="3E10C637" w:rsidR="002651DD" w:rsidRPr="00C16ED8" w:rsidRDefault="002651DD" w:rsidP="00096AE9">
      <w:pPr>
        <w:pStyle w:val="Odsekzoznamu"/>
        <w:jc w:val="both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Doterajšie odseky 8 a 9 sa označujú ako odseky 9 a 10.</w:t>
      </w:r>
    </w:p>
    <w:p w14:paraId="67999D7D" w14:textId="77777777" w:rsidR="002651DD" w:rsidRPr="00C16ED8" w:rsidRDefault="002651DD" w:rsidP="00096AE9">
      <w:pPr>
        <w:pStyle w:val="Odsekzoznamu"/>
        <w:jc w:val="both"/>
        <w:rPr>
          <w:rFonts w:ascii="Times New Roman" w:hAnsi="Times New Roman" w:cs="Times New Roman"/>
        </w:rPr>
      </w:pPr>
    </w:p>
    <w:p w14:paraId="0D0CC291" w14:textId="7ADF1A41" w:rsidR="002651DD" w:rsidRPr="00C16ED8" w:rsidRDefault="002651DD" w:rsidP="002651DD">
      <w:pPr>
        <w:pStyle w:val="Odsekzoznamu"/>
        <w:jc w:val="center"/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</w:rPr>
        <w:t>Čl. II</w:t>
      </w:r>
    </w:p>
    <w:p w14:paraId="64CF39A5" w14:textId="77777777" w:rsidR="002651DD" w:rsidRPr="00C16ED8" w:rsidRDefault="002651DD" w:rsidP="002651DD">
      <w:pPr>
        <w:pStyle w:val="Odsekzoznamu"/>
        <w:rPr>
          <w:rFonts w:ascii="Times New Roman" w:hAnsi="Times New Roman" w:cs="Times New Roman"/>
        </w:rPr>
      </w:pPr>
    </w:p>
    <w:p w14:paraId="55195F00" w14:textId="6BB7E403" w:rsidR="00E4650B" w:rsidRPr="00C16ED8" w:rsidRDefault="003B7E45" w:rsidP="00ED2B59">
      <w:p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>Zákon č. 128/2002 Z. z. o štátnej kontrole vnútorného trhu vo veciach ochrany spotrebiteľa a o zmene a doplnení niektorých zákonov v znení zákona č. 284/2002 Z. z., zákona č. 22/2004 Z. z., zákona č. 451/2004 Z. z., zákona č. 725/2004 Z. z., zákona č. 266/2005 Z. z., zákona č. 308/2005 Z. z., zákona č. 646/2005 Z. z., zákona č. 648/2007 Z. z., zákona č. 67/2010 Z. z., zákona č. 129/2010 Z. z., zákona č. 161/2011 Z. z., zákona č. 182/2011 Z. z., zákona č. 78/2012 Z. z., zákona č. 301/2012 Z. z., zákona č. 142/2013 Z. z., zákona č. 367/2013 Z. z., zákona č. 102/2014 Z. z., zákona č. 106/2014 Z. z., zákona č. 373/2014 Z. z., zákona č. 35/2015 Z. z., zákona č. 387/2015 Z. z., zákona č. 391/2015 Z. z., zákona č. 56/2018 Z. z., zákona č. 106/2018 Z. z., zákona č. 157/2018 Z. z., zákona č. 170/2018 Z. z., zákona č. 177/2018 Z. z., zákona č. 299/2019 Z. z., zákona č. 302/2019 Z. z., zákona č. 371/2019 Z. z., zákona č. 75/2021 Z. z. a zákona č.</w:t>
      </w:r>
      <w:r w:rsidR="00C40BAA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455/2021 Z. z.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sa dopĺňa takto:</w:t>
      </w:r>
    </w:p>
    <w:p w14:paraId="571884B5" w14:textId="77777777" w:rsidR="00C40BAA" w:rsidRPr="00C16ED8" w:rsidRDefault="00C40BAA" w:rsidP="00ED2B59">
      <w:p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13C1A1DD" w14:textId="09EC4715" w:rsidR="00C40BAA" w:rsidRPr="00C16ED8" w:rsidRDefault="002B6D2E" w:rsidP="00C40BA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§ 4 sa dopĺňa </w:t>
      </w:r>
      <w:r w:rsidR="00995D44" w:rsidRPr="00C16ED8">
        <w:rPr>
          <w:rFonts w:ascii="Times New Roman" w:hAnsi="Times New Roman" w:cs="Times New Roman"/>
          <w:color w:val="494949"/>
          <w:shd w:val="clear" w:color="auto" w:fill="FFFFFF"/>
        </w:rPr>
        <w:t>odsek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>om</w:t>
      </w:r>
      <w:r w:rsidR="00995D44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6, ktorý znie: „(6) </w:t>
      </w:r>
      <w:r w:rsidR="002952D6" w:rsidRPr="00C16ED8">
        <w:rPr>
          <w:rFonts w:ascii="Times New Roman" w:hAnsi="Times New Roman" w:cs="Times New Roman"/>
          <w:color w:val="494949"/>
          <w:shd w:val="clear" w:color="auto" w:fill="FFFFFF"/>
        </w:rPr>
        <w:t>Slovenská obchodná inšpekcia vykonáva cenovú kontrolu</w:t>
      </w:r>
      <w:r w:rsidR="00076360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</w:t>
      </w:r>
      <w:r w:rsidR="002952D6" w:rsidRPr="00C16ED8">
        <w:rPr>
          <w:rFonts w:ascii="Times New Roman" w:hAnsi="Times New Roman" w:cs="Times New Roman"/>
          <w:color w:val="494949"/>
          <w:shd w:val="clear" w:color="auto" w:fill="FFFFFF"/>
        </w:rPr>
        <w:t>a uskutočňuje konanie</w:t>
      </w:r>
      <w:r w:rsidR="00B30AB3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o </w:t>
      </w:r>
      <w:r w:rsidR="002952D6" w:rsidRPr="00C16ED8">
        <w:rPr>
          <w:rFonts w:ascii="Times New Roman" w:hAnsi="Times New Roman" w:cs="Times New Roman"/>
          <w:color w:val="494949"/>
          <w:shd w:val="clear" w:color="auto" w:fill="FFFFFF"/>
        </w:rPr>
        <w:t>porušen</w:t>
      </w:r>
      <w:r w:rsidR="00B30AB3" w:rsidRPr="00C16ED8">
        <w:rPr>
          <w:rFonts w:ascii="Times New Roman" w:hAnsi="Times New Roman" w:cs="Times New Roman"/>
          <w:color w:val="494949"/>
          <w:shd w:val="clear" w:color="auto" w:fill="FFFFFF"/>
        </w:rPr>
        <w:t>í</w:t>
      </w:r>
      <w:r w:rsidR="002952D6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cenovej disciplíny</w:t>
      </w:r>
      <w:r w:rsidR="00DF2654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podľa osobitn</w:t>
      </w:r>
      <w:r w:rsidR="00BD3EE9" w:rsidRPr="00C16ED8">
        <w:rPr>
          <w:rFonts w:ascii="Times New Roman" w:hAnsi="Times New Roman" w:cs="Times New Roman"/>
          <w:color w:val="494949"/>
          <w:shd w:val="clear" w:color="auto" w:fill="FFFFFF"/>
        </w:rPr>
        <w:t>ého</w:t>
      </w:r>
      <w:r w:rsidR="00DF2654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predpis</w:t>
      </w:r>
      <w:r w:rsidR="00BD3EE9" w:rsidRPr="00C16ED8">
        <w:rPr>
          <w:rFonts w:ascii="Times New Roman" w:hAnsi="Times New Roman" w:cs="Times New Roman"/>
          <w:color w:val="494949"/>
          <w:shd w:val="clear" w:color="auto" w:fill="FFFFFF"/>
        </w:rPr>
        <w:t>u</w:t>
      </w:r>
      <w:r w:rsidR="001812CA" w:rsidRPr="00C16ED8">
        <w:rPr>
          <w:rStyle w:val="Odkaznapoznmkupodiarou"/>
          <w:rFonts w:ascii="Times New Roman" w:hAnsi="Times New Roman" w:cs="Times New Roman"/>
          <w:color w:val="494949"/>
          <w:shd w:val="clear" w:color="auto" w:fill="FFFFFF"/>
        </w:rPr>
        <w:footnoteReference w:customMarkFollows="1" w:id="2"/>
        <w:t>11c</w:t>
      </w:r>
      <w:r w:rsidR="001812CA" w:rsidRPr="00C16ED8">
        <w:rPr>
          <w:rFonts w:ascii="Times New Roman" w:hAnsi="Times New Roman" w:cs="Times New Roman"/>
          <w:color w:val="494949"/>
          <w:shd w:val="clear" w:color="auto" w:fill="FFFFFF"/>
        </w:rPr>
        <w:t>)</w:t>
      </w:r>
      <w:r w:rsidR="00516CB5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pri predaji výrobkov a poskytovaní služieb</w:t>
      </w:r>
      <w:r w:rsidR="00D1542D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</w:t>
      </w:r>
      <w:r w:rsidR="00516CB5" w:rsidRPr="00C16ED8">
        <w:rPr>
          <w:rFonts w:ascii="Times New Roman" w:hAnsi="Times New Roman" w:cs="Times New Roman"/>
          <w:color w:val="494949"/>
          <w:shd w:val="clear" w:color="auto" w:fill="FFFFFF"/>
        </w:rPr>
        <w:t>konečnému spotrebiteľovi</w:t>
      </w:r>
      <w:r w:rsidR="00767848" w:rsidRPr="00C16ED8">
        <w:rPr>
          <w:rFonts w:ascii="Times New Roman" w:hAnsi="Times New Roman" w:cs="Times New Roman"/>
          <w:color w:val="494949"/>
          <w:shd w:val="clear" w:color="auto" w:fill="FFFFFF"/>
        </w:rPr>
        <w:t>.</w:t>
      </w:r>
      <w:r w:rsidR="00095EF2" w:rsidRPr="00C16ED8">
        <w:rPr>
          <w:rFonts w:ascii="Times New Roman" w:hAnsi="Times New Roman" w:cs="Times New Roman"/>
          <w:color w:val="494949"/>
          <w:shd w:val="clear" w:color="auto" w:fill="FFFFFF"/>
        </w:rPr>
        <w:t>“.</w:t>
      </w:r>
    </w:p>
    <w:p w14:paraId="1EE10B13" w14:textId="77777777" w:rsidR="00914842" w:rsidRPr="00C16ED8" w:rsidRDefault="00914842" w:rsidP="00914842">
      <w:p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39CA5015" w14:textId="23235D04" w:rsidR="00FB001A" w:rsidRPr="00C16ED8" w:rsidRDefault="005062D5" w:rsidP="00FB001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§ 10 sa dopĺňa odsekom </w:t>
      </w:r>
      <w:r w:rsidR="00233E8D">
        <w:rPr>
          <w:rFonts w:ascii="Times New Roman" w:hAnsi="Times New Roman" w:cs="Times New Roman"/>
          <w:color w:val="494949"/>
          <w:shd w:val="clear" w:color="auto" w:fill="FFFFFF"/>
        </w:rPr>
        <w:t>8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>, ktorý znie: „(</w:t>
      </w:r>
      <w:r w:rsidR="00233E8D">
        <w:rPr>
          <w:rFonts w:ascii="Times New Roman" w:hAnsi="Times New Roman" w:cs="Times New Roman"/>
          <w:color w:val="494949"/>
          <w:shd w:val="clear" w:color="auto" w:fill="FFFFFF"/>
        </w:rPr>
        <w:t>8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>) Slovenská obchodná inšpekcia v</w:t>
      </w:r>
      <w:r w:rsidR="00FB001A" w:rsidRPr="00C16ED8">
        <w:rPr>
          <w:rFonts w:ascii="Times New Roman" w:hAnsi="Times New Roman" w:cs="Times New Roman"/>
          <w:color w:val="494949"/>
          <w:shd w:val="clear" w:color="auto" w:fill="FFFFFF"/>
        </w:rPr>
        <w:t> 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>súvislosti</w:t>
      </w:r>
      <w:r w:rsidR="00FB001A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s výkonom kontroly nad dodržiavaním cenových predpisov podľa § 2 písm. b) a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s výkonom cenovej kontroly</w:t>
      </w:r>
      <w:r w:rsidR="00223CD2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podľa</w:t>
      </w:r>
      <w:r w:rsidR="00FB001A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osobitného predpisu</w:t>
      </w:r>
      <w:r w:rsidR="001812CA" w:rsidRPr="00C16ED8">
        <w:rPr>
          <w:rStyle w:val="Odkaznapoznmkupodiarou"/>
          <w:rFonts w:ascii="Times New Roman" w:hAnsi="Times New Roman" w:cs="Times New Roman"/>
          <w:color w:val="494949"/>
          <w:shd w:val="clear" w:color="auto" w:fill="FFFFFF"/>
        </w:rPr>
        <w:footnoteReference w:customMarkFollows="1" w:id="3"/>
        <w:t>21a)</w:t>
      </w:r>
      <w:r w:rsidR="00FB001A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</w:t>
      </w:r>
      <w:r w:rsidR="00857062" w:rsidRPr="00C16ED8">
        <w:rPr>
          <w:rFonts w:ascii="Times New Roman" w:hAnsi="Times New Roman" w:cs="Times New Roman"/>
          <w:color w:val="494949"/>
          <w:shd w:val="clear" w:color="auto" w:fill="FFFFFF"/>
        </w:rPr>
        <w:t>spolupracuje s cenovými orgánmi</w:t>
      </w:r>
      <w:r w:rsidR="00FB001A" w:rsidRPr="00C16ED8">
        <w:rPr>
          <w:rFonts w:ascii="Times New Roman" w:hAnsi="Times New Roman" w:cs="Times New Roman"/>
          <w:color w:val="494949"/>
          <w:shd w:val="clear" w:color="auto" w:fill="FFFFFF"/>
        </w:rPr>
        <w:t>, najmä</w:t>
      </w:r>
    </w:p>
    <w:p w14:paraId="01209D93" w14:textId="0A6085E8" w:rsidR="00F67F98" w:rsidRPr="00C16ED8" w:rsidRDefault="00F67F98" w:rsidP="00F67F9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>podieľa</w:t>
      </w:r>
      <w:r w:rsidR="00FB001A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sa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na vypracovaní a uskutočňovaní koncepcie cenovej politiky,</w:t>
      </w:r>
    </w:p>
    <w:p w14:paraId="243FA7D4" w14:textId="3AE7B9A9" w:rsidR="00F67F98" w:rsidRPr="00C16ED8" w:rsidRDefault="00F67F98" w:rsidP="00F67F9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>predkladá podnety na zlepšovanie právnej úpravy v oblasti opatrení na zamedzenie nežiadúceho cenového vývoja a cenovej kontroly,</w:t>
      </w:r>
    </w:p>
    <w:p w14:paraId="7AA3866F" w14:textId="6B375C3B" w:rsidR="00F67F98" w:rsidRPr="00C16ED8" w:rsidRDefault="00F67F98" w:rsidP="00F67F9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podáva návrhy na zdokonaľovanie informačného systému pre </w:t>
      </w:r>
      <w:r w:rsidR="008A1465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účely 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>vyhodnocovania</w:t>
      </w:r>
      <w:r w:rsidR="00223CD2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>vývoja cien, regulácie cien, cenovej kontroly a konania vo veciach porušenia cenovej disciplíny.“.</w:t>
      </w:r>
    </w:p>
    <w:p w14:paraId="48CA99D4" w14:textId="77777777" w:rsidR="00995D44" w:rsidRPr="00C16ED8" w:rsidRDefault="00995D44" w:rsidP="00995D44">
      <w:pPr>
        <w:ind w:left="360"/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582DC2F0" w14:textId="2B051AA8" w:rsidR="00C40BAA" w:rsidRPr="00C16ED8" w:rsidRDefault="00914842" w:rsidP="00914842">
      <w:pPr>
        <w:jc w:val="center"/>
        <w:rPr>
          <w:rFonts w:ascii="Times New Roman" w:hAnsi="Times New Roman" w:cs="Times New Roman"/>
          <w:color w:val="494949"/>
          <w:shd w:val="clear" w:color="auto" w:fill="FFFFFF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>Čl. III</w:t>
      </w:r>
    </w:p>
    <w:p w14:paraId="7971E03C" w14:textId="77777777" w:rsidR="00914842" w:rsidRPr="00C16ED8" w:rsidRDefault="00914842" w:rsidP="00914842">
      <w:pPr>
        <w:jc w:val="center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39D6C06F" w14:textId="69F33DE7" w:rsidR="001812CA" w:rsidRPr="00C16ED8" w:rsidRDefault="00914842">
      <w:pPr>
        <w:rPr>
          <w:rFonts w:ascii="Times New Roman" w:hAnsi="Times New Roman" w:cs="Times New Roman"/>
        </w:rPr>
      </w:pPr>
      <w:r w:rsidRPr="00C16ED8">
        <w:rPr>
          <w:rFonts w:ascii="Times New Roman" w:hAnsi="Times New Roman" w:cs="Times New Roman"/>
          <w:color w:val="494949"/>
          <w:shd w:val="clear" w:color="auto" w:fill="FFFFFF"/>
        </w:rPr>
        <w:t>Tento zákon nadobúda účinnosť</w:t>
      </w:r>
      <w:r w:rsidR="00BA60DA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1. augusta</w:t>
      </w:r>
      <w:r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2023.</w:t>
      </w:r>
    </w:p>
    <w:sectPr w:rsidR="001812CA" w:rsidRPr="00C1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0406" w14:textId="77777777" w:rsidR="00FA3F4C" w:rsidRDefault="00FA3F4C" w:rsidP="00A57C03">
      <w:r>
        <w:separator/>
      </w:r>
    </w:p>
  </w:endnote>
  <w:endnote w:type="continuationSeparator" w:id="0">
    <w:p w14:paraId="60F425A7" w14:textId="77777777" w:rsidR="00FA3F4C" w:rsidRDefault="00FA3F4C" w:rsidP="00A5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6A77" w14:textId="77777777" w:rsidR="00FA3F4C" w:rsidRDefault="00FA3F4C" w:rsidP="00A57C03">
      <w:r>
        <w:separator/>
      </w:r>
    </w:p>
  </w:footnote>
  <w:footnote w:type="continuationSeparator" w:id="0">
    <w:p w14:paraId="1A40ECD2" w14:textId="77777777" w:rsidR="00FA3F4C" w:rsidRDefault="00FA3F4C" w:rsidP="00A57C03">
      <w:r>
        <w:continuationSeparator/>
      </w:r>
    </w:p>
  </w:footnote>
  <w:footnote w:id="1">
    <w:p w14:paraId="37D5CD52" w14:textId="708CA3EC" w:rsidR="00A57C03" w:rsidRDefault="00A57C03">
      <w:pPr>
        <w:pStyle w:val="Textpoznmkypodiarou"/>
      </w:pPr>
      <w:r>
        <w:t>19aa Zákon č. 540/2001 Z. z. o štátnej štatistike v znení neskorších predpisov.</w:t>
      </w:r>
    </w:p>
    <w:p w14:paraId="0D18CCB2" w14:textId="78F5FC62" w:rsidR="007779BF" w:rsidRDefault="007779BF">
      <w:pPr>
        <w:pStyle w:val="Textpoznmkypodiarou"/>
      </w:pPr>
      <w:r>
        <w:t xml:space="preserve">19ab </w:t>
      </w:r>
      <w:r w:rsidR="00012B65">
        <w:t>Zákon č. 187/2021 Z. z. o ochrane hospodárskej súťaže a o zmene a doplnení niektorých zákonov.</w:t>
      </w:r>
    </w:p>
  </w:footnote>
  <w:footnote w:id="2">
    <w:p w14:paraId="75F91B9E" w14:textId="0946350D" w:rsidR="001812CA" w:rsidRDefault="001812CA">
      <w:pPr>
        <w:pStyle w:val="Textpoznmkypodiarou"/>
      </w:pPr>
      <w:r>
        <w:rPr>
          <w:rStyle w:val="Odkaznapoznmkupodiarou"/>
        </w:rPr>
        <w:t>11c</w:t>
      </w:r>
      <w:r>
        <w:t xml:space="preserve"> § 18, § 20 ods. 1 písm. h) a ods. 10 zákona č. 18/1996 Z. z. v znení neskorších predpisov.</w:t>
      </w:r>
    </w:p>
  </w:footnote>
  <w:footnote w:id="3">
    <w:p w14:paraId="08A8F9BB" w14:textId="49E45920" w:rsidR="001812CA" w:rsidRDefault="001812CA">
      <w:pPr>
        <w:pStyle w:val="Textpoznmkypodiarou"/>
      </w:pPr>
      <w:r>
        <w:rPr>
          <w:rStyle w:val="Odkaznapoznmkupodiarou"/>
        </w:rPr>
        <w:t>21a</w:t>
      </w:r>
      <w:r>
        <w:t xml:space="preserve"> </w:t>
      </w:r>
      <w:r w:rsidRPr="001812CA">
        <w:rPr>
          <w:color w:val="000000" w:themeColor="text1"/>
        </w:rPr>
        <w:t>§ 20 ods. 1 písm. h) a ods. 10 zákona č. 18/1996 Z. z.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C6D"/>
    <w:multiLevelType w:val="hybridMultilevel"/>
    <w:tmpl w:val="8AFC7A22"/>
    <w:lvl w:ilvl="0" w:tplc="F878D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E3A52"/>
    <w:multiLevelType w:val="hybridMultilevel"/>
    <w:tmpl w:val="EC4244D4"/>
    <w:lvl w:ilvl="0" w:tplc="139EF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87841"/>
    <w:multiLevelType w:val="hybridMultilevel"/>
    <w:tmpl w:val="8BF81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C3A3A"/>
    <w:multiLevelType w:val="hybridMultilevel"/>
    <w:tmpl w:val="C71E5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79932">
    <w:abstractNumId w:val="3"/>
  </w:num>
  <w:num w:numId="2" w16cid:durableId="1748766130">
    <w:abstractNumId w:val="1"/>
  </w:num>
  <w:num w:numId="3" w16cid:durableId="1167090309">
    <w:abstractNumId w:val="2"/>
  </w:num>
  <w:num w:numId="4" w16cid:durableId="47599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A8"/>
    <w:rsid w:val="00012B65"/>
    <w:rsid w:val="00021229"/>
    <w:rsid w:val="000658BE"/>
    <w:rsid w:val="000716D9"/>
    <w:rsid w:val="00076360"/>
    <w:rsid w:val="00095EF2"/>
    <w:rsid w:val="00096AE9"/>
    <w:rsid w:val="00141BF1"/>
    <w:rsid w:val="001812CA"/>
    <w:rsid w:val="001832A5"/>
    <w:rsid w:val="001E1219"/>
    <w:rsid w:val="00215AFD"/>
    <w:rsid w:val="00223CD2"/>
    <w:rsid w:val="0022782A"/>
    <w:rsid w:val="00233E8D"/>
    <w:rsid w:val="002651DD"/>
    <w:rsid w:val="0027517E"/>
    <w:rsid w:val="0028093A"/>
    <w:rsid w:val="00286B68"/>
    <w:rsid w:val="002952D6"/>
    <w:rsid w:val="002A1B4E"/>
    <w:rsid w:val="002B6D2E"/>
    <w:rsid w:val="002D3544"/>
    <w:rsid w:val="003116A5"/>
    <w:rsid w:val="003446B9"/>
    <w:rsid w:val="00347629"/>
    <w:rsid w:val="0035053D"/>
    <w:rsid w:val="00387B2B"/>
    <w:rsid w:val="003A2ECB"/>
    <w:rsid w:val="003B7E45"/>
    <w:rsid w:val="003C3D73"/>
    <w:rsid w:val="003F3364"/>
    <w:rsid w:val="003F7A51"/>
    <w:rsid w:val="00436DFF"/>
    <w:rsid w:val="004419D0"/>
    <w:rsid w:val="00457FE1"/>
    <w:rsid w:val="004E2DC1"/>
    <w:rsid w:val="004E7B44"/>
    <w:rsid w:val="00502835"/>
    <w:rsid w:val="005062D5"/>
    <w:rsid w:val="00516CB5"/>
    <w:rsid w:val="00530EC3"/>
    <w:rsid w:val="00544B72"/>
    <w:rsid w:val="005511DB"/>
    <w:rsid w:val="005740A8"/>
    <w:rsid w:val="005C2DC0"/>
    <w:rsid w:val="005E62A7"/>
    <w:rsid w:val="00656439"/>
    <w:rsid w:val="00675FC7"/>
    <w:rsid w:val="006C1E3C"/>
    <w:rsid w:val="006C760F"/>
    <w:rsid w:val="006D79AE"/>
    <w:rsid w:val="006F4EE2"/>
    <w:rsid w:val="00767848"/>
    <w:rsid w:val="007779BF"/>
    <w:rsid w:val="007A38CA"/>
    <w:rsid w:val="007B16DC"/>
    <w:rsid w:val="007D46A0"/>
    <w:rsid w:val="007D493E"/>
    <w:rsid w:val="007E4DC7"/>
    <w:rsid w:val="007F2B53"/>
    <w:rsid w:val="00824AC0"/>
    <w:rsid w:val="0082798B"/>
    <w:rsid w:val="00845336"/>
    <w:rsid w:val="00857062"/>
    <w:rsid w:val="00862A77"/>
    <w:rsid w:val="00893393"/>
    <w:rsid w:val="008A1465"/>
    <w:rsid w:val="00914842"/>
    <w:rsid w:val="009644E7"/>
    <w:rsid w:val="00966447"/>
    <w:rsid w:val="009826FE"/>
    <w:rsid w:val="00995B27"/>
    <w:rsid w:val="00995D44"/>
    <w:rsid w:val="00A23AC0"/>
    <w:rsid w:val="00A57C03"/>
    <w:rsid w:val="00A82212"/>
    <w:rsid w:val="00AA7B3E"/>
    <w:rsid w:val="00AE176A"/>
    <w:rsid w:val="00B30AB3"/>
    <w:rsid w:val="00B44FF5"/>
    <w:rsid w:val="00B85D13"/>
    <w:rsid w:val="00BA0A2E"/>
    <w:rsid w:val="00BA504E"/>
    <w:rsid w:val="00BA60DA"/>
    <w:rsid w:val="00BC1F58"/>
    <w:rsid w:val="00BD3EE9"/>
    <w:rsid w:val="00C16ED8"/>
    <w:rsid w:val="00C40BAA"/>
    <w:rsid w:val="00C50677"/>
    <w:rsid w:val="00C57210"/>
    <w:rsid w:val="00C8390B"/>
    <w:rsid w:val="00C87D62"/>
    <w:rsid w:val="00CA413A"/>
    <w:rsid w:val="00D03C55"/>
    <w:rsid w:val="00D1542D"/>
    <w:rsid w:val="00D365DB"/>
    <w:rsid w:val="00D65C76"/>
    <w:rsid w:val="00D7146A"/>
    <w:rsid w:val="00D80BC2"/>
    <w:rsid w:val="00DC17FE"/>
    <w:rsid w:val="00DE5995"/>
    <w:rsid w:val="00DF2654"/>
    <w:rsid w:val="00E03040"/>
    <w:rsid w:val="00E040AF"/>
    <w:rsid w:val="00E111B7"/>
    <w:rsid w:val="00E4650B"/>
    <w:rsid w:val="00EB1EE5"/>
    <w:rsid w:val="00ED2B59"/>
    <w:rsid w:val="00EE1D48"/>
    <w:rsid w:val="00F23241"/>
    <w:rsid w:val="00F273BE"/>
    <w:rsid w:val="00F332D2"/>
    <w:rsid w:val="00F360D6"/>
    <w:rsid w:val="00F57036"/>
    <w:rsid w:val="00F67F98"/>
    <w:rsid w:val="00F92E6D"/>
    <w:rsid w:val="00F94B5F"/>
    <w:rsid w:val="00F94D26"/>
    <w:rsid w:val="00FA3F4C"/>
    <w:rsid w:val="00FB001A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88B"/>
  <w15:chartTrackingRefBased/>
  <w15:docId w15:val="{5A49DE57-CF50-2849-896B-DE6B314B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053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7C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7C0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57C03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3B7E45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B7E45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95EF2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95EF2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095EF2"/>
    <w:rPr>
      <w:vertAlign w:val="superscript"/>
    </w:rPr>
  </w:style>
  <w:style w:type="paragraph" w:styleId="Normlnywebov">
    <w:name w:val="Normal (Web)"/>
    <w:basedOn w:val="Normlny"/>
    <w:rsid w:val="000658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ZástupnýObjekt1</b:Tag>
    <b:SourceType>Book</b:SourceType>
    <b:Guid>{DA4E519A-39D0-2540-B2EC-C55290362BA4}</b:Guid>
    <b:RefOrder>1</b:RefOrder>
  </b:Source>
</b:Sources>
</file>

<file path=customXml/itemProps1.xml><?xml version="1.0" encoding="utf-8"?>
<ds:datastoreItem xmlns:ds="http://schemas.openxmlformats.org/officeDocument/2006/customXml" ds:itemID="{A6D6607A-89CC-754D-8609-9EAFEFB0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Jozef Červenka</cp:lastModifiedBy>
  <cp:revision>11</cp:revision>
  <dcterms:created xsi:type="dcterms:W3CDTF">2023-04-14T07:54:00Z</dcterms:created>
  <dcterms:modified xsi:type="dcterms:W3CDTF">2023-04-14T08:12:00Z</dcterms:modified>
</cp:coreProperties>
</file>