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6B" w:rsidRPr="006C6991" w:rsidRDefault="00622B6B" w:rsidP="00622B6B">
      <w:pPr>
        <w:spacing w:before="120" w:after="0"/>
        <w:jc w:val="center"/>
        <w:rPr>
          <w:rFonts w:ascii="Times New Roman" w:hAnsi="Times New Roman"/>
        </w:rPr>
      </w:pPr>
      <w:bookmarkStart w:id="0" w:name="_GoBack"/>
      <w:bookmarkEnd w:id="0"/>
      <w:r w:rsidRPr="006C6991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622B6B" w:rsidRPr="006C6991" w:rsidRDefault="00622B6B" w:rsidP="00622B6B">
      <w:pPr>
        <w:spacing w:before="120" w:after="0"/>
        <w:jc w:val="center"/>
        <w:rPr>
          <w:rFonts w:ascii="Times New Roman" w:hAnsi="Times New Roman"/>
        </w:rPr>
      </w:pPr>
      <w:r w:rsidRPr="006C6991">
        <w:rPr>
          <w:rFonts w:ascii="Times New Roman" w:hAnsi="Times New Roman"/>
          <w:b/>
          <w:bCs/>
          <w:color w:val="000000"/>
        </w:rPr>
        <w:t>vybraných vplyvov</w:t>
      </w: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  <w:color w:val="000000"/>
        </w:rPr>
      </w:pPr>
    </w:p>
    <w:p w:rsidR="00664CB5" w:rsidRPr="00664CB5" w:rsidRDefault="00622B6B" w:rsidP="00C070E3">
      <w:pPr>
        <w:spacing w:before="120" w:after="0"/>
        <w:jc w:val="both"/>
        <w:rPr>
          <w:rFonts w:ascii="Times New Roman" w:hAnsi="Times New Roman"/>
          <w:color w:val="000000"/>
        </w:rPr>
      </w:pPr>
      <w:r w:rsidRPr="001420A5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664CB5">
        <w:rPr>
          <w:rFonts w:ascii="Times New Roman" w:hAnsi="Times New Roman"/>
          <w:color w:val="000000"/>
        </w:rPr>
        <w:t>N</w:t>
      </w:r>
      <w:r w:rsidRPr="001420A5">
        <w:rPr>
          <w:rFonts w:ascii="Times New Roman" w:hAnsi="Times New Roman"/>
          <w:color w:val="000000"/>
        </w:rPr>
        <w:t xml:space="preserve">ávrh zákona, </w:t>
      </w:r>
      <w:r w:rsidR="00D16CEA" w:rsidRPr="00D16CEA">
        <w:rPr>
          <w:rFonts w:ascii="Times New Roman" w:hAnsi="Times New Roman"/>
          <w:color w:val="000000"/>
        </w:rPr>
        <w:t>ktorým sa mení a dopĺňa zákon č. 417/2013 Z. z. o pomoci v</w:t>
      </w:r>
      <w:r w:rsidR="00DB4060">
        <w:rPr>
          <w:rFonts w:ascii="Times New Roman" w:hAnsi="Times New Roman"/>
          <w:color w:val="000000"/>
        </w:rPr>
        <w:t> </w:t>
      </w:r>
      <w:r w:rsidR="00D16CEA" w:rsidRPr="00D16CEA">
        <w:rPr>
          <w:rFonts w:ascii="Times New Roman" w:hAnsi="Times New Roman"/>
          <w:color w:val="000000"/>
        </w:rPr>
        <w:t>hmotnej núdzi a o zmene a doplnení niektorých zákonov v znení neskorších predpisov a ktorým sa mení a dopĺňa zákon č. 461/2003 Z. z. o sociálnom poistení v znení neskorších predpisov</w:t>
      </w:r>
      <w:r w:rsidR="00D16CEA">
        <w:rPr>
          <w:rFonts w:ascii="Times New Roman" w:hAnsi="Times New Roman"/>
          <w:color w:val="000000"/>
        </w:rPr>
        <w:t>.</w:t>
      </w: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</w:rPr>
      </w:pPr>
      <w:r w:rsidRPr="006C6991">
        <w:rPr>
          <w:rFonts w:ascii="Times New Roman" w:hAnsi="Times New Roman"/>
          <w:b/>
          <w:bCs/>
          <w:color w:val="000000"/>
        </w:rPr>
        <w:t xml:space="preserve">Termín začatia a ukončenia PPK: </w:t>
      </w:r>
      <w:r w:rsidRPr="006C6991">
        <w:rPr>
          <w:rFonts w:ascii="Times New Roman" w:hAnsi="Times New Roman"/>
          <w:i/>
          <w:iCs/>
          <w:color w:val="000000"/>
        </w:rPr>
        <w:t>bezpredmetné</w:t>
      </w: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</w:rPr>
      </w:pPr>
      <w:r w:rsidRPr="006C6991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W w:w="5000" w:type="pct"/>
        <w:tblInd w:w="1" w:type="dxa"/>
        <w:tblCellMar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5494"/>
        <w:gridCol w:w="1187"/>
        <w:gridCol w:w="1178"/>
        <w:gridCol w:w="1197"/>
      </w:tblGrid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7B4056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C070E3" w:rsidP="002B03A5">
            <w:pPr>
              <w:spacing w:before="120" w:after="0"/>
              <w:jc w:val="center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7B4056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7B4056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C070E3" w:rsidP="002B03A5">
            <w:pPr>
              <w:spacing w:before="120" w:after="0"/>
              <w:jc w:val="center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C070E3" w:rsidP="002B03A5">
            <w:pPr>
              <w:spacing w:before="120" w:after="0"/>
              <w:jc w:val="center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C070E3" w:rsidP="002B03A5">
            <w:pPr>
              <w:spacing w:before="120" w:after="0"/>
              <w:jc w:val="center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2B6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both"/>
              <w:rPr>
                <w:rFonts w:ascii="Times New Roman" w:hAnsi="Times New Roman"/>
              </w:rPr>
            </w:pPr>
            <w:r w:rsidRPr="006C6991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710D75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622B6B" w:rsidRPr="006C6991" w:rsidRDefault="00622B6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6DDB" w:rsidRPr="006C6991" w:rsidTr="002B03A5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C6DDB" w:rsidRPr="006C6991" w:rsidRDefault="009C6DDB" w:rsidP="002B03A5">
            <w:pPr>
              <w:spacing w:before="120" w:after="0"/>
              <w:jc w:val="both"/>
              <w:rPr>
                <w:rFonts w:ascii="Times New Roman" w:hAnsi="Times New Roman"/>
                <w:color w:val="000000"/>
              </w:rPr>
            </w:pPr>
            <w:r w:rsidRPr="006C6991">
              <w:rPr>
                <w:rFonts w:ascii="Times New Roman" w:hAnsi="Times New Roman"/>
                <w:color w:val="000000"/>
              </w:rPr>
              <w:t>6. Vplyv na manželstvo, rodičovstvo a rodinu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C6DDB" w:rsidRPr="006C6991" w:rsidRDefault="00710D75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C6DDB" w:rsidRPr="006C6991" w:rsidRDefault="009C6DD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:rsidR="009C6DDB" w:rsidRPr="006C6991" w:rsidRDefault="009C6DDB" w:rsidP="002B03A5">
            <w:pPr>
              <w:spacing w:before="12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C6DDB" w:rsidRPr="006C6991" w:rsidRDefault="009C6DDB" w:rsidP="009C6DDB">
      <w:pPr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9C6DDB" w:rsidRPr="006C6991" w:rsidRDefault="00622B6B" w:rsidP="009C6DDB">
      <w:pPr>
        <w:spacing w:after="0"/>
        <w:jc w:val="both"/>
        <w:rPr>
          <w:rStyle w:val="Nadpis1Char"/>
          <w:rFonts w:ascii="Times New Roman" w:eastAsia="Times New Roman" w:hAnsi="Times New Roman" w:cs="Times New Roman"/>
          <w:bCs w:val="0"/>
          <w:color w:val="auto"/>
          <w:sz w:val="22"/>
          <w:szCs w:val="22"/>
        </w:rPr>
      </w:pPr>
      <w:r w:rsidRPr="006C6991">
        <w:rPr>
          <w:rFonts w:ascii="Times New Roman" w:hAnsi="Times New Roman"/>
          <w:b/>
          <w:bCs/>
          <w:color w:val="000000"/>
        </w:rPr>
        <w:t>A.3. Poznámky</w:t>
      </w:r>
    </w:p>
    <w:p w:rsidR="00710D75" w:rsidRDefault="00710D75" w:rsidP="00710D75">
      <w:pPr>
        <w:spacing w:after="0"/>
        <w:ind w:firstLine="708"/>
        <w:jc w:val="both"/>
        <w:rPr>
          <w:rFonts w:ascii="Times New Roman" w:hAnsi="Times New Roman"/>
        </w:rPr>
      </w:pPr>
      <w:r w:rsidRPr="00710D75">
        <w:rPr>
          <w:rFonts w:ascii="Times New Roman" w:hAnsi="Times New Roman"/>
        </w:rPr>
        <w:t>Cieľom návrhu zákona je úprava podmienok poskytovania príspevku na bývanie, ako aj jeho výšky v rámci pomoci v hmotnej núdzi a nastavenie úpravy valorizačného mechanizmu v prípade pomoci v hmotnej núdzi. Predmetným opatrením sa zabezpečí skoršia reakcia na úpravu súm životného minima, ktoré reaguje na rast životných nákladov nízkopríjmových domácností a čiastočne sa tým zmiernia nepriaznivé dôsledky zvýšenej miery inflácie v tomto roku.</w:t>
      </w:r>
      <w:r>
        <w:rPr>
          <w:rFonts w:ascii="Times New Roman" w:hAnsi="Times New Roman"/>
        </w:rPr>
        <w:t xml:space="preserve"> Navrhované zmeny budú mať </w:t>
      </w:r>
      <w:r w:rsidRPr="00710D75">
        <w:rPr>
          <w:rFonts w:ascii="Times New Roman" w:hAnsi="Times New Roman"/>
        </w:rPr>
        <w:t xml:space="preserve"> pozitívn</w:t>
      </w:r>
      <w:r>
        <w:rPr>
          <w:rFonts w:ascii="Times New Roman" w:hAnsi="Times New Roman"/>
        </w:rPr>
        <w:t>y</w:t>
      </w:r>
      <w:r w:rsidRPr="00710D75">
        <w:rPr>
          <w:rFonts w:ascii="Times New Roman" w:hAnsi="Times New Roman"/>
        </w:rPr>
        <w:t xml:space="preserve"> sociálne vplyvy</w:t>
      </w:r>
      <w:r>
        <w:rPr>
          <w:rFonts w:ascii="Times New Roman" w:hAnsi="Times New Roman"/>
        </w:rPr>
        <w:t xml:space="preserve"> avšak </w:t>
      </w:r>
      <w:r w:rsidRPr="00710D75">
        <w:rPr>
          <w:rFonts w:ascii="Times New Roman" w:hAnsi="Times New Roman"/>
        </w:rPr>
        <w:t>negatívny vplyv na rozpočet verejnej správy</w:t>
      </w:r>
      <w:r>
        <w:rPr>
          <w:rFonts w:ascii="Times New Roman" w:hAnsi="Times New Roman"/>
        </w:rPr>
        <w:t xml:space="preserve">. Celkový vplyv na rozpočet verejnej správy v roku 2023 sa v dôsledku zavedenia vyššie uvedených zmien predpokladá v objeme cca 9,5 mil. eur, z toho úprava podmienok príspevku na bývanie cca 6,1 mil. eur a jednorazové posunutie valorizácie súm pomoci v hmotnej núdzi cca 3,4 mil. eur.  </w:t>
      </w:r>
    </w:p>
    <w:p w:rsidR="00710D75" w:rsidRDefault="00710D75" w:rsidP="00D751E2">
      <w:pPr>
        <w:spacing w:after="0"/>
        <w:ind w:firstLine="708"/>
        <w:jc w:val="both"/>
        <w:rPr>
          <w:rFonts w:ascii="Times New Roman" w:hAnsi="Times New Roman"/>
        </w:rPr>
      </w:pPr>
    </w:p>
    <w:p w:rsidR="00FC7D06" w:rsidRDefault="00F65875" w:rsidP="00D751E2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</w:rPr>
        <w:t xml:space="preserve">Zvýšenie súm minimálneho dôchodku zakladá negatívny vplyv na rozpočet verejnej správy, ktorý nie je zabezpečený v rozpočte verejnej správy na rok 2023. </w:t>
      </w:r>
      <w:r w:rsidR="00C070E3" w:rsidRPr="00FB5373">
        <w:rPr>
          <w:rFonts w:ascii="Times New Roman" w:hAnsi="Times New Roman"/>
        </w:rPr>
        <w:t xml:space="preserve">Na základe </w:t>
      </w:r>
      <w:r w:rsidR="003F247F">
        <w:rPr>
          <w:rFonts w:ascii="Times New Roman" w:hAnsi="Times New Roman"/>
        </w:rPr>
        <w:t xml:space="preserve">údajov o vyplácaných dôchodkových dávkach </w:t>
      </w:r>
      <w:r>
        <w:rPr>
          <w:rFonts w:ascii="Times New Roman" w:hAnsi="Times New Roman"/>
        </w:rPr>
        <w:t>k 31. 12. 202</w:t>
      </w:r>
      <w:r w:rsidR="00561DB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="00DB4060">
        <w:rPr>
          <w:rFonts w:ascii="Times New Roman" w:hAnsi="Times New Roman"/>
        </w:rPr>
        <w:t xml:space="preserve">sa </w:t>
      </w:r>
      <w:r w:rsidR="003F247F">
        <w:rPr>
          <w:rFonts w:ascii="Times New Roman" w:hAnsi="Times New Roman"/>
        </w:rPr>
        <w:t xml:space="preserve">predpokladá, že </w:t>
      </w:r>
      <w:r w:rsidR="004D10DA">
        <w:rPr>
          <w:rFonts w:ascii="Times New Roman" w:hAnsi="Times New Roman"/>
        </w:rPr>
        <w:t>zvýšením násobkov životného minima</w:t>
      </w:r>
      <w:r w:rsidR="00F500B2">
        <w:rPr>
          <w:rFonts w:ascii="Times New Roman" w:hAnsi="Times New Roman"/>
        </w:rPr>
        <w:t xml:space="preserve"> na účely určenia súm minimálneho dôchodku</w:t>
      </w:r>
      <w:r w:rsidR="004D10DA">
        <w:rPr>
          <w:rFonts w:ascii="Times New Roman" w:hAnsi="Times New Roman"/>
        </w:rPr>
        <w:t xml:space="preserve"> sa zvýši počet poberateľov minimálneho dôchodku v roku 2023 o približne </w:t>
      </w:r>
      <w:r w:rsidR="00AD18E6">
        <w:rPr>
          <w:rFonts w:ascii="Times New Roman" w:hAnsi="Times New Roman"/>
        </w:rPr>
        <w:t>64</w:t>
      </w:r>
      <w:r w:rsidR="004D10DA">
        <w:rPr>
          <w:rFonts w:ascii="Times New Roman" w:hAnsi="Times New Roman"/>
        </w:rPr>
        <w:t xml:space="preserve"> tis. osôb mesačne a v nasledujúcich rokoch 2024 až 2026 o približne 31 tis. osôb mesačne. </w:t>
      </w:r>
      <w:r w:rsidR="00F500B2">
        <w:rPr>
          <w:rFonts w:ascii="Times New Roman" w:hAnsi="Times New Roman"/>
        </w:rPr>
        <w:t>Priemerné zvýšenie sumy minimálneho dôchodku sa v roku 2023 predpokladá na úrovni 35,7</w:t>
      </w:r>
      <w:r w:rsidR="00DB4060">
        <w:rPr>
          <w:rFonts w:ascii="Times New Roman" w:hAnsi="Times New Roman"/>
        </w:rPr>
        <w:t> </w:t>
      </w:r>
      <w:r w:rsidR="00F500B2">
        <w:rPr>
          <w:rFonts w:ascii="Times New Roman" w:hAnsi="Times New Roman"/>
        </w:rPr>
        <w:t xml:space="preserve">eura. </w:t>
      </w:r>
      <w:r w:rsidR="004D10DA">
        <w:rPr>
          <w:rFonts w:ascii="Times New Roman" w:hAnsi="Times New Roman"/>
        </w:rPr>
        <w:t xml:space="preserve">Zvýšenie výdavkov na minimálny dôchodkov sa predpokladá v roku </w:t>
      </w:r>
      <w:r w:rsidR="00AD18E6">
        <w:rPr>
          <w:rFonts w:ascii="Times New Roman" w:hAnsi="Times New Roman"/>
        </w:rPr>
        <w:t>2023 na úrovni približne 12,3</w:t>
      </w:r>
      <w:r w:rsidR="004D10DA">
        <w:rPr>
          <w:rFonts w:ascii="Times New Roman" w:hAnsi="Times New Roman"/>
        </w:rPr>
        <w:t xml:space="preserve"> mil. eur a v rokoch </w:t>
      </w:r>
      <w:r w:rsidR="00D751E2">
        <w:rPr>
          <w:rFonts w:ascii="Times New Roman" w:hAnsi="Times New Roman"/>
        </w:rPr>
        <w:t xml:space="preserve">2024 až 2026 na úrovni približne </w:t>
      </w:r>
      <w:r w:rsidR="00AD18E6">
        <w:rPr>
          <w:rFonts w:ascii="Times New Roman" w:hAnsi="Times New Roman"/>
        </w:rPr>
        <w:t>20</w:t>
      </w:r>
      <w:r w:rsidR="00D751E2">
        <w:rPr>
          <w:rFonts w:ascii="Times New Roman" w:hAnsi="Times New Roman"/>
        </w:rPr>
        <w:t xml:space="preserve"> mil. eur ročne</w:t>
      </w:r>
      <w:r w:rsidR="00F500B2">
        <w:rPr>
          <w:rFonts w:ascii="Times New Roman" w:hAnsi="Times New Roman"/>
        </w:rPr>
        <w:t xml:space="preserve"> - za predpokladu, že </w:t>
      </w:r>
      <w:r w:rsidR="00F500B2">
        <w:rPr>
          <w:rFonts w:ascii="Times New Roman" w:hAnsi="Times New Roman"/>
        </w:rPr>
        <w:lastRenderedPageBreak/>
        <w:t>dôchodkové dávky sa v roku 2024 zvýšia o 11,6 %</w:t>
      </w:r>
      <w:r w:rsidR="00D751E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Priemerný mesačný počet poberateľov minimálneho dôchodku odhadujeme v rokoch 2024 až 2026 na úrovni približne 84 až 87 tis. poberateľov.</w:t>
      </w:r>
      <w:r w:rsidR="00F500B2">
        <w:rPr>
          <w:rFonts w:ascii="Times New Roman" w:hAnsi="Times New Roman"/>
        </w:rPr>
        <w:t xml:space="preserve"> </w:t>
      </w:r>
    </w:p>
    <w:p w:rsidR="001250AD" w:rsidRDefault="001250AD" w:rsidP="00622B6B">
      <w:pPr>
        <w:spacing w:before="120" w:after="0"/>
        <w:jc w:val="both"/>
        <w:rPr>
          <w:rFonts w:ascii="Times New Roman" w:hAnsi="Times New Roman"/>
          <w:b/>
          <w:bCs/>
          <w:color w:val="000000"/>
        </w:rPr>
      </w:pP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</w:rPr>
      </w:pPr>
      <w:r w:rsidRPr="006C6991">
        <w:rPr>
          <w:rFonts w:ascii="Times New Roman" w:hAnsi="Times New Roman"/>
          <w:b/>
          <w:bCs/>
          <w:color w:val="000000"/>
        </w:rPr>
        <w:t>A.4. Alternatívne riešenia</w:t>
      </w: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</w:rPr>
      </w:pPr>
      <w:r w:rsidRPr="006C6991">
        <w:rPr>
          <w:rFonts w:ascii="Times New Roman" w:hAnsi="Times New Roman"/>
          <w:i/>
          <w:color w:val="000000"/>
        </w:rPr>
        <w:t>bezpredmetné</w:t>
      </w:r>
    </w:p>
    <w:p w:rsidR="00622B6B" w:rsidRPr="006C6991" w:rsidRDefault="00622B6B" w:rsidP="00622B6B">
      <w:pPr>
        <w:spacing w:before="120" w:after="0"/>
        <w:jc w:val="both"/>
        <w:rPr>
          <w:rFonts w:ascii="Times New Roman" w:hAnsi="Times New Roman"/>
          <w:b/>
          <w:bCs/>
        </w:rPr>
      </w:pPr>
      <w:r w:rsidRPr="006C6991">
        <w:rPr>
          <w:rFonts w:ascii="Times New Roman" w:hAnsi="Times New Roman"/>
          <w:i/>
          <w:color w:val="000000"/>
        </w:rPr>
        <w:t> </w:t>
      </w:r>
      <w:r w:rsidRPr="006C6991">
        <w:rPr>
          <w:rFonts w:ascii="Times New Roman" w:hAnsi="Times New Roman"/>
          <w:b/>
          <w:bCs/>
        </w:rPr>
        <w:t xml:space="preserve">A.5. </w:t>
      </w:r>
      <w:r w:rsidRPr="006C6991">
        <w:rPr>
          <w:rFonts w:ascii="Times New Roman" w:hAnsi="Times New Roman"/>
          <w:b/>
          <w:bCs/>
        </w:rPr>
        <w:tab/>
        <w:t>Stanovisko gestorov</w:t>
      </w:r>
    </w:p>
    <w:p w:rsidR="006C6991" w:rsidRPr="006C6991" w:rsidRDefault="006C6991" w:rsidP="006C6991">
      <w:pPr>
        <w:spacing w:before="120" w:after="0"/>
        <w:jc w:val="both"/>
        <w:rPr>
          <w:rFonts w:ascii="Times New Roman" w:hAnsi="Times New Roman"/>
        </w:rPr>
      </w:pPr>
      <w:r w:rsidRPr="006C6991">
        <w:rPr>
          <w:rFonts w:ascii="Times New Roman" w:hAnsi="Times New Roman"/>
          <w:i/>
          <w:color w:val="000000"/>
        </w:rPr>
        <w:t>bezpredmetné</w:t>
      </w:r>
    </w:p>
    <w:sectPr w:rsidR="006C6991" w:rsidRPr="006C6991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65" w:rsidRDefault="00B27665">
      <w:pPr>
        <w:spacing w:after="0" w:line="240" w:lineRule="auto"/>
      </w:pPr>
      <w:r>
        <w:separator/>
      </w:r>
    </w:p>
  </w:endnote>
  <w:endnote w:type="continuationSeparator" w:id="0">
    <w:p w:rsidR="00B27665" w:rsidRDefault="00B2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6EB" w:rsidRDefault="00622B6B">
    <w:pPr>
      <w:pStyle w:val="Pta"/>
      <w:jc w:val="center"/>
    </w:pPr>
    <w:r>
      <w:fldChar w:fldCharType="begin"/>
    </w:r>
    <w:r>
      <w:instrText>PAGE</w:instrText>
    </w:r>
    <w:r>
      <w:fldChar w:fldCharType="separate"/>
    </w:r>
    <w:r w:rsidR="00B02352">
      <w:rPr>
        <w:noProof/>
      </w:rPr>
      <w:t>2</w:t>
    </w:r>
    <w:r>
      <w:fldChar w:fldCharType="end"/>
    </w:r>
  </w:p>
  <w:p w:rsidR="00A146EB" w:rsidRDefault="00B276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65" w:rsidRDefault="00B27665">
      <w:pPr>
        <w:spacing w:after="0" w:line="240" w:lineRule="auto"/>
      </w:pPr>
      <w:r>
        <w:separator/>
      </w:r>
    </w:p>
  </w:footnote>
  <w:footnote w:type="continuationSeparator" w:id="0">
    <w:p w:rsidR="00B27665" w:rsidRDefault="00B27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089F"/>
    <w:multiLevelType w:val="hybridMultilevel"/>
    <w:tmpl w:val="BFACC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F3500"/>
    <w:multiLevelType w:val="hybridMultilevel"/>
    <w:tmpl w:val="B12459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3B8"/>
    <w:multiLevelType w:val="hybridMultilevel"/>
    <w:tmpl w:val="CCC676FC"/>
    <w:lvl w:ilvl="0" w:tplc="13BEB4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2747B"/>
    <w:multiLevelType w:val="hybridMultilevel"/>
    <w:tmpl w:val="B12459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6B"/>
    <w:rsid w:val="00051293"/>
    <w:rsid w:val="00055D7A"/>
    <w:rsid w:val="00065DDA"/>
    <w:rsid w:val="00072CAE"/>
    <w:rsid w:val="000A06E7"/>
    <w:rsid w:val="000A49E2"/>
    <w:rsid w:val="000B0E54"/>
    <w:rsid w:val="000C1A80"/>
    <w:rsid w:val="000C7C0C"/>
    <w:rsid w:val="00102E5F"/>
    <w:rsid w:val="001250AD"/>
    <w:rsid w:val="001420A5"/>
    <w:rsid w:val="001D51F8"/>
    <w:rsid w:val="00273014"/>
    <w:rsid w:val="002B0C09"/>
    <w:rsid w:val="002D194A"/>
    <w:rsid w:val="002D70C0"/>
    <w:rsid w:val="003174A6"/>
    <w:rsid w:val="003C0C63"/>
    <w:rsid w:val="003F247F"/>
    <w:rsid w:val="004230FE"/>
    <w:rsid w:val="0043174E"/>
    <w:rsid w:val="00483A40"/>
    <w:rsid w:val="004D10DA"/>
    <w:rsid w:val="00532D5B"/>
    <w:rsid w:val="00561DBF"/>
    <w:rsid w:val="005E7608"/>
    <w:rsid w:val="00622B6B"/>
    <w:rsid w:val="00664CB5"/>
    <w:rsid w:val="006C6991"/>
    <w:rsid w:val="00710D75"/>
    <w:rsid w:val="0071339B"/>
    <w:rsid w:val="007B4056"/>
    <w:rsid w:val="007E2FB0"/>
    <w:rsid w:val="00824749"/>
    <w:rsid w:val="00905577"/>
    <w:rsid w:val="0098553D"/>
    <w:rsid w:val="009C6DDB"/>
    <w:rsid w:val="00A074C3"/>
    <w:rsid w:val="00AD18E6"/>
    <w:rsid w:val="00B02352"/>
    <w:rsid w:val="00B27665"/>
    <w:rsid w:val="00C032FA"/>
    <w:rsid w:val="00C070E3"/>
    <w:rsid w:val="00C6406C"/>
    <w:rsid w:val="00CA3860"/>
    <w:rsid w:val="00D16CEA"/>
    <w:rsid w:val="00D751E2"/>
    <w:rsid w:val="00D842D5"/>
    <w:rsid w:val="00D8722E"/>
    <w:rsid w:val="00DB4060"/>
    <w:rsid w:val="00DD6955"/>
    <w:rsid w:val="00E17E65"/>
    <w:rsid w:val="00F500B2"/>
    <w:rsid w:val="00F65875"/>
    <w:rsid w:val="00FB12A3"/>
    <w:rsid w:val="00FB5373"/>
    <w:rsid w:val="00FC37CE"/>
    <w:rsid w:val="00FC7D06"/>
    <w:rsid w:val="00FD72F5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2833E-1ED5-4613-93BF-6315CD5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B6B"/>
    <w:pPr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adpis2"/>
    <w:next w:val="Normlny"/>
    <w:link w:val="Nadpis1Char"/>
    <w:uiPriority w:val="9"/>
    <w:qFormat/>
    <w:rsid w:val="009C6DDB"/>
    <w:pPr>
      <w:outlineLvl w:val="0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6DDB"/>
    <w:pPr>
      <w:keepNext/>
      <w:keepLines/>
      <w:spacing w:before="200" w:after="0" w:line="240" w:lineRule="auto"/>
      <w:outlineLvl w:val="1"/>
    </w:pPr>
    <w:rPr>
      <w:rFonts w:ascii="Arial Black" w:eastAsiaTheme="majorEastAsia" w:hAnsi="Arial Black" w:cstheme="majorBidi"/>
      <w:bCs/>
      <w:color w:val="C80000"/>
      <w:sz w:val="18"/>
      <w:szCs w:val="26"/>
    </w:rPr>
  </w:style>
  <w:style w:type="paragraph" w:styleId="Nadpis3">
    <w:name w:val="heading 3"/>
    <w:basedOn w:val="Nadpis2"/>
    <w:next w:val="Normlny"/>
    <w:link w:val="Nadpis3Char"/>
    <w:uiPriority w:val="9"/>
    <w:unhideWhenUsed/>
    <w:qFormat/>
    <w:rsid w:val="009C6DDB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qFormat/>
    <w:rsid w:val="00622B6B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22B6B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PtaChar1">
    <w:name w:val="Päta Char1"/>
    <w:basedOn w:val="Predvolenpsmoodseku"/>
    <w:uiPriority w:val="99"/>
    <w:semiHidden/>
    <w:rsid w:val="00622B6B"/>
    <w:rPr>
      <w:rFonts w:eastAsia="Times New Roman" w:cs="Times New Roman"/>
    </w:rPr>
  </w:style>
  <w:style w:type="paragraph" w:styleId="Normlnywebov">
    <w:name w:val="Normal (Web)"/>
    <w:basedOn w:val="Normlny"/>
    <w:qFormat/>
    <w:rsid w:val="00622B6B"/>
    <w:pPr>
      <w:spacing w:before="280" w:after="280"/>
    </w:pPr>
  </w:style>
  <w:style w:type="character" w:customStyle="1" w:styleId="Nadpis1Char">
    <w:name w:val="Nadpis 1 Char"/>
    <w:basedOn w:val="Predvolenpsmoodseku"/>
    <w:link w:val="Nadpis1"/>
    <w:uiPriority w:val="9"/>
    <w:rsid w:val="009C6DDB"/>
    <w:rPr>
      <w:rFonts w:ascii="Arial Black" w:eastAsiaTheme="majorEastAsia" w:hAnsi="Arial Black" w:cstheme="majorBidi"/>
      <w:bCs/>
      <w:color w:val="C80000"/>
      <w:sz w:val="18"/>
      <w:szCs w:val="26"/>
    </w:rPr>
  </w:style>
  <w:style w:type="character" w:customStyle="1" w:styleId="Nadpis2Char">
    <w:name w:val="Nadpis 2 Char"/>
    <w:basedOn w:val="Predvolenpsmoodseku"/>
    <w:link w:val="Nadpis2"/>
    <w:uiPriority w:val="9"/>
    <w:rsid w:val="009C6DDB"/>
    <w:rPr>
      <w:rFonts w:ascii="Arial Black" w:eastAsiaTheme="majorEastAsia" w:hAnsi="Arial Black" w:cstheme="majorBidi"/>
      <w:bCs/>
      <w:color w:val="C80000"/>
      <w:sz w:val="1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C6DDB"/>
    <w:rPr>
      <w:rFonts w:ascii="Arial Black" w:eastAsiaTheme="majorEastAsia" w:hAnsi="Arial Black" w:cstheme="majorBidi"/>
      <w:bCs/>
      <w:color w:val="C80000"/>
      <w:sz w:val="18"/>
      <w:szCs w:val="26"/>
    </w:rPr>
  </w:style>
  <w:style w:type="paragraph" w:styleId="Odsekzoznamu">
    <w:name w:val="List Paragraph"/>
    <w:basedOn w:val="Normlny"/>
    <w:uiPriority w:val="34"/>
    <w:qFormat/>
    <w:rsid w:val="009C6DDB"/>
    <w:pPr>
      <w:spacing w:before="120" w:after="120"/>
      <w:ind w:left="720"/>
      <w:contextualSpacing/>
      <w:jc w:val="both"/>
    </w:pPr>
    <w:rPr>
      <w:rFonts w:ascii="Arial" w:eastAsiaTheme="minorHAnsi" w:hAnsi="Arial" w:cstheme="minorBidi"/>
      <w:color w:val="595959" w:themeColor="text1" w:themeTint="A6"/>
      <w:sz w:val="18"/>
    </w:rPr>
  </w:style>
  <w:style w:type="paragraph" w:styleId="Hlavika">
    <w:name w:val="header"/>
    <w:basedOn w:val="Normlny"/>
    <w:link w:val="HlavikaChar"/>
    <w:uiPriority w:val="99"/>
    <w:unhideWhenUsed/>
    <w:rsid w:val="009C6DDB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Arial" w:eastAsiaTheme="minorHAnsi" w:hAnsi="Arial" w:cstheme="minorBidi"/>
      <w:color w:val="595959" w:themeColor="text1" w:themeTint="A6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9C6DDB"/>
    <w:rPr>
      <w:rFonts w:ascii="Arial" w:hAnsi="Arial"/>
      <w:color w:val="595959" w:themeColor="text1" w:themeTint="A6"/>
      <w:sz w:val="18"/>
    </w:rPr>
  </w:style>
  <w:style w:type="table" w:styleId="Mriekatabuky">
    <w:name w:val="Table Grid"/>
    <w:basedOn w:val="Normlnatabuka"/>
    <w:uiPriority w:val="59"/>
    <w:rsid w:val="009C6DDB"/>
    <w:pPr>
      <w:spacing w:after="0" w:line="276" w:lineRule="auto"/>
    </w:pPr>
    <w:rPr>
      <w:rFonts w:ascii="Arial" w:hAnsi="Arial"/>
      <w:color w:val="C00000"/>
      <w:sz w:val="16"/>
    </w:rPr>
    <w:tblPr>
      <w:tblBorders>
        <w:insideH w:val="single" w:sz="8" w:space="0" w:color="auto"/>
        <w:insideV w:val="single" w:sz="8" w:space="0" w:color="auto"/>
      </w:tblBorders>
    </w:tblPr>
    <w:tcPr>
      <w:shd w:val="clear" w:color="auto" w:fill="auto"/>
      <w:vAlign w:val="center"/>
    </w:tcPr>
  </w:style>
  <w:style w:type="paragraph" w:customStyle="1" w:styleId="NormlB">
    <w:name w:val="Normál (B)"/>
    <w:basedOn w:val="Normlny"/>
    <w:link w:val="NormlBChar"/>
    <w:qFormat/>
    <w:rsid w:val="009C6DDB"/>
    <w:pPr>
      <w:spacing w:before="120" w:after="120"/>
      <w:jc w:val="both"/>
    </w:pPr>
    <w:rPr>
      <w:rFonts w:ascii="Arial" w:eastAsiaTheme="minorHAnsi" w:hAnsi="Arial" w:cstheme="minorBidi"/>
      <w:b/>
      <w:color w:val="595959" w:themeColor="text1" w:themeTint="A6"/>
      <w:sz w:val="18"/>
    </w:rPr>
  </w:style>
  <w:style w:type="character" w:customStyle="1" w:styleId="NormlBChar">
    <w:name w:val="Normál (B) Char"/>
    <w:basedOn w:val="Predvolenpsmoodseku"/>
    <w:link w:val="NormlB"/>
    <w:rsid w:val="009C6DDB"/>
    <w:rPr>
      <w:rFonts w:ascii="Arial" w:hAnsi="Arial"/>
      <w:b/>
      <w:color w:val="595959" w:themeColor="text1" w:themeTint="A6"/>
      <w:sz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9C6DDB"/>
    <w:pPr>
      <w:spacing w:after="120" w:line="240" w:lineRule="auto"/>
    </w:pPr>
    <w:rPr>
      <w:rFonts w:ascii="Arial" w:eastAsiaTheme="minorHAnsi" w:hAnsi="Arial" w:cstheme="minorBidi"/>
      <w:color w:val="7F7F7F" w:themeColor="text1" w:themeTint="80"/>
      <w:sz w:val="14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C6DDB"/>
    <w:rPr>
      <w:rFonts w:ascii="Arial" w:hAnsi="Arial"/>
      <w:color w:val="7F7F7F" w:themeColor="text1" w:themeTint="80"/>
      <w:sz w:val="14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6DDB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C6DDB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3860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38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38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3860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38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386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Duriska Slavomir</dc:creator>
  <cp:keywords/>
  <dc:description/>
  <cp:lastModifiedBy>Kutláková, Vlasta, Mgr.</cp:lastModifiedBy>
  <cp:revision>2</cp:revision>
  <dcterms:created xsi:type="dcterms:W3CDTF">2023-04-14T09:43:00Z</dcterms:created>
  <dcterms:modified xsi:type="dcterms:W3CDTF">2023-04-14T09:43:00Z</dcterms:modified>
</cp:coreProperties>
</file>