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60977845" w:rsidR="00C5238B" w:rsidRPr="00006FCE" w:rsidRDefault="000B2FAE" w:rsidP="00006FCE">
      <w:pPr>
        <w:ind w:firstLine="708"/>
        <w:jc w:val="both"/>
        <w:rPr>
          <w:rFonts w:ascii="Book Antiqua" w:hAnsi="Book Antiqua" w:cs="Arial"/>
          <w:b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ktorým sa mení a dopĺňa </w:t>
      </w:r>
      <w:bookmarkStart w:id="0" w:name="__DdeLink__7983_15644811942"/>
      <w:r w:rsidR="00006FCE" w:rsidRPr="00006FCE">
        <w:rPr>
          <w:rFonts w:ascii="Book Antiqua" w:hAnsi="Book Antiqua" w:cs="Arial"/>
          <w:bCs/>
          <w:color w:val="000000" w:themeColor="text1"/>
        </w:rPr>
        <w:t>zákon č.</w:t>
      </w:r>
      <w:bookmarkEnd w:id="0"/>
      <w:r w:rsidR="00006FCE" w:rsidRPr="00006FCE">
        <w:rPr>
          <w:rFonts w:ascii="Book Antiqua" w:hAnsi="Book Antiqua" w:cs="Arial"/>
          <w:bCs/>
          <w:color w:val="000000" w:themeColor="text1"/>
        </w:rPr>
        <w:t xml:space="preserve"> 300/2005 Z. z. Trestný zákon v znení neskorších predpisov </w:t>
      </w:r>
      <w:r w:rsidRPr="00006FCE">
        <w:rPr>
          <w:rFonts w:ascii="Book Antiqua" w:hAnsi="Book Antiqua" w:cs="Arial"/>
          <w:bCs/>
          <w:color w:val="000000" w:themeColor="text1"/>
        </w:rPr>
        <w:t>predkladajú</w:t>
      </w:r>
      <w:r w:rsidRPr="00164DA2">
        <w:rPr>
          <w:rFonts w:ascii="Book Antiqua" w:hAnsi="Book Antiqua" w:cs="Arial"/>
          <w:color w:val="000000" w:themeColor="text1"/>
        </w:rPr>
        <w:t xml:space="preserve">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7C5516">
        <w:rPr>
          <w:rFonts w:ascii="Book Antiqua" w:hAnsi="Book Antiqua" w:cs="Arial"/>
          <w:color w:val="000000" w:themeColor="text1"/>
        </w:rPr>
        <w:t xml:space="preserve"> </w:t>
      </w:r>
      <w:r w:rsidR="008E14A2">
        <w:rPr>
          <w:rFonts w:ascii="Book Antiqua" w:hAnsi="Book Antiqua" w:cs="Arial"/>
          <w:color w:val="000000" w:themeColor="text1"/>
        </w:rPr>
        <w:br/>
      </w:r>
      <w:r w:rsidR="00D70F0C" w:rsidRPr="00164DA2">
        <w:rPr>
          <w:rFonts w:ascii="Book Antiqua" w:hAnsi="Book Antiqua" w:cs="Arial"/>
          <w:color w:val="000000" w:themeColor="text1"/>
        </w:rPr>
        <w:t xml:space="preserve">Rastislav </w:t>
      </w:r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r w:rsidR="007C5516">
        <w:rPr>
          <w:rFonts w:ascii="Book Antiqua" w:hAnsi="Book Antiqua" w:cs="Arial"/>
          <w:color w:val="000000" w:themeColor="text1"/>
        </w:rPr>
        <w:t xml:space="preserve"> a Martin Beluský</w:t>
      </w:r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7595E86B" w14:textId="133E3820" w:rsidR="008E14A2" w:rsidRDefault="00C5238B" w:rsidP="00E31C91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006FCE">
        <w:rPr>
          <w:rFonts w:ascii="Book Antiqua" w:hAnsi="Book Antiqua" w:cs="Arial"/>
          <w:b/>
          <w:color w:val="000000" w:themeColor="text1"/>
        </w:rPr>
        <w:t xml:space="preserve"> </w:t>
      </w:r>
      <w:r w:rsidR="008E14A2">
        <w:rPr>
          <w:rFonts w:ascii="Book Antiqua" w:hAnsi="Book Antiqua" w:cs="Arial"/>
          <w:b/>
          <w:color w:val="000000" w:themeColor="text1"/>
        </w:rPr>
        <w:t>zabezpečiť účinnú trestno-právnu ochranu života a zdravia ľudí pred trestnou činnosťou páchanou</w:t>
      </w:r>
      <w:r w:rsidR="003B2D49">
        <w:rPr>
          <w:rFonts w:ascii="Book Antiqua" w:hAnsi="Book Antiqua" w:cs="Arial"/>
          <w:b/>
          <w:color w:val="000000" w:themeColor="text1"/>
        </w:rPr>
        <w:t xml:space="preserve"> rôznymi</w:t>
      </w:r>
      <w:r w:rsidR="0009171F">
        <w:rPr>
          <w:rFonts w:ascii="Book Antiqua" w:hAnsi="Book Antiqua" w:cs="Arial"/>
          <w:b/>
          <w:color w:val="000000" w:themeColor="text1"/>
        </w:rPr>
        <w:t xml:space="preserve"> nebezpečnými</w:t>
      </w:r>
      <w:r w:rsidR="008E14A2">
        <w:rPr>
          <w:rFonts w:ascii="Book Antiqua" w:hAnsi="Book Antiqua" w:cs="Arial"/>
          <w:b/>
          <w:color w:val="000000" w:themeColor="text1"/>
        </w:rPr>
        <w:t xml:space="preserve"> kriminálnikmi. </w:t>
      </w:r>
    </w:p>
    <w:p w14:paraId="258FCC6F" w14:textId="7A0A862A" w:rsidR="00A96BF3" w:rsidRDefault="003B2D49" w:rsidP="001054F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 súčasnosti sa na Slovensku množia prípady násiln</w:t>
      </w:r>
      <w:r w:rsidR="00A96BF3">
        <w:rPr>
          <w:rFonts w:ascii="Book Antiqua" w:hAnsi="Book Antiqua" w:cs="Arial"/>
          <w:bCs/>
          <w:color w:val="000000" w:themeColor="text1"/>
        </w:rPr>
        <w:t xml:space="preserve">ej kriminality, </w:t>
      </w:r>
      <w:r w:rsidR="0009171F">
        <w:rPr>
          <w:rFonts w:ascii="Book Antiqua" w:hAnsi="Book Antiqua" w:cs="Arial"/>
          <w:bCs/>
          <w:color w:val="000000" w:themeColor="text1"/>
        </w:rPr>
        <w:br/>
      </w:r>
      <w:r w:rsidR="00A96BF3">
        <w:rPr>
          <w:rFonts w:ascii="Book Antiqua" w:hAnsi="Book Antiqua" w:cs="Arial"/>
          <w:bCs/>
          <w:color w:val="000000" w:themeColor="text1"/>
        </w:rPr>
        <w:t>páchané neprispôsobivými asociálmi alebo rôznymi inými deviantmi, ktorých obeťami sú nezriedka aj bezbranné ženy</w:t>
      </w:r>
      <w:r w:rsidR="00740D67">
        <w:rPr>
          <w:rFonts w:ascii="Book Antiqua" w:hAnsi="Book Antiqua" w:cs="Arial"/>
          <w:bCs/>
          <w:color w:val="000000" w:themeColor="text1"/>
        </w:rPr>
        <w:t>,</w:t>
      </w:r>
      <w:r w:rsidR="00A96BF3">
        <w:rPr>
          <w:rFonts w:ascii="Book Antiqua" w:hAnsi="Book Antiqua" w:cs="Arial"/>
          <w:bCs/>
          <w:color w:val="000000" w:themeColor="text1"/>
        </w:rPr>
        <w:t xml:space="preserve"> deti</w:t>
      </w:r>
      <w:r w:rsidR="00740D67">
        <w:rPr>
          <w:rFonts w:ascii="Book Antiqua" w:hAnsi="Book Antiqua" w:cs="Arial"/>
          <w:bCs/>
          <w:color w:val="000000" w:themeColor="text1"/>
        </w:rPr>
        <w:t xml:space="preserve"> a dôchodcovia</w:t>
      </w:r>
      <w:r w:rsidR="00A96BF3">
        <w:rPr>
          <w:rFonts w:ascii="Book Antiqua" w:hAnsi="Book Antiqua" w:cs="Arial"/>
          <w:bCs/>
          <w:color w:val="000000" w:themeColor="text1"/>
        </w:rPr>
        <w:t xml:space="preserve">. Tento druh kriminálnikov má na svedomí množstvo zmarených ľudských životov. A aj tí, čo </w:t>
      </w:r>
      <w:r w:rsidR="00A33E13">
        <w:rPr>
          <w:rFonts w:ascii="Book Antiqua" w:hAnsi="Book Antiqua" w:cs="Arial"/>
          <w:bCs/>
          <w:color w:val="000000" w:themeColor="text1"/>
        </w:rPr>
        <w:t>tieto</w:t>
      </w:r>
      <w:r w:rsidR="00A96BF3">
        <w:rPr>
          <w:rFonts w:ascii="Book Antiqua" w:hAnsi="Book Antiqua" w:cs="Arial"/>
          <w:bCs/>
          <w:color w:val="000000" w:themeColor="text1"/>
        </w:rPr>
        <w:t xml:space="preserve"> útoky prežili, veľakrát utrpeli ťažkú ujmu na zdraví s doživotnými trvalými následkami, o psychickej traume ani nehovoriac.</w:t>
      </w:r>
    </w:p>
    <w:p w14:paraId="4BCDD794" w14:textId="692D990A" w:rsidR="00050D5E" w:rsidRDefault="00050D5E" w:rsidP="0009171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Prípad zdravotnej sestry Eriky v Michalovciach, ktorú len nedávno</w:t>
      </w:r>
      <w:r w:rsidR="0009171F">
        <w:rPr>
          <w:rFonts w:ascii="Book Antiqua" w:hAnsi="Book Antiqua" w:cs="Arial"/>
          <w:bCs/>
          <w:color w:val="000000" w:themeColor="text1"/>
        </w:rPr>
        <w:t xml:space="preserve"> –</w:t>
      </w:r>
      <w:r>
        <w:rPr>
          <w:rFonts w:ascii="Book Antiqua" w:hAnsi="Book Antiqua" w:cs="Arial"/>
          <w:bCs/>
          <w:color w:val="000000" w:themeColor="text1"/>
        </w:rPr>
        <w:t xml:space="preserve"> na Nový rok 2023 v Michalovciach brutálne dobodal a zavraždil asociál z miestnej osady, je odstrašujúcim a mimoriadne varovným príkladom toho, kam až môže táto kriminalita zájsť. </w:t>
      </w:r>
    </w:p>
    <w:p w14:paraId="126EE1FE" w14:textId="7E077B39" w:rsidR="00050D5E" w:rsidRDefault="00050D5E" w:rsidP="00050D5E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Nejde pritom o ojedinelý príklad násilnej kriminality u nás. Naopak pred touto vraždou, </w:t>
      </w:r>
      <w:r>
        <w:rPr>
          <w:rFonts w:ascii="Book Antiqua" w:hAnsi="Book Antiqua" w:cs="Arial"/>
          <w:bCs/>
          <w:color w:val="000000" w:themeColor="text1"/>
        </w:rPr>
        <w:br/>
        <w:t xml:space="preserve">ako aj po nej došlo k mnohých ďalším násilným útokom na občanov Slovenskej republiky. </w:t>
      </w:r>
      <w:r>
        <w:rPr>
          <w:rFonts w:ascii="Book Antiqua" w:hAnsi="Book Antiqua" w:cs="Arial"/>
          <w:bCs/>
          <w:color w:val="000000" w:themeColor="text1"/>
        </w:rPr>
        <w:br/>
        <w:t xml:space="preserve">Zo všetkých spomeňme len nedávny prípad z Banskej Bystrice, kde 2. apríla mladý deviant </w:t>
      </w:r>
      <w:r w:rsidR="0009171F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na ulici dobodal iba 15-ročné dievča</w:t>
      </w:r>
      <w:r w:rsidR="00534C98">
        <w:rPr>
          <w:rFonts w:ascii="Book Antiqua" w:hAnsi="Book Antiqua" w:cs="Arial"/>
          <w:bCs/>
          <w:color w:val="000000" w:themeColor="text1"/>
        </w:rPr>
        <w:t>, ktoré náhodne stretol</w:t>
      </w:r>
      <w:r>
        <w:rPr>
          <w:rFonts w:ascii="Book Antiqua" w:hAnsi="Book Antiqua" w:cs="Arial"/>
          <w:bCs/>
          <w:color w:val="000000" w:themeColor="text1"/>
        </w:rPr>
        <w:t xml:space="preserve"> tak, že musela po ťažkých zraneniach podstúpiť neodkladnú operáciu. </w:t>
      </w:r>
    </w:p>
    <w:p w14:paraId="152A6A6B" w14:textId="462BB17C" w:rsidR="001550C7" w:rsidRDefault="001550C7" w:rsidP="001550C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Posledná štatistika ukazuje, že len v roku 2022 bolo na Slovensku spáchaných</w:t>
      </w:r>
      <w:r w:rsidR="00BC5097">
        <w:rPr>
          <w:rFonts w:ascii="Book Antiqua" w:hAnsi="Book Antiqua" w:cs="Arial"/>
          <w:bCs/>
          <w:color w:val="000000" w:themeColor="text1"/>
        </w:rPr>
        <w:t xml:space="preserve"> celkom</w:t>
      </w:r>
      <w:r>
        <w:rPr>
          <w:rFonts w:ascii="Book Antiqua" w:hAnsi="Book Antiqua" w:cs="Arial"/>
          <w:bCs/>
          <w:color w:val="000000" w:themeColor="text1"/>
        </w:rPr>
        <w:t xml:space="preserve"> </w:t>
      </w:r>
      <w:r w:rsidR="00BC5097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42 vrážd</w:t>
      </w:r>
      <w:r w:rsidR="00BC5097">
        <w:rPr>
          <w:rFonts w:ascii="Book Antiqua" w:hAnsi="Book Antiqua" w:cs="Arial"/>
          <w:bCs/>
          <w:color w:val="000000" w:themeColor="text1"/>
        </w:rPr>
        <w:t xml:space="preserve">, 23 </w:t>
      </w:r>
      <w:r w:rsidR="00BC5097">
        <w:rPr>
          <w:rFonts w:ascii="Book Antiqua" w:hAnsi="Book Antiqua" w:cs="Arial"/>
          <w:bCs/>
          <w:color w:val="000000" w:themeColor="text1"/>
        </w:rPr>
        <w:t>úmyselných ublížení na zdraví</w:t>
      </w:r>
      <w:r w:rsidR="00BC5097">
        <w:rPr>
          <w:rFonts w:ascii="Book Antiqua" w:hAnsi="Book Antiqua" w:cs="Arial"/>
          <w:bCs/>
          <w:color w:val="000000" w:themeColor="text1"/>
        </w:rPr>
        <w:t xml:space="preserve"> s následkom smrti</w:t>
      </w:r>
      <w:r>
        <w:rPr>
          <w:rFonts w:ascii="Book Antiqua" w:hAnsi="Book Antiqua" w:cs="Arial"/>
          <w:bCs/>
          <w:color w:val="000000" w:themeColor="text1"/>
        </w:rPr>
        <w:t xml:space="preserve"> a 1</w:t>
      </w:r>
      <w:r w:rsidR="00BC5097">
        <w:rPr>
          <w:rFonts w:ascii="Book Antiqua" w:hAnsi="Book Antiqua" w:cs="Arial"/>
          <w:bCs/>
          <w:color w:val="000000" w:themeColor="text1"/>
        </w:rPr>
        <w:t> </w:t>
      </w:r>
      <w:r>
        <w:rPr>
          <w:rFonts w:ascii="Book Antiqua" w:hAnsi="Book Antiqua" w:cs="Arial"/>
          <w:bCs/>
          <w:color w:val="000000" w:themeColor="text1"/>
        </w:rPr>
        <w:t>295</w:t>
      </w:r>
      <w:r w:rsidR="00BC5097">
        <w:rPr>
          <w:rFonts w:ascii="Book Antiqua" w:hAnsi="Book Antiqua" w:cs="Arial"/>
          <w:bCs/>
          <w:color w:val="000000" w:themeColor="text1"/>
        </w:rPr>
        <w:t xml:space="preserve"> ďalších</w:t>
      </w:r>
      <w:r>
        <w:rPr>
          <w:rFonts w:ascii="Book Antiqua" w:hAnsi="Book Antiqua" w:cs="Arial"/>
          <w:bCs/>
          <w:color w:val="000000" w:themeColor="text1"/>
        </w:rPr>
        <w:t xml:space="preserve"> úmyselných ublížení na zdraví</w:t>
      </w:r>
      <w:r w:rsidR="00740D67">
        <w:rPr>
          <w:rFonts w:ascii="Book Antiqua" w:hAnsi="Book Antiqua" w:cs="Arial"/>
          <w:bCs/>
          <w:color w:val="000000" w:themeColor="text1"/>
        </w:rPr>
        <w:t>. Podľa ďalšej štatistiky z roku 2021 tvorili až 47% obetí násilných trestných činov ženy a až tretinu obetí</w:t>
      </w:r>
      <w:r w:rsidR="00BC5097">
        <w:rPr>
          <w:rFonts w:ascii="Book Antiqua" w:hAnsi="Book Antiqua" w:cs="Arial"/>
          <w:bCs/>
          <w:color w:val="000000" w:themeColor="text1"/>
        </w:rPr>
        <w:t xml:space="preserve"> všetkých</w:t>
      </w:r>
      <w:r w:rsidR="00740D67">
        <w:rPr>
          <w:rFonts w:ascii="Book Antiqua" w:hAnsi="Book Antiqua" w:cs="Arial"/>
          <w:bCs/>
          <w:color w:val="000000" w:themeColor="text1"/>
        </w:rPr>
        <w:t xml:space="preserve"> trestných činov deti a dôchodcovia.</w:t>
      </w:r>
    </w:p>
    <w:p w14:paraId="788CBDB0" w14:textId="7FAB33E8" w:rsidR="0009171F" w:rsidRDefault="0009171F" w:rsidP="00050D5E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Súčasné tresty, ktoré hrozia páchateľom týchto ohavných trestných činov sú pritom natoľko nízke, že nemajú dostatočný odstrašujúci účinok a v prípade podmienečného prepustenia týchto páchateľov umožňujú </w:t>
      </w:r>
      <w:r>
        <w:rPr>
          <w:rFonts w:ascii="Book Antiqua" w:hAnsi="Book Antiqua" w:cs="Arial"/>
          <w:bCs/>
          <w:color w:val="000000" w:themeColor="text1"/>
        </w:rPr>
        <w:t>v relatívne krátkej</w:t>
      </w:r>
      <w:r>
        <w:rPr>
          <w:rFonts w:ascii="Book Antiqua" w:hAnsi="Book Antiqua" w:cs="Arial"/>
          <w:bCs/>
          <w:color w:val="000000" w:themeColor="text1"/>
        </w:rPr>
        <w:t xml:space="preserve"> dobe</w:t>
      </w:r>
      <w:r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 xml:space="preserve">ich recidívu. Navyše ich výšku nemožno pokladať </w:t>
      </w:r>
      <w:r>
        <w:rPr>
          <w:rFonts w:ascii="Book Antiqua" w:hAnsi="Book Antiqua" w:cs="Arial"/>
          <w:bCs/>
          <w:color w:val="000000" w:themeColor="text1"/>
        </w:rPr>
        <w:br/>
        <w:t xml:space="preserve">za dostatočne spravodlivú vzhľadom na mimoriadne nebezpečný a škodlivý následok </w:t>
      </w:r>
      <w:r>
        <w:rPr>
          <w:rFonts w:ascii="Book Antiqua" w:hAnsi="Book Antiqua" w:cs="Arial"/>
          <w:bCs/>
          <w:color w:val="000000" w:themeColor="text1"/>
        </w:rPr>
        <w:br/>
        <w:t>pre obete týchto trestných činov.</w:t>
      </w:r>
    </w:p>
    <w:p w14:paraId="7D96D698" w14:textId="091C82D0" w:rsidR="001550C7" w:rsidRDefault="001550C7" w:rsidP="00050D5E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Potrebu urýchlene riešiť túto kriminalitu vníma na Slovensku aj široká verejnosť, </w:t>
      </w:r>
      <w:r>
        <w:rPr>
          <w:rFonts w:ascii="Book Antiqua" w:hAnsi="Book Antiqua" w:cs="Arial"/>
          <w:bCs/>
          <w:color w:val="000000" w:themeColor="text1"/>
        </w:rPr>
        <w:br/>
        <w:t>ktorá podľa nedávneho prieskumu z februára 2023</w:t>
      </w:r>
      <w:r w:rsidRPr="001550C7">
        <w:t xml:space="preserve"> </w:t>
      </w:r>
      <w:r>
        <w:rPr>
          <w:rFonts w:ascii="Book Antiqua" w:hAnsi="Book Antiqua" w:cs="Arial"/>
          <w:bCs/>
          <w:color w:val="000000" w:themeColor="text1"/>
        </w:rPr>
        <w:t>pociťuje</w:t>
      </w:r>
      <w:r w:rsidRPr="001550C7">
        <w:rPr>
          <w:rFonts w:ascii="Book Antiqua" w:hAnsi="Book Antiqua" w:cs="Arial"/>
          <w:bCs/>
          <w:color w:val="000000" w:themeColor="text1"/>
        </w:rPr>
        <w:t xml:space="preserve">, že v </w:t>
      </w:r>
      <w:r>
        <w:rPr>
          <w:rFonts w:ascii="Book Antiqua" w:hAnsi="Book Antiqua" w:cs="Arial"/>
          <w:bCs/>
          <w:color w:val="000000" w:themeColor="text1"/>
        </w:rPr>
        <w:t>jej</w:t>
      </w:r>
      <w:r w:rsidRPr="001550C7">
        <w:rPr>
          <w:rFonts w:ascii="Book Antiqua" w:hAnsi="Book Antiqua" w:cs="Arial"/>
          <w:bCs/>
          <w:color w:val="000000" w:themeColor="text1"/>
        </w:rPr>
        <w:t xml:space="preserve"> okolí stúp</w:t>
      </w:r>
      <w:r w:rsidR="00BC5097">
        <w:rPr>
          <w:rFonts w:ascii="Book Antiqua" w:hAnsi="Book Antiqua" w:cs="Arial"/>
          <w:bCs/>
          <w:color w:val="000000" w:themeColor="text1"/>
        </w:rPr>
        <w:t>a</w:t>
      </w:r>
      <w:r w:rsidRPr="001550C7">
        <w:rPr>
          <w:rFonts w:ascii="Book Antiqua" w:hAnsi="Book Antiqua" w:cs="Arial"/>
          <w:bCs/>
          <w:color w:val="000000" w:themeColor="text1"/>
        </w:rPr>
        <w:t xml:space="preserve"> agresivita ľudí </w:t>
      </w:r>
      <w:r>
        <w:rPr>
          <w:rFonts w:ascii="Book Antiqua" w:hAnsi="Book Antiqua" w:cs="Arial"/>
          <w:bCs/>
          <w:color w:val="000000" w:themeColor="text1"/>
        </w:rPr>
        <w:br/>
      </w:r>
      <w:r w:rsidRPr="001550C7">
        <w:rPr>
          <w:rFonts w:ascii="Book Antiqua" w:hAnsi="Book Antiqua" w:cs="Arial"/>
          <w:bCs/>
          <w:color w:val="000000" w:themeColor="text1"/>
        </w:rPr>
        <w:t>aj vzájomné útoky medzi nimi</w:t>
      </w:r>
      <w:r>
        <w:rPr>
          <w:rFonts w:ascii="Book Antiqua" w:hAnsi="Book Antiqua" w:cs="Arial"/>
          <w:bCs/>
          <w:color w:val="000000" w:themeColor="text1"/>
        </w:rPr>
        <w:t>.</w:t>
      </w:r>
    </w:p>
    <w:p w14:paraId="0E3B29CD" w14:textId="4807A4A1" w:rsidR="003B2D49" w:rsidRDefault="002D7FBC" w:rsidP="001054F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Vzhľadom na t</w:t>
      </w:r>
      <w:r w:rsidR="00957102">
        <w:rPr>
          <w:rFonts w:ascii="Book Antiqua" w:hAnsi="Book Antiqua" w:cs="Arial"/>
          <w:bCs/>
          <w:color w:val="000000" w:themeColor="text1"/>
        </w:rPr>
        <w:t>ieto skutočnosti</w:t>
      </w:r>
      <w:r>
        <w:rPr>
          <w:rFonts w:ascii="Book Antiqua" w:hAnsi="Book Antiqua" w:cs="Arial"/>
          <w:bCs/>
          <w:color w:val="000000" w:themeColor="text1"/>
        </w:rPr>
        <w:t xml:space="preserve"> navrhujeme</w:t>
      </w:r>
      <w:r w:rsidR="003B2D49">
        <w:rPr>
          <w:rFonts w:ascii="Book Antiqua" w:hAnsi="Book Antiqua" w:cs="Arial"/>
          <w:bCs/>
          <w:color w:val="000000" w:themeColor="text1"/>
        </w:rPr>
        <w:t xml:space="preserve"> tak v záujme prevencie kriminality, </w:t>
      </w:r>
      <w:r w:rsidR="003B2D49">
        <w:rPr>
          <w:rFonts w:ascii="Book Antiqua" w:hAnsi="Book Antiqua" w:cs="Arial"/>
          <w:bCs/>
          <w:color w:val="000000" w:themeColor="text1"/>
        </w:rPr>
        <w:br/>
        <w:t xml:space="preserve">ako aj v záujme spravodlivého potrestania páchateľov, zásadne sprísniť trestné sadzby </w:t>
      </w:r>
      <w:r w:rsidR="00A33E13">
        <w:rPr>
          <w:rFonts w:ascii="Book Antiqua" w:hAnsi="Book Antiqua" w:cs="Arial"/>
          <w:bCs/>
          <w:color w:val="000000" w:themeColor="text1"/>
        </w:rPr>
        <w:br/>
      </w:r>
      <w:r w:rsidR="003B2D49">
        <w:rPr>
          <w:rFonts w:ascii="Book Antiqua" w:hAnsi="Book Antiqua" w:cs="Arial"/>
          <w:bCs/>
          <w:color w:val="000000" w:themeColor="text1"/>
        </w:rPr>
        <w:t>trestu odňatia slobody pri vybraných trestných činov proti životu a zdraviu.</w:t>
      </w:r>
    </w:p>
    <w:p w14:paraId="3DE2667A" w14:textId="7A9C608C" w:rsidR="00E05C89" w:rsidRDefault="00E05C8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5E9925A0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32E54276" w14:textId="6B4B10E9" w:rsidR="00406A29" w:rsidRDefault="00406A29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1</w:t>
      </w:r>
    </w:p>
    <w:p w14:paraId="30E00ADA" w14:textId="73D37242" w:rsidR="00406A29" w:rsidRPr="00406A29" w:rsidRDefault="00406A29" w:rsidP="00674A8A">
      <w:pPr>
        <w:jc w:val="both"/>
        <w:rPr>
          <w:rFonts w:ascii="Book Antiqua" w:hAnsi="Book Antiqua" w:cs="Arial"/>
          <w:color w:val="000000" w:themeColor="text1"/>
        </w:rPr>
      </w:pPr>
      <w:r w:rsidRPr="00406A29">
        <w:rPr>
          <w:rFonts w:ascii="Book Antiqua" w:hAnsi="Book Antiqua" w:cs="Arial"/>
          <w:color w:val="000000" w:themeColor="text1"/>
        </w:rPr>
        <w:tab/>
      </w:r>
      <w:r>
        <w:rPr>
          <w:rFonts w:ascii="Book Antiqua" w:hAnsi="Book Antiqua" w:cs="Arial"/>
          <w:color w:val="000000" w:themeColor="text1"/>
        </w:rPr>
        <w:t xml:space="preserve">Legislatívno-technická úprava vzhľadom na bod 4. </w:t>
      </w:r>
    </w:p>
    <w:p w14:paraId="6AC21E7B" w14:textId="4005A059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 w:rsidR="00406A29">
        <w:rPr>
          <w:rFonts w:ascii="Book Antiqua" w:hAnsi="Book Antiqua" w:cs="Arial"/>
          <w:color w:val="000000" w:themeColor="text1"/>
          <w:u w:val="single"/>
        </w:rPr>
        <w:t>2</w:t>
      </w:r>
      <w:r w:rsidR="008E14A2">
        <w:rPr>
          <w:rFonts w:ascii="Book Antiqua" w:hAnsi="Book Antiqua" w:cs="Arial"/>
          <w:color w:val="000000" w:themeColor="text1"/>
          <w:u w:val="single"/>
        </w:rPr>
        <w:t xml:space="preserve"> až 1</w:t>
      </w:r>
      <w:r w:rsidR="00406A29">
        <w:rPr>
          <w:rFonts w:ascii="Book Antiqua" w:hAnsi="Book Antiqua" w:cs="Arial"/>
          <w:color w:val="000000" w:themeColor="text1"/>
          <w:u w:val="single"/>
        </w:rPr>
        <w:t>7</w:t>
      </w:r>
    </w:p>
    <w:p w14:paraId="753CD754" w14:textId="16FBFABB" w:rsidR="008E14A2" w:rsidRDefault="008E14A2" w:rsidP="00406A29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Zvyšujú sa trestné sadzby trestu odňatia slobody pri trestných činoch proti životu, </w:t>
      </w:r>
      <w:r>
        <w:rPr>
          <w:rFonts w:ascii="Book Antiqua" w:hAnsi="Book Antiqua" w:cs="Arial"/>
          <w:color w:val="000000" w:themeColor="text1"/>
        </w:rPr>
        <w:br/>
        <w:t xml:space="preserve">a to konkrétne trestného činu </w:t>
      </w:r>
      <w:r w:rsidR="00406A29">
        <w:rPr>
          <w:rFonts w:ascii="Book Antiqua" w:hAnsi="Book Antiqua" w:cs="Arial"/>
          <w:color w:val="000000" w:themeColor="text1"/>
        </w:rPr>
        <w:t xml:space="preserve">úkladnej vraždy podľa § 144 Trestného zákona, trestného činu vraždy podľa § 145 Trestného zákona, trestného činu </w:t>
      </w:r>
      <w:r>
        <w:rPr>
          <w:rFonts w:ascii="Book Antiqua" w:hAnsi="Book Antiqua" w:cs="Arial"/>
          <w:color w:val="000000" w:themeColor="text1"/>
        </w:rPr>
        <w:t xml:space="preserve">zabitia podľa § 147 a § 148 Trestného zákona </w:t>
      </w:r>
      <w:r w:rsidR="00406A29"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>a trestného činu usmrtenia podľa § 149 Trestného zákona.</w:t>
      </w:r>
    </w:p>
    <w:p w14:paraId="5E0422E4" w14:textId="20BDB0AC" w:rsidR="008E14A2" w:rsidRDefault="008E14A2" w:rsidP="008E14A2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1</w:t>
      </w:r>
      <w:r w:rsidR="00406A29">
        <w:rPr>
          <w:rFonts w:ascii="Book Antiqua" w:hAnsi="Book Antiqua" w:cs="Arial"/>
          <w:color w:val="000000" w:themeColor="text1"/>
          <w:u w:val="single"/>
        </w:rPr>
        <w:t>8</w:t>
      </w:r>
      <w:r>
        <w:rPr>
          <w:rFonts w:ascii="Book Antiqua" w:hAnsi="Book Antiqua" w:cs="Arial"/>
          <w:color w:val="000000" w:themeColor="text1"/>
          <w:u w:val="single"/>
        </w:rPr>
        <w:t xml:space="preserve"> až </w:t>
      </w:r>
      <w:r w:rsidR="00406A29">
        <w:rPr>
          <w:rFonts w:ascii="Book Antiqua" w:hAnsi="Book Antiqua" w:cs="Arial"/>
          <w:color w:val="000000" w:themeColor="text1"/>
          <w:u w:val="single"/>
        </w:rPr>
        <w:t>26</w:t>
      </w:r>
    </w:p>
    <w:p w14:paraId="7A434B64" w14:textId="3804D877" w:rsidR="008E14A2" w:rsidRDefault="008E14A2" w:rsidP="008E14A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Zvyšujú sa trestné sadzby trestu odňatia slobody pri trestných činoch proti zdraviu, </w:t>
      </w:r>
      <w:r>
        <w:rPr>
          <w:rFonts w:ascii="Book Antiqua" w:hAnsi="Book Antiqua" w:cs="Arial"/>
          <w:color w:val="000000" w:themeColor="text1"/>
        </w:rPr>
        <w:br/>
        <w:t>a to konkrétne trestného činu ublíženia na zdraví podľa § 155, § 156, § 157 a § 158 Trestného zákona.</w:t>
      </w:r>
    </w:p>
    <w:p w14:paraId="482EDBE6" w14:textId="77777777" w:rsidR="00754BA8" w:rsidRPr="008D1CB7" w:rsidRDefault="00754BA8" w:rsidP="008E14A2">
      <w:pPr>
        <w:pStyle w:val="Default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42D41C08" w14:textId="77777777" w:rsidR="00754BA8" w:rsidRPr="008D1CB7" w:rsidRDefault="00754BA8" w:rsidP="00754BA8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12150B11" w14:textId="3A636FFD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  <w:r w:rsidR="008E14A2">
        <w:rPr>
          <w:rFonts w:ascii="Book Antiqua" w:hAnsi="Book Antiqua" w:cs="Arial"/>
          <w:b/>
          <w:color w:val="000000" w:themeColor="text1"/>
        </w:rPr>
        <w:t>I</w:t>
      </w:r>
    </w:p>
    <w:p w14:paraId="4C56573A" w14:textId="4F9BEB93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AC6A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0D2B" w14:textId="77777777" w:rsidR="00FB195E" w:rsidRDefault="00FB195E" w:rsidP="00F95F33">
      <w:pPr>
        <w:spacing w:after="0" w:line="240" w:lineRule="auto"/>
      </w:pPr>
      <w:r>
        <w:separator/>
      </w:r>
    </w:p>
  </w:endnote>
  <w:endnote w:type="continuationSeparator" w:id="0">
    <w:p w14:paraId="0F38B983" w14:textId="77777777" w:rsidR="00FB195E" w:rsidRDefault="00FB195E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FA72" w14:textId="77777777" w:rsidR="00FB195E" w:rsidRDefault="00FB195E" w:rsidP="00F95F33">
      <w:pPr>
        <w:spacing w:after="0" w:line="240" w:lineRule="auto"/>
      </w:pPr>
      <w:r>
        <w:separator/>
      </w:r>
    </w:p>
  </w:footnote>
  <w:footnote w:type="continuationSeparator" w:id="0">
    <w:p w14:paraId="05D9EB92" w14:textId="77777777" w:rsidR="00FB195E" w:rsidRDefault="00FB195E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18103639">
    <w:abstractNumId w:val="0"/>
  </w:num>
  <w:num w:numId="2" w16cid:durableId="248200221">
    <w:abstractNumId w:val="18"/>
  </w:num>
  <w:num w:numId="3" w16cid:durableId="1403747846">
    <w:abstractNumId w:val="16"/>
  </w:num>
  <w:num w:numId="4" w16cid:durableId="1762215361">
    <w:abstractNumId w:val="1"/>
  </w:num>
  <w:num w:numId="5" w16cid:durableId="512039493">
    <w:abstractNumId w:val="23"/>
  </w:num>
  <w:num w:numId="6" w16cid:durableId="1504903514">
    <w:abstractNumId w:val="7"/>
  </w:num>
  <w:num w:numId="7" w16cid:durableId="926382326">
    <w:abstractNumId w:val="19"/>
  </w:num>
  <w:num w:numId="8" w16cid:durableId="1975476603">
    <w:abstractNumId w:val="5"/>
  </w:num>
  <w:num w:numId="9" w16cid:durableId="1133525135">
    <w:abstractNumId w:val="4"/>
  </w:num>
  <w:num w:numId="10" w16cid:durableId="866019810">
    <w:abstractNumId w:val="22"/>
  </w:num>
  <w:num w:numId="11" w16cid:durableId="501895436">
    <w:abstractNumId w:val="24"/>
  </w:num>
  <w:num w:numId="12" w16cid:durableId="218830157">
    <w:abstractNumId w:val="14"/>
  </w:num>
  <w:num w:numId="13" w16cid:durableId="1847557229">
    <w:abstractNumId w:val="15"/>
  </w:num>
  <w:num w:numId="14" w16cid:durableId="1524242601">
    <w:abstractNumId w:val="2"/>
  </w:num>
  <w:num w:numId="15" w16cid:durableId="1940403740">
    <w:abstractNumId w:val="10"/>
  </w:num>
  <w:num w:numId="16" w16cid:durableId="399443941">
    <w:abstractNumId w:val="6"/>
  </w:num>
  <w:num w:numId="17" w16cid:durableId="1128816955">
    <w:abstractNumId w:val="26"/>
  </w:num>
  <w:num w:numId="18" w16cid:durableId="1964270774">
    <w:abstractNumId w:val="3"/>
  </w:num>
  <w:num w:numId="19" w16cid:durableId="1848444869">
    <w:abstractNumId w:val="20"/>
  </w:num>
  <w:num w:numId="20" w16cid:durableId="632563185">
    <w:abstractNumId w:val="9"/>
  </w:num>
  <w:num w:numId="21" w16cid:durableId="1739327328">
    <w:abstractNumId w:val="25"/>
  </w:num>
  <w:num w:numId="22" w16cid:durableId="1041976331">
    <w:abstractNumId w:val="21"/>
  </w:num>
  <w:num w:numId="23" w16cid:durableId="431585727">
    <w:abstractNumId w:val="13"/>
  </w:num>
  <w:num w:numId="24" w16cid:durableId="657079911">
    <w:abstractNumId w:val="8"/>
  </w:num>
  <w:num w:numId="25" w16cid:durableId="1514613803">
    <w:abstractNumId w:val="17"/>
  </w:num>
  <w:num w:numId="26" w16cid:durableId="268632085">
    <w:abstractNumId w:val="12"/>
  </w:num>
  <w:num w:numId="27" w16cid:durableId="655039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06FCE"/>
    <w:rsid w:val="00011AEB"/>
    <w:rsid w:val="000166A2"/>
    <w:rsid w:val="00017FAA"/>
    <w:rsid w:val="00024802"/>
    <w:rsid w:val="00026716"/>
    <w:rsid w:val="00027D02"/>
    <w:rsid w:val="000306D0"/>
    <w:rsid w:val="00050D5E"/>
    <w:rsid w:val="00051A90"/>
    <w:rsid w:val="00064118"/>
    <w:rsid w:val="0006437D"/>
    <w:rsid w:val="00071CC7"/>
    <w:rsid w:val="0009171F"/>
    <w:rsid w:val="00091E25"/>
    <w:rsid w:val="000944BB"/>
    <w:rsid w:val="000B2681"/>
    <w:rsid w:val="000B2FAE"/>
    <w:rsid w:val="000B5378"/>
    <w:rsid w:val="000B5881"/>
    <w:rsid w:val="000C156B"/>
    <w:rsid w:val="000C3A6B"/>
    <w:rsid w:val="000C7149"/>
    <w:rsid w:val="000D2EF9"/>
    <w:rsid w:val="000E2F8B"/>
    <w:rsid w:val="000E3DF2"/>
    <w:rsid w:val="000E70AB"/>
    <w:rsid w:val="000F3D18"/>
    <w:rsid w:val="001054FF"/>
    <w:rsid w:val="00105A2D"/>
    <w:rsid w:val="00107933"/>
    <w:rsid w:val="00114D93"/>
    <w:rsid w:val="00126CC1"/>
    <w:rsid w:val="00127E9B"/>
    <w:rsid w:val="0015288A"/>
    <w:rsid w:val="00154540"/>
    <w:rsid w:val="001550C7"/>
    <w:rsid w:val="00156437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1E6F96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D7FBC"/>
    <w:rsid w:val="002E336F"/>
    <w:rsid w:val="002E4375"/>
    <w:rsid w:val="002E7AE1"/>
    <w:rsid w:val="002F5B87"/>
    <w:rsid w:val="002F7715"/>
    <w:rsid w:val="00300008"/>
    <w:rsid w:val="00311E19"/>
    <w:rsid w:val="00325F7E"/>
    <w:rsid w:val="003331AB"/>
    <w:rsid w:val="00334AA1"/>
    <w:rsid w:val="00335B5D"/>
    <w:rsid w:val="003400DA"/>
    <w:rsid w:val="00355320"/>
    <w:rsid w:val="00357430"/>
    <w:rsid w:val="0036093C"/>
    <w:rsid w:val="00361473"/>
    <w:rsid w:val="00362D09"/>
    <w:rsid w:val="003671C4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D49"/>
    <w:rsid w:val="003B2F66"/>
    <w:rsid w:val="003B3F56"/>
    <w:rsid w:val="003C1391"/>
    <w:rsid w:val="003C2FCC"/>
    <w:rsid w:val="003C3C0E"/>
    <w:rsid w:val="003C53E9"/>
    <w:rsid w:val="003C5D5B"/>
    <w:rsid w:val="003D6AB4"/>
    <w:rsid w:val="003D71B9"/>
    <w:rsid w:val="003E2E29"/>
    <w:rsid w:val="003E5636"/>
    <w:rsid w:val="004047D5"/>
    <w:rsid w:val="00404C26"/>
    <w:rsid w:val="00406A29"/>
    <w:rsid w:val="00410C14"/>
    <w:rsid w:val="00422E02"/>
    <w:rsid w:val="004236C8"/>
    <w:rsid w:val="00424981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A2B1E"/>
    <w:rsid w:val="004A41E1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34C98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A5823"/>
    <w:rsid w:val="005B194C"/>
    <w:rsid w:val="005B3E21"/>
    <w:rsid w:val="005B4FBA"/>
    <w:rsid w:val="005C2476"/>
    <w:rsid w:val="005C4313"/>
    <w:rsid w:val="005E3ACF"/>
    <w:rsid w:val="005E4BAA"/>
    <w:rsid w:val="006061FE"/>
    <w:rsid w:val="00612E33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0FCD"/>
    <w:rsid w:val="006C14CE"/>
    <w:rsid w:val="006C1AE0"/>
    <w:rsid w:val="006C7701"/>
    <w:rsid w:val="006C7C80"/>
    <w:rsid w:val="006E2DE1"/>
    <w:rsid w:val="006E7404"/>
    <w:rsid w:val="006F0424"/>
    <w:rsid w:val="0072063B"/>
    <w:rsid w:val="00722D92"/>
    <w:rsid w:val="007239B0"/>
    <w:rsid w:val="007335DB"/>
    <w:rsid w:val="007371D2"/>
    <w:rsid w:val="00740D67"/>
    <w:rsid w:val="0074191A"/>
    <w:rsid w:val="007462BD"/>
    <w:rsid w:val="00754BA8"/>
    <w:rsid w:val="00786005"/>
    <w:rsid w:val="00794F71"/>
    <w:rsid w:val="007974FD"/>
    <w:rsid w:val="007A4BA5"/>
    <w:rsid w:val="007B3954"/>
    <w:rsid w:val="007C028E"/>
    <w:rsid w:val="007C4752"/>
    <w:rsid w:val="007C5341"/>
    <w:rsid w:val="007C5516"/>
    <w:rsid w:val="007D2E50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6E41"/>
    <w:rsid w:val="008275B2"/>
    <w:rsid w:val="00851ED6"/>
    <w:rsid w:val="00852DF9"/>
    <w:rsid w:val="00854C44"/>
    <w:rsid w:val="0087694E"/>
    <w:rsid w:val="0089270C"/>
    <w:rsid w:val="00896151"/>
    <w:rsid w:val="008977E9"/>
    <w:rsid w:val="008A5789"/>
    <w:rsid w:val="008A612A"/>
    <w:rsid w:val="008B5E0B"/>
    <w:rsid w:val="008C4076"/>
    <w:rsid w:val="008C45DD"/>
    <w:rsid w:val="008C7EEF"/>
    <w:rsid w:val="008D1CB7"/>
    <w:rsid w:val="008D4FF3"/>
    <w:rsid w:val="008E14A2"/>
    <w:rsid w:val="008E4C57"/>
    <w:rsid w:val="008E6495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57102"/>
    <w:rsid w:val="009605D9"/>
    <w:rsid w:val="009616F3"/>
    <w:rsid w:val="00973C1D"/>
    <w:rsid w:val="00982B79"/>
    <w:rsid w:val="00990F1A"/>
    <w:rsid w:val="00991335"/>
    <w:rsid w:val="009916FD"/>
    <w:rsid w:val="009929D3"/>
    <w:rsid w:val="009944B4"/>
    <w:rsid w:val="009A08AA"/>
    <w:rsid w:val="009B3642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2D8B"/>
    <w:rsid w:val="00A05AFB"/>
    <w:rsid w:val="00A215B8"/>
    <w:rsid w:val="00A2216F"/>
    <w:rsid w:val="00A268E9"/>
    <w:rsid w:val="00A3084E"/>
    <w:rsid w:val="00A32162"/>
    <w:rsid w:val="00A33E13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96BF3"/>
    <w:rsid w:val="00AA537F"/>
    <w:rsid w:val="00AC1D1E"/>
    <w:rsid w:val="00AC6A66"/>
    <w:rsid w:val="00AC7C7A"/>
    <w:rsid w:val="00AE2516"/>
    <w:rsid w:val="00AF094F"/>
    <w:rsid w:val="00AF7174"/>
    <w:rsid w:val="00AF71F1"/>
    <w:rsid w:val="00B105A0"/>
    <w:rsid w:val="00B20C87"/>
    <w:rsid w:val="00B22464"/>
    <w:rsid w:val="00B30028"/>
    <w:rsid w:val="00B34859"/>
    <w:rsid w:val="00B34925"/>
    <w:rsid w:val="00B353A0"/>
    <w:rsid w:val="00B35A1A"/>
    <w:rsid w:val="00B53AA4"/>
    <w:rsid w:val="00B5595C"/>
    <w:rsid w:val="00B61470"/>
    <w:rsid w:val="00B74755"/>
    <w:rsid w:val="00B77B3B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CFB"/>
    <w:rsid w:val="00BC2E8B"/>
    <w:rsid w:val="00BC5097"/>
    <w:rsid w:val="00BC68ED"/>
    <w:rsid w:val="00BD3542"/>
    <w:rsid w:val="00BF53BC"/>
    <w:rsid w:val="00C100B4"/>
    <w:rsid w:val="00C11C49"/>
    <w:rsid w:val="00C218EC"/>
    <w:rsid w:val="00C378FF"/>
    <w:rsid w:val="00C42BCD"/>
    <w:rsid w:val="00C46AE6"/>
    <w:rsid w:val="00C5238B"/>
    <w:rsid w:val="00C543E0"/>
    <w:rsid w:val="00C57DB0"/>
    <w:rsid w:val="00C71418"/>
    <w:rsid w:val="00C737D6"/>
    <w:rsid w:val="00C84EED"/>
    <w:rsid w:val="00C867E4"/>
    <w:rsid w:val="00CA02DD"/>
    <w:rsid w:val="00CB3C43"/>
    <w:rsid w:val="00CB42AB"/>
    <w:rsid w:val="00CD1795"/>
    <w:rsid w:val="00CD4C40"/>
    <w:rsid w:val="00CE6719"/>
    <w:rsid w:val="00CF4C01"/>
    <w:rsid w:val="00CF5267"/>
    <w:rsid w:val="00CF791D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359E"/>
    <w:rsid w:val="00DE42B6"/>
    <w:rsid w:val="00E00CA7"/>
    <w:rsid w:val="00E05C89"/>
    <w:rsid w:val="00E16F9B"/>
    <w:rsid w:val="00E2553A"/>
    <w:rsid w:val="00E26527"/>
    <w:rsid w:val="00E26EF9"/>
    <w:rsid w:val="00E308E2"/>
    <w:rsid w:val="00E31C91"/>
    <w:rsid w:val="00E36E31"/>
    <w:rsid w:val="00E40319"/>
    <w:rsid w:val="00E427CD"/>
    <w:rsid w:val="00E45E31"/>
    <w:rsid w:val="00E57B2E"/>
    <w:rsid w:val="00E60E38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402B"/>
    <w:rsid w:val="00ED425F"/>
    <w:rsid w:val="00ED5DD9"/>
    <w:rsid w:val="00ED7EB4"/>
    <w:rsid w:val="00EE7C4E"/>
    <w:rsid w:val="00EF1975"/>
    <w:rsid w:val="00EF1B87"/>
    <w:rsid w:val="00EF71AD"/>
    <w:rsid w:val="00F03FB3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66D4A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195E"/>
    <w:rsid w:val="00FB4C39"/>
    <w:rsid w:val="00FC0762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C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32</cp:revision>
  <cp:lastPrinted>2020-08-21T07:09:00Z</cp:lastPrinted>
  <dcterms:created xsi:type="dcterms:W3CDTF">2018-09-26T10:55:00Z</dcterms:created>
  <dcterms:modified xsi:type="dcterms:W3CDTF">2023-04-13T07:50:00Z</dcterms:modified>
</cp:coreProperties>
</file>