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D9302" w14:textId="77777777" w:rsidR="00685022" w:rsidRPr="008759DC" w:rsidRDefault="00685022" w:rsidP="00685022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181D9EF4" w14:textId="77777777" w:rsidR="00685022" w:rsidRPr="008759DC" w:rsidRDefault="00685022" w:rsidP="00685022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759DC">
        <w:rPr>
          <w:rFonts w:ascii="Times New Roman" w:hAnsi="Times New Roman" w:cs="Times New Roman"/>
          <w:spacing w:val="20"/>
          <w:sz w:val="24"/>
          <w:szCs w:val="24"/>
        </w:rPr>
        <w:t>VI</w:t>
      </w:r>
      <w:r w:rsidR="003969FF">
        <w:rPr>
          <w:rFonts w:ascii="Times New Roman" w:hAnsi="Times New Roman" w:cs="Times New Roman"/>
          <w:spacing w:val="20"/>
          <w:sz w:val="24"/>
          <w:szCs w:val="24"/>
        </w:rPr>
        <w:t>I</w:t>
      </w:r>
      <w:r w:rsidRPr="008759DC">
        <w:rPr>
          <w:rFonts w:ascii="Times New Roman" w:hAnsi="Times New Roman" w:cs="Times New Roman"/>
          <w:spacing w:val="20"/>
          <w:sz w:val="24"/>
          <w:szCs w:val="24"/>
        </w:rPr>
        <w:t>I. volebné obdobie</w:t>
      </w:r>
    </w:p>
    <w:p w14:paraId="4367A758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8BB75A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05F679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30"/>
          <w:sz w:val="24"/>
          <w:szCs w:val="24"/>
        </w:rPr>
        <w:t>Návrh</w:t>
      </w:r>
    </w:p>
    <w:p w14:paraId="48CD66AF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9228A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ECF3E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8759DC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7AC13F75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AC65B6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6DADA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 20</w:t>
      </w:r>
      <w:r w:rsidR="003969FF">
        <w:rPr>
          <w:rFonts w:ascii="Times New Roman" w:hAnsi="Times New Roman" w:cs="Times New Roman"/>
          <w:sz w:val="24"/>
          <w:szCs w:val="24"/>
        </w:rPr>
        <w:t>23</w:t>
      </w:r>
      <w:r w:rsidRPr="008759DC">
        <w:rPr>
          <w:rFonts w:ascii="Times New Roman" w:hAnsi="Times New Roman" w:cs="Times New Roman"/>
          <w:sz w:val="24"/>
          <w:szCs w:val="24"/>
        </w:rPr>
        <w:t>,</w:t>
      </w:r>
    </w:p>
    <w:p w14:paraId="09C6879C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D17CF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71326" w14:textId="77777777" w:rsidR="00685022" w:rsidRPr="008759DC" w:rsidRDefault="00685022" w:rsidP="00A71ABB">
      <w:pPr>
        <w:spacing w:after="0" w:line="276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ktorým sa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mení a </w:t>
      </w: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dopĺňa zákon Národnej rady Slovenskej republiky </w:t>
      </w:r>
      <w:r w:rsidR="00A71ABB">
        <w:rPr>
          <w:rFonts w:ascii="Times New Roman" w:hAnsi="Times New Roman" w:cs="Times New Roman"/>
          <w:b/>
          <w:spacing w:val="4"/>
          <w:sz w:val="24"/>
          <w:szCs w:val="24"/>
        </w:rPr>
        <w:t xml:space="preserve">č. </w:t>
      </w:r>
      <w:r w:rsidR="000914AD" w:rsidRPr="000914AD">
        <w:rPr>
          <w:rFonts w:ascii="Times New Roman" w:hAnsi="Times New Roman" w:cs="Times New Roman"/>
          <w:b/>
          <w:spacing w:val="4"/>
          <w:sz w:val="24"/>
          <w:szCs w:val="24"/>
        </w:rPr>
        <w:t>106/2018 Z. z. o prevádzke vozidiel v cestnej premávke a o zmene a doplnení niektorých zákonov v znení neskorších predpisov</w:t>
      </w:r>
    </w:p>
    <w:p w14:paraId="66C6866C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691FD378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05009490" w14:textId="77777777" w:rsidR="00685022" w:rsidRPr="008759DC" w:rsidRDefault="00685022" w:rsidP="00685022">
      <w:pPr>
        <w:spacing w:after="0" w:line="276" w:lineRule="auto"/>
        <w:ind w:firstLine="708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>Národná rada Slovenskej republiky sa uzniesla na tomto zákone:</w:t>
      </w:r>
    </w:p>
    <w:p w14:paraId="0250165B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14:paraId="557663D2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14:paraId="39E04310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Čl. I</w:t>
      </w:r>
    </w:p>
    <w:p w14:paraId="6B798A23" w14:textId="77777777" w:rsidR="00685022" w:rsidRPr="008759DC" w:rsidRDefault="00685022" w:rsidP="0068502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30B54BF0" w14:textId="77777777" w:rsidR="00A71ABB" w:rsidRPr="00E57A95" w:rsidRDefault="00685022" w:rsidP="00A71ABB">
      <w:pPr>
        <w:pStyle w:val="Bezriadkovania"/>
        <w:ind w:firstLine="284"/>
        <w:jc w:val="both"/>
        <w:rPr>
          <w:rFonts w:ascii="Times New Roman" w:hAnsi="Times New Roman"/>
          <w:sz w:val="24"/>
          <w:szCs w:val="24"/>
        </w:rPr>
      </w:pPr>
      <w:r w:rsidRPr="008759DC">
        <w:rPr>
          <w:rFonts w:ascii="Times New Roman" w:hAnsi="Times New Roman"/>
          <w:spacing w:val="4"/>
          <w:sz w:val="24"/>
          <w:szCs w:val="24"/>
        </w:rPr>
        <w:tab/>
      </w:r>
      <w:r w:rsidR="000914AD">
        <w:rPr>
          <w:rFonts w:ascii="Times New Roman" w:hAnsi="Times New Roman"/>
          <w:spacing w:val="4"/>
          <w:sz w:val="24"/>
          <w:szCs w:val="24"/>
          <w:lang w:eastAsia="sk-SK"/>
        </w:rPr>
        <w:t>Zákon č. 106/2018</w:t>
      </w:r>
      <w:r w:rsidR="00A71ABB" w:rsidRPr="00A71ABB">
        <w:rPr>
          <w:rFonts w:ascii="Times New Roman" w:hAnsi="Times New Roman"/>
          <w:spacing w:val="4"/>
          <w:sz w:val="24"/>
          <w:szCs w:val="24"/>
          <w:lang w:eastAsia="sk-SK"/>
        </w:rPr>
        <w:t xml:space="preserve"> Z. z. </w:t>
      </w:r>
      <w:r w:rsidR="000914AD" w:rsidRP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o prevádzke vozidiel v cestnej premávke a o zmene a doplnení niektorých zákonov </w:t>
      </w:r>
      <w:r w:rsidR="00A71ABB" w:rsidRPr="00A71ABB">
        <w:rPr>
          <w:rFonts w:ascii="Times New Roman" w:hAnsi="Times New Roman"/>
          <w:spacing w:val="4"/>
          <w:sz w:val="24"/>
          <w:szCs w:val="24"/>
          <w:lang w:eastAsia="sk-SK"/>
        </w:rPr>
        <w:t xml:space="preserve">v znení zákona č. </w:t>
      </w:r>
      <w:r w:rsidR="000914AD" w:rsidRP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364/2019 Z. z., 90/2020 Z. z., 198/2020 Z. z., </w:t>
      </w:r>
      <w:r w:rsidR="000914AD">
        <w:rPr>
          <w:rFonts w:ascii="Times New Roman" w:hAnsi="Times New Roman"/>
          <w:spacing w:val="4"/>
          <w:sz w:val="24"/>
          <w:szCs w:val="24"/>
          <w:lang w:eastAsia="sk-SK"/>
        </w:rPr>
        <w:t>364/2019 Z. z., 257/2020 Z. z., 418</w:t>
      </w:r>
      <w:r w:rsidR="000914AD" w:rsidRPr="000914AD">
        <w:rPr>
          <w:rFonts w:ascii="Times New Roman" w:hAnsi="Times New Roman"/>
          <w:spacing w:val="4"/>
          <w:sz w:val="24"/>
          <w:szCs w:val="24"/>
          <w:lang w:eastAsia="sk-SK"/>
        </w:rPr>
        <w:t>/202</w:t>
      </w:r>
      <w:r w:rsidR="000914AD">
        <w:rPr>
          <w:rFonts w:ascii="Times New Roman" w:hAnsi="Times New Roman"/>
          <w:spacing w:val="4"/>
          <w:sz w:val="24"/>
          <w:szCs w:val="24"/>
          <w:lang w:eastAsia="sk-SK"/>
        </w:rPr>
        <w:t>0 Z. z., 132/2021 Z. z., 198/2020</w:t>
      </w:r>
      <w:r w:rsidR="000914AD" w:rsidRP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 Z. z., 455/2021 Z. z.,</w:t>
      </w:r>
      <w:r w:rsid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 246/2022 Z. z., 429/2022 Z. z.</w:t>
      </w:r>
      <w:r w:rsidR="000914AD" w:rsidRP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 </w:t>
      </w:r>
      <w:r w:rsidR="00A71ABB" w:rsidRPr="00A71ABB">
        <w:rPr>
          <w:rFonts w:ascii="Times New Roman" w:hAnsi="Times New Roman"/>
          <w:spacing w:val="4"/>
          <w:sz w:val="24"/>
          <w:szCs w:val="24"/>
          <w:lang w:eastAsia="sk-SK"/>
        </w:rPr>
        <w:t>sa mení a dopĺňa takto:</w:t>
      </w:r>
    </w:p>
    <w:p w14:paraId="362F0D54" w14:textId="77777777" w:rsidR="00685022" w:rsidRPr="008759DC" w:rsidRDefault="00685022" w:rsidP="00685022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pacing w:val="4"/>
          <w:sz w:val="24"/>
          <w:szCs w:val="24"/>
          <w:lang w:eastAsia="sk-SK"/>
        </w:rPr>
      </w:pPr>
    </w:p>
    <w:p w14:paraId="461F32DF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</w:p>
    <w:p w14:paraId="35EF694F" w14:textId="4FBE3F31"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1. V </w:t>
      </w:r>
      <w:r w:rsidR="000914AD">
        <w:rPr>
          <w:rFonts w:ascii="Times New Roman" w:hAnsi="Times New Roman" w:cs="Times New Roman"/>
          <w:sz w:val="24"/>
          <w:szCs w:val="24"/>
        </w:rPr>
        <w:t>§ 14</w:t>
      </w:r>
      <w:r w:rsidR="003B092A">
        <w:rPr>
          <w:rFonts w:ascii="Times New Roman" w:hAnsi="Times New Roman" w:cs="Times New Roman"/>
          <w:sz w:val="24"/>
          <w:szCs w:val="24"/>
        </w:rPr>
        <w:t>8</w:t>
      </w:r>
      <w:r w:rsidR="00A71ABB" w:rsidRPr="00590995">
        <w:rPr>
          <w:rFonts w:ascii="Times New Roman" w:hAnsi="Times New Roman" w:cs="Times New Roman"/>
          <w:sz w:val="24"/>
          <w:szCs w:val="24"/>
        </w:rPr>
        <w:t xml:space="preserve"> ods. 1</w:t>
      </w:r>
      <w:r w:rsidR="000914AD">
        <w:rPr>
          <w:rFonts w:ascii="Times New Roman" w:hAnsi="Times New Roman" w:cs="Times New Roman"/>
          <w:sz w:val="24"/>
          <w:szCs w:val="24"/>
        </w:rPr>
        <w:t>4</w:t>
      </w:r>
      <w:r w:rsidR="00963C24">
        <w:rPr>
          <w:rFonts w:ascii="Times New Roman" w:hAnsi="Times New Roman" w:cs="Times New Roman"/>
          <w:sz w:val="24"/>
          <w:szCs w:val="24"/>
        </w:rPr>
        <w:t xml:space="preserve"> písm. b</w:t>
      </w:r>
      <w:r w:rsidR="00A71ABB" w:rsidRPr="00590995">
        <w:rPr>
          <w:rFonts w:ascii="Times New Roman" w:hAnsi="Times New Roman" w:cs="Times New Roman"/>
          <w:sz w:val="24"/>
          <w:szCs w:val="24"/>
        </w:rPr>
        <w:t>)</w:t>
      </w:r>
      <w:r w:rsidR="00963C24">
        <w:rPr>
          <w:rFonts w:ascii="Times New Roman" w:hAnsi="Times New Roman" w:cs="Times New Roman"/>
          <w:sz w:val="24"/>
          <w:szCs w:val="24"/>
        </w:rPr>
        <w:t xml:space="preserve"> bod 4.</w:t>
      </w:r>
      <w:r w:rsidR="00A71ABB" w:rsidRPr="00590995">
        <w:rPr>
          <w:rFonts w:ascii="Times New Roman" w:hAnsi="Times New Roman" w:cs="Times New Roman"/>
          <w:sz w:val="24"/>
          <w:szCs w:val="24"/>
        </w:rPr>
        <w:t xml:space="preserve"> znie</w:t>
      </w:r>
      <w:r w:rsidR="00963C24">
        <w:rPr>
          <w:rFonts w:ascii="Times New Roman" w:hAnsi="Times New Roman" w:cs="Times New Roman"/>
          <w:sz w:val="24"/>
          <w:szCs w:val="24"/>
        </w:rPr>
        <w:t>:</w:t>
      </w:r>
    </w:p>
    <w:p w14:paraId="3CA7BC70" w14:textId="77777777" w:rsidR="00685022" w:rsidRDefault="00685022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    </w:t>
      </w:r>
      <w:r w:rsidR="00963C24">
        <w:rPr>
          <w:rFonts w:ascii="Times New Roman" w:hAnsi="Times New Roman" w:cs="Times New Roman"/>
          <w:spacing w:val="4"/>
          <w:sz w:val="24"/>
          <w:szCs w:val="24"/>
        </w:rPr>
        <w:t>„4.</w:t>
      </w:r>
      <w:r w:rsidR="00A71ABB" w:rsidRPr="00A71A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63C24" w:rsidRPr="00963C24">
        <w:rPr>
          <w:rFonts w:ascii="Times New Roman" w:hAnsi="Times New Roman" w:cs="Times New Roman"/>
          <w:spacing w:val="4"/>
          <w:sz w:val="24"/>
          <w:szCs w:val="24"/>
        </w:rPr>
        <w:t>nepodrobí vozidlo v ustanovenej lehote technickej kontrole pravidelnej podľa § 45 ods. 1 písm. b) prvého alebo tretieho bodu</w:t>
      </w:r>
      <w:r w:rsidR="00963C24">
        <w:rPr>
          <w:rFonts w:ascii="Times New Roman" w:hAnsi="Times New Roman" w:cs="Times New Roman"/>
          <w:spacing w:val="4"/>
          <w:sz w:val="24"/>
          <w:szCs w:val="24"/>
        </w:rPr>
        <w:t>, po uplynutí 3 mesačnej</w:t>
      </w:r>
      <w:r w:rsidR="00290848">
        <w:rPr>
          <w:rFonts w:ascii="Times New Roman" w:hAnsi="Times New Roman" w:cs="Times New Roman"/>
          <w:spacing w:val="4"/>
          <w:sz w:val="24"/>
          <w:szCs w:val="24"/>
        </w:rPr>
        <w:t xml:space="preserve"> lehoty od výzvy</w:t>
      </w:r>
      <w:r w:rsidR="00963C24">
        <w:rPr>
          <w:rFonts w:ascii="Times New Roman" w:hAnsi="Times New Roman" w:cs="Times New Roman"/>
          <w:spacing w:val="4"/>
          <w:sz w:val="24"/>
          <w:szCs w:val="24"/>
        </w:rPr>
        <w:t xml:space="preserve"> Okresného úradu na </w:t>
      </w:r>
      <w:r w:rsidR="00963C24">
        <w:rPr>
          <w:rFonts w:ascii="Times New Roman" w:hAnsi="Times New Roman"/>
          <w:sz w:val="24"/>
          <w:szCs w:val="24"/>
        </w:rPr>
        <w:t>podrobenie vozidla pravidelnej technickej kont</w:t>
      </w:r>
      <w:r w:rsidR="00290848">
        <w:rPr>
          <w:rFonts w:ascii="Times New Roman" w:hAnsi="Times New Roman"/>
          <w:sz w:val="24"/>
          <w:szCs w:val="24"/>
        </w:rPr>
        <w:t>rol</w:t>
      </w:r>
      <w:r w:rsidR="00963C24">
        <w:rPr>
          <w:rFonts w:ascii="Times New Roman" w:hAnsi="Times New Roman"/>
          <w:sz w:val="24"/>
          <w:szCs w:val="24"/>
        </w:rPr>
        <w:t>e.“</w:t>
      </w:r>
    </w:p>
    <w:p w14:paraId="09F4EC22" w14:textId="77777777"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141386DB" w14:textId="74BE49E2" w:rsidR="00963C24" w:rsidRDefault="00685022" w:rsidP="00963C24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2. </w:t>
      </w:r>
      <w:r w:rsidR="00963C24">
        <w:rPr>
          <w:rFonts w:ascii="Times New Roman" w:hAnsi="Times New Roman" w:cs="Times New Roman"/>
          <w:spacing w:val="4"/>
          <w:sz w:val="24"/>
          <w:szCs w:val="24"/>
        </w:rPr>
        <w:t xml:space="preserve">V </w:t>
      </w:r>
      <w:r w:rsidR="003B092A">
        <w:rPr>
          <w:rFonts w:ascii="Times New Roman" w:hAnsi="Times New Roman" w:cs="Times New Roman"/>
          <w:sz w:val="24"/>
          <w:szCs w:val="24"/>
        </w:rPr>
        <w:t>§ 148</w:t>
      </w:r>
      <w:r w:rsidR="00963C24" w:rsidRPr="00590995">
        <w:rPr>
          <w:rFonts w:ascii="Times New Roman" w:hAnsi="Times New Roman" w:cs="Times New Roman"/>
          <w:sz w:val="24"/>
          <w:szCs w:val="24"/>
        </w:rPr>
        <w:t xml:space="preserve"> ods. 1</w:t>
      </w:r>
      <w:r w:rsidR="00963C24">
        <w:rPr>
          <w:rFonts w:ascii="Times New Roman" w:hAnsi="Times New Roman" w:cs="Times New Roman"/>
          <w:sz w:val="24"/>
          <w:szCs w:val="24"/>
        </w:rPr>
        <w:t>4 písm. b</w:t>
      </w:r>
      <w:r w:rsidR="00963C24" w:rsidRPr="00590995">
        <w:rPr>
          <w:rFonts w:ascii="Times New Roman" w:hAnsi="Times New Roman" w:cs="Times New Roman"/>
          <w:sz w:val="24"/>
          <w:szCs w:val="24"/>
        </w:rPr>
        <w:t>)</w:t>
      </w:r>
      <w:r w:rsidR="00963C24">
        <w:rPr>
          <w:rFonts w:ascii="Times New Roman" w:hAnsi="Times New Roman" w:cs="Times New Roman"/>
          <w:sz w:val="24"/>
          <w:szCs w:val="24"/>
        </w:rPr>
        <w:t xml:space="preserve"> bod 5.</w:t>
      </w:r>
      <w:r w:rsidR="00963C24" w:rsidRPr="00590995">
        <w:rPr>
          <w:rFonts w:ascii="Times New Roman" w:hAnsi="Times New Roman" w:cs="Times New Roman"/>
          <w:sz w:val="24"/>
          <w:szCs w:val="24"/>
        </w:rPr>
        <w:t xml:space="preserve"> znie</w:t>
      </w:r>
      <w:r w:rsidR="00963C24">
        <w:rPr>
          <w:rFonts w:ascii="Times New Roman" w:hAnsi="Times New Roman" w:cs="Times New Roman"/>
          <w:sz w:val="24"/>
          <w:szCs w:val="24"/>
        </w:rPr>
        <w:t>:</w:t>
      </w:r>
    </w:p>
    <w:p w14:paraId="4C29435E" w14:textId="77777777" w:rsidR="00685022" w:rsidRDefault="00290848" w:rsidP="00290848">
      <w:pPr>
        <w:pStyle w:val="Odsekzoznamu"/>
        <w:spacing w:after="0" w:line="276" w:lineRule="auto"/>
        <w:ind w:left="19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„5.</w:t>
      </w:r>
      <w:r w:rsidR="0068502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90848">
        <w:rPr>
          <w:rFonts w:ascii="Times New Roman" w:hAnsi="Times New Roman" w:cs="Times New Roman"/>
          <w:spacing w:val="4"/>
          <w:sz w:val="24"/>
          <w:szCs w:val="24"/>
        </w:rPr>
        <w:t xml:space="preserve">nepodrobí vozidlo v ustanovenej lehote emisnej kontrole pravidelnej podľa § 45 ods.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 </w:t>
      </w:r>
      <w:r w:rsidRPr="00290848">
        <w:rPr>
          <w:rFonts w:ascii="Times New Roman" w:hAnsi="Times New Roman" w:cs="Times New Roman"/>
          <w:spacing w:val="4"/>
          <w:sz w:val="24"/>
          <w:szCs w:val="24"/>
        </w:rPr>
        <w:t xml:space="preserve">1 písm. b) druhého alebo štvrtého bodu,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po uplynutí 3 mesačnej lehoty od výzvy Okresného úradu na </w:t>
      </w:r>
      <w:r>
        <w:rPr>
          <w:rFonts w:ascii="Times New Roman" w:hAnsi="Times New Roman"/>
          <w:sz w:val="24"/>
          <w:szCs w:val="24"/>
        </w:rPr>
        <w:t>podrobenie vozidla pravidelnej emisnej kontrole</w:t>
      </w:r>
      <w:r w:rsidR="00685022">
        <w:rPr>
          <w:rFonts w:ascii="Times New Roman" w:hAnsi="Times New Roman" w:cs="Times New Roman"/>
          <w:spacing w:val="4"/>
          <w:sz w:val="24"/>
          <w:szCs w:val="24"/>
        </w:rPr>
        <w:t>“.</w:t>
      </w:r>
    </w:p>
    <w:p w14:paraId="660A55BF" w14:textId="77777777" w:rsidR="00685022" w:rsidRPr="002C0693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3588701B" w14:textId="77777777" w:rsidR="00685022" w:rsidRPr="002C0693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4E418EFA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Čl. II</w:t>
      </w:r>
    </w:p>
    <w:p w14:paraId="4416FE7D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412DC9F1" w14:textId="23454115" w:rsidR="00685022" w:rsidRPr="003B092A" w:rsidRDefault="003B092A" w:rsidP="0068502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B092A">
        <w:rPr>
          <w:rFonts w:ascii="Times New Roman" w:hAnsi="Times New Roman"/>
          <w:sz w:val="24"/>
          <w:szCs w:val="24"/>
        </w:rPr>
        <w:t xml:space="preserve">Tento zákon nadobúda </w:t>
      </w:r>
      <w:bookmarkStart w:id="0" w:name="_GoBack"/>
      <w:r w:rsidRPr="003B092A">
        <w:rPr>
          <w:rFonts w:ascii="Times New Roman" w:hAnsi="Times New Roman"/>
          <w:sz w:val="24"/>
          <w:szCs w:val="24"/>
        </w:rPr>
        <w:t>účinnosť pätnástym dňom po jeho vyhlásení v zbierke zákonov</w:t>
      </w:r>
      <w:bookmarkEnd w:id="0"/>
      <w:r w:rsidR="00685022" w:rsidRPr="003B092A">
        <w:rPr>
          <w:rFonts w:ascii="Times New Roman" w:hAnsi="Times New Roman"/>
          <w:sz w:val="24"/>
          <w:szCs w:val="24"/>
        </w:rPr>
        <w:t>.</w:t>
      </w:r>
    </w:p>
    <w:sectPr w:rsidR="00685022" w:rsidRPr="003B09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16CA8" w14:textId="77777777" w:rsidR="002C0A06" w:rsidRDefault="002C0A06" w:rsidP="009B200E">
      <w:pPr>
        <w:spacing w:after="0" w:line="240" w:lineRule="auto"/>
      </w:pPr>
      <w:r>
        <w:separator/>
      </w:r>
    </w:p>
  </w:endnote>
  <w:endnote w:type="continuationSeparator" w:id="0">
    <w:p w14:paraId="40121EFB" w14:textId="77777777" w:rsidR="002C0A06" w:rsidRDefault="002C0A06" w:rsidP="009B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437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5C75947" w14:textId="51CFA4B7" w:rsidR="00444D90" w:rsidRPr="009B200E" w:rsidRDefault="00444D90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9B200E">
          <w:rPr>
            <w:rFonts w:ascii="Times New Roman" w:hAnsi="Times New Roman" w:cs="Times New Roman"/>
            <w:sz w:val="24"/>
          </w:rPr>
          <w:fldChar w:fldCharType="begin"/>
        </w:r>
        <w:r w:rsidRPr="009B200E">
          <w:rPr>
            <w:rFonts w:ascii="Times New Roman" w:hAnsi="Times New Roman" w:cs="Times New Roman"/>
            <w:sz w:val="24"/>
          </w:rPr>
          <w:instrText>PAGE   \* MERGEFORMAT</w:instrText>
        </w:r>
        <w:r w:rsidRPr="009B200E">
          <w:rPr>
            <w:rFonts w:ascii="Times New Roman" w:hAnsi="Times New Roman" w:cs="Times New Roman"/>
            <w:sz w:val="24"/>
          </w:rPr>
          <w:fldChar w:fldCharType="separate"/>
        </w:r>
        <w:r w:rsidR="00972A4D">
          <w:rPr>
            <w:rFonts w:ascii="Times New Roman" w:hAnsi="Times New Roman" w:cs="Times New Roman"/>
            <w:noProof/>
            <w:sz w:val="24"/>
          </w:rPr>
          <w:t>1</w:t>
        </w:r>
        <w:r w:rsidRPr="009B200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BB89EDB" w14:textId="77777777" w:rsidR="00444D90" w:rsidRDefault="00444D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31BE4" w14:textId="77777777" w:rsidR="002C0A06" w:rsidRDefault="002C0A06" w:rsidP="009B200E">
      <w:pPr>
        <w:spacing w:after="0" w:line="240" w:lineRule="auto"/>
      </w:pPr>
      <w:r>
        <w:separator/>
      </w:r>
    </w:p>
  </w:footnote>
  <w:footnote w:type="continuationSeparator" w:id="0">
    <w:p w14:paraId="6641B59E" w14:textId="77777777" w:rsidR="002C0A06" w:rsidRDefault="002C0A06" w:rsidP="009B2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3E9"/>
    <w:multiLevelType w:val="hybridMultilevel"/>
    <w:tmpl w:val="19DEDB1A"/>
    <w:lvl w:ilvl="0" w:tplc="13004E3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933EAE"/>
    <w:multiLevelType w:val="hybridMultilevel"/>
    <w:tmpl w:val="80047B5E"/>
    <w:lvl w:ilvl="0" w:tplc="E0CC8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0B794A"/>
    <w:multiLevelType w:val="hybridMultilevel"/>
    <w:tmpl w:val="4DF4E0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F2"/>
    <w:rsid w:val="00076EB4"/>
    <w:rsid w:val="000914AD"/>
    <w:rsid w:val="000A1F15"/>
    <w:rsid w:val="000A4829"/>
    <w:rsid w:val="000A545D"/>
    <w:rsid w:val="00100CE7"/>
    <w:rsid w:val="0012263B"/>
    <w:rsid w:val="001834D6"/>
    <w:rsid w:val="0019299F"/>
    <w:rsid w:val="00195596"/>
    <w:rsid w:val="0019590A"/>
    <w:rsid w:val="001C72E4"/>
    <w:rsid w:val="0021100B"/>
    <w:rsid w:val="00222644"/>
    <w:rsid w:val="00223CA3"/>
    <w:rsid w:val="00276358"/>
    <w:rsid w:val="002804E0"/>
    <w:rsid w:val="00286A2D"/>
    <w:rsid w:val="00290848"/>
    <w:rsid w:val="0029339F"/>
    <w:rsid w:val="002C0693"/>
    <w:rsid w:val="002C0A06"/>
    <w:rsid w:val="00305787"/>
    <w:rsid w:val="003149E5"/>
    <w:rsid w:val="00325B10"/>
    <w:rsid w:val="00340880"/>
    <w:rsid w:val="00345CB3"/>
    <w:rsid w:val="00360F69"/>
    <w:rsid w:val="00363622"/>
    <w:rsid w:val="0038564C"/>
    <w:rsid w:val="003969FF"/>
    <w:rsid w:val="003A330E"/>
    <w:rsid w:val="003B092A"/>
    <w:rsid w:val="003B710A"/>
    <w:rsid w:val="003D3DE2"/>
    <w:rsid w:val="00440BA2"/>
    <w:rsid w:val="00441034"/>
    <w:rsid w:val="00444D90"/>
    <w:rsid w:val="00474BE5"/>
    <w:rsid w:val="00494C38"/>
    <w:rsid w:val="004D62A0"/>
    <w:rsid w:val="00551E68"/>
    <w:rsid w:val="005909B5"/>
    <w:rsid w:val="005927A7"/>
    <w:rsid w:val="005A2EF8"/>
    <w:rsid w:val="005B7255"/>
    <w:rsid w:val="005D41B7"/>
    <w:rsid w:val="005F00D3"/>
    <w:rsid w:val="005F2339"/>
    <w:rsid w:val="00612978"/>
    <w:rsid w:val="00622BF4"/>
    <w:rsid w:val="00646F30"/>
    <w:rsid w:val="00685022"/>
    <w:rsid w:val="00686E62"/>
    <w:rsid w:val="006B7DBA"/>
    <w:rsid w:val="00746AB5"/>
    <w:rsid w:val="00762388"/>
    <w:rsid w:val="00780DE3"/>
    <w:rsid w:val="00783696"/>
    <w:rsid w:val="007D49F6"/>
    <w:rsid w:val="007F011F"/>
    <w:rsid w:val="007F3A6E"/>
    <w:rsid w:val="007F46EC"/>
    <w:rsid w:val="00834B11"/>
    <w:rsid w:val="008467F2"/>
    <w:rsid w:val="008759DC"/>
    <w:rsid w:val="008E15D4"/>
    <w:rsid w:val="00945031"/>
    <w:rsid w:val="00963C24"/>
    <w:rsid w:val="00972A4D"/>
    <w:rsid w:val="009B184A"/>
    <w:rsid w:val="009B200E"/>
    <w:rsid w:val="009D2A7E"/>
    <w:rsid w:val="00A201C0"/>
    <w:rsid w:val="00A54574"/>
    <w:rsid w:val="00A66700"/>
    <w:rsid w:val="00A7054C"/>
    <w:rsid w:val="00A71ABB"/>
    <w:rsid w:val="00A8393B"/>
    <w:rsid w:val="00A8722C"/>
    <w:rsid w:val="00AA7A8C"/>
    <w:rsid w:val="00AC61CF"/>
    <w:rsid w:val="00AD2D2C"/>
    <w:rsid w:val="00AE0C83"/>
    <w:rsid w:val="00AE6DDA"/>
    <w:rsid w:val="00AF498E"/>
    <w:rsid w:val="00B023F3"/>
    <w:rsid w:val="00B15752"/>
    <w:rsid w:val="00B25DB5"/>
    <w:rsid w:val="00B54743"/>
    <w:rsid w:val="00B8551D"/>
    <w:rsid w:val="00B966E9"/>
    <w:rsid w:val="00BB51DC"/>
    <w:rsid w:val="00BC2461"/>
    <w:rsid w:val="00BD2AEF"/>
    <w:rsid w:val="00C156B8"/>
    <w:rsid w:val="00C3567F"/>
    <w:rsid w:val="00C4649E"/>
    <w:rsid w:val="00C51976"/>
    <w:rsid w:val="00C6344A"/>
    <w:rsid w:val="00CA2F05"/>
    <w:rsid w:val="00CA5770"/>
    <w:rsid w:val="00CB057C"/>
    <w:rsid w:val="00CB30C0"/>
    <w:rsid w:val="00D10492"/>
    <w:rsid w:val="00D277AF"/>
    <w:rsid w:val="00D4591A"/>
    <w:rsid w:val="00D94329"/>
    <w:rsid w:val="00D94E2A"/>
    <w:rsid w:val="00D97ECB"/>
    <w:rsid w:val="00DA30F6"/>
    <w:rsid w:val="00DD2FA6"/>
    <w:rsid w:val="00DD3F26"/>
    <w:rsid w:val="00DE4EAB"/>
    <w:rsid w:val="00DE6B30"/>
    <w:rsid w:val="00E26E4C"/>
    <w:rsid w:val="00E74BD7"/>
    <w:rsid w:val="00EB4254"/>
    <w:rsid w:val="00EC1693"/>
    <w:rsid w:val="00ED5B16"/>
    <w:rsid w:val="00F0153C"/>
    <w:rsid w:val="00F72C45"/>
    <w:rsid w:val="00FA7851"/>
    <w:rsid w:val="00FB6023"/>
    <w:rsid w:val="00FF02A7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1164"/>
  <w15:docId w15:val="{059C3FFA-8CCF-4F58-87CA-F55E5009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0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4E2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7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9D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200E"/>
  </w:style>
  <w:style w:type="paragraph" w:styleId="Pta">
    <w:name w:val="footer"/>
    <w:basedOn w:val="Normlny"/>
    <w:link w:val="PtaChar"/>
    <w:uiPriority w:val="99"/>
    <w:unhideWhenUsed/>
    <w:rsid w:val="009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200E"/>
  </w:style>
  <w:style w:type="character" w:styleId="Hypertextovprepojenie">
    <w:name w:val="Hyperlink"/>
    <w:basedOn w:val="Predvolenpsmoodseku"/>
    <w:uiPriority w:val="99"/>
    <w:semiHidden/>
    <w:unhideWhenUsed/>
    <w:rsid w:val="003969FF"/>
    <w:rPr>
      <w:color w:val="0000FF"/>
      <w:u w:val="single"/>
    </w:rPr>
  </w:style>
  <w:style w:type="paragraph" w:styleId="Bezriadkovania">
    <w:name w:val="No Spacing"/>
    <w:uiPriority w:val="1"/>
    <w:qFormat/>
    <w:rsid w:val="00A71AB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FF01-91AD-4B61-BDBA-E14E2723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Mečír Marián</dc:creator>
  <cp:lastModifiedBy>Pénzeš Tibor</cp:lastModifiedBy>
  <cp:revision>4</cp:revision>
  <cp:lastPrinted>2019-08-13T09:11:00Z</cp:lastPrinted>
  <dcterms:created xsi:type="dcterms:W3CDTF">2023-03-30T13:54:00Z</dcterms:created>
  <dcterms:modified xsi:type="dcterms:W3CDTF">2023-04-14T06:58:00Z</dcterms:modified>
</cp:coreProperties>
</file>