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12" w:rsidRPr="00786149" w:rsidRDefault="00535EDB">
      <w:pPr>
        <w:pBdr>
          <w:bottom w:val="single" w:sz="12" w:space="1" w:color="000000"/>
        </w:pBdr>
        <w:spacing w:before="120" w:line="276" w:lineRule="auto"/>
        <w:ind w:firstLine="708"/>
        <w:jc w:val="center"/>
        <w:rPr>
          <w:b/>
          <w:bCs/>
          <w:spacing w:val="20"/>
          <w:szCs w:val="24"/>
        </w:rPr>
      </w:pPr>
      <w:r w:rsidRPr="00786149">
        <w:rPr>
          <w:b/>
          <w:bCs/>
          <w:spacing w:val="20"/>
          <w:szCs w:val="24"/>
        </w:rPr>
        <w:t>NÁRODNÁ  RADA  SLOVENSKEJ  REPUBLIKY</w:t>
      </w:r>
    </w:p>
    <w:p w:rsidR="00195812" w:rsidRPr="00786149" w:rsidRDefault="00195812">
      <w:pPr>
        <w:spacing w:before="120" w:line="276" w:lineRule="auto"/>
        <w:jc w:val="center"/>
        <w:rPr>
          <w:spacing w:val="20"/>
          <w:szCs w:val="24"/>
        </w:rPr>
      </w:pPr>
    </w:p>
    <w:p w:rsidR="00195812" w:rsidRPr="00786149" w:rsidRDefault="00535EDB">
      <w:pPr>
        <w:spacing w:before="120" w:line="276" w:lineRule="auto"/>
        <w:jc w:val="center"/>
        <w:rPr>
          <w:spacing w:val="20"/>
          <w:szCs w:val="24"/>
        </w:rPr>
      </w:pPr>
      <w:r w:rsidRPr="00786149">
        <w:rPr>
          <w:spacing w:val="20"/>
          <w:szCs w:val="24"/>
        </w:rPr>
        <w:t>VI</w:t>
      </w:r>
      <w:r w:rsidR="00B2225B" w:rsidRPr="00786149">
        <w:rPr>
          <w:spacing w:val="20"/>
          <w:szCs w:val="24"/>
        </w:rPr>
        <w:t>I</w:t>
      </w:r>
      <w:r w:rsidRPr="00786149">
        <w:rPr>
          <w:spacing w:val="20"/>
          <w:szCs w:val="24"/>
        </w:rPr>
        <w:t>I. volebné obdobie</w:t>
      </w:r>
    </w:p>
    <w:p w:rsidR="00195812" w:rsidRPr="00786149" w:rsidRDefault="00195812">
      <w:pPr>
        <w:spacing w:before="120" w:line="276" w:lineRule="auto"/>
        <w:rPr>
          <w:b/>
          <w:bCs/>
          <w:spacing w:val="30"/>
          <w:szCs w:val="24"/>
        </w:rPr>
      </w:pPr>
    </w:p>
    <w:p w:rsidR="00195812" w:rsidRPr="00786149" w:rsidRDefault="00195812">
      <w:pPr>
        <w:spacing w:before="120" w:line="276" w:lineRule="auto"/>
        <w:rPr>
          <w:b/>
          <w:bCs/>
          <w:spacing w:val="30"/>
          <w:szCs w:val="24"/>
        </w:rPr>
      </w:pPr>
    </w:p>
    <w:p w:rsidR="00195812" w:rsidRPr="00786149" w:rsidRDefault="00535EDB">
      <w:pPr>
        <w:spacing w:before="120" w:line="276" w:lineRule="auto"/>
        <w:jc w:val="center"/>
        <w:rPr>
          <w:bCs/>
          <w:spacing w:val="30"/>
          <w:szCs w:val="24"/>
        </w:rPr>
      </w:pPr>
      <w:r w:rsidRPr="00786149">
        <w:rPr>
          <w:bCs/>
          <w:spacing w:val="30"/>
          <w:szCs w:val="24"/>
        </w:rPr>
        <w:t xml:space="preserve">Návrh </w:t>
      </w:r>
    </w:p>
    <w:p w:rsidR="00195812" w:rsidRPr="00786149" w:rsidRDefault="00195812">
      <w:pPr>
        <w:spacing w:before="120" w:line="276" w:lineRule="auto"/>
        <w:jc w:val="center"/>
        <w:rPr>
          <w:b/>
          <w:bCs/>
          <w:spacing w:val="30"/>
          <w:szCs w:val="24"/>
        </w:rPr>
      </w:pPr>
    </w:p>
    <w:p w:rsidR="00195812" w:rsidRPr="00786149" w:rsidRDefault="00535EDB">
      <w:pPr>
        <w:spacing w:before="120" w:line="276" w:lineRule="auto"/>
        <w:jc w:val="center"/>
        <w:rPr>
          <w:b/>
          <w:bCs/>
          <w:caps/>
          <w:spacing w:val="30"/>
          <w:szCs w:val="24"/>
        </w:rPr>
      </w:pPr>
      <w:r w:rsidRPr="00786149">
        <w:rPr>
          <w:b/>
          <w:bCs/>
          <w:caps/>
          <w:spacing w:val="30"/>
          <w:szCs w:val="24"/>
        </w:rPr>
        <w:t>zákon</w:t>
      </w:r>
    </w:p>
    <w:p w:rsidR="00195812" w:rsidRPr="00786149" w:rsidRDefault="00195812">
      <w:pPr>
        <w:spacing w:before="120" w:line="276" w:lineRule="auto"/>
        <w:jc w:val="center"/>
        <w:rPr>
          <w:szCs w:val="24"/>
        </w:rPr>
      </w:pPr>
    </w:p>
    <w:p w:rsidR="00195812" w:rsidRPr="00786149" w:rsidRDefault="00535EDB">
      <w:pPr>
        <w:spacing w:before="120" w:line="276" w:lineRule="auto"/>
        <w:jc w:val="center"/>
        <w:rPr>
          <w:szCs w:val="24"/>
        </w:rPr>
      </w:pPr>
      <w:r w:rsidRPr="00786149">
        <w:rPr>
          <w:szCs w:val="24"/>
        </w:rPr>
        <w:t>z ... 202</w:t>
      </w:r>
      <w:r w:rsidR="00B61AFF" w:rsidRPr="00786149">
        <w:rPr>
          <w:szCs w:val="24"/>
        </w:rPr>
        <w:t>3</w:t>
      </w:r>
      <w:r w:rsidRPr="00786149">
        <w:rPr>
          <w:szCs w:val="24"/>
        </w:rPr>
        <w:t>,</w:t>
      </w:r>
    </w:p>
    <w:p w:rsidR="00195812" w:rsidRPr="00786149" w:rsidRDefault="00195812">
      <w:pPr>
        <w:spacing w:before="120" w:line="276" w:lineRule="auto"/>
        <w:rPr>
          <w:szCs w:val="24"/>
        </w:rPr>
      </w:pPr>
    </w:p>
    <w:p w:rsidR="00195812" w:rsidRPr="00786149" w:rsidRDefault="00535EDB">
      <w:pPr>
        <w:spacing w:before="120" w:line="276" w:lineRule="auto"/>
        <w:jc w:val="center"/>
        <w:rPr>
          <w:b/>
          <w:szCs w:val="24"/>
        </w:rPr>
      </w:pPr>
      <w:r w:rsidRPr="00786149">
        <w:rPr>
          <w:b/>
          <w:bCs/>
          <w:szCs w:val="24"/>
        </w:rPr>
        <w:t>ktorým sa mení a dopĺňa zákon č. 21</w:t>
      </w:r>
      <w:r w:rsidR="00B2225B" w:rsidRPr="00786149">
        <w:rPr>
          <w:b/>
          <w:bCs/>
          <w:szCs w:val="24"/>
        </w:rPr>
        <w:t>1</w:t>
      </w:r>
      <w:r w:rsidRPr="00786149">
        <w:rPr>
          <w:b/>
          <w:bCs/>
          <w:szCs w:val="24"/>
        </w:rPr>
        <w:t>/200</w:t>
      </w:r>
      <w:r w:rsidR="00B2225B" w:rsidRPr="00786149">
        <w:rPr>
          <w:b/>
          <w:bCs/>
          <w:szCs w:val="24"/>
        </w:rPr>
        <w:t>0</w:t>
      </w:r>
      <w:r w:rsidRPr="00786149">
        <w:rPr>
          <w:b/>
          <w:bCs/>
          <w:szCs w:val="24"/>
        </w:rPr>
        <w:t xml:space="preserve"> Z. z. </w:t>
      </w:r>
      <w:r w:rsidR="00B2225B" w:rsidRPr="00786149">
        <w:rPr>
          <w:b/>
          <w:bCs/>
          <w:szCs w:val="24"/>
        </w:rPr>
        <w:t>o slobodnom prístupe k informáciám a o zmene a doplnení niektorých zákonov (zákon o slobode informácií)</w:t>
      </w:r>
      <w:r w:rsidR="00B2225B" w:rsidRPr="00786149">
        <w:rPr>
          <w:szCs w:val="24"/>
        </w:rPr>
        <w:t xml:space="preserve"> </w:t>
      </w:r>
      <w:r w:rsidR="00B2225B" w:rsidRPr="00786149">
        <w:rPr>
          <w:b/>
          <w:bCs/>
          <w:szCs w:val="24"/>
        </w:rPr>
        <w:t>v znení neskorších predpisov a </w:t>
      </w:r>
      <w:r w:rsidR="00CD1FF5" w:rsidRPr="00786149">
        <w:rPr>
          <w:b/>
          <w:bCs/>
          <w:szCs w:val="24"/>
        </w:rPr>
        <w:t>ktorým sa menia a dopĺňajú niektoré zákony</w:t>
      </w:r>
    </w:p>
    <w:p w:rsidR="00195812" w:rsidRPr="00786149" w:rsidRDefault="00195812">
      <w:pPr>
        <w:spacing w:before="120" w:line="276" w:lineRule="auto"/>
        <w:jc w:val="both"/>
        <w:rPr>
          <w:szCs w:val="24"/>
        </w:rPr>
      </w:pPr>
    </w:p>
    <w:p w:rsidR="00195812" w:rsidRPr="00786149" w:rsidRDefault="00535EDB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>Národná rada Slovenskej republiky sa uzniesla na tomto zákone:</w:t>
      </w:r>
    </w:p>
    <w:p w:rsidR="00195812" w:rsidRPr="00786149" w:rsidRDefault="00195812">
      <w:pPr>
        <w:spacing w:before="120" w:line="276" w:lineRule="auto"/>
        <w:rPr>
          <w:szCs w:val="24"/>
        </w:rPr>
      </w:pPr>
    </w:p>
    <w:p w:rsidR="00195812" w:rsidRPr="00786149" w:rsidRDefault="00535EDB">
      <w:pPr>
        <w:spacing w:before="120" w:line="276" w:lineRule="auto"/>
        <w:jc w:val="center"/>
        <w:rPr>
          <w:b/>
          <w:szCs w:val="24"/>
        </w:rPr>
      </w:pPr>
      <w:r w:rsidRPr="00786149">
        <w:rPr>
          <w:b/>
          <w:szCs w:val="24"/>
        </w:rPr>
        <w:t>Čl. I</w:t>
      </w:r>
    </w:p>
    <w:p w:rsidR="00195812" w:rsidRPr="00786149" w:rsidRDefault="00535EDB">
      <w:pPr>
        <w:spacing w:before="120" w:line="276" w:lineRule="auto"/>
        <w:ind w:firstLine="708"/>
        <w:jc w:val="both"/>
        <w:rPr>
          <w:bCs/>
          <w:szCs w:val="24"/>
        </w:rPr>
      </w:pPr>
      <w:r w:rsidRPr="00786149">
        <w:rPr>
          <w:bCs/>
          <w:szCs w:val="24"/>
        </w:rPr>
        <w:t xml:space="preserve">Zákon č. </w:t>
      </w:r>
      <w:r w:rsidR="001138E1" w:rsidRPr="00786149">
        <w:rPr>
          <w:bCs/>
          <w:szCs w:val="24"/>
        </w:rPr>
        <w:t xml:space="preserve">211/2000 Z. z. o slobodnom prístupe k informáciám a o zmene a doplnení niektorých zákonov (zákon o slobode informácií) v znení </w:t>
      </w:r>
      <w:r w:rsidR="00337912" w:rsidRPr="00786149">
        <w:rPr>
          <w:bCs/>
          <w:szCs w:val="24"/>
        </w:rPr>
        <w:t>zákona č. 747/2004 Z. z., zákona č. 628/2005 Z. z., zákona č. 207/2008 Z. z., zákona č. 477/2008 Z. z., zákona č. 145/2010 Z. z., zákona č. 546/2010 Z. z., zákona č. 204/2011 Z. z., zákona č. 220/2011 Z. z., zákona č. 382/2011 Z. z., zákona č. 341/2012 Z. z., zákona č. 340/2015 Z. z., zákona č. 125/2016 Z. z., zákona č. 276/2020 Z. z.</w:t>
      </w:r>
      <w:r w:rsidR="00A62BDA" w:rsidRPr="00786149">
        <w:rPr>
          <w:bCs/>
          <w:szCs w:val="24"/>
        </w:rPr>
        <w:t xml:space="preserve">, </w:t>
      </w:r>
      <w:r w:rsidR="00337912" w:rsidRPr="00786149">
        <w:rPr>
          <w:bCs/>
          <w:szCs w:val="24"/>
        </w:rPr>
        <w:t>zákona č. 392/2020 Z. z.</w:t>
      </w:r>
      <w:r w:rsidR="00A62BDA" w:rsidRPr="00786149">
        <w:rPr>
          <w:bCs/>
          <w:szCs w:val="24"/>
        </w:rPr>
        <w:t xml:space="preserve">, </w:t>
      </w:r>
      <w:r w:rsidR="00A62BDA" w:rsidRPr="00786149">
        <w:rPr>
          <w:szCs w:val="24"/>
          <w:shd w:val="clear" w:color="auto" w:fill="FFFFFF"/>
        </w:rPr>
        <w:t xml:space="preserve">zákona č. 373/2021 Z. z., zákona č. 395/2021 Z. z., zákona č. 251/2022 Z. z. a zákona č. 428/2022 Z. z. </w:t>
      </w:r>
      <w:r w:rsidRPr="00786149">
        <w:rPr>
          <w:bCs/>
          <w:szCs w:val="24"/>
        </w:rPr>
        <w:t>sa mení a dopĺňa takto:</w:t>
      </w:r>
    </w:p>
    <w:p w:rsidR="00B4486A" w:rsidRPr="00786149" w:rsidRDefault="00B4486A" w:rsidP="00B4486A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3 ods. 2 </w:t>
      </w:r>
      <w:r w:rsidR="007B3304" w:rsidRPr="00786149">
        <w:rPr>
          <w:szCs w:val="24"/>
        </w:rPr>
        <w:t xml:space="preserve">sa na konci bodka nahrádza bodkočiarkou a pripájajú sa tieto slová: „ustanovenie § 5b </w:t>
      </w:r>
      <w:r w:rsidR="004247C9" w:rsidRPr="00786149">
        <w:rPr>
          <w:szCs w:val="24"/>
        </w:rPr>
        <w:t xml:space="preserve">tým </w:t>
      </w:r>
      <w:r w:rsidR="007B3304" w:rsidRPr="00786149">
        <w:rPr>
          <w:szCs w:val="24"/>
        </w:rPr>
        <w:t>nie je dotknuté.“.</w:t>
      </w:r>
    </w:p>
    <w:p w:rsidR="003750D6" w:rsidRPr="00786149" w:rsidRDefault="00A62BDA" w:rsidP="003750D6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§ 4 sa dopĺňa odsek</w:t>
      </w:r>
      <w:r w:rsidR="0082419C">
        <w:rPr>
          <w:szCs w:val="24"/>
        </w:rPr>
        <w:t>om</w:t>
      </w:r>
      <w:r w:rsidRPr="00786149">
        <w:rPr>
          <w:szCs w:val="24"/>
        </w:rPr>
        <w:t xml:space="preserve"> 7</w:t>
      </w:r>
      <w:r w:rsidR="003750D6" w:rsidRPr="00786149">
        <w:rPr>
          <w:szCs w:val="24"/>
        </w:rPr>
        <w:t>, ktor</w:t>
      </w:r>
      <w:r w:rsidR="00C200F9" w:rsidRPr="00786149">
        <w:rPr>
          <w:szCs w:val="24"/>
        </w:rPr>
        <w:t>ý</w:t>
      </w:r>
      <w:r w:rsidR="003750D6" w:rsidRPr="00786149">
        <w:rPr>
          <w:szCs w:val="24"/>
        </w:rPr>
        <w:t xml:space="preserve"> znie:</w:t>
      </w:r>
    </w:p>
    <w:p w:rsidR="00AC1509" w:rsidRPr="00786149" w:rsidRDefault="003750D6" w:rsidP="003750D6">
      <w:pPr>
        <w:spacing w:before="120" w:line="276" w:lineRule="auto"/>
        <w:ind w:left="1416" w:hanging="708"/>
        <w:jc w:val="both"/>
        <w:rPr>
          <w:szCs w:val="24"/>
        </w:rPr>
      </w:pPr>
      <w:r w:rsidRPr="00786149">
        <w:rPr>
          <w:szCs w:val="24"/>
        </w:rPr>
        <w:t>„(</w:t>
      </w:r>
      <w:r w:rsidR="00A62BDA" w:rsidRPr="00786149">
        <w:rPr>
          <w:szCs w:val="24"/>
        </w:rPr>
        <w:t>7</w:t>
      </w:r>
      <w:r w:rsidRPr="00786149">
        <w:rPr>
          <w:szCs w:val="24"/>
        </w:rPr>
        <w:t xml:space="preserve">) </w:t>
      </w:r>
      <w:r w:rsidRPr="00786149">
        <w:rPr>
          <w:szCs w:val="24"/>
        </w:rPr>
        <w:tab/>
        <w:t xml:space="preserve">Analýzou </w:t>
      </w:r>
      <w:r w:rsidR="0082419C">
        <w:rPr>
          <w:szCs w:val="24"/>
        </w:rPr>
        <w:t>na</w:t>
      </w:r>
      <w:r w:rsidR="00A7156E" w:rsidRPr="00786149">
        <w:rPr>
          <w:szCs w:val="24"/>
        </w:rPr>
        <w:t xml:space="preserve"> účely tohto zákona </w:t>
      </w:r>
      <w:r w:rsidRPr="00786149">
        <w:rPr>
          <w:szCs w:val="24"/>
        </w:rPr>
        <w:t>je akákoľvek</w:t>
      </w:r>
      <w:r w:rsidR="009D250C" w:rsidRPr="00786149">
        <w:rPr>
          <w:szCs w:val="24"/>
        </w:rPr>
        <w:t xml:space="preserve"> </w:t>
      </w:r>
      <w:r w:rsidRPr="00786149">
        <w:rPr>
          <w:szCs w:val="24"/>
        </w:rPr>
        <w:t>analýz</w:t>
      </w:r>
      <w:r w:rsidR="009D250C" w:rsidRPr="00786149">
        <w:rPr>
          <w:szCs w:val="24"/>
        </w:rPr>
        <w:t>a</w:t>
      </w:r>
      <w:r w:rsidRPr="00786149">
        <w:rPr>
          <w:szCs w:val="24"/>
        </w:rPr>
        <w:t>, štúdi</w:t>
      </w:r>
      <w:r w:rsidR="009D250C" w:rsidRPr="00786149">
        <w:rPr>
          <w:szCs w:val="24"/>
        </w:rPr>
        <w:t>a</w:t>
      </w:r>
      <w:r w:rsidRPr="00786149">
        <w:rPr>
          <w:szCs w:val="24"/>
        </w:rPr>
        <w:t>, projekt</w:t>
      </w:r>
      <w:r w:rsidR="009D250C" w:rsidRPr="00786149">
        <w:rPr>
          <w:szCs w:val="24"/>
        </w:rPr>
        <w:t>,</w:t>
      </w:r>
      <w:r w:rsidRPr="00786149">
        <w:rPr>
          <w:szCs w:val="24"/>
        </w:rPr>
        <w:t xml:space="preserve"> stanovisko, posudok, </w:t>
      </w:r>
      <w:r w:rsidR="009D250C" w:rsidRPr="00786149">
        <w:rPr>
          <w:szCs w:val="24"/>
        </w:rPr>
        <w:t xml:space="preserve">expertíza, </w:t>
      </w:r>
      <w:r w:rsidRPr="00786149">
        <w:rPr>
          <w:szCs w:val="24"/>
        </w:rPr>
        <w:t>informačný materiál,</w:t>
      </w:r>
      <w:r w:rsidR="009D250C" w:rsidRPr="00786149">
        <w:rPr>
          <w:szCs w:val="24"/>
        </w:rPr>
        <w:t xml:space="preserve"> </w:t>
      </w:r>
      <w:r w:rsidR="001876EA" w:rsidRPr="00786149">
        <w:rPr>
          <w:szCs w:val="24"/>
        </w:rPr>
        <w:t xml:space="preserve">potvrdenie, </w:t>
      </w:r>
      <w:r w:rsidR="009D250C" w:rsidRPr="00786149">
        <w:rPr>
          <w:szCs w:val="24"/>
        </w:rPr>
        <w:t>dobrovzdanie, odborný názor či vyjadrenie,</w:t>
      </w:r>
      <w:r w:rsidR="001876EA" w:rsidRPr="00786149">
        <w:rPr>
          <w:szCs w:val="24"/>
        </w:rPr>
        <w:t xml:space="preserve"> hodnotenie, </w:t>
      </w:r>
      <w:r w:rsidRPr="00786149">
        <w:rPr>
          <w:szCs w:val="24"/>
        </w:rPr>
        <w:t>prezentácia</w:t>
      </w:r>
      <w:r w:rsidR="00A7156E" w:rsidRPr="00786149">
        <w:rPr>
          <w:szCs w:val="24"/>
        </w:rPr>
        <w:t>, zámer, schéma, dokument</w:t>
      </w:r>
      <w:r w:rsidR="009D250C" w:rsidRPr="00786149">
        <w:rPr>
          <w:szCs w:val="24"/>
        </w:rPr>
        <w:t xml:space="preserve">, </w:t>
      </w:r>
      <w:r w:rsidR="00A7156E" w:rsidRPr="00786149">
        <w:rPr>
          <w:szCs w:val="24"/>
        </w:rPr>
        <w:t>dokumentácia</w:t>
      </w:r>
      <w:r w:rsidR="009D250C" w:rsidRPr="00786149">
        <w:rPr>
          <w:szCs w:val="24"/>
        </w:rPr>
        <w:t xml:space="preserve"> či iný </w:t>
      </w:r>
      <w:r w:rsidR="001876EA" w:rsidRPr="00786149">
        <w:rPr>
          <w:szCs w:val="24"/>
        </w:rPr>
        <w:t xml:space="preserve">obdobný </w:t>
      </w:r>
      <w:r w:rsidR="009D250C" w:rsidRPr="00786149">
        <w:rPr>
          <w:szCs w:val="24"/>
        </w:rPr>
        <w:t>záznam</w:t>
      </w:r>
      <w:r w:rsidR="00D6704D" w:rsidRPr="00786149">
        <w:rPr>
          <w:szCs w:val="24"/>
        </w:rPr>
        <w:t>, ktorý obsahuje informáciu,</w:t>
      </w:r>
      <w:r w:rsidR="00A7156E" w:rsidRPr="00786149">
        <w:rPr>
          <w:szCs w:val="24"/>
        </w:rPr>
        <w:t xml:space="preserve"> </w:t>
      </w:r>
      <w:r w:rsidR="00D6704D" w:rsidRPr="00786149">
        <w:rPr>
          <w:szCs w:val="24"/>
        </w:rPr>
        <w:t xml:space="preserve">zachytený </w:t>
      </w:r>
      <w:r w:rsidR="00A7156E" w:rsidRPr="00786149">
        <w:rPr>
          <w:szCs w:val="24"/>
        </w:rPr>
        <w:t xml:space="preserve">v písomnej, </w:t>
      </w:r>
      <w:r w:rsidR="002B6B98" w:rsidRPr="00786149">
        <w:rPr>
          <w:szCs w:val="24"/>
        </w:rPr>
        <w:t xml:space="preserve">listinnej, </w:t>
      </w:r>
      <w:r w:rsidR="00A7156E" w:rsidRPr="00786149">
        <w:rPr>
          <w:szCs w:val="24"/>
        </w:rPr>
        <w:t>elektronickej, grafickej, obrazovej, zvukovej alebo obrazovo-zvukovej podobe</w:t>
      </w:r>
      <w:r w:rsidR="009D250C" w:rsidRPr="00786149">
        <w:rPr>
          <w:szCs w:val="24"/>
        </w:rPr>
        <w:t xml:space="preserve">, a to v ich finálnej alebo poslednej </w:t>
      </w:r>
      <w:r w:rsidR="009D250C" w:rsidRPr="00786149">
        <w:rPr>
          <w:szCs w:val="24"/>
        </w:rPr>
        <w:lastRenderedPageBreak/>
        <w:t>verzii</w:t>
      </w:r>
      <w:r w:rsidRPr="00786149">
        <w:rPr>
          <w:szCs w:val="24"/>
        </w:rPr>
        <w:t>.</w:t>
      </w:r>
      <w:r w:rsidR="00CC210B" w:rsidRPr="00786149">
        <w:rPr>
          <w:szCs w:val="24"/>
        </w:rPr>
        <w:t xml:space="preserve"> Analýzou </w:t>
      </w:r>
      <w:r w:rsidR="0082419C">
        <w:rPr>
          <w:szCs w:val="24"/>
        </w:rPr>
        <w:t>na</w:t>
      </w:r>
      <w:r w:rsidR="00CC210B" w:rsidRPr="00786149">
        <w:rPr>
          <w:szCs w:val="24"/>
        </w:rPr>
        <w:t xml:space="preserve"> účely tohto zákona nie je </w:t>
      </w:r>
      <w:r w:rsidR="004756E7" w:rsidRPr="00786149">
        <w:rPr>
          <w:szCs w:val="24"/>
        </w:rPr>
        <w:t xml:space="preserve">dielo umeleckej literatúry, </w:t>
      </w:r>
      <w:r w:rsidR="006D68EE" w:rsidRPr="00786149">
        <w:rPr>
          <w:szCs w:val="24"/>
        </w:rPr>
        <w:t xml:space="preserve">dielo z oblasti </w:t>
      </w:r>
      <w:r w:rsidR="004756E7" w:rsidRPr="00786149">
        <w:rPr>
          <w:szCs w:val="24"/>
        </w:rPr>
        <w:t xml:space="preserve">neliterárneho </w:t>
      </w:r>
      <w:r w:rsidR="006D68EE" w:rsidRPr="00786149">
        <w:rPr>
          <w:szCs w:val="24"/>
        </w:rPr>
        <w:t>umenia</w:t>
      </w:r>
      <w:r w:rsidR="00D932B5" w:rsidRPr="00786149">
        <w:rPr>
          <w:szCs w:val="24"/>
        </w:rPr>
        <w:t>,</w:t>
      </w:r>
      <w:r w:rsidR="005C6315" w:rsidRPr="00786149">
        <w:rPr>
          <w:szCs w:val="24"/>
          <w:vertAlign w:val="superscript"/>
        </w:rPr>
        <w:t>5a)</w:t>
      </w:r>
      <w:r w:rsidR="006D68EE" w:rsidRPr="00786149">
        <w:rPr>
          <w:szCs w:val="24"/>
        </w:rPr>
        <w:t xml:space="preserve"> ani </w:t>
      </w:r>
      <w:r w:rsidR="00CC210B" w:rsidRPr="00786149">
        <w:rPr>
          <w:szCs w:val="24"/>
        </w:rPr>
        <w:t>umelecký výkon výkonného umelca</w:t>
      </w:r>
      <w:r w:rsidR="00D932B5" w:rsidRPr="00786149">
        <w:rPr>
          <w:szCs w:val="24"/>
        </w:rPr>
        <w:t>,</w:t>
      </w:r>
      <w:r w:rsidR="001401E7" w:rsidRPr="00786149">
        <w:rPr>
          <w:szCs w:val="24"/>
          <w:vertAlign w:val="superscript"/>
        </w:rPr>
        <w:t>5</w:t>
      </w:r>
      <w:r w:rsidR="005C6315" w:rsidRPr="00786149">
        <w:rPr>
          <w:szCs w:val="24"/>
          <w:vertAlign w:val="superscript"/>
        </w:rPr>
        <w:t>b</w:t>
      </w:r>
      <w:r w:rsidR="00CC210B" w:rsidRPr="00786149">
        <w:rPr>
          <w:szCs w:val="24"/>
          <w:vertAlign w:val="superscript"/>
        </w:rPr>
        <w:t>)</w:t>
      </w:r>
      <w:r w:rsidR="005C6315" w:rsidRPr="00786149">
        <w:rPr>
          <w:szCs w:val="24"/>
        </w:rPr>
        <w:t xml:space="preserve"> </w:t>
      </w:r>
      <w:r w:rsidR="00AF5EEE" w:rsidRPr="00786149">
        <w:rPr>
          <w:szCs w:val="24"/>
        </w:rPr>
        <w:t xml:space="preserve">a to ani </w:t>
      </w:r>
      <w:r w:rsidR="0082419C">
        <w:rPr>
          <w:szCs w:val="24"/>
        </w:rPr>
        <w:t>ak</w:t>
      </w:r>
      <w:r w:rsidR="00AF5EEE" w:rsidRPr="00786149">
        <w:rPr>
          <w:szCs w:val="24"/>
        </w:rPr>
        <w:t xml:space="preserve"> </w:t>
      </w:r>
      <w:r w:rsidR="00D8735E" w:rsidRPr="00786149">
        <w:rPr>
          <w:szCs w:val="24"/>
        </w:rPr>
        <w:t>sú</w:t>
      </w:r>
      <w:r w:rsidR="00AF5EEE" w:rsidRPr="00786149">
        <w:rPr>
          <w:szCs w:val="24"/>
        </w:rPr>
        <w:t xml:space="preserve"> zachytené v podobe podľa prvej vety; za dielo z oblasti </w:t>
      </w:r>
      <w:r w:rsidR="00A172C4" w:rsidRPr="00786149">
        <w:rPr>
          <w:szCs w:val="24"/>
        </w:rPr>
        <w:t xml:space="preserve">neliterárneho </w:t>
      </w:r>
      <w:r w:rsidR="00AF5EEE" w:rsidRPr="00786149">
        <w:rPr>
          <w:szCs w:val="24"/>
        </w:rPr>
        <w:t xml:space="preserve">umenia sa </w:t>
      </w:r>
      <w:r w:rsidR="0082419C">
        <w:rPr>
          <w:szCs w:val="24"/>
        </w:rPr>
        <w:t>na</w:t>
      </w:r>
      <w:r w:rsidR="00AF5EEE" w:rsidRPr="00786149">
        <w:rPr>
          <w:szCs w:val="24"/>
        </w:rPr>
        <w:t xml:space="preserve"> účely tohto zákona nepovažuje architektonické dielo.</w:t>
      </w:r>
      <w:r w:rsidR="005C6315" w:rsidRPr="00786149">
        <w:rPr>
          <w:szCs w:val="24"/>
          <w:vertAlign w:val="superscript"/>
        </w:rPr>
        <w:t>5c)</w:t>
      </w:r>
      <w:r w:rsidR="00AF5EEE" w:rsidRPr="00786149">
        <w:rPr>
          <w:szCs w:val="24"/>
        </w:rPr>
        <w:t>“</w:t>
      </w:r>
      <w:r w:rsidRPr="00786149">
        <w:rPr>
          <w:szCs w:val="24"/>
        </w:rPr>
        <w:t>.</w:t>
      </w:r>
    </w:p>
    <w:p w:rsidR="001401E7" w:rsidRPr="00786149" w:rsidRDefault="001401E7" w:rsidP="001401E7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>Poznámk</w:t>
      </w:r>
      <w:r w:rsidR="00AF5EEE" w:rsidRPr="00786149">
        <w:rPr>
          <w:szCs w:val="24"/>
        </w:rPr>
        <w:t>y</w:t>
      </w:r>
      <w:r w:rsidRPr="00786149">
        <w:rPr>
          <w:szCs w:val="24"/>
        </w:rPr>
        <w:t xml:space="preserve"> pod čiarou k odkazu 5a</w:t>
      </w:r>
      <w:r w:rsidR="00671D48" w:rsidRPr="00786149">
        <w:rPr>
          <w:szCs w:val="24"/>
        </w:rPr>
        <w:t xml:space="preserve"> až</w:t>
      </w:r>
      <w:r w:rsidR="00AF5EEE" w:rsidRPr="00786149">
        <w:rPr>
          <w:szCs w:val="24"/>
        </w:rPr>
        <w:t> 5c</w:t>
      </w:r>
      <w:r w:rsidRPr="00786149">
        <w:rPr>
          <w:szCs w:val="24"/>
        </w:rPr>
        <w:t xml:space="preserve"> zne</w:t>
      </w:r>
      <w:r w:rsidR="00AF5EEE" w:rsidRPr="00786149">
        <w:rPr>
          <w:szCs w:val="24"/>
        </w:rPr>
        <w:t>jú</w:t>
      </w:r>
      <w:r w:rsidRPr="00786149">
        <w:rPr>
          <w:szCs w:val="24"/>
        </w:rPr>
        <w:t>:</w:t>
      </w:r>
    </w:p>
    <w:p w:rsidR="00AF5EEE" w:rsidRPr="00786149" w:rsidRDefault="001401E7" w:rsidP="00066461">
      <w:pPr>
        <w:spacing w:before="120" w:line="276" w:lineRule="auto"/>
        <w:ind w:left="1418" w:hanging="709"/>
        <w:jc w:val="both"/>
        <w:rPr>
          <w:szCs w:val="24"/>
        </w:rPr>
      </w:pPr>
      <w:r w:rsidRPr="00786149">
        <w:rPr>
          <w:szCs w:val="24"/>
        </w:rPr>
        <w:t>„</w:t>
      </w:r>
      <w:r w:rsidR="00556FB8" w:rsidRPr="00786149">
        <w:rPr>
          <w:szCs w:val="24"/>
          <w:vertAlign w:val="superscript"/>
        </w:rPr>
        <w:t>5a</w:t>
      </w:r>
      <w:r w:rsidRPr="00786149">
        <w:rPr>
          <w:szCs w:val="24"/>
          <w:vertAlign w:val="superscript"/>
        </w:rPr>
        <w:t>)</w:t>
      </w:r>
      <w:r w:rsidRPr="00786149">
        <w:rPr>
          <w:szCs w:val="24"/>
        </w:rPr>
        <w:t xml:space="preserve"> </w:t>
      </w:r>
      <w:r w:rsidR="00556FB8" w:rsidRPr="00786149">
        <w:rPr>
          <w:szCs w:val="24"/>
        </w:rPr>
        <w:tab/>
      </w:r>
      <w:r w:rsidR="00AF5EEE" w:rsidRPr="00786149">
        <w:rPr>
          <w:szCs w:val="24"/>
        </w:rPr>
        <w:t>§ 3 ods. 1</w:t>
      </w:r>
      <w:r w:rsidRPr="00786149">
        <w:rPr>
          <w:szCs w:val="24"/>
        </w:rPr>
        <w:t xml:space="preserve"> </w:t>
      </w:r>
      <w:r w:rsidR="00066461" w:rsidRPr="00786149">
        <w:rPr>
          <w:szCs w:val="24"/>
        </w:rPr>
        <w:t>zákona č. 185/2015 Z. z. Autorský zákon, v znení neskorších predpisov.</w:t>
      </w:r>
    </w:p>
    <w:p w:rsidR="00AF5EEE" w:rsidRPr="00786149" w:rsidRDefault="00AF5EEE" w:rsidP="00066461">
      <w:pPr>
        <w:spacing w:before="120" w:line="276" w:lineRule="auto"/>
        <w:ind w:left="1418" w:hanging="709"/>
        <w:jc w:val="both"/>
        <w:rPr>
          <w:szCs w:val="24"/>
        </w:rPr>
      </w:pPr>
      <w:r w:rsidRPr="00786149">
        <w:rPr>
          <w:szCs w:val="24"/>
          <w:vertAlign w:val="superscript"/>
        </w:rPr>
        <w:t>5b)</w:t>
      </w:r>
      <w:r w:rsidRPr="00786149">
        <w:rPr>
          <w:szCs w:val="24"/>
        </w:rPr>
        <w:t xml:space="preserve"> </w:t>
      </w:r>
      <w:r w:rsidRPr="00786149">
        <w:rPr>
          <w:szCs w:val="24"/>
        </w:rPr>
        <w:tab/>
        <w:t>§ 94 zákona č. 185/2015 Z. z. Autorský zákon, v znení neskorších predpisov.</w:t>
      </w:r>
    </w:p>
    <w:p w:rsidR="001401E7" w:rsidRPr="00786149" w:rsidRDefault="00AF5EEE" w:rsidP="00066461">
      <w:pPr>
        <w:spacing w:before="120" w:line="276" w:lineRule="auto"/>
        <w:ind w:left="1418" w:hanging="709"/>
        <w:jc w:val="both"/>
        <w:rPr>
          <w:bCs/>
          <w:szCs w:val="24"/>
        </w:rPr>
      </w:pPr>
      <w:r w:rsidRPr="00786149">
        <w:rPr>
          <w:szCs w:val="24"/>
          <w:vertAlign w:val="superscript"/>
        </w:rPr>
        <w:t>5c)</w:t>
      </w:r>
      <w:r w:rsidRPr="00786149">
        <w:rPr>
          <w:szCs w:val="24"/>
        </w:rPr>
        <w:t xml:space="preserve"> </w:t>
      </w:r>
      <w:r w:rsidRPr="00786149">
        <w:rPr>
          <w:szCs w:val="24"/>
        </w:rPr>
        <w:tab/>
        <w:t>§ 3 ods. 6 zákona č. 185/2015 Z. z. Autorský zákon, v znení neskorších predpisov.</w:t>
      </w:r>
      <w:r w:rsidR="001401E7" w:rsidRPr="00786149">
        <w:rPr>
          <w:szCs w:val="24"/>
        </w:rPr>
        <w:t>“.</w:t>
      </w:r>
    </w:p>
    <w:p w:rsidR="00195812" w:rsidRPr="00786149" w:rsidRDefault="00535ED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86149">
        <w:rPr>
          <w:bCs/>
          <w:szCs w:val="24"/>
        </w:rPr>
        <w:t xml:space="preserve">Za § </w:t>
      </w:r>
      <w:r w:rsidR="00CD1FF5" w:rsidRPr="00786149">
        <w:rPr>
          <w:bCs/>
          <w:szCs w:val="24"/>
        </w:rPr>
        <w:t>5</w:t>
      </w:r>
      <w:r w:rsidR="00B55EDF">
        <w:rPr>
          <w:bCs/>
          <w:szCs w:val="24"/>
        </w:rPr>
        <w:t>a</w:t>
      </w:r>
      <w:r w:rsidRPr="00786149">
        <w:rPr>
          <w:bCs/>
          <w:szCs w:val="24"/>
        </w:rPr>
        <w:t xml:space="preserve"> sa vklad</w:t>
      </w:r>
      <w:r w:rsidR="00CD1FF5" w:rsidRPr="00786149">
        <w:rPr>
          <w:bCs/>
          <w:szCs w:val="24"/>
        </w:rPr>
        <w:t>á</w:t>
      </w:r>
      <w:r w:rsidRPr="00786149">
        <w:rPr>
          <w:bCs/>
          <w:szCs w:val="24"/>
        </w:rPr>
        <w:t xml:space="preserve"> </w:t>
      </w:r>
      <w:r w:rsidR="006159C4" w:rsidRPr="00786149">
        <w:rPr>
          <w:bCs/>
          <w:szCs w:val="24"/>
        </w:rPr>
        <w:t xml:space="preserve">nový </w:t>
      </w:r>
      <w:r w:rsidRPr="00786149">
        <w:rPr>
          <w:bCs/>
          <w:szCs w:val="24"/>
        </w:rPr>
        <w:t xml:space="preserve">§ </w:t>
      </w:r>
      <w:r w:rsidR="00CD1FF5" w:rsidRPr="00786149">
        <w:rPr>
          <w:bCs/>
          <w:szCs w:val="24"/>
        </w:rPr>
        <w:t>5</w:t>
      </w:r>
      <w:r w:rsidR="0082419C">
        <w:rPr>
          <w:bCs/>
          <w:szCs w:val="24"/>
        </w:rPr>
        <w:t>aa</w:t>
      </w:r>
      <w:r w:rsidRPr="00786149">
        <w:rPr>
          <w:bCs/>
          <w:szCs w:val="24"/>
        </w:rPr>
        <w:t>, ktor</w:t>
      </w:r>
      <w:r w:rsidR="00CD1FF5" w:rsidRPr="00786149">
        <w:rPr>
          <w:bCs/>
          <w:szCs w:val="24"/>
        </w:rPr>
        <w:t>ý</w:t>
      </w:r>
      <w:r w:rsidRPr="00786149">
        <w:rPr>
          <w:bCs/>
          <w:szCs w:val="24"/>
        </w:rPr>
        <w:t xml:space="preserve"> vrátane nadpis</w:t>
      </w:r>
      <w:r w:rsidR="00CD1FF5" w:rsidRPr="00786149">
        <w:rPr>
          <w:bCs/>
          <w:szCs w:val="24"/>
        </w:rPr>
        <w:t>u</w:t>
      </w:r>
      <w:r w:rsidRPr="00786149">
        <w:rPr>
          <w:bCs/>
          <w:szCs w:val="24"/>
        </w:rPr>
        <w:t xml:space="preserve"> zn</w:t>
      </w:r>
      <w:r w:rsidR="00CD1FF5" w:rsidRPr="00786149">
        <w:rPr>
          <w:bCs/>
          <w:szCs w:val="24"/>
        </w:rPr>
        <w:t>i</w:t>
      </w:r>
      <w:r w:rsidRPr="00786149">
        <w:rPr>
          <w:bCs/>
          <w:szCs w:val="24"/>
        </w:rPr>
        <w:t>e:</w:t>
      </w:r>
    </w:p>
    <w:p w:rsidR="00195812" w:rsidRPr="00786149" w:rsidRDefault="00535EDB">
      <w:pPr>
        <w:spacing w:before="120" w:line="276" w:lineRule="auto"/>
        <w:ind w:left="709"/>
        <w:jc w:val="center"/>
        <w:rPr>
          <w:bCs/>
          <w:szCs w:val="24"/>
        </w:rPr>
      </w:pPr>
      <w:r w:rsidRPr="00786149">
        <w:rPr>
          <w:szCs w:val="24"/>
        </w:rPr>
        <w:t>„</w:t>
      </w:r>
      <w:r w:rsidRPr="00786149">
        <w:rPr>
          <w:b/>
          <w:szCs w:val="24"/>
        </w:rPr>
        <w:t xml:space="preserve">§ </w:t>
      </w:r>
      <w:r w:rsidR="00CD1FF5" w:rsidRPr="00786149">
        <w:rPr>
          <w:b/>
          <w:szCs w:val="24"/>
        </w:rPr>
        <w:t>5</w:t>
      </w:r>
      <w:r w:rsidR="0082419C">
        <w:rPr>
          <w:b/>
          <w:szCs w:val="24"/>
        </w:rPr>
        <w:t>aa</w:t>
      </w:r>
    </w:p>
    <w:p w:rsidR="00195812" w:rsidRPr="00786149" w:rsidRDefault="00CD1FF5">
      <w:pPr>
        <w:spacing w:before="120" w:line="276" w:lineRule="auto"/>
        <w:ind w:left="709"/>
        <w:jc w:val="center"/>
        <w:rPr>
          <w:bCs/>
          <w:szCs w:val="24"/>
        </w:rPr>
      </w:pPr>
      <w:r w:rsidRPr="00786149">
        <w:rPr>
          <w:b/>
          <w:szCs w:val="24"/>
        </w:rPr>
        <w:t xml:space="preserve">Povinne zverejňovaná </w:t>
      </w:r>
      <w:r w:rsidR="00AC1509" w:rsidRPr="00786149">
        <w:rPr>
          <w:b/>
          <w:szCs w:val="24"/>
        </w:rPr>
        <w:t>analýza</w:t>
      </w:r>
    </w:p>
    <w:p w:rsidR="00B1005D" w:rsidRPr="00786149" w:rsidRDefault="00B1005D" w:rsidP="00B1005D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 xml:space="preserve">Povinne zverejňovaná </w:t>
      </w:r>
      <w:r w:rsidR="00A66C20" w:rsidRPr="00786149">
        <w:rPr>
          <w:szCs w:val="24"/>
        </w:rPr>
        <w:t>analýza</w:t>
      </w:r>
      <w:r w:rsidRPr="00786149">
        <w:rPr>
          <w:szCs w:val="24"/>
        </w:rPr>
        <w:t xml:space="preserve"> je </w:t>
      </w:r>
      <w:r w:rsidR="00A66C20" w:rsidRPr="00786149">
        <w:rPr>
          <w:szCs w:val="24"/>
        </w:rPr>
        <w:t>analýza</w:t>
      </w:r>
      <w:r w:rsidRPr="00786149">
        <w:rPr>
          <w:szCs w:val="24"/>
        </w:rPr>
        <w:t xml:space="preserve">, </w:t>
      </w:r>
      <w:r w:rsidR="00A66C20" w:rsidRPr="00786149">
        <w:rPr>
          <w:szCs w:val="24"/>
        </w:rPr>
        <w:t>ktorú si obstarala</w:t>
      </w:r>
      <w:r w:rsidR="003A1229" w:rsidRPr="00786149">
        <w:rPr>
          <w:szCs w:val="24"/>
        </w:rPr>
        <w:t xml:space="preserve"> </w:t>
      </w:r>
      <w:r w:rsidR="00C31538" w:rsidRPr="00786149">
        <w:rPr>
          <w:szCs w:val="24"/>
        </w:rPr>
        <w:t xml:space="preserve">alebo získala </w:t>
      </w:r>
      <w:r w:rsidR="00A66C20" w:rsidRPr="00786149">
        <w:rPr>
          <w:szCs w:val="24"/>
        </w:rPr>
        <w:t>povinná osoba od akejkoľvek tuzemskej alebo zahraničnej fyzickej</w:t>
      </w:r>
      <w:r w:rsidR="004F0A49">
        <w:rPr>
          <w:szCs w:val="24"/>
        </w:rPr>
        <w:t xml:space="preserve"> osoby</w:t>
      </w:r>
      <w:r w:rsidR="00A66C20" w:rsidRPr="00786149">
        <w:rPr>
          <w:szCs w:val="24"/>
        </w:rPr>
        <w:t xml:space="preserve"> alebo právnickej osoby, ktorá nie je povinnou osobou</w:t>
      </w:r>
      <w:r w:rsidR="00DD7F3D" w:rsidRPr="00786149">
        <w:rPr>
          <w:szCs w:val="24"/>
        </w:rPr>
        <w:t xml:space="preserve"> (ďalej len „spracovateľ“)</w:t>
      </w:r>
      <w:r w:rsidR="00A66C20" w:rsidRPr="00786149">
        <w:rPr>
          <w:szCs w:val="24"/>
        </w:rPr>
        <w:t>,</w:t>
      </w:r>
      <w:r w:rsidRPr="00786149">
        <w:rPr>
          <w:szCs w:val="24"/>
        </w:rPr>
        <w:t xml:space="preserve"> za finančné prostriedky, s ktorými hospodária právnické osoby verejnej správy</w:t>
      </w:r>
      <w:r w:rsidR="00A66C20" w:rsidRPr="00786149">
        <w:rPr>
          <w:szCs w:val="24"/>
          <w:vertAlign w:val="superscript"/>
        </w:rPr>
        <w:t>7aa)</w:t>
      </w:r>
      <w:r w:rsidRPr="00786149">
        <w:rPr>
          <w:szCs w:val="24"/>
        </w:rPr>
        <w:t xml:space="preserve"> vrátane neštátnych účelových fondov</w:t>
      </w:r>
      <w:r w:rsidR="00DA72C1" w:rsidRPr="00786149">
        <w:rPr>
          <w:szCs w:val="24"/>
        </w:rPr>
        <w:t>, alebo</w:t>
      </w:r>
      <w:r w:rsidR="007160DA" w:rsidRPr="00786149">
        <w:rPr>
          <w:szCs w:val="24"/>
        </w:rPr>
        <w:t xml:space="preserve">, ak </w:t>
      </w:r>
      <w:r w:rsidR="00AE0C90" w:rsidRPr="00786149">
        <w:rPr>
          <w:szCs w:val="24"/>
        </w:rPr>
        <w:t xml:space="preserve">sa </w:t>
      </w:r>
      <w:r w:rsidR="00B16417" w:rsidRPr="00786149">
        <w:rPr>
          <w:szCs w:val="24"/>
        </w:rPr>
        <w:t xml:space="preserve">predmetná analýza </w:t>
      </w:r>
      <w:r w:rsidR="00AE0C90" w:rsidRPr="00786149">
        <w:rPr>
          <w:szCs w:val="24"/>
        </w:rPr>
        <w:t>týka používania týchto finančných prostriedkov, nakladania s majetkom štátu, majetkom obce, majetkom vyššieho územného celku alebo majetkom právnických osôb zriadených zákonom alebo na základe zákona alebo nakladania s finančnými prostriedkami Európskej únie</w:t>
      </w:r>
      <w:r w:rsidR="004F0A49">
        <w:rPr>
          <w:szCs w:val="24"/>
        </w:rPr>
        <w:t xml:space="preserve"> alebo</w:t>
      </w:r>
      <w:r w:rsidR="00AE0C90" w:rsidRPr="00786149">
        <w:rPr>
          <w:szCs w:val="24"/>
        </w:rPr>
        <w:t xml:space="preserve"> aj bezodplatne</w:t>
      </w:r>
      <w:r w:rsidRPr="00786149">
        <w:rPr>
          <w:szCs w:val="24"/>
        </w:rPr>
        <w:t>.</w:t>
      </w:r>
    </w:p>
    <w:p w:rsidR="00897F4F" w:rsidRPr="00786149" w:rsidRDefault="00C31538" w:rsidP="00A66C20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 xml:space="preserve">Povinne zverejňovaná analýza je aj analýza, ktorú si </w:t>
      </w:r>
      <w:r w:rsidR="007F3E88" w:rsidRPr="00786149">
        <w:rPr>
          <w:szCs w:val="24"/>
        </w:rPr>
        <w:t xml:space="preserve">od </w:t>
      </w:r>
      <w:r w:rsidR="00560982" w:rsidRPr="00786149">
        <w:rPr>
          <w:szCs w:val="24"/>
        </w:rPr>
        <w:t>spracovateľa</w:t>
      </w:r>
      <w:r w:rsidR="007F3E88" w:rsidRPr="00786149">
        <w:rPr>
          <w:szCs w:val="24"/>
        </w:rPr>
        <w:t xml:space="preserve"> </w:t>
      </w:r>
      <w:r w:rsidRPr="00786149">
        <w:rPr>
          <w:szCs w:val="24"/>
        </w:rPr>
        <w:t>za odplatu</w:t>
      </w:r>
      <w:r w:rsidR="00DA72C1" w:rsidRPr="00786149">
        <w:rPr>
          <w:szCs w:val="24"/>
        </w:rPr>
        <w:t xml:space="preserve"> </w:t>
      </w:r>
      <w:r w:rsidR="00AE0C90" w:rsidRPr="00786149">
        <w:rPr>
          <w:szCs w:val="24"/>
        </w:rPr>
        <w:t xml:space="preserve">alebo, ak sa </w:t>
      </w:r>
      <w:r w:rsidR="00B16417" w:rsidRPr="00786149">
        <w:rPr>
          <w:szCs w:val="24"/>
        </w:rPr>
        <w:t xml:space="preserve">predmetná analýza </w:t>
      </w:r>
      <w:r w:rsidR="00AE0C90" w:rsidRPr="00786149">
        <w:rPr>
          <w:szCs w:val="24"/>
        </w:rPr>
        <w:t>týka používania finančných prostriedkov, s ktorými hospodária právnické osoby verejnej správy</w:t>
      </w:r>
      <w:r w:rsidR="00AE0C90" w:rsidRPr="00786149">
        <w:rPr>
          <w:szCs w:val="24"/>
          <w:vertAlign w:val="superscript"/>
        </w:rPr>
        <w:t>7aa)</w:t>
      </w:r>
      <w:r w:rsidR="00AE0C90" w:rsidRPr="00786149">
        <w:rPr>
          <w:szCs w:val="24"/>
        </w:rPr>
        <w:t xml:space="preserve"> vrátane neštátnych účelových fondov, nakladania s majetkom štátu, majetkom obce, majetkom vyššieho územného celku alebo majetkom právnických osôb zriadených zákonom alebo na základe zákona alebo nakladania s finančnými prostriedkami Európskej únie,</w:t>
      </w:r>
      <w:r w:rsidR="00DA72C1" w:rsidRPr="00786149">
        <w:rPr>
          <w:szCs w:val="24"/>
        </w:rPr>
        <w:t xml:space="preserve"> </w:t>
      </w:r>
      <w:r w:rsidR="00AE0C90" w:rsidRPr="00786149">
        <w:rPr>
          <w:szCs w:val="24"/>
        </w:rPr>
        <w:t xml:space="preserve">aj </w:t>
      </w:r>
      <w:r w:rsidR="00DA72C1" w:rsidRPr="00786149">
        <w:rPr>
          <w:szCs w:val="24"/>
        </w:rPr>
        <w:t>bezodplatne</w:t>
      </w:r>
      <w:r w:rsidRPr="00786149">
        <w:rPr>
          <w:szCs w:val="24"/>
        </w:rPr>
        <w:t xml:space="preserve"> obstarala alebo získala povinná osoba podľa § 2 ods. 3, v ktorej má štát alebo povinná osoba podľa § 2 ods. 1 a 2 výlučnú účasť alebo v ktorej majú štát a povinná osoba podľa § 2 ods. 1 a 2 spoločne výlučnú účasť alebo v ktorej majú štát a viaceré povinné osoby podľa § 2 ods. 1 a 2 spoločne výlučnú účasť.</w:t>
      </w:r>
    </w:p>
    <w:p w:rsidR="00B2129E" w:rsidRPr="00786149" w:rsidRDefault="00897F4F" w:rsidP="00A66C20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>Ak povinne zverejňovaná analýza obsahuje informáciu, ktorá sa podľa tohto zákona nesprístupňuje, povinne zverejňovaná analýza sa zverejní bez tejto informácie.</w:t>
      </w:r>
    </w:p>
    <w:p w:rsidR="00B12493" w:rsidRPr="00786149" w:rsidRDefault="00B12493" w:rsidP="00B12493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>Povinne zverejňovanou analýzou nie je</w:t>
      </w:r>
    </w:p>
    <w:p w:rsidR="00A172C4" w:rsidRPr="00786149" w:rsidRDefault="00B12493" w:rsidP="005410C0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lastRenderedPageBreak/>
        <w:t xml:space="preserve">a) </w:t>
      </w:r>
      <w:r w:rsidR="001A2EB9" w:rsidRPr="00786149">
        <w:rPr>
          <w:szCs w:val="24"/>
        </w:rPr>
        <w:t xml:space="preserve">analýza vypracovaná </w:t>
      </w:r>
      <w:r w:rsidR="00FD71CC" w:rsidRPr="00786149">
        <w:rPr>
          <w:szCs w:val="24"/>
        </w:rPr>
        <w:t>spracovateľom</w:t>
      </w:r>
      <w:r w:rsidR="005410C0" w:rsidRPr="00786149">
        <w:rPr>
          <w:szCs w:val="24"/>
        </w:rPr>
        <w:t>, ktor</w:t>
      </w:r>
      <w:r w:rsidR="00FD71CC" w:rsidRPr="00786149">
        <w:rPr>
          <w:szCs w:val="24"/>
        </w:rPr>
        <w:t>ý</w:t>
      </w:r>
      <w:r w:rsidR="005410C0" w:rsidRPr="00786149">
        <w:rPr>
          <w:szCs w:val="24"/>
        </w:rPr>
        <w:t xml:space="preserve"> má s povinnou osobou uzavretú</w:t>
      </w:r>
      <w:r w:rsidR="001A2EB9" w:rsidRPr="00786149">
        <w:rPr>
          <w:szCs w:val="24"/>
        </w:rPr>
        <w:t xml:space="preserve"> služobn</w:t>
      </w:r>
      <w:r w:rsidR="005410C0" w:rsidRPr="00786149">
        <w:rPr>
          <w:szCs w:val="24"/>
        </w:rPr>
        <w:t>ú</w:t>
      </w:r>
      <w:r w:rsidR="001A2EB9" w:rsidRPr="00786149">
        <w:rPr>
          <w:szCs w:val="24"/>
        </w:rPr>
        <w:t xml:space="preserve"> zmluv</w:t>
      </w:r>
      <w:r w:rsidR="005410C0" w:rsidRPr="00786149">
        <w:rPr>
          <w:szCs w:val="24"/>
        </w:rPr>
        <w:t>u</w:t>
      </w:r>
      <w:r w:rsidR="001A2EB9" w:rsidRPr="00786149">
        <w:rPr>
          <w:szCs w:val="24"/>
        </w:rPr>
        <w:t>,</w:t>
      </w:r>
      <w:r w:rsidR="001A2EB9" w:rsidRPr="00786149">
        <w:rPr>
          <w:szCs w:val="24"/>
          <w:vertAlign w:val="superscript"/>
        </w:rPr>
        <w:t>7b)</w:t>
      </w:r>
      <w:r w:rsidR="005410C0" w:rsidRPr="00786149">
        <w:rPr>
          <w:szCs w:val="24"/>
          <w:vertAlign w:val="superscript"/>
        </w:rPr>
        <w:t xml:space="preserve"> </w:t>
      </w:r>
      <w:r w:rsidR="001A2EB9" w:rsidRPr="00786149">
        <w:rPr>
          <w:szCs w:val="24"/>
        </w:rPr>
        <w:t>pracovn</w:t>
      </w:r>
      <w:r w:rsidR="005410C0" w:rsidRPr="00786149">
        <w:rPr>
          <w:szCs w:val="24"/>
        </w:rPr>
        <w:t>ú</w:t>
      </w:r>
      <w:r w:rsidR="001A2EB9" w:rsidRPr="00786149">
        <w:rPr>
          <w:szCs w:val="24"/>
        </w:rPr>
        <w:t xml:space="preserve"> zmluv</w:t>
      </w:r>
      <w:r w:rsidR="005410C0" w:rsidRPr="00786149">
        <w:rPr>
          <w:szCs w:val="24"/>
        </w:rPr>
        <w:t>u</w:t>
      </w:r>
      <w:r w:rsidR="001A2EB9" w:rsidRPr="00786149">
        <w:rPr>
          <w:szCs w:val="24"/>
        </w:rPr>
        <w:t xml:space="preserve"> a</w:t>
      </w:r>
      <w:r w:rsidR="005410C0" w:rsidRPr="00786149">
        <w:rPr>
          <w:szCs w:val="24"/>
        </w:rPr>
        <w:t>lebo</w:t>
      </w:r>
      <w:r w:rsidR="001A2EB9" w:rsidRPr="00786149">
        <w:rPr>
          <w:szCs w:val="24"/>
        </w:rPr>
        <w:t xml:space="preserve"> dohod</w:t>
      </w:r>
      <w:r w:rsidR="005410C0" w:rsidRPr="00786149">
        <w:rPr>
          <w:szCs w:val="24"/>
        </w:rPr>
        <w:t>u</w:t>
      </w:r>
      <w:r w:rsidR="001A2EB9" w:rsidRPr="00786149">
        <w:rPr>
          <w:szCs w:val="24"/>
        </w:rPr>
        <w:t xml:space="preserve"> o práci vykonávanej mimo pracovného pomeru</w:t>
      </w:r>
      <w:r w:rsidR="005410C0" w:rsidRPr="00786149">
        <w:rPr>
          <w:szCs w:val="24"/>
        </w:rPr>
        <w:t>,</w:t>
      </w:r>
      <w:r w:rsidR="005410C0" w:rsidRPr="00786149">
        <w:rPr>
          <w:szCs w:val="24"/>
          <w:vertAlign w:val="superscript"/>
        </w:rPr>
        <w:t>7c)</w:t>
      </w:r>
      <w:r w:rsidR="001A2EB9" w:rsidRPr="00786149">
        <w:rPr>
          <w:szCs w:val="24"/>
        </w:rPr>
        <w:t xml:space="preserve"> </w:t>
      </w:r>
      <w:r w:rsidR="005410C0" w:rsidRPr="00786149">
        <w:rPr>
          <w:szCs w:val="24"/>
        </w:rPr>
        <w:t xml:space="preserve">ak je táto analýza vypracovaná </w:t>
      </w:r>
      <w:r w:rsidR="00281A23" w:rsidRPr="00786149">
        <w:rPr>
          <w:szCs w:val="24"/>
        </w:rPr>
        <w:t>v rámci príslušného štátnozamestnaneckého pomeru alebo pracovnoprávneho vzťahu</w:t>
      </w:r>
      <w:r w:rsidR="005410C0" w:rsidRPr="00786149">
        <w:rPr>
          <w:szCs w:val="24"/>
        </w:rPr>
        <w:t>,</w:t>
      </w:r>
    </w:p>
    <w:p w:rsidR="00B12493" w:rsidRPr="00786149" w:rsidRDefault="00A172C4" w:rsidP="00B12493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 xml:space="preserve">b) </w:t>
      </w:r>
      <w:r w:rsidR="00B12493" w:rsidRPr="00786149">
        <w:rPr>
          <w:szCs w:val="24"/>
        </w:rPr>
        <w:t xml:space="preserve">analýza v pôsobnosti Slovenskej informačnej služby a Vojenského spravodajstva, </w:t>
      </w:r>
      <w:r w:rsidR="00B33499" w:rsidRPr="00786149">
        <w:rPr>
          <w:szCs w:val="24"/>
        </w:rPr>
        <w:t>pokiaľ by jej</w:t>
      </w:r>
      <w:r w:rsidR="00B12493" w:rsidRPr="00786149">
        <w:rPr>
          <w:szCs w:val="24"/>
        </w:rPr>
        <w:t xml:space="preserve"> zverejnenie mohlo ohroziť plnenie</w:t>
      </w:r>
      <w:r w:rsidR="00B33499" w:rsidRPr="00786149">
        <w:rPr>
          <w:szCs w:val="24"/>
        </w:rPr>
        <w:t xml:space="preserve"> úloh týmito inštitúciami stanovenými osobitnými zákonmi</w:t>
      </w:r>
      <w:r w:rsidR="00B12493" w:rsidRPr="00786149">
        <w:rPr>
          <w:szCs w:val="24"/>
        </w:rPr>
        <w:t>,</w:t>
      </w:r>
      <w:r w:rsidR="00AD19F0" w:rsidRPr="00786149">
        <w:rPr>
          <w:szCs w:val="24"/>
          <w:vertAlign w:val="superscript"/>
        </w:rPr>
        <w:t>7i)</w:t>
      </w:r>
    </w:p>
    <w:p w:rsidR="00B12493" w:rsidRPr="00786149" w:rsidRDefault="00A172C4" w:rsidP="00AD19F0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c</w:t>
      </w:r>
      <w:r w:rsidR="00B12493" w:rsidRPr="00786149">
        <w:rPr>
          <w:szCs w:val="24"/>
        </w:rPr>
        <w:t xml:space="preserve">) </w:t>
      </w:r>
      <w:r w:rsidR="00AD19F0" w:rsidRPr="00786149">
        <w:rPr>
          <w:szCs w:val="24"/>
        </w:rPr>
        <w:t>analýza</w:t>
      </w:r>
      <w:r w:rsidR="00B12493" w:rsidRPr="00786149">
        <w:rPr>
          <w:szCs w:val="24"/>
        </w:rPr>
        <w:t>, ktorej účelom je zabezpečenie ochrany a bezpečnosti v miestach, kde sa vykonáva väzba alebo trest odňatia slobody,</w:t>
      </w:r>
    </w:p>
    <w:p w:rsidR="00B12493" w:rsidRPr="00786149" w:rsidRDefault="00A172C4" w:rsidP="00AD19F0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d</w:t>
      </w:r>
      <w:r w:rsidR="00B12493" w:rsidRPr="00786149">
        <w:rPr>
          <w:szCs w:val="24"/>
        </w:rPr>
        <w:t xml:space="preserve">) </w:t>
      </w:r>
      <w:r w:rsidR="00AD19F0" w:rsidRPr="00786149">
        <w:rPr>
          <w:szCs w:val="24"/>
        </w:rPr>
        <w:t>analýza</w:t>
      </w:r>
      <w:r w:rsidR="00B12493" w:rsidRPr="00786149">
        <w:rPr>
          <w:szCs w:val="24"/>
        </w:rPr>
        <w:t xml:space="preserve">, ktorej účelom je zabezpečenie potrieb cudzích zastupiteľských úradov v Slovenskej republike a zabezpečenie </w:t>
      </w:r>
      <w:r w:rsidR="00AD19F0" w:rsidRPr="00786149">
        <w:rPr>
          <w:szCs w:val="24"/>
        </w:rPr>
        <w:t>bezpečnosti a ochrany</w:t>
      </w:r>
      <w:r w:rsidR="00B12493" w:rsidRPr="00786149">
        <w:rPr>
          <w:szCs w:val="24"/>
        </w:rPr>
        <w:t xml:space="preserve"> zastupiteľských úradov Slovenskej republiky v zahraničí,</w:t>
      </w:r>
    </w:p>
    <w:p w:rsidR="00B12493" w:rsidRPr="00786149" w:rsidRDefault="00A172C4" w:rsidP="00AD19F0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e</w:t>
      </w:r>
      <w:r w:rsidR="00B12493" w:rsidRPr="00786149">
        <w:rPr>
          <w:szCs w:val="24"/>
        </w:rPr>
        <w:t xml:space="preserve">) </w:t>
      </w:r>
      <w:r w:rsidR="00AD19F0" w:rsidRPr="00786149">
        <w:rPr>
          <w:szCs w:val="24"/>
        </w:rPr>
        <w:t>analýza</w:t>
      </w:r>
      <w:r w:rsidR="00B12493" w:rsidRPr="00786149">
        <w:rPr>
          <w:szCs w:val="24"/>
        </w:rPr>
        <w:t xml:space="preserve"> v pôsobnosti Štátnej pokladnice </w:t>
      </w:r>
      <w:r w:rsidR="00AD19F0" w:rsidRPr="00786149">
        <w:rPr>
          <w:szCs w:val="24"/>
        </w:rPr>
        <w:t xml:space="preserve">bezprostredne sa </w:t>
      </w:r>
      <w:r w:rsidR="00B12493" w:rsidRPr="00786149">
        <w:rPr>
          <w:szCs w:val="24"/>
        </w:rPr>
        <w:t>týkajúca finančných a platobných služieb,</w:t>
      </w:r>
    </w:p>
    <w:p w:rsidR="00B12493" w:rsidRPr="00786149" w:rsidRDefault="00A172C4" w:rsidP="00AD19F0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f</w:t>
      </w:r>
      <w:r w:rsidR="00B12493" w:rsidRPr="00786149">
        <w:rPr>
          <w:szCs w:val="24"/>
        </w:rPr>
        <w:t xml:space="preserve">) </w:t>
      </w:r>
      <w:r w:rsidR="00AD19F0" w:rsidRPr="00786149">
        <w:rPr>
          <w:szCs w:val="24"/>
        </w:rPr>
        <w:t>analýza</w:t>
      </w:r>
      <w:r w:rsidR="00B12493" w:rsidRPr="00786149">
        <w:rPr>
          <w:szCs w:val="24"/>
        </w:rPr>
        <w:t xml:space="preserve"> týkajúca sa obchodov zabezpečujúcich likviditu štátu a</w:t>
      </w:r>
      <w:r w:rsidR="00AD19F0" w:rsidRPr="00786149">
        <w:rPr>
          <w:szCs w:val="24"/>
        </w:rPr>
        <w:t>lebo</w:t>
      </w:r>
      <w:r w:rsidR="00B12493" w:rsidRPr="00786149">
        <w:rPr>
          <w:szCs w:val="24"/>
        </w:rPr>
        <w:t xml:space="preserve"> zabezpečen</w:t>
      </w:r>
      <w:r w:rsidR="00AD19F0" w:rsidRPr="00786149">
        <w:rPr>
          <w:szCs w:val="24"/>
        </w:rPr>
        <w:t>ia</w:t>
      </w:r>
      <w:r w:rsidR="00B12493" w:rsidRPr="00786149">
        <w:rPr>
          <w:szCs w:val="24"/>
        </w:rPr>
        <w:t xml:space="preserve"> poskytovania platobných služieb,</w:t>
      </w:r>
    </w:p>
    <w:p w:rsidR="00B12493" w:rsidRPr="00786149" w:rsidRDefault="00A172C4" w:rsidP="00AD19F0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g</w:t>
      </w:r>
      <w:r w:rsidR="00B12493" w:rsidRPr="00786149">
        <w:rPr>
          <w:szCs w:val="24"/>
        </w:rPr>
        <w:t xml:space="preserve">) </w:t>
      </w:r>
      <w:r w:rsidR="00AD19F0" w:rsidRPr="00786149">
        <w:rPr>
          <w:szCs w:val="24"/>
        </w:rPr>
        <w:t>analýza</w:t>
      </w:r>
      <w:r w:rsidR="00B12493" w:rsidRPr="00786149">
        <w:rPr>
          <w:szCs w:val="24"/>
        </w:rPr>
        <w:t>, ktorej účelom je zabezpečenie hospodárskej mobilizácie,</w:t>
      </w:r>
      <w:r w:rsidR="00B01D1A" w:rsidRPr="00786149">
        <w:rPr>
          <w:szCs w:val="24"/>
          <w:vertAlign w:val="superscript"/>
        </w:rPr>
        <w:t xml:space="preserve"> 7cb)</w:t>
      </w:r>
      <w:r w:rsidR="00B01D1A" w:rsidRPr="00786149">
        <w:rPr>
          <w:szCs w:val="24"/>
        </w:rPr>
        <w:t xml:space="preserve"> ak je Slovenská republika ohrozená vonkajším nepriateľom, </w:t>
      </w:r>
    </w:p>
    <w:p w:rsidR="00B12493" w:rsidRPr="00786149" w:rsidRDefault="00A172C4" w:rsidP="004923F9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h</w:t>
      </w:r>
      <w:r w:rsidR="00B12493" w:rsidRPr="00786149">
        <w:rPr>
          <w:szCs w:val="24"/>
        </w:rPr>
        <w:t xml:space="preserve">) </w:t>
      </w:r>
      <w:r w:rsidR="004923F9" w:rsidRPr="00786149">
        <w:rPr>
          <w:szCs w:val="24"/>
        </w:rPr>
        <w:t>analýza</w:t>
      </w:r>
      <w:r w:rsidR="00B12493" w:rsidRPr="00786149">
        <w:rPr>
          <w:szCs w:val="24"/>
        </w:rPr>
        <w:t xml:space="preserve"> týkajúca sa prevozu alebo uskladnenia vojenského materiálu, zbraní alebo streliva uzavieraná v pôsobnosti Ministerstva obrany Slovenskej republiky, akciových spoločností v jeho zakladateľskej pôsobnosti a rozpočtových organizácií v jeho zriaďovateľskej pôsobnosti,</w:t>
      </w:r>
    </w:p>
    <w:p w:rsidR="00D55D98" w:rsidRPr="00786149" w:rsidRDefault="00A172C4" w:rsidP="004923F9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i</w:t>
      </w:r>
      <w:r w:rsidR="00B12493" w:rsidRPr="00786149">
        <w:rPr>
          <w:szCs w:val="24"/>
        </w:rPr>
        <w:t xml:space="preserve">) </w:t>
      </w:r>
      <w:r w:rsidR="004923F9" w:rsidRPr="00786149">
        <w:rPr>
          <w:szCs w:val="24"/>
        </w:rPr>
        <w:t>analýza vypracovaná za</w:t>
      </w:r>
      <w:r w:rsidR="00B12493" w:rsidRPr="00786149">
        <w:rPr>
          <w:szCs w:val="24"/>
        </w:rPr>
        <w:t xml:space="preserve"> účelom plneni</w:t>
      </w:r>
      <w:r w:rsidR="004923F9" w:rsidRPr="00786149">
        <w:rPr>
          <w:szCs w:val="24"/>
        </w:rPr>
        <w:t>a</w:t>
      </w:r>
      <w:r w:rsidR="00B12493" w:rsidRPr="00786149">
        <w:rPr>
          <w:szCs w:val="24"/>
        </w:rPr>
        <w:t xml:space="preserve"> úloh Policajného zboru súvisiacich s bojom proti terorizmu a organizovanému zločinu, činnosťou služby kriminálnej polície, služby finančnej polície, so zaisťovaním osobnej bezpečnosti určených osôb, s ochranou objektov a so zabezpečením ochrany štátnej hranice</w:t>
      </w:r>
      <w:r w:rsidR="00D55D98" w:rsidRPr="00786149">
        <w:rPr>
          <w:szCs w:val="24"/>
        </w:rPr>
        <w:t>,</w:t>
      </w:r>
    </w:p>
    <w:p w:rsidR="00655004" w:rsidRPr="00786149" w:rsidRDefault="00A172C4" w:rsidP="004923F9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j</w:t>
      </w:r>
      <w:r w:rsidR="00D55D98" w:rsidRPr="00786149">
        <w:rPr>
          <w:szCs w:val="24"/>
        </w:rPr>
        <w:t>) analýza, ktorú si povinná osoba obstará v súvislosti s vedeným, pripravovaným alebo bezprostredne hroziacim súdnym</w:t>
      </w:r>
      <w:r w:rsidR="00EB0301" w:rsidRPr="00786149">
        <w:rPr>
          <w:szCs w:val="24"/>
        </w:rPr>
        <w:t xml:space="preserve">, </w:t>
      </w:r>
      <w:r w:rsidR="00D55D98" w:rsidRPr="00786149">
        <w:rPr>
          <w:szCs w:val="24"/>
        </w:rPr>
        <w:t xml:space="preserve">rozhodcovským </w:t>
      </w:r>
      <w:r w:rsidR="00EB0301" w:rsidRPr="00786149">
        <w:rPr>
          <w:szCs w:val="24"/>
        </w:rPr>
        <w:t xml:space="preserve">alebo arbitrážnym sporovým </w:t>
      </w:r>
      <w:r w:rsidR="00D55D98" w:rsidRPr="00786149">
        <w:rPr>
          <w:szCs w:val="24"/>
        </w:rPr>
        <w:t>konaním, ktorého je alebo bude účastníkom</w:t>
      </w:r>
      <w:r w:rsidR="00B12493" w:rsidRPr="00786149">
        <w:rPr>
          <w:szCs w:val="24"/>
        </w:rPr>
        <w:t>.</w:t>
      </w:r>
    </w:p>
    <w:p w:rsidR="00404BE1" w:rsidRPr="00786149" w:rsidRDefault="00B25603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 xml:space="preserve">Uzavretím zmluvy </w:t>
      </w:r>
      <w:bookmarkStart w:id="0" w:name="_Hlk84091498"/>
      <w:r w:rsidRPr="00786149">
        <w:rPr>
          <w:szCs w:val="24"/>
        </w:rPr>
        <w:t xml:space="preserve">medzi povinnou osobou a spracovateľom, na základe ktorej sa má </w:t>
      </w:r>
      <w:r w:rsidR="00031F15" w:rsidRPr="00786149">
        <w:rPr>
          <w:szCs w:val="24"/>
        </w:rPr>
        <w:t xml:space="preserve">vypracovať </w:t>
      </w:r>
      <w:r w:rsidRPr="00786149">
        <w:rPr>
          <w:szCs w:val="24"/>
        </w:rPr>
        <w:t>povinne zverejňovaná analýza</w:t>
      </w:r>
      <w:bookmarkEnd w:id="0"/>
      <w:r w:rsidR="002450C9" w:rsidRPr="00786149">
        <w:rPr>
          <w:szCs w:val="24"/>
        </w:rPr>
        <w:t xml:space="preserve"> (ďalej len „zmluva o povinne zverejňovanej analýze“)</w:t>
      </w:r>
      <w:r w:rsidRPr="00786149">
        <w:rPr>
          <w:szCs w:val="24"/>
        </w:rPr>
        <w:t xml:space="preserve">, udeľuje spracovateľ </w:t>
      </w:r>
      <w:r w:rsidR="009B3593" w:rsidRPr="00786149">
        <w:rPr>
          <w:szCs w:val="24"/>
        </w:rPr>
        <w:t>súhlas so zverejnením a sprístupnením povinne zverejňovanej analýzy podľa tohto zákona;</w:t>
      </w:r>
      <w:r w:rsidRPr="00786149">
        <w:rPr>
          <w:szCs w:val="24"/>
        </w:rPr>
        <w:t xml:space="preserve"> ustanovenia zmluvy</w:t>
      </w:r>
      <w:r w:rsidR="00377943" w:rsidRPr="00786149">
        <w:rPr>
          <w:szCs w:val="24"/>
        </w:rPr>
        <w:t xml:space="preserve"> o povinne zverejňovanej analýze</w:t>
      </w:r>
      <w:r w:rsidRPr="00786149">
        <w:rPr>
          <w:szCs w:val="24"/>
        </w:rPr>
        <w:t xml:space="preserve">, výhrady alebo iný </w:t>
      </w:r>
      <w:r w:rsidR="009B3593" w:rsidRPr="00786149">
        <w:rPr>
          <w:szCs w:val="24"/>
        </w:rPr>
        <w:t>prejav vôle spracovateľa</w:t>
      </w:r>
      <w:r w:rsidR="00094B0F" w:rsidRPr="00786149">
        <w:rPr>
          <w:szCs w:val="24"/>
        </w:rPr>
        <w:t xml:space="preserve"> obsahujúce alebo vyjadrujúce nesúhlas spracovateľa s takýmto zverejnením alebo sprístupnením sú neplatné a neprihliada sa na ne</w:t>
      </w:r>
      <w:r w:rsidR="009B3593" w:rsidRPr="00786149">
        <w:rPr>
          <w:szCs w:val="24"/>
        </w:rPr>
        <w:t>.</w:t>
      </w:r>
      <w:r w:rsidR="00094B0F" w:rsidRPr="00786149">
        <w:rPr>
          <w:szCs w:val="24"/>
        </w:rPr>
        <w:t xml:space="preserve"> </w:t>
      </w:r>
      <w:r w:rsidR="00042A6F" w:rsidRPr="00786149">
        <w:rPr>
          <w:szCs w:val="24"/>
        </w:rPr>
        <w:t>Zmluva o povinne zverejňovanej analýze</w:t>
      </w:r>
      <w:r w:rsidR="00F5421A" w:rsidRPr="00786149">
        <w:rPr>
          <w:szCs w:val="24"/>
        </w:rPr>
        <w:t xml:space="preserve"> musí obsahovať úpravu zodpovednosti spracovateľa za odbornú správnosť povinne zverejňovanej analýzy a</w:t>
      </w:r>
      <w:r w:rsidR="00042A6F" w:rsidRPr="00786149">
        <w:rPr>
          <w:szCs w:val="24"/>
        </w:rPr>
        <w:t xml:space="preserve"> nesmie</w:t>
      </w:r>
      <w:r w:rsidR="008E7996" w:rsidRPr="00786149">
        <w:rPr>
          <w:szCs w:val="24"/>
        </w:rPr>
        <w:t> </w:t>
      </w:r>
      <w:r w:rsidR="00F5421A" w:rsidRPr="00786149">
        <w:rPr>
          <w:szCs w:val="24"/>
        </w:rPr>
        <w:t xml:space="preserve">túto </w:t>
      </w:r>
      <w:r w:rsidR="00F5421A" w:rsidRPr="00786149">
        <w:rPr>
          <w:szCs w:val="24"/>
        </w:rPr>
        <w:lastRenderedPageBreak/>
        <w:t xml:space="preserve">jeho zodpovednosť </w:t>
      </w:r>
      <w:r w:rsidR="005004CC" w:rsidRPr="00786149">
        <w:rPr>
          <w:szCs w:val="24"/>
        </w:rPr>
        <w:t>vyl</w:t>
      </w:r>
      <w:r w:rsidR="00C61AAE" w:rsidRPr="00786149">
        <w:rPr>
          <w:szCs w:val="24"/>
        </w:rPr>
        <w:t>učova</w:t>
      </w:r>
      <w:r w:rsidR="00042A6F" w:rsidRPr="00786149">
        <w:rPr>
          <w:szCs w:val="24"/>
        </w:rPr>
        <w:t>ť</w:t>
      </w:r>
      <w:r w:rsidR="008E7996" w:rsidRPr="00786149">
        <w:rPr>
          <w:szCs w:val="24"/>
        </w:rPr>
        <w:t xml:space="preserve"> alebo obmedz</w:t>
      </w:r>
      <w:r w:rsidR="00C61AAE" w:rsidRPr="00786149">
        <w:rPr>
          <w:szCs w:val="24"/>
        </w:rPr>
        <w:t>ova</w:t>
      </w:r>
      <w:r w:rsidR="00042A6F" w:rsidRPr="00786149">
        <w:rPr>
          <w:szCs w:val="24"/>
        </w:rPr>
        <w:t>ť</w:t>
      </w:r>
      <w:r w:rsidR="00F5421A" w:rsidRPr="00786149">
        <w:rPr>
          <w:szCs w:val="24"/>
        </w:rPr>
        <w:t>, inak je táto zmluva neplatná</w:t>
      </w:r>
      <w:r w:rsidR="005004CC" w:rsidRPr="00786149">
        <w:rPr>
          <w:szCs w:val="24"/>
        </w:rPr>
        <w:t>.</w:t>
      </w:r>
      <w:r w:rsidR="00BE63A5" w:rsidRPr="00786149">
        <w:rPr>
          <w:szCs w:val="24"/>
        </w:rPr>
        <w:t xml:space="preserve"> </w:t>
      </w:r>
      <w:r w:rsidR="009A3291" w:rsidRPr="00786149">
        <w:rPr>
          <w:szCs w:val="24"/>
        </w:rPr>
        <w:t xml:space="preserve">Zmluva </w:t>
      </w:r>
      <w:r w:rsidR="00377943" w:rsidRPr="00786149">
        <w:rPr>
          <w:szCs w:val="24"/>
        </w:rPr>
        <w:t>o povinne zverejňovanej analýze</w:t>
      </w:r>
      <w:r w:rsidR="009A3291" w:rsidRPr="00786149">
        <w:rPr>
          <w:szCs w:val="24"/>
        </w:rPr>
        <w:t xml:space="preserve"> sa </w:t>
      </w:r>
      <w:r w:rsidR="004D2363" w:rsidRPr="00786149">
        <w:rPr>
          <w:szCs w:val="24"/>
        </w:rPr>
        <w:t xml:space="preserve">vždy </w:t>
      </w:r>
      <w:r w:rsidR="009A3291" w:rsidRPr="00786149">
        <w:rPr>
          <w:szCs w:val="24"/>
        </w:rPr>
        <w:t>považuje za zmluvu o dielo.</w:t>
      </w:r>
      <w:r w:rsidR="00916176" w:rsidRPr="00786149">
        <w:rPr>
          <w:szCs w:val="24"/>
          <w:vertAlign w:val="superscript"/>
        </w:rPr>
        <w:t>7</w:t>
      </w:r>
      <w:r w:rsidR="006374AD" w:rsidRPr="00786149">
        <w:rPr>
          <w:szCs w:val="24"/>
          <w:vertAlign w:val="superscript"/>
        </w:rPr>
        <w:t>ha</w:t>
      </w:r>
      <w:r w:rsidR="00916176" w:rsidRPr="00786149">
        <w:rPr>
          <w:szCs w:val="24"/>
          <w:vertAlign w:val="superscript"/>
        </w:rPr>
        <w:t>)</w:t>
      </w:r>
      <w:r w:rsidR="009A3291" w:rsidRPr="00786149">
        <w:rPr>
          <w:szCs w:val="24"/>
        </w:rPr>
        <w:t xml:space="preserve"> </w:t>
      </w:r>
    </w:p>
    <w:p w:rsidR="004D2363" w:rsidRPr="00786149" w:rsidRDefault="004D2363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>Povinná osoba nesmie odplatu za vypracovanie povinne zverejňovanej analýzy uhradiť skôr, než dôjde k zverejneniu tejto analýzy v súlade s týmto zákonom; ustanovenia zmluvy o povinne zverejňovanej analýze alebo iného právneho úkonu, ktoré by zakladali skoršiu úhradu uvedenej odplaty, sú neplatné.</w:t>
      </w:r>
    </w:p>
    <w:p w:rsidR="00443A85" w:rsidRPr="00786149" w:rsidRDefault="003A5AC7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>Povinne zverejňovaná analýza sa zverejňuje v Centrálnom registri analýz (ďalej len „register analýz“)</w:t>
      </w:r>
      <w:r w:rsidR="00443A85" w:rsidRPr="00786149">
        <w:rPr>
          <w:szCs w:val="24"/>
        </w:rPr>
        <w:t>; to neplatí, ak ide o Národnú banku Slovenska a povinné osoby, ktorými sú obce, vyššie územné celky, povinné osoby, ktoré sú ich rozpočtovou organizáciou alebo príspevkovou organizáciou, a povinné osoby, v ktorých majú viac ako 50 % účasť.</w:t>
      </w:r>
    </w:p>
    <w:p w:rsidR="000525F7" w:rsidRPr="00786149" w:rsidRDefault="00872C74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>Register</w:t>
      </w:r>
      <w:r w:rsidR="003C1F96" w:rsidRPr="00786149">
        <w:rPr>
          <w:szCs w:val="24"/>
        </w:rPr>
        <w:t xml:space="preserve"> analýz</w:t>
      </w:r>
      <w:r w:rsidRPr="00786149">
        <w:rPr>
          <w:szCs w:val="24"/>
        </w:rPr>
        <w:t xml:space="preserve"> je verejný zoznam povinne zverejňovaných analýz, ktorý vedie Úrad vlády Slovenskej republiky v elektronickej podobe; register </w:t>
      </w:r>
      <w:r w:rsidR="003C1F96" w:rsidRPr="00786149">
        <w:rPr>
          <w:szCs w:val="24"/>
        </w:rPr>
        <w:t xml:space="preserve">analýz </w:t>
      </w:r>
      <w:r w:rsidRPr="00786149">
        <w:rPr>
          <w:szCs w:val="24"/>
        </w:rPr>
        <w:t>je informačný systém verejnej správy.</w:t>
      </w:r>
      <w:r w:rsidRPr="00786149">
        <w:rPr>
          <w:szCs w:val="24"/>
          <w:vertAlign w:val="superscript"/>
        </w:rPr>
        <w:t>7d)</w:t>
      </w:r>
    </w:p>
    <w:p w:rsidR="00CB6BDE" w:rsidRPr="00786149" w:rsidRDefault="00FE3DA2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 xml:space="preserve">Povinná osoba </w:t>
      </w:r>
      <w:r w:rsidR="00857F9A" w:rsidRPr="00786149">
        <w:rPr>
          <w:szCs w:val="24"/>
        </w:rPr>
        <w:t xml:space="preserve">najneskôr do </w:t>
      </w:r>
      <w:r w:rsidR="009E3BA2" w:rsidRPr="00786149">
        <w:rPr>
          <w:szCs w:val="24"/>
        </w:rPr>
        <w:t>sie</w:t>
      </w:r>
      <w:r w:rsidR="009E3BA2">
        <w:rPr>
          <w:szCs w:val="24"/>
        </w:rPr>
        <w:t>dmych</w:t>
      </w:r>
      <w:r w:rsidR="00857F9A" w:rsidRPr="00786149">
        <w:rPr>
          <w:szCs w:val="24"/>
        </w:rPr>
        <w:t xml:space="preserve"> dní</w:t>
      </w:r>
      <w:r w:rsidRPr="00786149">
        <w:rPr>
          <w:szCs w:val="24"/>
        </w:rPr>
        <w:t xml:space="preserve"> po obdržaní </w:t>
      </w:r>
      <w:r w:rsidR="00CB6BDE" w:rsidRPr="00786149">
        <w:rPr>
          <w:szCs w:val="24"/>
        </w:rPr>
        <w:t xml:space="preserve">finálnej alebo poslednej verzie </w:t>
      </w:r>
      <w:r w:rsidRPr="00786149">
        <w:rPr>
          <w:szCs w:val="24"/>
        </w:rPr>
        <w:t>analýzy zašle Úradu vlády Slovenskej republiky analýzu na zverejnenie. Úrad vlády Slovenskej republiky zodpovedá za súlad zverejnenej analýzy s jej zaslaným znením podľa prvej vety.</w:t>
      </w:r>
    </w:p>
    <w:p w:rsidR="008C076D" w:rsidRPr="00786149" w:rsidRDefault="00857F9A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 xml:space="preserve">Úrad vlády Slovenskej republiky povinne zverejňovanú analýzu zverejní v registri analýz najneskôr do </w:t>
      </w:r>
      <w:r w:rsidR="00E96393" w:rsidRPr="00786149">
        <w:rPr>
          <w:szCs w:val="24"/>
        </w:rPr>
        <w:t>troch pracovných</w:t>
      </w:r>
      <w:r w:rsidRPr="00786149">
        <w:rPr>
          <w:szCs w:val="24"/>
        </w:rPr>
        <w:t xml:space="preserve"> dní od obdržania analýzy od povinnej osoby.</w:t>
      </w:r>
    </w:p>
    <w:p w:rsidR="0066221B" w:rsidRPr="00786149" w:rsidRDefault="008C076D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 xml:space="preserve">Povinne zverejňovaná analýza, ktorá sa nezverejňuje v registri analýz, sa zverejňuje na webovom sídle povinnej osoby, ktorá si analýzu obstarala alebo ju získala, a to </w:t>
      </w:r>
      <w:r w:rsidR="00947908" w:rsidRPr="00786149">
        <w:rPr>
          <w:szCs w:val="24"/>
        </w:rPr>
        <w:t>najneskôr do s</w:t>
      </w:r>
      <w:r w:rsidR="009E3BA2">
        <w:rPr>
          <w:szCs w:val="24"/>
        </w:rPr>
        <w:t>iedmych</w:t>
      </w:r>
      <w:r w:rsidR="00947908" w:rsidRPr="00786149">
        <w:rPr>
          <w:szCs w:val="24"/>
        </w:rPr>
        <w:t xml:space="preserve"> dní po obdržaní finálnej alebo poslednej verzie analýzy</w:t>
      </w:r>
      <w:r w:rsidRPr="00786149">
        <w:rPr>
          <w:szCs w:val="24"/>
        </w:rPr>
        <w:t xml:space="preserve">. Ak táto osoba nemá webové sídlo, </w:t>
      </w:r>
      <w:r w:rsidR="00947908" w:rsidRPr="00786149">
        <w:rPr>
          <w:szCs w:val="24"/>
        </w:rPr>
        <w:t>analýza</w:t>
      </w:r>
      <w:r w:rsidRPr="00786149">
        <w:rPr>
          <w:szCs w:val="24"/>
        </w:rPr>
        <w:t xml:space="preserve"> sa zverejňuje na webovom sídle jej zriaďovateľa alebo bezodplatne v Obchodnom vestníku</w:t>
      </w:r>
      <w:r w:rsidR="005B0A6E" w:rsidRPr="00786149">
        <w:rPr>
          <w:szCs w:val="24"/>
        </w:rPr>
        <w:t>.</w:t>
      </w:r>
      <w:r w:rsidR="00947908" w:rsidRPr="00786149">
        <w:rPr>
          <w:szCs w:val="24"/>
          <w:vertAlign w:val="superscript"/>
        </w:rPr>
        <w:t>7e)</w:t>
      </w:r>
    </w:p>
    <w:p w:rsidR="008C076D" w:rsidRPr="00786149" w:rsidRDefault="0066221B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 xml:space="preserve">Ak analýza nie je zverejnená v lehote podľa predchádzajúcich odsekov, môže </w:t>
      </w:r>
      <w:r w:rsidR="00E96393" w:rsidRPr="00786149">
        <w:rPr>
          <w:szCs w:val="24"/>
        </w:rPr>
        <w:t>spracovateľ</w:t>
      </w:r>
      <w:r w:rsidR="005B0A6E" w:rsidRPr="00786149">
        <w:rPr>
          <w:szCs w:val="24"/>
        </w:rPr>
        <w:t xml:space="preserve"> alebo</w:t>
      </w:r>
      <w:r w:rsidR="00E96393" w:rsidRPr="00786149">
        <w:rPr>
          <w:szCs w:val="24"/>
        </w:rPr>
        <w:t>, ak by svoju povinnosť nesplnil Úrad vlády Slovenskej republiky,</w:t>
      </w:r>
      <w:r w:rsidR="005B0A6E" w:rsidRPr="00786149">
        <w:rPr>
          <w:szCs w:val="24"/>
        </w:rPr>
        <w:t xml:space="preserve"> </w:t>
      </w:r>
      <w:r w:rsidR="00E96393" w:rsidRPr="00786149">
        <w:rPr>
          <w:szCs w:val="24"/>
        </w:rPr>
        <w:t xml:space="preserve">aj </w:t>
      </w:r>
      <w:r w:rsidR="005B0A6E" w:rsidRPr="00786149">
        <w:rPr>
          <w:szCs w:val="24"/>
        </w:rPr>
        <w:t>povinná osoba</w:t>
      </w:r>
      <w:r w:rsidRPr="00786149">
        <w:rPr>
          <w:szCs w:val="24"/>
        </w:rPr>
        <w:t xml:space="preserve"> podať návrh na jej zverejnenie v Obchodnom vestníku</w:t>
      </w:r>
      <w:r w:rsidR="00EC0FDD" w:rsidRPr="00786149">
        <w:rPr>
          <w:szCs w:val="24"/>
        </w:rPr>
        <w:t>.</w:t>
      </w:r>
      <w:r w:rsidR="00EF026F" w:rsidRPr="00786149">
        <w:rPr>
          <w:szCs w:val="24"/>
        </w:rPr>
        <w:t xml:space="preserve"> </w:t>
      </w:r>
      <w:r w:rsidR="00EC0FDD" w:rsidRPr="00786149">
        <w:rPr>
          <w:szCs w:val="24"/>
        </w:rPr>
        <w:t>V </w:t>
      </w:r>
      <w:r w:rsidR="00EF026F" w:rsidRPr="00786149">
        <w:rPr>
          <w:szCs w:val="24"/>
        </w:rPr>
        <w:t>návrhu</w:t>
      </w:r>
      <w:r w:rsidR="00EC0FDD" w:rsidRPr="00786149">
        <w:rPr>
          <w:szCs w:val="24"/>
        </w:rPr>
        <w:t xml:space="preserve"> podľa prvej vety</w:t>
      </w:r>
      <w:r w:rsidR="00EF026F" w:rsidRPr="00786149">
        <w:rPr>
          <w:szCs w:val="24"/>
        </w:rPr>
        <w:t xml:space="preserve"> sa uvedú údaje podľa odseku 14 s výnimkou dátumu zverejnenia analýzy</w:t>
      </w:r>
      <w:r w:rsidR="00EC0FDD" w:rsidRPr="00786149">
        <w:rPr>
          <w:szCs w:val="24"/>
        </w:rPr>
        <w:t>; tieto údaje</w:t>
      </w:r>
      <w:r w:rsidR="00EF026F" w:rsidRPr="00786149">
        <w:rPr>
          <w:szCs w:val="24"/>
        </w:rPr>
        <w:t xml:space="preserve"> sa v Obchodnom vestníku zverejnenia spolu s povinne zverejňovanou analýzou</w:t>
      </w:r>
      <w:r w:rsidRPr="00786149">
        <w:rPr>
          <w:szCs w:val="24"/>
        </w:rPr>
        <w:t>.</w:t>
      </w:r>
    </w:p>
    <w:p w:rsidR="00EA63E0" w:rsidRPr="00786149" w:rsidRDefault="00EA63E0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 xml:space="preserve">Povinná osoba a Úrad vlády Slovenskej republiky vydajú </w:t>
      </w:r>
      <w:r w:rsidR="00E96393" w:rsidRPr="00786149">
        <w:rPr>
          <w:szCs w:val="24"/>
        </w:rPr>
        <w:t>spracovateľovi</w:t>
      </w:r>
      <w:r w:rsidRPr="00786149">
        <w:rPr>
          <w:szCs w:val="24"/>
        </w:rPr>
        <w:t xml:space="preserve"> na je</w:t>
      </w:r>
      <w:r w:rsidR="00E96393" w:rsidRPr="00786149">
        <w:rPr>
          <w:szCs w:val="24"/>
        </w:rPr>
        <w:t>ho</w:t>
      </w:r>
      <w:r w:rsidRPr="00786149">
        <w:rPr>
          <w:szCs w:val="24"/>
        </w:rPr>
        <w:t xml:space="preserve"> požiadanie písomné potvrdenie o zverejnení </w:t>
      </w:r>
      <w:r w:rsidR="00B86014" w:rsidRPr="00786149">
        <w:rPr>
          <w:szCs w:val="24"/>
        </w:rPr>
        <w:t>analýzy</w:t>
      </w:r>
      <w:r w:rsidRPr="00786149">
        <w:rPr>
          <w:szCs w:val="24"/>
        </w:rPr>
        <w:t>; povinná osoba a Úrad vlády Slovenskej republiky môžu vydať potvrdenie v elektronickej podobe podpísané elektronickým podpisom alebo zaručeným elektronickým podpisom podľa osobitného zákona.</w:t>
      </w:r>
      <w:r w:rsidRPr="00786149">
        <w:rPr>
          <w:szCs w:val="24"/>
          <w:vertAlign w:val="superscript"/>
        </w:rPr>
        <w:t>7f)</w:t>
      </w:r>
    </w:p>
    <w:p w:rsidR="006345CB" w:rsidRPr="00786149" w:rsidRDefault="006345CB" w:rsidP="006345CB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>Písomné potvrdenie podľa odseku 1</w:t>
      </w:r>
      <w:r w:rsidR="004D2363" w:rsidRPr="00786149">
        <w:rPr>
          <w:szCs w:val="24"/>
        </w:rPr>
        <w:t>3</w:t>
      </w:r>
      <w:r w:rsidRPr="00786149">
        <w:rPr>
          <w:szCs w:val="24"/>
        </w:rPr>
        <w:t xml:space="preserve"> obsahuje najmä tieto údaje:</w:t>
      </w:r>
    </w:p>
    <w:p w:rsidR="006345CB" w:rsidRPr="00786149" w:rsidRDefault="006345CB" w:rsidP="005E127A">
      <w:pPr>
        <w:pStyle w:val="Odsekzoznamu"/>
        <w:spacing w:before="120" w:line="276" w:lineRule="auto"/>
        <w:ind w:left="1069" w:firstLine="347"/>
        <w:jc w:val="both"/>
        <w:rPr>
          <w:szCs w:val="24"/>
        </w:rPr>
      </w:pPr>
      <w:r w:rsidRPr="00786149">
        <w:rPr>
          <w:szCs w:val="24"/>
        </w:rPr>
        <w:lastRenderedPageBreak/>
        <w:t xml:space="preserve">a) názov </w:t>
      </w:r>
      <w:r w:rsidR="00EA5476" w:rsidRPr="00786149">
        <w:rPr>
          <w:szCs w:val="24"/>
        </w:rPr>
        <w:t>a popis predmetu analýzy</w:t>
      </w:r>
      <w:r w:rsidRPr="00786149">
        <w:rPr>
          <w:szCs w:val="24"/>
        </w:rPr>
        <w:t>,</w:t>
      </w:r>
    </w:p>
    <w:p w:rsidR="006345CB" w:rsidRPr="00786149" w:rsidRDefault="006345CB" w:rsidP="005E127A">
      <w:pPr>
        <w:pStyle w:val="Odsekzoznamu"/>
        <w:spacing w:before="120" w:line="276" w:lineRule="auto"/>
        <w:ind w:left="1416"/>
        <w:jc w:val="both"/>
        <w:rPr>
          <w:szCs w:val="24"/>
        </w:rPr>
      </w:pPr>
      <w:r w:rsidRPr="00786149">
        <w:rPr>
          <w:szCs w:val="24"/>
        </w:rPr>
        <w:t xml:space="preserve">b) identifikáciu </w:t>
      </w:r>
      <w:r w:rsidR="009B71F1" w:rsidRPr="00786149">
        <w:rPr>
          <w:szCs w:val="24"/>
        </w:rPr>
        <w:t>spracovateľa</w:t>
      </w:r>
      <w:r w:rsidR="00EA5476" w:rsidRPr="00786149">
        <w:rPr>
          <w:szCs w:val="24"/>
        </w:rPr>
        <w:t xml:space="preserve"> a povinnej osoby</w:t>
      </w:r>
      <w:r w:rsidRPr="00786149">
        <w:rPr>
          <w:szCs w:val="24"/>
        </w:rPr>
        <w:t>; ak ide o osobné údaje</w:t>
      </w:r>
      <w:r w:rsidR="00EA5476" w:rsidRPr="00786149">
        <w:rPr>
          <w:szCs w:val="24"/>
        </w:rPr>
        <w:t xml:space="preserve"> </w:t>
      </w:r>
      <w:r w:rsidR="009B71F1" w:rsidRPr="00786149">
        <w:rPr>
          <w:szCs w:val="24"/>
        </w:rPr>
        <w:t>spracovateľa,</w:t>
      </w:r>
      <w:r w:rsidRPr="00786149">
        <w:rPr>
          <w:szCs w:val="24"/>
        </w:rPr>
        <w:t xml:space="preserve"> uvedú sa osobné údaje podľa odseku 1</w:t>
      </w:r>
      <w:r w:rsidR="004D2363" w:rsidRPr="00786149">
        <w:rPr>
          <w:szCs w:val="24"/>
        </w:rPr>
        <w:t>5</w:t>
      </w:r>
      <w:r w:rsidRPr="00786149">
        <w:rPr>
          <w:szCs w:val="24"/>
        </w:rPr>
        <w:t>,</w:t>
      </w:r>
    </w:p>
    <w:p w:rsidR="006630C7" w:rsidRPr="00786149" w:rsidRDefault="006630C7" w:rsidP="005E127A">
      <w:pPr>
        <w:pStyle w:val="Odsekzoznamu"/>
        <w:spacing w:before="120" w:line="276" w:lineRule="auto"/>
        <w:ind w:left="1416"/>
        <w:jc w:val="both"/>
        <w:rPr>
          <w:szCs w:val="24"/>
        </w:rPr>
      </w:pPr>
      <w:r w:rsidRPr="00786149">
        <w:rPr>
          <w:szCs w:val="24"/>
        </w:rPr>
        <w:t xml:space="preserve">c) identifikáciu zmluvy o povinne zverejňovanej analýze, </w:t>
      </w:r>
      <w:r w:rsidR="00C92CD3" w:rsidRPr="00786149">
        <w:rPr>
          <w:bCs/>
          <w:szCs w:val="24"/>
        </w:rPr>
        <w:t>zadania alebo objednávky,</w:t>
      </w:r>
      <w:r w:rsidR="00C92CD3" w:rsidRPr="00786149">
        <w:rPr>
          <w:szCs w:val="24"/>
        </w:rPr>
        <w:t xml:space="preserve"> </w:t>
      </w:r>
      <w:r w:rsidRPr="00786149">
        <w:rPr>
          <w:szCs w:val="24"/>
        </w:rPr>
        <w:t>na základe ktorej bola analýza vypracovaná,</w:t>
      </w:r>
      <w:r w:rsidR="0013272F" w:rsidRPr="00786149">
        <w:rPr>
          <w:szCs w:val="24"/>
        </w:rPr>
        <w:t xml:space="preserve"> vrátane dátumu uzavretia príslušnej zmluvy o povinne zverejňovanej analýze alebo zadania príslušného </w:t>
      </w:r>
      <w:r w:rsidR="0013272F" w:rsidRPr="00786149">
        <w:rPr>
          <w:bCs/>
          <w:szCs w:val="24"/>
        </w:rPr>
        <w:t>zadania alebo objednávky</w:t>
      </w:r>
      <w:r w:rsidR="0013272F" w:rsidRPr="00786149">
        <w:rPr>
          <w:szCs w:val="24"/>
        </w:rPr>
        <w:t>, </w:t>
      </w:r>
    </w:p>
    <w:p w:rsidR="006345CB" w:rsidRPr="00786149" w:rsidRDefault="006345CB" w:rsidP="00DF6802">
      <w:pPr>
        <w:pStyle w:val="Odsekzoznamu"/>
        <w:spacing w:before="120" w:line="276" w:lineRule="auto"/>
        <w:ind w:left="1416"/>
        <w:jc w:val="both"/>
        <w:rPr>
          <w:szCs w:val="24"/>
        </w:rPr>
      </w:pPr>
      <w:r w:rsidRPr="00786149">
        <w:rPr>
          <w:szCs w:val="24"/>
        </w:rPr>
        <w:t xml:space="preserve">d) </w:t>
      </w:r>
      <w:r w:rsidR="00EA5476" w:rsidRPr="00786149">
        <w:rPr>
          <w:szCs w:val="24"/>
        </w:rPr>
        <w:t>výšku dohodnutej odplaty za vypracovanie analýzy</w:t>
      </w:r>
      <w:r w:rsidR="0013272F" w:rsidRPr="00786149">
        <w:rPr>
          <w:bCs/>
          <w:szCs w:val="24"/>
        </w:rPr>
        <w:t xml:space="preserve"> vrátane dane z pridanej hodnoty</w:t>
      </w:r>
      <w:r w:rsidR="00DF6802" w:rsidRPr="00786149">
        <w:rPr>
          <w:szCs w:val="24"/>
        </w:rPr>
        <w:t>, ak odplata bola dohodnutá</w:t>
      </w:r>
      <w:r w:rsidRPr="00786149">
        <w:rPr>
          <w:szCs w:val="24"/>
        </w:rPr>
        <w:t>,</w:t>
      </w:r>
      <w:r w:rsidR="00DF6802" w:rsidRPr="00786149">
        <w:rPr>
          <w:szCs w:val="24"/>
        </w:rPr>
        <w:t xml:space="preserve"> alebo informáciu o tom, že analýza bola vypracovaná bezodplatne,</w:t>
      </w:r>
    </w:p>
    <w:p w:rsidR="006345CB" w:rsidRPr="00786149" w:rsidRDefault="006345CB" w:rsidP="00EA5476">
      <w:pPr>
        <w:pStyle w:val="Odsekzoznamu"/>
        <w:spacing w:before="120" w:line="276" w:lineRule="auto"/>
        <w:ind w:left="1416"/>
        <w:jc w:val="both"/>
        <w:rPr>
          <w:szCs w:val="24"/>
        </w:rPr>
      </w:pPr>
      <w:r w:rsidRPr="00786149">
        <w:rPr>
          <w:szCs w:val="24"/>
        </w:rPr>
        <w:t xml:space="preserve">e) </w:t>
      </w:r>
      <w:r w:rsidR="00EA5476" w:rsidRPr="00786149">
        <w:rPr>
          <w:szCs w:val="24"/>
        </w:rPr>
        <w:t>dátum vypracovania a dátum zverejnenia analýzy.</w:t>
      </w:r>
    </w:p>
    <w:p w:rsidR="006345CB" w:rsidRPr="00786149" w:rsidRDefault="006345CB" w:rsidP="005E127A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 xml:space="preserve">Povinná osoba alebo </w:t>
      </w:r>
      <w:r w:rsidR="00396157" w:rsidRPr="00786149">
        <w:rPr>
          <w:szCs w:val="24"/>
        </w:rPr>
        <w:t>spracovateľ</w:t>
      </w:r>
      <w:r w:rsidRPr="00786149">
        <w:rPr>
          <w:szCs w:val="24"/>
        </w:rPr>
        <w:t xml:space="preserve"> podávajúc</w:t>
      </w:r>
      <w:r w:rsidR="00396157" w:rsidRPr="00786149">
        <w:rPr>
          <w:szCs w:val="24"/>
        </w:rPr>
        <w:t>i</w:t>
      </w:r>
      <w:r w:rsidRPr="00786149">
        <w:rPr>
          <w:szCs w:val="24"/>
        </w:rPr>
        <w:t xml:space="preserve"> návrh na zverejnenie podľa odseku 1</w:t>
      </w:r>
      <w:r w:rsidR="004D2363" w:rsidRPr="00786149">
        <w:rPr>
          <w:szCs w:val="24"/>
        </w:rPr>
        <w:t>2</w:t>
      </w:r>
      <w:r w:rsidRPr="00786149">
        <w:rPr>
          <w:szCs w:val="24"/>
        </w:rPr>
        <w:t xml:space="preserve"> sú povinn</w:t>
      </w:r>
      <w:r w:rsidR="005B0A6E" w:rsidRPr="00786149">
        <w:rPr>
          <w:szCs w:val="24"/>
        </w:rPr>
        <w:t>é</w:t>
      </w:r>
      <w:r w:rsidRPr="00786149">
        <w:rPr>
          <w:szCs w:val="24"/>
        </w:rPr>
        <w:t xml:space="preserve"> zabezpečiť súlad zverejnenej </w:t>
      </w:r>
      <w:r w:rsidR="005B0A6E" w:rsidRPr="00786149">
        <w:rPr>
          <w:szCs w:val="24"/>
        </w:rPr>
        <w:t>analýzy</w:t>
      </w:r>
      <w:r w:rsidRPr="00786149">
        <w:rPr>
          <w:szCs w:val="24"/>
        </w:rPr>
        <w:t xml:space="preserve"> so skutočným stavom a nesprístupnenie </w:t>
      </w:r>
      <w:r w:rsidR="005B0A6E" w:rsidRPr="00786149">
        <w:rPr>
          <w:szCs w:val="24"/>
        </w:rPr>
        <w:t>častí analýzy</w:t>
      </w:r>
      <w:r w:rsidRPr="00786149">
        <w:rPr>
          <w:szCs w:val="24"/>
        </w:rPr>
        <w:t xml:space="preserve"> obsahujúcich informáciu, ktorá sa podľa tohto zákona nesprístupňuje; to neplatí o osobných údajoch </w:t>
      </w:r>
      <w:r w:rsidR="00396157" w:rsidRPr="00786149">
        <w:rPr>
          <w:szCs w:val="24"/>
        </w:rPr>
        <w:t>spracovateľa</w:t>
      </w:r>
      <w:r w:rsidRPr="00786149">
        <w:rPr>
          <w:szCs w:val="24"/>
        </w:rPr>
        <w:t xml:space="preserve"> v rozsahu titul, meno, priezvisko</w:t>
      </w:r>
      <w:r w:rsidR="005B0A6E" w:rsidRPr="00786149">
        <w:rPr>
          <w:szCs w:val="24"/>
        </w:rPr>
        <w:t xml:space="preserve"> a</w:t>
      </w:r>
      <w:r w:rsidRPr="00786149">
        <w:rPr>
          <w:szCs w:val="24"/>
        </w:rPr>
        <w:t xml:space="preserve"> adresa trvalého pobytu</w:t>
      </w:r>
      <w:r w:rsidR="005B0A6E" w:rsidRPr="00786149">
        <w:rPr>
          <w:szCs w:val="24"/>
        </w:rPr>
        <w:t>.</w:t>
      </w:r>
    </w:p>
    <w:p w:rsidR="0071646B" w:rsidRPr="00786149" w:rsidRDefault="00CB6BDE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>Povinne zverejňovaná analýza sa zverejňuje počas desiatich rokov od</w:t>
      </w:r>
      <w:r w:rsidR="00D179FE" w:rsidRPr="00786149">
        <w:rPr>
          <w:szCs w:val="24"/>
        </w:rPr>
        <w:t xml:space="preserve">o dňa jej zverejnenia </w:t>
      </w:r>
      <w:r w:rsidR="00D048BC" w:rsidRPr="00786149">
        <w:rPr>
          <w:szCs w:val="24"/>
        </w:rPr>
        <w:t>podľa predchádzajúcich odsekov</w:t>
      </w:r>
      <w:r w:rsidRPr="00786149">
        <w:rPr>
          <w:szCs w:val="24"/>
        </w:rPr>
        <w:t>.</w:t>
      </w:r>
    </w:p>
    <w:p w:rsidR="00195812" w:rsidRPr="00786149" w:rsidRDefault="003A6F76" w:rsidP="00655004">
      <w:pPr>
        <w:pStyle w:val="Odsekzoznamu"/>
        <w:numPr>
          <w:ilvl w:val="0"/>
          <w:numId w:val="17"/>
        </w:numPr>
        <w:spacing w:before="120" w:line="276" w:lineRule="auto"/>
        <w:jc w:val="both"/>
        <w:rPr>
          <w:szCs w:val="24"/>
        </w:rPr>
      </w:pPr>
      <w:r w:rsidRPr="00786149">
        <w:rPr>
          <w:szCs w:val="24"/>
        </w:rPr>
        <w:t xml:space="preserve">Podrobnosti o zverejňovaní </w:t>
      </w:r>
      <w:r w:rsidR="00071829" w:rsidRPr="00786149">
        <w:rPr>
          <w:szCs w:val="24"/>
        </w:rPr>
        <w:t xml:space="preserve">analýz </w:t>
      </w:r>
      <w:r w:rsidRPr="00786149">
        <w:rPr>
          <w:szCs w:val="24"/>
        </w:rPr>
        <w:t xml:space="preserve">v registri </w:t>
      </w:r>
      <w:r w:rsidR="00071829" w:rsidRPr="00786149">
        <w:rPr>
          <w:szCs w:val="24"/>
        </w:rPr>
        <w:t>analýz</w:t>
      </w:r>
      <w:r w:rsidRPr="00786149">
        <w:rPr>
          <w:szCs w:val="24"/>
        </w:rPr>
        <w:t xml:space="preserve"> ustanoví nariadenie vlády Slovenskej republiky.</w:t>
      </w:r>
      <w:r w:rsidR="000525F7" w:rsidRPr="00786149">
        <w:rPr>
          <w:szCs w:val="24"/>
        </w:rPr>
        <w:t>“</w:t>
      </w:r>
      <w:r w:rsidR="004D2363" w:rsidRPr="00786149">
        <w:rPr>
          <w:szCs w:val="24"/>
        </w:rPr>
        <w:t>.</w:t>
      </w:r>
    </w:p>
    <w:p w:rsidR="009325E2" w:rsidRPr="00786149" w:rsidRDefault="00B55EDF" w:rsidP="009325E2">
      <w:pPr>
        <w:spacing w:before="120" w:line="276" w:lineRule="auto"/>
        <w:ind w:left="709"/>
        <w:jc w:val="both"/>
        <w:rPr>
          <w:szCs w:val="24"/>
        </w:rPr>
      </w:pPr>
      <w:r>
        <w:rPr>
          <w:szCs w:val="24"/>
        </w:rPr>
        <w:t>Poznámka</w:t>
      </w:r>
      <w:r w:rsidR="009325E2" w:rsidRPr="00786149">
        <w:rPr>
          <w:szCs w:val="24"/>
        </w:rPr>
        <w:t xml:space="preserve"> pod čiarou k odkazu 7b </w:t>
      </w:r>
      <w:r>
        <w:rPr>
          <w:szCs w:val="24"/>
        </w:rPr>
        <w:t>znie</w:t>
      </w:r>
      <w:r w:rsidR="009325E2" w:rsidRPr="00786149">
        <w:rPr>
          <w:szCs w:val="24"/>
        </w:rPr>
        <w:t>:</w:t>
      </w:r>
    </w:p>
    <w:p w:rsidR="009325E2" w:rsidRPr="00786149" w:rsidRDefault="009325E2" w:rsidP="009325E2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„</w:t>
      </w:r>
      <w:r w:rsidRPr="00786149">
        <w:rPr>
          <w:szCs w:val="24"/>
          <w:vertAlign w:val="superscript"/>
        </w:rPr>
        <w:t>7b)</w:t>
      </w:r>
      <w:r w:rsidRPr="00786149">
        <w:rPr>
          <w:szCs w:val="24"/>
        </w:rPr>
        <w:t xml:space="preserve"> § 51 zákona č. 55/2017 Z. z. o štátnej službe a o zmene a doplnení niektorých zákonov, v znení neskorších predpisov.“.</w:t>
      </w:r>
    </w:p>
    <w:p w:rsidR="006374AD" w:rsidRPr="00786149" w:rsidRDefault="006374AD" w:rsidP="006374AD">
      <w:pPr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Poznámka pod čiarou k odkazu 7ha znie:</w:t>
      </w:r>
    </w:p>
    <w:p w:rsidR="006374AD" w:rsidRPr="00786149" w:rsidRDefault="006374AD" w:rsidP="006374AD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„</w:t>
      </w:r>
      <w:r w:rsidRPr="00786149">
        <w:rPr>
          <w:szCs w:val="24"/>
          <w:vertAlign w:val="superscript"/>
        </w:rPr>
        <w:t>7ha)</w:t>
      </w:r>
      <w:r w:rsidRPr="00786149">
        <w:rPr>
          <w:szCs w:val="24"/>
        </w:rPr>
        <w:t xml:space="preserve"> § 631 a nasl. zákona č. 40/1964 Zb. Občiansky zákonník, v znení neskorších predpisov; § 536 a nasl. zákona č. 513/1991 Zb. Obchodný zákonník, v znení neskorších predpisov.“.</w:t>
      </w:r>
    </w:p>
    <w:p w:rsidR="00965DFB" w:rsidRPr="00786149" w:rsidRDefault="00965DFB" w:rsidP="009325E2">
      <w:pPr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Poznámka pod čiarou k odkazu 7i znie:</w:t>
      </w:r>
    </w:p>
    <w:p w:rsidR="00965DFB" w:rsidRPr="00786149" w:rsidRDefault="00965DFB" w:rsidP="00965DFB">
      <w:pPr>
        <w:pStyle w:val="Odsekzoznamu"/>
        <w:spacing w:before="120" w:line="276" w:lineRule="auto"/>
        <w:ind w:left="1069"/>
        <w:jc w:val="both"/>
        <w:rPr>
          <w:szCs w:val="24"/>
        </w:rPr>
      </w:pPr>
      <w:r w:rsidRPr="00786149">
        <w:rPr>
          <w:szCs w:val="24"/>
        </w:rPr>
        <w:t>„</w:t>
      </w:r>
      <w:r w:rsidRPr="00786149">
        <w:rPr>
          <w:szCs w:val="24"/>
          <w:vertAlign w:val="superscript"/>
        </w:rPr>
        <w:t>7i)</w:t>
      </w:r>
      <w:r w:rsidRPr="00786149">
        <w:rPr>
          <w:szCs w:val="24"/>
        </w:rPr>
        <w:t xml:space="preserve"> </w:t>
      </w:r>
      <w:r w:rsidRPr="00786149">
        <w:rPr>
          <w:szCs w:val="24"/>
        </w:rPr>
        <w:tab/>
        <w:t>Zákon č. 46/1993 Z. z. o Slovenskej informačnej službe, v znení neskorších predpisov; zákon č. 198/1994 Z. z. o Vojenskom spravodajstve, v znení neskorších predpisov.“.</w:t>
      </w:r>
    </w:p>
    <w:p w:rsidR="00BE0284" w:rsidRPr="00786149" w:rsidRDefault="00E731A1" w:rsidP="00BE0284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V</w:t>
      </w:r>
      <w:r w:rsidR="007D165E" w:rsidRPr="00786149">
        <w:rPr>
          <w:szCs w:val="24"/>
        </w:rPr>
        <w:t xml:space="preserve"> </w:t>
      </w:r>
      <w:r w:rsidR="00BE0284" w:rsidRPr="00786149">
        <w:rPr>
          <w:szCs w:val="24"/>
        </w:rPr>
        <w:t>§ 5</w:t>
      </w:r>
      <w:r w:rsidR="000B65DB">
        <w:rPr>
          <w:szCs w:val="24"/>
        </w:rPr>
        <w:t>b</w:t>
      </w:r>
      <w:r w:rsidR="00BE0284" w:rsidRPr="00786149">
        <w:rPr>
          <w:szCs w:val="24"/>
        </w:rPr>
        <w:t xml:space="preserve"> </w:t>
      </w:r>
      <w:r w:rsidRPr="00786149">
        <w:rPr>
          <w:szCs w:val="24"/>
        </w:rPr>
        <w:t xml:space="preserve">ods. 1 písm. a) </w:t>
      </w:r>
      <w:r w:rsidR="00BE0284" w:rsidRPr="00786149">
        <w:rPr>
          <w:szCs w:val="24"/>
        </w:rPr>
        <w:t xml:space="preserve">sa </w:t>
      </w:r>
      <w:r w:rsidRPr="00786149">
        <w:rPr>
          <w:szCs w:val="24"/>
        </w:rPr>
        <w:t>za bod 4. vkladá nový bod 5.</w:t>
      </w:r>
      <w:r w:rsidR="00BE0284" w:rsidRPr="00786149">
        <w:rPr>
          <w:szCs w:val="24"/>
        </w:rPr>
        <w:t>, ktor</w:t>
      </w:r>
      <w:r w:rsidRPr="00786149">
        <w:rPr>
          <w:szCs w:val="24"/>
        </w:rPr>
        <w:t>ý</w:t>
      </w:r>
      <w:r w:rsidR="00BE0284" w:rsidRPr="00786149">
        <w:rPr>
          <w:szCs w:val="24"/>
        </w:rPr>
        <w:t xml:space="preserve"> znie:</w:t>
      </w:r>
    </w:p>
    <w:p w:rsidR="00195812" w:rsidRPr="00786149" w:rsidRDefault="00BE0284" w:rsidP="00BE0284">
      <w:pPr>
        <w:pStyle w:val="Textpoznmkypodiarou"/>
        <w:spacing w:before="120" w:line="276" w:lineRule="auto"/>
        <w:ind w:left="709"/>
        <w:jc w:val="both"/>
        <w:rPr>
          <w:sz w:val="24"/>
          <w:szCs w:val="24"/>
        </w:rPr>
      </w:pPr>
      <w:r w:rsidRPr="00786149">
        <w:rPr>
          <w:sz w:val="24"/>
          <w:szCs w:val="24"/>
        </w:rPr>
        <w:t>„</w:t>
      </w:r>
      <w:r w:rsidR="00E731A1" w:rsidRPr="00786149">
        <w:rPr>
          <w:sz w:val="24"/>
          <w:szCs w:val="24"/>
        </w:rPr>
        <w:t>5. identifikáciu analýzy, ak objednávka súvisí s povinne zverejňovanou analýzou,</w:t>
      </w:r>
      <w:r w:rsidRPr="00786149">
        <w:rPr>
          <w:sz w:val="24"/>
          <w:szCs w:val="24"/>
        </w:rPr>
        <w:t>“</w:t>
      </w:r>
      <w:r w:rsidR="00535EDB" w:rsidRPr="00786149">
        <w:rPr>
          <w:sz w:val="24"/>
          <w:szCs w:val="24"/>
        </w:rPr>
        <w:t>.</w:t>
      </w:r>
    </w:p>
    <w:p w:rsidR="00E731A1" w:rsidRPr="00786149" w:rsidRDefault="000B65DB" w:rsidP="007D165E">
      <w:pPr>
        <w:pStyle w:val="Odsekzoznamu"/>
        <w:spacing w:before="120" w:line="276" w:lineRule="auto"/>
        <w:ind w:left="709"/>
        <w:jc w:val="both"/>
        <w:rPr>
          <w:szCs w:val="24"/>
        </w:rPr>
      </w:pPr>
      <w:r>
        <w:rPr>
          <w:szCs w:val="24"/>
        </w:rPr>
        <w:t>Doterajšie body 5 až 7b sa označujú ako body 6 až 8b.</w:t>
      </w:r>
    </w:p>
    <w:p w:rsidR="002520F9" w:rsidRPr="00786149" w:rsidRDefault="002520F9" w:rsidP="0072666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V § 5</w:t>
      </w:r>
      <w:r w:rsidR="000B65DB">
        <w:rPr>
          <w:szCs w:val="24"/>
        </w:rPr>
        <w:t>b</w:t>
      </w:r>
      <w:r w:rsidRPr="00786149">
        <w:rPr>
          <w:szCs w:val="24"/>
        </w:rPr>
        <w:t xml:space="preserve"> ods. 1 písm. b) sa za bod 4. vkladá nový bod 5., ktorý znie:</w:t>
      </w:r>
    </w:p>
    <w:p w:rsidR="002520F9" w:rsidRPr="00786149" w:rsidRDefault="002520F9" w:rsidP="002520F9">
      <w:pPr>
        <w:pStyle w:val="Textpoznmkypodiarou"/>
        <w:spacing w:before="120" w:line="276" w:lineRule="auto"/>
        <w:ind w:left="709"/>
        <w:jc w:val="both"/>
        <w:rPr>
          <w:sz w:val="24"/>
          <w:szCs w:val="24"/>
        </w:rPr>
      </w:pPr>
      <w:r w:rsidRPr="00786149">
        <w:rPr>
          <w:sz w:val="24"/>
          <w:szCs w:val="24"/>
        </w:rPr>
        <w:lastRenderedPageBreak/>
        <w:t>„5. identifikáciu analýzy, ak faktúra súvisí s povinne zverejňovanou analýzou,“.</w:t>
      </w:r>
    </w:p>
    <w:p w:rsidR="002520F9" w:rsidRPr="00786149" w:rsidRDefault="007D165E" w:rsidP="007D165E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D</w:t>
      </w:r>
      <w:r w:rsidR="002520F9" w:rsidRPr="00786149">
        <w:rPr>
          <w:szCs w:val="24"/>
        </w:rPr>
        <w:t xml:space="preserve">oterajšie body </w:t>
      </w:r>
      <w:r w:rsidR="000B65DB">
        <w:rPr>
          <w:szCs w:val="24"/>
        </w:rPr>
        <w:t>5 až 7c sa označujú ako body 6 až 8c</w:t>
      </w:r>
      <w:r w:rsidR="00283E0F">
        <w:rPr>
          <w:szCs w:val="24"/>
        </w:rPr>
        <w:t>.</w:t>
      </w:r>
    </w:p>
    <w:p w:rsidR="00043BCB" w:rsidRPr="00786149" w:rsidRDefault="00043BCB" w:rsidP="0072666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V § 5</w:t>
      </w:r>
      <w:r w:rsidR="000B65DB">
        <w:rPr>
          <w:szCs w:val="24"/>
        </w:rPr>
        <w:t>b</w:t>
      </w:r>
      <w:r w:rsidRPr="00786149">
        <w:rPr>
          <w:szCs w:val="24"/>
        </w:rPr>
        <w:t xml:space="preserve"> ods. 3 sa </w:t>
      </w:r>
      <w:r w:rsidR="00613FDF" w:rsidRPr="00786149">
        <w:rPr>
          <w:szCs w:val="24"/>
        </w:rPr>
        <w:t xml:space="preserve">za slová „podľa §5a“ </w:t>
      </w:r>
      <w:r w:rsidRPr="00786149">
        <w:rPr>
          <w:szCs w:val="24"/>
        </w:rPr>
        <w:t xml:space="preserve"> </w:t>
      </w:r>
      <w:r w:rsidR="0074587A" w:rsidRPr="00786149">
        <w:rPr>
          <w:szCs w:val="24"/>
        </w:rPr>
        <w:t>vkladajú</w:t>
      </w:r>
      <w:r w:rsidR="0025495F">
        <w:rPr>
          <w:szCs w:val="24"/>
        </w:rPr>
        <w:t xml:space="preserve"> slová </w:t>
      </w:r>
      <w:r w:rsidRPr="00786149">
        <w:rPr>
          <w:szCs w:val="24"/>
        </w:rPr>
        <w:t>„alebo podľa § 5</w:t>
      </w:r>
      <w:r w:rsidR="000B65DB">
        <w:rPr>
          <w:szCs w:val="24"/>
        </w:rPr>
        <w:t>aa</w:t>
      </w:r>
      <w:r w:rsidR="0074587A" w:rsidRPr="00786149">
        <w:rPr>
          <w:szCs w:val="24"/>
        </w:rPr>
        <w:t>“.</w:t>
      </w:r>
    </w:p>
    <w:p w:rsidR="00B82E68" w:rsidRPr="00786149" w:rsidRDefault="00B82E68" w:rsidP="0072666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8 ods. 2 </w:t>
      </w:r>
      <w:r w:rsidR="00636EE1" w:rsidRPr="00786149">
        <w:rPr>
          <w:szCs w:val="24"/>
        </w:rPr>
        <w:t>sa za slová „podľa §5a“ pripájajú slová „alebo</w:t>
      </w:r>
      <w:r w:rsidRPr="00786149">
        <w:rPr>
          <w:szCs w:val="24"/>
        </w:rPr>
        <w:t xml:space="preserve"> analýzy podľa § 5</w:t>
      </w:r>
      <w:r w:rsidR="000B65DB">
        <w:rPr>
          <w:szCs w:val="24"/>
        </w:rPr>
        <w:t>aa</w:t>
      </w:r>
      <w:r w:rsidRPr="00786149">
        <w:rPr>
          <w:szCs w:val="24"/>
        </w:rPr>
        <w:t>“.</w:t>
      </w:r>
    </w:p>
    <w:p w:rsidR="002B6B98" w:rsidRPr="00786149" w:rsidRDefault="002B6B98" w:rsidP="0072666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</w:t>
      </w:r>
      <w:r w:rsidR="008E7194" w:rsidRPr="00786149">
        <w:rPr>
          <w:szCs w:val="24"/>
        </w:rPr>
        <w:t>9</w:t>
      </w:r>
      <w:r w:rsidRPr="00786149">
        <w:rPr>
          <w:szCs w:val="24"/>
        </w:rPr>
        <w:t xml:space="preserve"> ods. </w:t>
      </w:r>
      <w:r w:rsidR="008E7194" w:rsidRPr="00786149">
        <w:rPr>
          <w:szCs w:val="24"/>
        </w:rPr>
        <w:t>1</w:t>
      </w:r>
      <w:r w:rsidRPr="00786149">
        <w:rPr>
          <w:szCs w:val="24"/>
        </w:rPr>
        <w:t xml:space="preserve"> sa bodka </w:t>
      </w:r>
      <w:r w:rsidR="008E7194" w:rsidRPr="00786149">
        <w:rPr>
          <w:szCs w:val="24"/>
        </w:rPr>
        <w:t xml:space="preserve">na konci prvej vety </w:t>
      </w:r>
      <w:r w:rsidRPr="00786149">
        <w:rPr>
          <w:szCs w:val="24"/>
        </w:rPr>
        <w:t xml:space="preserve">nahrádza </w:t>
      </w:r>
      <w:r w:rsidR="008E7194" w:rsidRPr="00786149">
        <w:rPr>
          <w:szCs w:val="24"/>
        </w:rPr>
        <w:t>bodko</w:t>
      </w:r>
      <w:r w:rsidRPr="00786149">
        <w:rPr>
          <w:szCs w:val="24"/>
        </w:rPr>
        <w:t>čiarkou a pripájajú sa tieto slová: „</w:t>
      </w:r>
      <w:r w:rsidR="008E7194" w:rsidRPr="00786149">
        <w:rPr>
          <w:szCs w:val="24"/>
        </w:rPr>
        <w:t xml:space="preserve">to neplatí, </w:t>
      </w:r>
      <w:r w:rsidR="000B65DB">
        <w:rPr>
          <w:szCs w:val="24"/>
        </w:rPr>
        <w:t>ak</w:t>
      </w:r>
      <w:r w:rsidR="000B65DB" w:rsidRPr="00786149">
        <w:rPr>
          <w:szCs w:val="24"/>
        </w:rPr>
        <w:t xml:space="preserve"> </w:t>
      </w:r>
      <w:r w:rsidR="008E7194" w:rsidRPr="00786149">
        <w:rPr>
          <w:szCs w:val="24"/>
        </w:rPr>
        <w:t>ide o povinne zverejňovanú analýzu</w:t>
      </w:r>
      <w:r w:rsidRPr="00786149">
        <w:rPr>
          <w:szCs w:val="24"/>
        </w:rPr>
        <w:t xml:space="preserve"> podľa § 5</w:t>
      </w:r>
      <w:r w:rsidR="0033080F">
        <w:rPr>
          <w:szCs w:val="24"/>
        </w:rPr>
        <w:t>aa</w:t>
      </w:r>
      <w:r w:rsidR="008E7194" w:rsidRPr="00786149">
        <w:rPr>
          <w:szCs w:val="24"/>
        </w:rPr>
        <w:t>, ktorej predmetom podľa jej zadania sú takéto informácie, písomnosti, podobizne, obrazové snímky alebo obrazové a zvukové záznamy</w:t>
      </w:r>
      <w:r w:rsidR="005E0BF4" w:rsidRPr="00786149">
        <w:rPr>
          <w:szCs w:val="24"/>
        </w:rPr>
        <w:t xml:space="preserve"> týkajúce sa </w:t>
      </w:r>
      <w:r w:rsidR="007D165E" w:rsidRPr="00786149">
        <w:rPr>
          <w:szCs w:val="24"/>
        </w:rPr>
        <w:t xml:space="preserve">spracovateľa alebo </w:t>
      </w:r>
      <w:r w:rsidR="005E0BF4" w:rsidRPr="00786149">
        <w:rPr>
          <w:szCs w:val="24"/>
        </w:rPr>
        <w:t xml:space="preserve">osôb, ktoré </w:t>
      </w:r>
      <w:r w:rsidR="007D165E" w:rsidRPr="00786149">
        <w:rPr>
          <w:szCs w:val="24"/>
        </w:rPr>
        <w:t xml:space="preserve">pre neho </w:t>
      </w:r>
      <w:r w:rsidR="005E0BF4" w:rsidRPr="00786149">
        <w:rPr>
          <w:szCs w:val="24"/>
        </w:rPr>
        <w:t>analýzu</w:t>
      </w:r>
      <w:r w:rsidR="007D165E" w:rsidRPr="00786149">
        <w:rPr>
          <w:szCs w:val="24"/>
        </w:rPr>
        <w:t xml:space="preserve"> vypracovali</w:t>
      </w:r>
      <w:r w:rsidRPr="00786149">
        <w:rPr>
          <w:szCs w:val="24"/>
        </w:rPr>
        <w:t>.“.</w:t>
      </w:r>
    </w:p>
    <w:p w:rsidR="008E7194" w:rsidRPr="00786149" w:rsidRDefault="008E7194" w:rsidP="0072666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10 ods. 3 </w:t>
      </w:r>
      <w:r w:rsidR="00636EE1" w:rsidRPr="00786149">
        <w:rPr>
          <w:szCs w:val="24"/>
        </w:rPr>
        <w:t>sa za slová „podľa §5a“ pripájajú slová „alebo analýzy podľa § 5</w:t>
      </w:r>
      <w:r w:rsidR="0033080F">
        <w:rPr>
          <w:szCs w:val="24"/>
        </w:rPr>
        <w:t>aa</w:t>
      </w:r>
      <w:r w:rsidR="00636EE1" w:rsidRPr="00786149">
        <w:rPr>
          <w:szCs w:val="24"/>
        </w:rPr>
        <w:t>“.</w:t>
      </w:r>
    </w:p>
    <w:p w:rsidR="00EC18A7" w:rsidRPr="00786149" w:rsidRDefault="00EC18A7" w:rsidP="0072666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11 ods. 2 sa </w:t>
      </w:r>
      <w:r w:rsidR="0033080F">
        <w:rPr>
          <w:szCs w:val="24"/>
        </w:rPr>
        <w:t>na konci pripája táto veta</w:t>
      </w:r>
      <w:r w:rsidRPr="00786149">
        <w:rPr>
          <w:szCs w:val="24"/>
        </w:rPr>
        <w:t>: „Ustanovenie odseku 1 písm</w:t>
      </w:r>
      <w:r w:rsidR="0033080F">
        <w:rPr>
          <w:szCs w:val="24"/>
        </w:rPr>
        <w:t>.</w:t>
      </w:r>
      <w:r w:rsidRPr="00786149">
        <w:rPr>
          <w:szCs w:val="24"/>
        </w:rPr>
        <w:t xml:space="preserve"> a), c)  a h) sa nepoužije, ak ide o</w:t>
      </w:r>
      <w:r w:rsidR="002C711B" w:rsidRPr="00786149">
        <w:rPr>
          <w:szCs w:val="24"/>
        </w:rPr>
        <w:t> povinne zverejňovanú analýzu podľa § 5</w:t>
      </w:r>
      <w:r w:rsidR="0033080F">
        <w:rPr>
          <w:szCs w:val="24"/>
        </w:rPr>
        <w:t>aa</w:t>
      </w:r>
      <w:r w:rsidRPr="00786149">
        <w:rPr>
          <w:szCs w:val="24"/>
        </w:rPr>
        <w:t>.“.</w:t>
      </w:r>
    </w:p>
    <w:p w:rsidR="0025495F" w:rsidRDefault="0025495F" w:rsidP="0072666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V § 12 ods. 2 písm. a) </w:t>
      </w:r>
      <w:r w:rsidRPr="00786149">
        <w:rPr>
          <w:szCs w:val="24"/>
        </w:rPr>
        <w:t>sa za slová „podľa §5a“  vkladajú</w:t>
      </w:r>
      <w:r>
        <w:rPr>
          <w:szCs w:val="24"/>
        </w:rPr>
        <w:t xml:space="preserve"> slová</w:t>
      </w:r>
      <w:r w:rsidRPr="00786149">
        <w:rPr>
          <w:szCs w:val="24"/>
        </w:rPr>
        <w:t xml:space="preserve"> „alebo podľa § 5</w:t>
      </w:r>
      <w:r w:rsidR="0033080F">
        <w:rPr>
          <w:szCs w:val="24"/>
        </w:rPr>
        <w:t>aa</w:t>
      </w:r>
      <w:r w:rsidRPr="00786149">
        <w:rPr>
          <w:szCs w:val="24"/>
        </w:rPr>
        <w:t>“.</w:t>
      </w:r>
    </w:p>
    <w:p w:rsidR="009F7FB7" w:rsidRDefault="009F7FB7">
      <w:pPr>
        <w:pStyle w:val="Odsekzoznamu"/>
        <w:spacing w:before="120" w:line="276" w:lineRule="auto"/>
        <w:ind w:left="709"/>
        <w:jc w:val="both"/>
        <w:rPr>
          <w:szCs w:val="24"/>
        </w:rPr>
      </w:pPr>
    </w:p>
    <w:p w:rsidR="00440984" w:rsidRPr="00786149" w:rsidRDefault="005630A5" w:rsidP="0072666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21a ods. 1 sa </w:t>
      </w:r>
      <w:r w:rsidR="00440984" w:rsidRPr="00786149">
        <w:rPr>
          <w:szCs w:val="24"/>
        </w:rPr>
        <w:t xml:space="preserve">za písmeno b) </w:t>
      </w:r>
      <w:r w:rsidR="00786B83" w:rsidRPr="00786149">
        <w:rPr>
          <w:szCs w:val="24"/>
        </w:rPr>
        <w:t xml:space="preserve">vkladá nové písmeno c), ktoré </w:t>
      </w:r>
      <w:r w:rsidRPr="00786149">
        <w:rPr>
          <w:szCs w:val="24"/>
        </w:rPr>
        <w:t xml:space="preserve">znie: </w:t>
      </w:r>
    </w:p>
    <w:p w:rsidR="00440984" w:rsidRPr="00786149" w:rsidRDefault="005630A5" w:rsidP="00440984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„</w:t>
      </w:r>
      <w:r w:rsidR="00786B83" w:rsidRPr="00786149">
        <w:rPr>
          <w:szCs w:val="24"/>
        </w:rPr>
        <w:t>c) spôsobí porušenie povinnosti zverejniť povinne zverejňovanú analýzu podľa § 5</w:t>
      </w:r>
      <w:r w:rsidR="0033080F">
        <w:rPr>
          <w:szCs w:val="24"/>
        </w:rPr>
        <w:t>aa</w:t>
      </w:r>
      <w:r w:rsidR="00372D79" w:rsidRPr="00786149">
        <w:rPr>
          <w:szCs w:val="24"/>
        </w:rPr>
        <w:t xml:space="preserve"> alebo nezabezpečí jej povinné zverejnenie napriek tomu, že toto zverejnenie spadá do jeho pracovnej náplne alebo vykonáva riadiacu funkciu alebo funkciu štatutárneho zástupcu v povinnej osobe</w:t>
      </w:r>
      <w:r w:rsidR="00786B83" w:rsidRPr="00786149">
        <w:rPr>
          <w:szCs w:val="24"/>
        </w:rPr>
        <w:t>,</w:t>
      </w:r>
      <w:r w:rsidRPr="00786149">
        <w:rPr>
          <w:szCs w:val="24"/>
        </w:rPr>
        <w:t>“.</w:t>
      </w:r>
      <w:r w:rsidR="00786B83" w:rsidRPr="00786149">
        <w:rPr>
          <w:szCs w:val="24"/>
        </w:rPr>
        <w:t xml:space="preserve"> </w:t>
      </w:r>
    </w:p>
    <w:p w:rsidR="005630A5" w:rsidRPr="00786149" w:rsidRDefault="00786B83" w:rsidP="00440984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 xml:space="preserve">Doterajšie písmeno c) sa označuje ako </w:t>
      </w:r>
      <w:r w:rsidR="00337304">
        <w:rPr>
          <w:szCs w:val="24"/>
        </w:rPr>
        <w:t xml:space="preserve">písmeno </w:t>
      </w:r>
      <w:r w:rsidRPr="00786149">
        <w:rPr>
          <w:szCs w:val="24"/>
        </w:rPr>
        <w:t>d).</w:t>
      </w:r>
    </w:p>
    <w:p w:rsidR="00D30428" w:rsidRPr="00786149" w:rsidRDefault="00D261DE" w:rsidP="0072666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21a ods. 2 sa </w:t>
      </w:r>
      <w:r w:rsidR="00440984" w:rsidRPr="00786149">
        <w:rPr>
          <w:szCs w:val="24"/>
        </w:rPr>
        <w:t>za slová</w:t>
      </w:r>
      <w:r w:rsidRPr="00786149">
        <w:rPr>
          <w:szCs w:val="24"/>
        </w:rPr>
        <w:t xml:space="preserve"> „odseku 1“ vkladajú </w:t>
      </w:r>
      <w:r w:rsidR="00D30428" w:rsidRPr="00786149">
        <w:rPr>
          <w:szCs w:val="24"/>
        </w:rPr>
        <w:t xml:space="preserve">slová „písmena a), b) a d)“a </w:t>
      </w:r>
      <w:r w:rsidR="000F6A62">
        <w:rPr>
          <w:szCs w:val="24"/>
        </w:rPr>
        <w:t>na konci sa pripája táto</w:t>
      </w:r>
      <w:r w:rsidRPr="00786149">
        <w:rPr>
          <w:szCs w:val="24"/>
        </w:rPr>
        <w:t xml:space="preserve"> veta: </w:t>
      </w:r>
    </w:p>
    <w:p w:rsidR="00D261DE" w:rsidRPr="00786149" w:rsidRDefault="00D261DE" w:rsidP="00D30428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„Za priestupok podľa odseku 1 písm</w:t>
      </w:r>
      <w:r w:rsidR="000F6A62">
        <w:rPr>
          <w:szCs w:val="24"/>
        </w:rPr>
        <w:t>.</w:t>
      </w:r>
      <w:r w:rsidRPr="00786149">
        <w:rPr>
          <w:szCs w:val="24"/>
        </w:rPr>
        <w:t xml:space="preserve"> c) sa uloží pokuta vo výške od 5 000 eur do </w:t>
      </w:r>
      <w:r w:rsidR="00D25F3C" w:rsidRPr="00786149">
        <w:rPr>
          <w:szCs w:val="24"/>
        </w:rPr>
        <w:t>30</w:t>
      </w:r>
      <w:r w:rsidRPr="00786149">
        <w:rPr>
          <w:szCs w:val="24"/>
        </w:rPr>
        <w:t xml:space="preserve"> </w:t>
      </w:r>
      <w:r w:rsidR="00D25F3C" w:rsidRPr="00786149">
        <w:rPr>
          <w:szCs w:val="24"/>
        </w:rPr>
        <w:t>00</w:t>
      </w:r>
      <w:r w:rsidRPr="00786149">
        <w:rPr>
          <w:szCs w:val="24"/>
        </w:rPr>
        <w:t>0 eur</w:t>
      </w:r>
      <w:r w:rsidR="00D25F3C" w:rsidRPr="00786149">
        <w:rPr>
          <w:szCs w:val="24"/>
        </w:rPr>
        <w:t>, a to podľa závažnosti porušenia</w:t>
      </w:r>
      <w:r w:rsidRPr="00786149">
        <w:rPr>
          <w:szCs w:val="24"/>
        </w:rPr>
        <w:t xml:space="preserve"> </w:t>
      </w:r>
      <w:r w:rsidR="00D25F3C" w:rsidRPr="00786149">
        <w:rPr>
          <w:szCs w:val="24"/>
        </w:rPr>
        <w:t>povinnosti zverejniť povinne zverejňovanú analýzu podľa § 5</w:t>
      </w:r>
      <w:r w:rsidR="000F6A62">
        <w:rPr>
          <w:szCs w:val="24"/>
        </w:rPr>
        <w:t>aa</w:t>
      </w:r>
      <w:r w:rsidR="00D25F3C" w:rsidRPr="00786149">
        <w:rPr>
          <w:szCs w:val="24"/>
        </w:rPr>
        <w:t xml:space="preserve"> a dôležitosti uvedenej analýzy z hľadiska verejného záujmu na jej zverejnení, </w:t>
      </w:r>
      <w:r w:rsidRPr="00786149">
        <w:rPr>
          <w:szCs w:val="24"/>
        </w:rPr>
        <w:t>a zákaz činnosti až na dva roky.“.</w:t>
      </w:r>
    </w:p>
    <w:p w:rsidR="00785BA4" w:rsidRPr="00786149" w:rsidRDefault="00785BA4" w:rsidP="0072666B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V § 21a ods. 3 sa na konci prvej vety bodka nahrádza bodkočiarkou a pripájajú sa tieto slová: „postihnutou osobou v prípade priestupku podľa odseku 1 písmena c) je ka</w:t>
      </w:r>
      <w:r w:rsidR="0076754F" w:rsidRPr="00786149">
        <w:rPr>
          <w:szCs w:val="24"/>
        </w:rPr>
        <w:t>ždý občan Slovenskej republiky</w:t>
      </w:r>
      <w:r w:rsidRPr="00786149">
        <w:rPr>
          <w:szCs w:val="24"/>
        </w:rPr>
        <w:t>.“.</w:t>
      </w:r>
    </w:p>
    <w:p w:rsidR="00195812" w:rsidRPr="00786149" w:rsidRDefault="00195812">
      <w:pPr>
        <w:spacing w:before="120" w:line="276" w:lineRule="auto"/>
        <w:jc w:val="both"/>
        <w:rPr>
          <w:bCs/>
          <w:szCs w:val="24"/>
        </w:rPr>
      </w:pPr>
    </w:p>
    <w:p w:rsidR="00C46E19" w:rsidRDefault="00C46E19">
      <w:pPr>
        <w:spacing w:before="120" w:line="276" w:lineRule="auto"/>
        <w:jc w:val="center"/>
        <w:rPr>
          <w:b/>
          <w:szCs w:val="24"/>
        </w:rPr>
      </w:pPr>
    </w:p>
    <w:p w:rsidR="00C46E19" w:rsidRPr="00786149" w:rsidRDefault="00C46E19" w:rsidP="00C46E19">
      <w:pPr>
        <w:spacing w:before="120" w:line="276" w:lineRule="auto"/>
        <w:jc w:val="center"/>
        <w:rPr>
          <w:b/>
          <w:szCs w:val="24"/>
        </w:rPr>
      </w:pPr>
      <w:r>
        <w:rPr>
          <w:b/>
          <w:szCs w:val="24"/>
        </w:rPr>
        <w:t>Čl. II</w:t>
      </w:r>
    </w:p>
    <w:p w:rsidR="00C46E19" w:rsidRPr="00786149" w:rsidRDefault="00C46E19" w:rsidP="00C46E19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 xml:space="preserve">Zákon č. 40/1964 Zb. Občiansky zákonník v znení zákona č. 58/1969 Zb., zákona č. 131/1982 Zb., zákona č. 94/1988 Zb., zákona č. 188/1988 Zb., zákona č. 87/1990 Zb., zákona č. 105/1990 Zb., zákona č. 116/1990 Zb., zákona č. 87/1991 Zb., zákona č. 509/1991 Zb., </w:t>
      </w:r>
      <w:r w:rsidRPr="00786149">
        <w:rPr>
          <w:szCs w:val="24"/>
        </w:rPr>
        <w:lastRenderedPageBreak/>
        <w:t>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 zákona č. 129/2010 Z. z., zákona č. 546/2010 Z. z., zákona č. 130/2011 Z. z., zákona č. 161/2011 Z. z., zákona č. 69/2012 Z. z., zákona č. 180/2013 Z. z., zákona č. 102/2014 Z. z., zákona č. 106/2014 Z. z., zákona č. 335/2014 Z. z., zákona č. 39/2015 Z. z., zákona č. 117/2015 Z. z., zákona č. 239/2015 Z. z., zákona č. 273/2015 Z. z., zákona č. 438/2015 Z. z., zákona č. 91/2016 Z. z., zákona č. 125/2016 Z. z., zákona č. 170/2018 Z. z., zákona č. 184/2018 Z. z., zákona č. 213/2018 Z. z., zákona č. 343/2018 Z. z., nálezu Ústavného súdu Slovenskej republiky č. 25/2019 Z. z. a zákona č. 394/2019 Z. z.</w:t>
      </w:r>
      <w:r w:rsidRPr="00786149">
        <w:rPr>
          <w:szCs w:val="24"/>
          <w:shd w:val="clear" w:color="auto" w:fill="FFFFFF"/>
        </w:rPr>
        <w:t xml:space="preserve"> sa dopĺňa takto: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bCs/>
          <w:szCs w:val="24"/>
        </w:rPr>
      </w:pPr>
      <w:r w:rsidRPr="00786149">
        <w:rPr>
          <w:bCs/>
          <w:szCs w:val="24"/>
        </w:rPr>
        <w:t xml:space="preserve">V § 631 sa </w:t>
      </w:r>
      <w:r>
        <w:rPr>
          <w:bCs/>
          <w:szCs w:val="24"/>
        </w:rPr>
        <w:t>na konci pripája táto veta</w:t>
      </w:r>
      <w:r w:rsidRPr="00786149">
        <w:rPr>
          <w:bCs/>
          <w:szCs w:val="24"/>
        </w:rPr>
        <w:t>:</w:t>
      </w:r>
    </w:p>
    <w:p w:rsidR="00C46E19" w:rsidRPr="00786149" w:rsidRDefault="00C46E19" w:rsidP="00C46E19">
      <w:pPr>
        <w:spacing w:before="120" w:line="276" w:lineRule="auto"/>
        <w:ind w:left="708"/>
        <w:jc w:val="both"/>
        <w:rPr>
          <w:szCs w:val="24"/>
        </w:rPr>
      </w:pPr>
      <w:r w:rsidRPr="00786149">
        <w:rPr>
          <w:szCs w:val="24"/>
        </w:rPr>
        <w:t>„Osobitný predpis upravuje niektoré osobitné ustanovenia týkajúce sa zmluvy o povinne zverejňovanej analýze</w:t>
      </w:r>
      <w:r w:rsidRPr="00786149">
        <w:rPr>
          <w:szCs w:val="24"/>
          <w:vertAlign w:val="superscript"/>
        </w:rPr>
        <w:t>3ga)</w:t>
      </w:r>
      <w:r w:rsidRPr="00786149">
        <w:rPr>
          <w:szCs w:val="24"/>
        </w:rPr>
        <w:t>.“.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  <w:highlight w:val="white"/>
        </w:rPr>
      </w:pPr>
      <w:r w:rsidRPr="00786149">
        <w:rPr>
          <w:szCs w:val="24"/>
          <w:shd w:val="clear" w:color="auto" w:fill="FFFFFF"/>
        </w:rPr>
        <w:t>Poznámka pod čiarou k odkazu 3ga znie: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  <w:highlight w:val="white"/>
        </w:rPr>
      </w:pPr>
      <w:r w:rsidRPr="00786149">
        <w:rPr>
          <w:szCs w:val="24"/>
          <w:shd w:val="clear" w:color="auto" w:fill="FFFFFF"/>
        </w:rPr>
        <w:t>„</w:t>
      </w:r>
      <w:r w:rsidRPr="00786149">
        <w:rPr>
          <w:szCs w:val="24"/>
          <w:vertAlign w:val="superscript"/>
        </w:rPr>
        <w:t>3ga</w:t>
      </w:r>
      <w:r w:rsidRPr="00786149">
        <w:rPr>
          <w:szCs w:val="24"/>
          <w:shd w:val="clear" w:color="auto" w:fill="FFFFFF"/>
          <w:vertAlign w:val="superscript"/>
        </w:rPr>
        <w:t>)</w:t>
      </w:r>
      <w:r w:rsidRPr="00786149">
        <w:rPr>
          <w:szCs w:val="24"/>
          <w:shd w:val="clear" w:color="auto" w:fill="FFFFFF"/>
        </w:rPr>
        <w:t xml:space="preserve"> § 5</w:t>
      </w:r>
      <w:r>
        <w:rPr>
          <w:szCs w:val="24"/>
          <w:shd w:val="clear" w:color="auto" w:fill="FFFFFF"/>
        </w:rPr>
        <w:t>aa</w:t>
      </w:r>
      <w:r w:rsidRPr="00786149">
        <w:rPr>
          <w:szCs w:val="24"/>
          <w:shd w:val="clear" w:color="auto" w:fill="FFFFFF"/>
        </w:rPr>
        <w:t xml:space="preserve"> z</w:t>
      </w:r>
      <w:r w:rsidRPr="00786149">
        <w:rPr>
          <w:bCs/>
          <w:szCs w:val="24"/>
        </w:rPr>
        <w:t>ákona č. 211/2000 Z. z. o slobodnom prístupe k informáciám a o zmene a doplnení niektorých zákonov (zákon o slobode informácií) v znení neskorších predpisov</w:t>
      </w:r>
      <w:r w:rsidRPr="00786149">
        <w:rPr>
          <w:szCs w:val="24"/>
        </w:rPr>
        <w:t>“.</w:t>
      </w:r>
    </w:p>
    <w:p w:rsidR="00C46E19" w:rsidRDefault="00C46E19">
      <w:pPr>
        <w:spacing w:before="120" w:line="276" w:lineRule="auto"/>
        <w:jc w:val="center"/>
        <w:rPr>
          <w:b/>
          <w:szCs w:val="24"/>
        </w:rPr>
      </w:pPr>
    </w:p>
    <w:p w:rsidR="00195812" w:rsidRPr="00786149" w:rsidRDefault="00535EDB">
      <w:pPr>
        <w:spacing w:before="120" w:line="276" w:lineRule="auto"/>
        <w:jc w:val="center"/>
        <w:rPr>
          <w:b/>
          <w:szCs w:val="24"/>
        </w:rPr>
      </w:pPr>
      <w:r w:rsidRPr="00786149">
        <w:rPr>
          <w:b/>
          <w:szCs w:val="24"/>
        </w:rPr>
        <w:t>Čl. II</w:t>
      </w:r>
      <w:r w:rsidR="00C46E19">
        <w:rPr>
          <w:b/>
          <w:szCs w:val="24"/>
        </w:rPr>
        <w:t>I</w:t>
      </w:r>
    </w:p>
    <w:p w:rsidR="00195812" w:rsidRPr="00786149" w:rsidRDefault="00D93077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 xml:space="preserve">Zákon Slovenskej národnej rady č. 372/1990 Zb. o priestupkoch v znení zákona č. 135/1961 Zb., zákona č. 524/1990 Zb., zákona č. 266/1992 Zb., zákona č. 295/1992 Zb., zákona č. 511/1992 Zb., zákona č. 27/1993 Z. z., zákona č. 237/1993 Z. z., zákona č. 42/1994 Z. z., zákona č. 248/1994 Z. z., zákona č. 249/1994 Z. z., zákona č. 250/1994 Z. z., zákona č. 202/1995 Z. z., zákona č. 207/1995 Z. z., zákona č. 265/1995 Z. z., zákona č. 285/1995 Z. z., zákona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</w:t>
      </w:r>
      <w:r w:rsidRPr="00786149">
        <w:rPr>
          <w:szCs w:val="24"/>
        </w:rPr>
        <w:lastRenderedPageBreak/>
        <w:t>zákona č. 656/2004 Z. z., zákona č. 570/2005 Z. z., zákona č. 650/2005 Z. z., zákona č. 211/2006 Z .z., zákona č. 224/2006 Z. z., zákona č. 250/2007 Z. z., zákona č. 547/2007 Z. z., zákona č. 666/2007 Z. z., zákona č. 86/2008 Z. z., zákona č. 245/2008 Z. z., zákona č. 298/2008 Z. z., zákona č. 479/2008 Z. z., zákona č. 491/2008 Z. z., zákona č. 445/2008 Z. z., zákona č. 8/2009 Z. z., zákona č. 70/2009 Z. z., zákona č. 72/2009 Z. z., zákona č. 191/2009 Z. z., zákona č. 206/2009 Z. z., zákona č. 465/2009 Z. z., zákona č. 441/2001 Z. z., zákona č. 387/2009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397/2015 Z. z., zákona č. 430/2015 Z. z., zákona č. 125/2016 Z. z., zákona č. 311/2016 Z. z., zákona č. 315/2016 Z. z., zákona č. 393/2019 Z. z.</w:t>
      </w:r>
      <w:r w:rsidR="006E4C66" w:rsidRPr="00786149">
        <w:rPr>
          <w:szCs w:val="24"/>
        </w:rPr>
        <w:t>, zákona č. 338/2020 Z. z.</w:t>
      </w:r>
      <w:r w:rsidR="00ED38FE" w:rsidRPr="00786149">
        <w:rPr>
          <w:szCs w:val="24"/>
        </w:rPr>
        <w:t xml:space="preserve">, </w:t>
      </w:r>
      <w:r w:rsidRPr="00786149">
        <w:rPr>
          <w:szCs w:val="24"/>
        </w:rPr>
        <w:t xml:space="preserve">zákona č. </w:t>
      </w:r>
      <w:r w:rsidR="006E4C66" w:rsidRPr="00786149">
        <w:rPr>
          <w:szCs w:val="24"/>
        </w:rPr>
        <w:t>146</w:t>
      </w:r>
      <w:r w:rsidRPr="00786149">
        <w:rPr>
          <w:szCs w:val="24"/>
        </w:rPr>
        <w:t>/202</w:t>
      </w:r>
      <w:r w:rsidR="006E4C66" w:rsidRPr="00786149">
        <w:rPr>
          <w:szCs w:val="24"/>
        </w:rPr>
        <w:t>1</w:t>
      </w:r>
      <w:r w:rsidR="00ED38FE" w:rsidRPr="00786149">
        <w:rPr>
          <w:szCs w:val="24"/>
        </w:rPr>
        <w:t xml:space="preserve"> Z. z, </w:t>
      </w:r>
      <w:r w:rsidR="00ED38FE" w:rsidRPr="00786149">
        <w:rPr>
          <w:szCs w:val="24"/>
          <w:shd w:val="clear" w:color="auto" w:fill="FFFFFF"/>
        </w:rPr>
        <w:t>zákona č. 412/2021 Z. z. a zákona č. 246/2022 Z.</w:t>
      </w:r>
      <w:r w:rsidR="00E71B8C">
        <w:rPr>
          <w:szCs w:val="24"/>
          <w:shd w:val="clear" w:color="auto" w:fill="FFFFFF"/>
        </w:rPr>
        <w:t xml:space="preserve"> </w:t>
      </w:r>
      <w:r w:rsidR="00ED38FE" w:rsidRPr="00786149">
        <w:rPr>
          <w:szCs w:val="24"/>
          <w:shd w:val="clear" w:color="auto" w:fill="FFFFFF"/>
        </w:rPr>
        <w:t xml:space="preserve">z. </w:t>
      </w:r>
      <w:r w:rsidR="00535EDB" w:rsidRPr="00786149">
        <w:rPr>
          <w:szCs w:val="24"/>
        </w:rPr>
        <w:t xml:space="preserve"> sa dopĺňa takto:</w:t>
      </w:r>
    </w:p>
    <w:p w:rsidR="002D461A" w:rsidRPr="00786149" w:rsidRDefault="002D461A">
      <w:pPr>
        <w:pStyle w:val="Odsekzoznamu"/>
        <w:numPr>
          <w:ilvl w:val="0"/>
          <w:numId w:val="2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42a ods. 1 sa </w:t>
      </w:r>
      <w:r w:rsidR="00142A4C">
        <w:rPr>
          <w:szCs w:val="24"/>
        </w:rPr>
        <w:t>na konci pripája táto veta</w:t>
      </w:r>
      <w:r w:rsidRPr="00786149">
        <w:rPr>
          <w:szCs w:val="24"/>
        </w:rPr>
        <w:t>: „Priestupku sa dopustí aj ten, kto spôsobí porušenie povinnosti zverejniť povinne zverejňovanú analýzu podľa osobitného predpisu</w:t>
      </w:r>
      <w:r w:rsidR="004C5EF2" w:rsidRPr="00786149">
        <w:rPr>
          <w:szCs w:val="24"/>
          <w:vertAlign w:val="superscript"/>
        </w:rPr>
        <w:t>18)</w:t>
      </w:r>
      <w:r w:rsidRPr="00786149">
        <w:rPr>
          <w:szCs w:val="24"/>
        </w:rPr>
        <w:t xml:space="preserve"> alebo nezabezpečí jej povinn</w:t>
      </w:r>
      <w:r w:rsidR="00ED38FE" w:rsidRPr="00786149">
        <w:rPr>
          <w:szCs w:val="24"/>
        </w:rPr>
        <w:t xml:space="preserve">é zverejnenie napriek tomu, že </w:t>
      </w:r>
      <w:r w:rsidRPr="00786149">
        <w:rPr>
          <w:szCs w:val="24"/>
        </w:rPr>
        <w:t>toto zverejnenie spadá do jeho pracovnej náplne alebo vykonáva riadiacu funkciu alebo funkciu štatutárneho zástupcu v povinnej osobe podľa osobitného predpisu</w:t>
      </w:r>
      <w:r w:rsidR="004C5EF2" w:rsidRPr="00786149">
        <w:rPr>
          <w:szCs w:val="24"/>
          <w:vertAlign w:val="superscript"/>
        </w:rPr>
        <w:t>18)</w:t>
      </w:r>
      <w:r w:rsidRPr="00786149">
        <w:rPr>
          <w:szCs w:val="24"/>
        </w:rPr>
        <w:t>.“.</w:t>
      </w:r>
    </w:p>
    <w:p w:rsidR="00ED38FE" w:rsidRPr="00786149" w:rsidRDefault="002D461A">
      <w:pPr>
        <w:pStyle w:val="Odsekzoznamu"/>
        <w:numPr>
          <w:ilvl w:val="0"/>
          <w:numId w:val="2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V § 42a ods. 2 sa za slov</w:t>
      </w:r>
      <w:r w:rsidR="00542E40" w:rsidRPr="00786149">
        <w:rPr>
          <w:szCs w:val="24"/>
        </w:rPr>
        <w:t>o</w:t>
      </w:r>
      <w:r w:rsidRPr="00786149">
        <w:rPr>
          <w:szCs w:val="24"/>
        </w:rPr>
        <w:t xml:space="preserve"> „</w:t>
      </w:r>
      <w:r w:rsidR="00542E40" w:rsidRPr="00786149">
        <w:rPr>
          <w:szCs w:val="24"/>
        </w:rPr>
        <w:t>podľa</w:t>
      </w:r>
      <w:r w:rsidR="00142A4C">
        <w:rPr>
          <w:szCs w:val="24"/>
        </w:rPr>
        <w:t xml:space="preserve"> odseku 1</w:t>
      </w:r>
      <w:r w:rsidR="00ED38FE" w:rsidRPr="00786149">
        <w:rPr>
          <w:szCs w:val="24"/>
        </w:rPr>
        <w:t xml:space="preserve">“ </w:t>
      </w:r>
      <w:r w:rsidR="00142A4C">
        <w:rPr>
          <w:szCs w:val="24"/>
        </w:rPr>
        <w:t>vkladajú</w:t>
      </w:r>
      <w:r w:rsidR="00142A4C" w:rsidRPr="00786149">
        <w:rPr>
          <w:szCs w:val="24"/>
        </w:rPr>
        <w:t xml:space="preserve"> </w:t>
      </w:r>
      <w:r w:rsidR="00ED38FE" w:rsidRPr="00786149">
        <w:rPr>
          <w:szCs w:val="24"/>
        </w:rPr>
        <w:t>slová</w:t>
      </w:r>
      <w:r w:rsidRPr="00786149">
        <w:rPr>
          <w:szCs w:val="24"/>
        </w:rPr>
        <w:t xml:space="preserve"> „</w:t>
      </w:r>
      <w:r w:rsidR="00542E40" w:rsidRPr="00786149">
        <w:rPr>
          <w:szCs w:val="24"/>
        </w:rPr>
        <w:t>prvej vety</w:t>
      </w:r>
      <w:r w:rsidR="00F27699">
        <w:rPr>
          <w:szCs w:val="24"/>
        </w:rPr>
        <w:t>“ a </w:t>
      </w:r>
      <w:r w:rsidR="00142A4C">
        <w:rPr>
          <w:szCs w:val="24"/>
        </w:rPr>
        <w:t>na konci sa pripája táto veta</w:t>
      </w:r>
      <w:r w:rsidRPr="00786149">
        <w:rPr>
          <w:szCs w:val="24"/>
        </w:rPr>
        <w:t xml:space="preserve">: </w:t>
      </w:r>
    </w:p>
    <w:p w:rsidR="002D461A" w:rsidRPr="00786149" w:rsidRDefault="002D461A" w:rsidP="00ED38FE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„Za priestupok podľa odseku 1</w:t>
      </w:r>
      <w:r w:rsidR="00142A4C">
        <w:rPr>
          <w:szCs w:val="24"/>
        </w:rPr>
        <w:t xml:space="preserve"> </w:t>
      </w:r>
      <w:r w:rsidR="00142A4C" w:rsidRPr="00786149">
        <w:rPr>
          <w:szCs w:val="24"/>
        </w:rPr>
        <w:t>druhej vety</w:t>
      </w:r>
      <w:r w:rsidRPr="00786149">
        <w:rPr>
          <w:szCs w:val="24"/>
        </w:rPr>
        <w:t xml:space="preserve"> sa uloží pokuta vo výške od 5 000 eur do 30 000 eur, a to podľa závažnosti porušenia povinnosti zverejniť povinne</w:t>
      </w:r>
      <w:r w:rsidR="00ED38FE" w:rsidRPr="00786149">
        <w:rPr>
          <w:szCs w:val="24"/>
        </w:rPr>
        <w:t xml:space="preserve"> zverejňovanú analýzu podľa</w:t>
      </w:r>
      <w:r w:rsidRPr="00786149">
        <w:rPr>
          <w:szCs w:val="24"/>
        </w:rPr>
        <w:t xml:space="preserve"> </w:t>
      </w:r>
      <w:r w:rsidR="00542E40" w:rsidRPr="00786149">
        <w:rPr>
          <w:szCs w:val="24"/>
        </w:rPr>
        <w:t>osobitného predpisu</w:t>
      </w:r>
      <w:r w:rsidR="00542E40" w:rsidRPr="00786149">
        <w:rPr>
          <w:szCs w:val="24"/>
          <w:vertAlign w:val="superscript"/>
        </w:rPr>
        <w:t>18)</w:t>
      </w:r>
      <w:r w:rsidR="00542E40" w:rsidRPr="00786149">
        <w:rPr>
          <w:szCs w:val="24"/>
        </w:rPr>
        <w:t xml:space="preserve"> </w:t>
      </w:r>
      <w:r w:rsidRPr="00786149">
        <w:rPr>
          <w:szCs w:val="24"/>
        </w:rPr>
        <w:t>a</w:t>
      </w:r>
      <w:r w:rsidR="00542E40" w:rsidRPr="00786149">
        <w:rPr>
          <w:szCs w:val="24"/>
        </w:rPr>
        <w:t> </w:t>
      </w:r>
      <w:r w:rsidRPr="00786149">
        <w:rPr>
          <w:szCs w:val="24"/>
        </w:rPr>
        <w:t>dôležitosti uvedenej analýzy z hľadiska verejného záujmu na jej zverejnení, a zákaz činnosti až na dva roky.“.</w:t>
      </w:r>
    </w:p>
    <w:p w:rsidR="00C46E19" w:rsidRPr="00786149" w:rsidRDefault="00C46E19" w:rsidP="00C46E19">
      <w:pPr>
        <w:spacing w:before="120" w:line="276" w:lineRule="auto"/>
        <w:jc w:val="center"/>
        <w:rPr>
          <w:b/>
          <w:szCs w:val="24"/>
        </w:rPr>
      </w:pPr>
      <w:r>
        <w:rPr>
          <w:b/>
          <w:szCs w:val="24"/>
        </w:rPr>
        <w:t>Čl. IV</w:t>
      </w:r>
    </w:p>
    <w:p w:rsidR="00C46E19" w:rsidRPr="00786149" w:rsidRDefault="00C46E19" w:rsidP="00C46E19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>Zákon č. 527/1990 Zb. o vynálezoch, priemyselných vzoroch a zlepšovacích návrhoch v znení zákona č. 519/1991 Zb., zákona č. 90/1993 Z. z., zákona č. 185/1994 Z. z., zákona č. 435/2001 Z. z. a zákona č. 444/2002 Z. z.</w:t>
      </w:r>
      <w:r w:rsidRPr="00786149">
        <w:rPr>
          <w:szCs w:val="24"/>
          <w:shd w:val="clear" w:color="auto" w:fill="FFFFFF"/>
        </w:rPr>
        <w:t xml:space="preserve"> sa mení a dopĺňa takto:</w:t>
      </w:r>
    </w:p>
    <w:p w:rsidR="00C46E19" w:rsidRPr="00786149" w:rsidRDefault="00C46E19" w:rsidP="00C46E19">
      <w:pPr>
        <w:pStyle w:val="Odsekzoznamu"/>
        <w:numPr>
          <w:ilvl w:val="0"/>
          <w:numId w:val="24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§ 75 dopĺňa odsekmi</w:t>
      </w:r>
      <w:r>
        <w:rPr>
          <w:szCs w:val="24"/>
        </w:rPr>
        <w:t xml:space="preserve"> </w:t>
      </w:r>
      <w:r w:rsidRPr="00786149">
        <w:rPr>
          <w:szCs w:val="24"/>
        </w:rPr>
        <w:t>2 a 3, ktoré znejú: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„(2) K neoprávnenému zásahu do práv chránených týmto zákonom patriacich zlepšovateľovi, ktorý je spracovateľom podľa osobitného predpisu,</w:t>
      </w:r>
      <w:r w:rsidRPr="00786149">
        <w:rPr>
          <w:szCs w:val="24"/>
          <w:vertAlign w:val="superscript"/>
        </w:rPr>
        <w:t>1)</w:t>
      </w:r>
      <w:r w:rsidRPr="00786149">
        <w:rPr>
          <w:szCs w:val="24"/>
        </w:rPr>
        <w:t xml:space="preserve"> nedochádza zverejnením alebo sprístupnením povinne zverejňovanej analýzy v súlade s ustanoveniami osobitného predpisu.</w:t>
      </w:r>
      <w:r w:rsidRPr="00786149">
        <w:rPr>
          <w:szCs w:val="24"/>
          <w:vertAlign w:val="superscript"/>
        </w:rPr>
        <w:t>1)</w:t>
      </w:r>
      <w:r w:rsidRPr="00786149">
        <w:rPr>
          <w:szCs w:val="24"/>
        </w:rPr>
        <w:t xml:space="preserve"> Práv</w:t>
      </w:r>
      <w:r>
        <w:rPr>
          <w:szCs w:val="24"/>
        </w:rPr>
        <w:t>o</w:t>
      </w:r>
      <w:r w:rsidRPr="00786149">
        <w:rPr>
          <w:szCs w:val="24"/>
        </w:rPr>
        <w:t xml:space="preserve"> na náhradu škody vrátane ušlého zisku a práva na primerané zadosťučinenie, ktor</w:t>
      </w:r>
      <w:r>
        <w:rPr>
          <w:szCs w:val="24"/>
        </w:rPr>
        <w:t>é</w:t>
      </w:r>
      <w:r w:rsidRPr="00786149">
        <w:rPr>
          <w:szCs w:val="24"/>
        </w:rPr>
        <w:t xml:space="preserve"> môže spočívať aj v peňažnom plnení, ktoré vznikli v dôsledku zásahu do práv chránených týmto zákonom patriacich zlepšovateľovi spočívajúcom vo zverejnení alebo sprístupnení povinne zverejňovanej analýzy v súlade s ustanoveniami osobitného predpisu,</w:t>
      </w:r>
      <w:r w:rsidRPr="00786149">
        <w:rPr>
          <w:szCs w:val="24"/>
          <w:vertAlign w:val="superscript"/>
        </w:rPr>
        <w:t>1)</w:t>
      </w:r>
      <w:r w:rsidRPr="00786149">
        <w:rPr>
          <w:szCs w:val="24"/>
        </w:rPr>
        <w:t xml:space="preserve"> sa nemožno domáhať voči </w:t>
      </w:r>
      <w:r w:rsidRPr="00786149">
        <w:rPr>
          <w:szCs w:val="24"/>
        </w:rPr>
        <w:lastRenderedPageBreak/>
        <w:t>štátnemu orgánu alebo povinnej osobe riadne plniacim povinnosti podľa osobitného predpisu</w:t>
      </w:r>
      <w:r w:rsidRPr="00786149">
        <w:rPr>
          <w:szCs w:val="24"/>
          <w:vertAlign w:val="superscript"/>
        </w:rPr>
        <w:t>1)</w:t>
      </w:r>
      <w:r w:rsidRPr="00786149">
        <w:rPr>
          <w:szCs w:val="24"/>
        </w:rPr>
        <w:t xml:space="preserve"> v súvislosti s takýmto zverejnením alebo sprístupnením.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(3) Ak k zásahu do práv chránených týmto zákonom dochádza zverejnením alebo sprístupnením povinne zverejňovanej analýzy podľa osobitného predpisu,</w:t>
      </w:r>
      <w:r w:rsidRPr="00786149">
        <w:rPr>
          <w:szCs w:val="24"/>
          <w:vertAlign w:val="superscript"/>
        </w:rPr>
        <w:t>1)</w:t>
      </w:r>
      <w:r w:rsidRPr="00786149">
        <w:rPr>
          <w:szCs w:val="24"/>
        </w:rPr>
        <w:t xml:space="preserve"> nariadeným zákazom alebo odstránením následkov porušenia podľa odseku 1</w:t>
      </w:r>
      <w:r>
        <w:rPr>
          <w:szCs w:val="24"/>
        </w:rPr>
        <w:t xml:space="preserve"> </w:t>
      </w:r>
      <w:r w:rsidRPr="00786149">
        <w:rPr>
          <w:szCs w:val="24"/>
        </w:rPr>
        <w:t>prvej vety sa obmedzí takéto zverejnenie alebo sprístupnenie len v nevyhnutne nutnom rozsahu.“.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  <w:highlight w:val="white"/>
        </w:rPr>
      </w:pPr>
      <w:r w:rsidRPr="00786149">
        <w:rPr>
          <w:szCs w:val="24"/>
          <w:shd w:val="clear" w:color="auto" w:fill="FFFFFF"/>
        </w:rPr>
        <w:t>Poznámka pod čiarou k odkazu 1 znie:</w:t>
      </w:r>
    </w:p>
    <w:p w:rsidR="00C46E19" w:rsidRPr="00786149" w:rsidRDefault="00C46E19" w:rsidP="00C46E19">
      <w:pPr>
        <w:spacing w:before="120" w:line="276" w:lineRule="auto"/>
        <w:ind w:left="708"/>
        <w:jc w:val="both"/>
        <w:rPr>
          <w:szCs w:val="24"/>
        </w:rPr>
      </w:pPr>
      <w:r w:rsidRPr="00786149">
        <w:rPr>
          <w:szCs w:val="24"/>
          <w:shd w:val="clear" w:color="auto" w:fill="FFFFFF"/>
        </w:rPr>
        <w:t>„</w:t>
      </w:r>
      <w:r w:rsidRPr="00786149">
        <w:rPr>
          <w:szCs w:val="24"/>
          <w:shd w:val="clear" w:color="auto" w:fill="FFFFFF"/>
          <w:vertAlign w:val="superscript"/>
        </w:rPr>
        <w:t>1)</w:t>
      </w:r>
      <w:r w:rsidRPr="00786149">
        <w:rPr>
          <w:szCs w:val="24"/>
          <w:shd w:val="clear" w:color="auto" w:fill="FFFFFF"/>
        </w:rPr>
        <w:t xml:space="preserve"> Z</w:t>
      </w:r>
      <w:r w:rsidRPr="00786149">
        <w:rPr>
          <w:bCs/>
          <w:szCs w:val="24"/>
        </w:rPr>
        <w:t>ákon č. 211/2000 Z. z. o slobodnom prístupe k informáciám a o zmene a doplnení niektorých zákonov (zákon o slobode informácií) v znení neskorších predpisov.</w:t>
      </w:r>
      <w:r w:rsidRPr="00786149">
        <w:rPr>
          <w:szCs w:val="24"/>
        </w:rPr>
        <w:t>“.</w:t>
      </w:r>
    </w:p>
    <w:p w:rsidR="00C46E19" w:rsidRPr="00786149" w:rsidRDefault="00C46E19" w:rsidP="00C46E19">
      <w:pPr>
        <w:spacing w:before="120" w:line="276" w:lineRule="auto"/>
        <w:ind w:left="708"/>
        <w:jc w:val="both"/>
        <w:rPr>
          <w:szCs w:val="24"/>
        </w:rPr>
      </w:pPr>
      <w:r w:rsidRPr="00786149">
        <w:rPr>
          <w:szCs w:val="24"/>
        </w:rPr>
        <w:t xml:space="preserve"> </w:t>
      </w:r>
    </w:p>
    <w:p w:rsidR="00C46E19" w:rsidRPr="00786149" w:rsidRDefault="00C46E19" w:rsidP="00C46E19">
      <w:pPr>
        <w:pStyle w:val="Odsekzoznamu"/>
        <w:numPr>
          <w:ilvl w:val="0"/>
          <w:numId w:val="24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V Čl. VII ods. 1 sa poznámka pod čiarou k odkazu 1 označuje ako 1a.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  <w:highlight w:val="white"/>
        </w:rPr>
      </w:pPr>
      <w:r w:rsidRPr="00786149">
        <w:rPr>
          <w:szCs w:val="24"/>
          <w:shd w:val="clear" w:color="auto" w:fill="FFFFFF"/>
        </w:rPr>
        <w:t>Poznámka pod čiarou k odkazu 1a znie:</w:t>
      </w:r>
    </w:p>
    <w:p w:rsidR="00C46E19" w:rsidRPr="00786149" w:rsidRDefault="00C46E19" w:rsidP="00C46E19">
      <w:pPr>
        <w:spacing w:before="120" w:line="276" w:lineRule="auto"/>
        <w:ind w:left="708"/>
        <w:jc w:val="both"/>
        <w:rPr>
          <w:szCs w:val="24"/>
          <w:highlight w:val="green"/>
        </w:rPr>
      </w:pPr>
      <w:r w:rsidRPr="00786149">
        <w:rPr>
          <w:szCs w:val="24"/>
          <w:shd w:val="clear" w:color="auto" w:fill="FFFFFF"/>
        </w:rPr>
        <w:t>„</w:t>
      </w:r>
      <w:r w:rsidRPr="00786149">
        <w:rPr>
          <w:szCs w:val="24"/>
          <w:shd w:val="clear" w:color="auto" w:fill="FFFFFF"/>
          <w:vertAlign w:val="superscript"/>
        </w:rPr>
        <w:t>1a)</w:t>
      </w:r>
      <w:r w:rsidRPr="00786149">
        <w:rPr>
          <w:szCs w:val="24"/>
          <w:shd w:val="clear" w:color="auto" w:fill="FFFFFF"/>
        </w:rPr>
        <w:t xml:space="preserve"> Dohovor o medzinárodných výstavách dojednaný v Paríži 22. novembra 1928 (Zbierka zákonov a nariadení štátu československého č. 46/1932)</w:t>
      </w:r>
      <w:r w:rsidRPr="00786149">
        <w:rPr>
          <w:bCs/>
          <w:szCs w:val="24"/>
        </w:rPr>
        <w:t>.</w:t>
      </w:r>
      <w:r w:rsidRPr="00786149">
        <w:rPr>
          <w:szCs w:val="24"/>
        </w:rPr>
        <w:t>“.</w:t>
      </w:r>
    </w:p>
    <w:p w:rsidR="00C46E19" w:rsidRPr="00786149" w:rsidRDefault="00C46E19" w:rsidP="00C46E19">
      <w:pPr>
        <w:spacing w:before="120" w:line="276" w:lineRule="auto"/>
        <w:jc w:val="center"/>
        <w:rPr>
          <w:b/>
          <w:szCs w:val="24"/>
        </w:rPr>
      </w:pPr>
      <w:r w:rsidRPr="00786149">
        <w:rPr>
          <w:b/>
          <w:szCs w:val="24"/>
        </w:rPr>
        <w:t xml:space="preserve">Čl. </w:t>
      </w:r>
      <w:r>
        <w:rPr>
          <w:b/>
          <w:szCs w:val="24"/>
        </w:rPr>
        <w:t>V</w:t>
      </w:r>
    </w:p>
    <w:p w:rsidR="00C46E19" w:rsidRPr="00786149" w:rsidRDefault="00C46E19" w:rsidP="00C46E19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 xml:space="preserve">Zákon č. 513/1991 Zb. Obchodný zákonník v 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č. 373/1996 Z. z., zákona č. 11/1998 Z. z., zákona č. 127/1999 Z. z., zákona č. 263/1999 Z. z., zákona č. 238/2000 Z. z., zákona č. 147/2001 Z. z., zákona č. 500/2001 Z. z., zákona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č. 454/2008 Z. z., zákona č. 477/2008 Z. z., zákona č. 276/2009 Z. z., zákona č. 487/2009 Z. z., zákona č. 492/2009 Z. z., zákona č. 546/2010 Z. z., zákona č. 193/2011 Z. z., zákona č. 547/2011 Z. z., zákona č. 197/2012 Z. z., zákona č. 246/2012 Z. z., zákona č. 440/2012 Z. z., zákona č. 9/2013 Z. z., zákona č. 352/2013 Z. z., zákona č. 357/2013 Z. z., zákona č. 87/2015 Z. z., zákona č. 117/2015 Z. z., zákona č. 172/2015 Z. z., zákona č. 361/2015 Z. z., zákona č. 389/2015 Z. z., zákona č. 125/2016 Z. z., zákona č. 264/2017 Z. z., zákona č. 112/2018 Z. z., zákona č. 156/2019 Z. z., zákona č. 390/2019 Z. z., </w:t>
      </w:r>
      <w:r w:rsidRPr="00786149">
        <w:rPr>
          <w:szCs w:val="24"/>
          <w:shd w:val="clear" w:color="auto" w:fill="FFFFFF"/>
        </w:rPr>
        <w:t>zákona č. 198/2020 Z. z., zákona č. 519/2021 Z. z., zákona č. 111/2022 Z. z., zákona č.  8/2023 Z. z.  a zákona č.  407/2022 Z. z. dopĺňa takto: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bCs/>
          <w:szCs w:val="24"/>
        </w:rPr>
      </w:pPr>
      <w:r w:rsidRPr="00786149">
        <w:rPr>
          <w:bCs/>
          <w:szCs w:val="24"/>
        </w:rPr>
        <w:t xml:space="preserve">§ 536 </w:t>
      </w:r>
      <w:r w:rsidRPr="00786149">
        <w:rPr>
          <w:szCs w:val="24"/>
        </w:rPr>
        <w:t>sa dopĺňa odsek</w:t>
      </w:r>
      <w:r>
        <w:rPr>
          <w:szCs w:val="24"/>
        </w:rPr>
        <w:t>om</w:t>
      </w:r>
      <w:r w:rsidRPr="00786149">
        <w:rPr>
          <w:szCs w:val="24"/>
        </w:rPr>
        <w:t xml:space="preserve"> 4, ktorý znie</w:t>
      </w:r>
      <w:r w:rsidRPr="00786149">
        <w:rPr>
          <w:bCs/>
          <w:szCs w:val="24"/>
        </w:rPr>
        <w:t>:</w:t>
      </w:r>
    </w:p>
    <w:p w:rsidR="00C46E19" w:rsidRPr="007C33BE" w:rsidRDefault="00C46E19" w:rsidP="00C46E19">
      <w:pPr>
        <w:spacing w:before="120" w:line="276" w:lineRule="auto"/>
        <w:ind w:left="708"/>
        <w:jc w:val="both"/>
        <w:rPr>
          <w:szCs w:val="24"/>
        </w:rPr>
      </w:pPr>
      <w:r w:rsidRPr="00786149">
        <w:rPr>
          <w:szCs w:val="24"/>
        </w:rPr>
        <w:t>„(4) Osobitný predpis upravuje niektoré osobitné ustanovenia týkajúce sa zmluvy</w:t>
      </w:r>
      <w:r>
        <w:rPr>
          <w:szCs w:val="24"/>
        </w:rPr>
        <w:t xml:space="preserve"> </w:t>
      </w:r>
      <w:r>
        <w:rPr>
          <w:szCs w:val="24"/>
        </w:rPr>
        <w:lastRenderedPageBreak/>
        <w:t>o povinne zverejňovanej analýze.“.</w:t>
      </w:r>
    </w:p>
    <w:p w:rsidR="00195812" w:rsidRPr="00786149" w:rsidRDefault="00195812">
      <w:pPr>
        <w:spacing w:before="120" w:line="276" w:lineRule="auto"/>
        <w:jc w:val="center"/>
        <w:rPr>
          <w:b/>
          <w:szCs w:val="24"/>
        </w:rPr>
      </w:pPr>
    </w:p>
    <w:p w:rsidR="00C46E19" w:rsidRPr="00786149" w:rsidRDefault="00C46E19" w:rsidP="00C46E19">
      <w:pPr>
        <w:spacing w:before="120" w:line="276" w:lineRule="auto"/>
        <w:jc w:val="center"/>
        <w:rPr>
          <w:b/>
          <w:szCs w:val="24"/>
        </w:rPr>
      </w:pPr>
      <w:r w:rsidRPr="00786149">
        <w:rPr>
          <w:b/>
          <w:szCs w:val="24"/>
        </w:rPr>
        <w:t xml:space="preserve">Čl. </w:t>
      </w:r>
      <w:r>
        <w:rPr>
          <w:b/>
          <w:szCs w:val="24"/>
        </w:rPr>
        <w:t>VI</w:t>
      </w:r>
    </w:p>
    <w:p w:rsidR="00C46E19" w:rsidRPr="00786149" w:rsidRDefault="00C46E19" w:rsidP="00C46E19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>Zákon č. 146/2000 Z. z. o ochrane topografií polovodičových výrobkov v znení zákona č. 84/2007 Z. z.</w:t>
      </w:r>
      <w:r w:rsidRPr="00786149">
        <w:rPr>
          <w:szCs w:val="24"/>
          <w:shd w:val="clear" w:color="auto" w:fill="FFFFFF"/>
        </w:rPr>
        <w:t xml:space="preserve"> sa mení a dopĺňa takto:</w:t>
      </w:r>
    </w:p>
    <w:p w:rsidR="00C46E19" w:rsidRPr="00786149" w:rsidRDefault="00C46E19" w:rsidP="00C46E19">
      <w:pPr>
        <w:pStyle w:val="Odsekzoznamu"/>
        <w:numPr>
          <w:ilvl w:val="0"/>
          <w:numId w:val="23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19 ods. 1 sa </w:t>
      </w:r>
      <w:r>
        <w:rPr>
          <w:szCs w:val="24"/>
        </w:rPr>
        <w:t>na konci pripája táto veta</w:t>
      </w:r>
      <w:r w:rsidRPr="00786149">
        <w:rPr>
          <w:szCs w:val="24"/>
        </w:rPr>
        <w:t>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„K neoprávnenému zásahu do práv chránených týmto zákonom patriacich spracovateľovi podľa osobitného predpisu</w:t>
      </w:r>
      <w:r w:rsidRPr="00786149">
        <w:rPr>
          <w:szCs w:val="24"/>
          <w:vertAlign w:val="superscript"/>
        </w:rPr>
        <w:t>8a)</w:t>
      </w:r>
      <w:r w:rsidRPr="00786149">
        <w:rPr>
          <w:szCs w:val="24"/>
        </w:rPr>
        <w:t xml:space="preserve"> alebo k ich ohrozeniu nedochádza zverejnením alebo sprístupnením povinne zverejňovanej analýzy v súlade s ustanoveniami osobitného predpisu.</w:t>
      </w:r>
      <w:r w:rsidRPr="00786149">
        <w:rPr>
          <w:szCs w:val="24"/>
          <w:vertAlign w:val="superscript"/>
        </w:rPr>
        <w:t>8a)</w:t>
      </w:r>
      <w:r w:rsidRPr="00786149">
        <w:rPr>
          <w:szCs w:val="24"/>
        </w:rPr>
        <w:t>“.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  <w:highlight w:val="white"/>
        </w:rPr>
      </w:pPr>
      <w:r w:rsidRPr="00786149">
        <w:rPr>
          <w:szCs w:val="24"/>
          <w:shd w:val="clear" w:color="auto" w:fill="FFFFFF"/>
        </w:rPr>
        <w:t>Poznámka pod čiarou k odkazu 8a znie: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  <w:shd w:val="clear" w:color="auto" w:fill="FFFFFF"/>
        </w:rPr>
        <w:t>„</w:t>
      </w:r>
      <w:r w:rsidRPr="00786149">
        <w:rPr>
          <w:szCs w:val="24"/>
          <w:shd w:val="clear" w:color="auto" w:fill="FFFFFF"/>
          <w:vertAlign w:val="superscript"/>
        </w:rPr>
        <w:t>8a)</w:t>
      </w:r>
      <w:r w:rsidRPr="00786149">
        <w:rPr>
          <w:szCs w:val="24"/>
          <w:shd w:val="clear" w:color="auto" w:fill="FFFFFF"/>
        </w:rPr>
        <w:t xml:space="preserve"> Z</w:t>
      </w:r>
      <w:r w:rsidRPr="00786149">
        <w:rPr>
          <w:bCs/>
          <w:szCs w:val="24"/>
        </w:rPr>
        <w:t>ákon č. 211/2000 Z. z. o slobodnom prístupe k informáciám a o zmene a doplnení niektorých zákonov (zákon o slobode informácií) v znení neskorších predpisov.</w:t>
      </w:r>
      <w:r w:rsidRPr="00786149">
        <w:rPr>
          <w:szCs w:val="24"/>
        </w:rPr>
        <w:t>“.</w:t>
      </w:r>
    </w:p>
    <w:p w:rsidR="00C46E19" w:rsidRPr="00786149" w:rsidRDefault="00C46E19" w:rsidP="00C46E19">
      <w:pPr>
        <w:pStyle w:val="Odsekzoznamu"/>
        <w:numPr>
          <w:ilvl w:val="0"/>
          <w:numId w:val="23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V § 19 ods. 2 sa doterajší odkaz 8a označuje ako 8aa a </w:t>
      </w:r>
      <w:r>
        <w:rPr>
          <w:szCs w:val="24"/>
        </w:rPr>
        <w:t>na konci sa pripája táto veta</w:t>
      </w:r>
      <w:r w:rsidRPr="00786149">
        <w:rPr>
          <w:szCs w:val="24"/>
        </w:rPr>
        <w:t>:</w:t>
      </w:r>
    </w:p>
    <w:p w:rsidR="00C46E19" w:rsidRPr="00786149" w:rsidRDefault="00C46E19" w:rsidP="00C46E19">
      <w:pPr>
        <w:spacing w:before="120" w:line="276" w:lineRule="auto"/>
        <w:ind w:left="708"/>
        <w:jc w:val="both"/>
        <w:rPr>
          <w:szCs w:val="24"/>
        </w:rPr>
      </w:pPr>
      <w:r w:rsidRPr="00786149">
        <w:rPr>
          <w:szCs w:val="24"/>
        </w:rPr>
        <w:t>„Práva na náhradu škody vrátane ušlého zisku a práva na primerané zadosťučinenie, ktorým môže byť aj peňažné plnenie, ktoré vznikli v dôsledku zásahu do práv podľa odseku 1 spočívajúcom vo zverejnení alebo sprístupnení povinne zverejňovanej analýzy v súlade s ustanoveniami osobitného predpisu,</w:t>
      </w:r>
      <w:r w:rsidRPr="00786149">
        <w:rPr>
          <w:szCs w:val="24"/>
          <w:vertAlign w:val="superscript"/>
        </w:rPr>
        <w:t>8a)</w:t>
      </w:r>
      <w:r w:rsidRPr="00786149">
        <w:rPr>
          <w:szCs w:val="24"/>
        </w:rPr>
        <w:t xml:space="preserve"> sa nemožno domáhať voči štátnemu orgánu alebo povinnej osobe riadne plniacim povinnosti podľa osobitného predpisu</w:t>
      </w:r>
      <w:r w:rsidRPr="00786149">
        <w:rPr>
          <w:szCs w:val="24"/>
          <w:vertAlign w:val="superscript"/>
        </w:rPr>
        <w:t>8a)</w:t>
      </w:r>
      <w:r w:rsidRPr="00786149">
        <w:rPr>
          <w:szCs w:val="24"/>
        </w:rPr>
        <w:t xml:space="preserve"> v súvislosti s takýmto zverejnením alebo sprístupnením.“.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  <w:highlight w:val="white"/>
        </w:rPr>
      </w:pPr>
      <w:r w:rsidRPr="00786149">
        <w:rPr>
          <w:szCs w:val="24"/>
          <w:shd w:val="clear" w:color="auto" w:fill="FFFFFF"/>
        </w:rPr>
        <w:t>Poznámka pod čiarou k odkazu 8aa znie:</w:t>
      </w:r>
    </w:p>
    <w:p w:rsidR="00C46E19" w:rsidRPr="00786149" w:rsidRDefault="00C46E19" w:rsidP="00C46E19">
      <w:pPr>
        <w:spacing w:before="120" w:line="276" w:lineRule="auto"/>
        <w:ind w:left="708"/>
        <w:jc w:val="both"/>
        <w:rPr>
          <w:szCs w:val="24"/>
        </w:rPr>
      </w:pPr>
      <w:r w:rsidRPr="00786149">
        <w:rPr>
          <w:szCs w:val="24"/>
          <w:shd w:val="clear" w:color="auto" w:fill="FFFFFF"/>
        </w:rPr>
        <w:t>„</w:t>
      </w:r>
      <w:r w:rsidRPr="00786149">
        <w:rPr>
          <w:szCs w:val="24"/>
          <w:shd w:val="clear" w:color="auto" w:fill="FFFFFF"/>
          <w:vertAlign w:val="superscript"/>
        </w:rPr>
        <w:t>8aa)</w:t>
      </w:r>
      <w:r w:rsidRPr="00786149">
        <w:rPr>
          <w:szCs w:val="24"/>
          <w:shd w:val="clear" w:color="auto" w:fill="FFFFFF"/>
        </w:rPr>
        <w:t xml:space="preserve"> Občiansky zákonník</w:t>
      </w:r>
      <w:r w:rsidRPr="00786149">
        <w:rPr>
          <w:bCs/>
          <w:szCs w:val="24"/>
        </w:rPr>
        <w:t>.</w:t>
      </w:r>
      <w:r w:rsidRPr="00786149">
        <w:rPr>
          <w:szCs w:val="24"/>
        </w:rPr>
        <w:t>“.</w:t>
      </w:r>
    </w:p>
    <w:p w:rsidR="00C46E19" w:rsidRPr="00786149" w:rsidRDefault="00C46E19" w:rsidP="00C46E19">
      <w:pPr>
        <w:pStyle w:val="Odsekzoznamu"/>
        <w:numPr>
          <w:ilvl w:val="0"/>
          <w:numId w:val="23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§ 20 sa dopĺňa odsek</w:t>
      </w:r>
      <w:r>
        <w:rPr>
          <w:szCs w:val="24"/>
        </w:rPr>
        <w:t>om</w:t>
      </w:r>
      <w:r w:rsidRPr="00786149">
        <w:rPr>
          <w:szCs w:val="24"/>
        </w:rPr>
        <w:t xml:space="preserve"> 6, ktorý znie:</w:t>
      </w:r>
    </w:p>
    <w:p w:rsidR="00C46E19" w:rsidRDefault="00C46E19" w:rsidP="00C46E19">
      <w:pPr>
        <w:pStyle w:val="Odsekzoznamu"/>
        <w:spacing w:before="120" w:line="276" w:lineRule="auto"/>
        <w:ind w:left="709"/>
        <w:jc w:val="both"/>
        <w:rPr>
          <w:highlight w:val="green"/>
        </w:rPr>
      </w:pPr>
      <w:r w:rsidRPr="00786149">
        <w:rPr>
          <w:szCs w:val="24"/>
        </w:rPr>
        <w:t>„(6) Návrh podľa odseku 2 týkajúci sa zverejnenia alebo sprístupnenia povinne zverejňovanej analýzy podľa osobitného predpisu</w:t>
      </w:r>
      <w:r w:rsidRPr="00786149">
        <w:rPr>
          <w:szCs w:val="24"/>
          <w:vertAlign w:val="superscript"/>
        </w:rPr>
        <w:t xml:space="preserve">8a) </w:t>
      </w:r>
      <w:r w:rsidRPr="00786149">
        <w:rPr>
          <w:szCs w:val="24"/>
        </w:rPr>
        <w:t>nie je oprávnený podať majiteľ topografie, ktorý je spracovateľom podľa osobitného predpisu</w:t>
      </w:r>
      <w:r w:rsidRPr="00786149">
        <w:rPr>
          <w:szCs w:val="24"/>
          <w:vertAlign w:val="superscript"/>
        </w:rPr>
        <w:t>8a)</w:t>
      </w:r>
      <w:r w:rsidRPr="00786149">
        <w:rPr>
          <w:szCs w:val="24"/>
        </w:rPr>
        <w:t>. Ak sa návrh podľa odseku 2 týka zverejnenia alebo sprístupnenia povinne zverejňovanej analýzy podľa osobitného predpisu</w:t>
      </w:r>
      <w:r w:rsidRPr="00786149">
        <w:rPr>
          <w:szCs w:val="24"/>
          <w:vertAlign w:val="superscript"/>
        </w:rPr>
        <w:t>8a)</w:t>
      </w:r>
      <w:r w:rsidRPr="00786149">
        <w:rPr>
          <w:szCs w:val="24"/>
        </w:rPr>
        <w:t>, súd nariadeným opatrením podľa odseku 2 obmedzí takéto zverejnenie alebo sprístupnenie len v nevyhnutne nutnom rozsahu.“.</w:t>
      </w:r>
    </w:p>
    <w:p w:rsidR="00C46E19" w:rsidRPr="00786149" w:rsidRDefault="00C46E19" w:rsidP="00C46E19">
      <w:pPr>
        <w:spacing w:before="120" w:line="276" w:lineRule="auto"/>
        <w:jc w:val="center"/>
        <w:rPr>
          <w:b/>
          <w:szCs w:val="24"/>
        </w:rPr>
      </w:pPr>
      <w:r w:rsidRPr="00786149">
        <w:rPr>
          <w:b/>
          <w:szCs w:val="24"/>
        </w:rPr>
        <w:t>Čl. VII</w:t>
      </w:r>
    </w:p>
    <w:p w:rsidR="00C46E19" w:rsidRPr="00786149" w:rsidRDefault="00C46E19" w:rsidP="00C46E19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>Zákon č. 444/2002 Z. z. o dizajnoch v znení zákona č. 344/2004 Z. z., zákona č. 84/2007 Z. z., zákona č. 495/2008 Z. z., zákona č. 125/2016 Z. z., zákona č. 242/2017 Z. z. a zákona č. 291/2018 Z. z.</w:t>
      </w:r>
      <w:r w:rsidRPr="00786149">
        <w:rPr>
          <w:szCs w:val="24"/>
          <w:shd w:val="clear" w:color="auto" w:fill="FFFFFF"/>
        </w:rPr>
        <w:t xml:space="preserve"> sa mení a dopĺňa takto:</w:t>
      </w:r>
    </w:p>
    <w:p w:rsidR="00C46E19" w:rsidRPr="00786149" w:rsidRDefault="00C46E19" w:rsidP="00C46E19">
      <w:pPr>
        <w:pStyle w:val="Odsekzoznamu"/>
        <w:numPr>
          <w:ilvl w:val="0"/>
          <w:numId w:val="25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27 ods. 1 sa </w:t>
      </w:r>
      <w:r>
        <w:rPr>
          <w:szCs w:val="24"/>
        </w:rPr>
        <w:t>na konci pripája táto veta</w:t>
      </w:r>
      <w:r w:rsidRPr="00786149">
        <w:rPr>
          <w:szCs w:val="24"/>
        </w:rPr>
        <w:t>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 xml:space="preserve">„K neoprávnenému zásahu do výlučných práv podľa § 17 patriacich majiteľovi </w:t>
      </w:r>
      <w:r w:rsidRPr="00786149">
        <w:rPr>
          <w:szCs w:val="24"/>
        </w:rPr>
        <w:lastRenderedPageBreak/>
        <w:t>zapísaného dizajnu, ktorý je spracovateľom podľa osobitného predpisu</w:t>
      </w:r>
      <w:r w:rsidRPr="00786149">
        <w:rPr>
          <w:szCs w:val="24"/>
          <w:vertAlign w:val="superscript"/>
        </w:rPr>
        <w:t>5a)</w:t>
      </w:r>
      <w:r w:rsidRPr="00786149">
        <w:rPr>
          <w:szCs w:val="24"/>
        </w:rPr>
        <w:t>, nedochádza zverejnením alebo sprístupnením povinne zverejňovanej analýzy v súlade s ustanoveniami osobitného predpisu</w:t>
      </w:r>
      <w:r w:rsidRPr="00786149">
        <w:rPr>
          <w:szCs w:val="24"/>
          <w:vertAlign w:val="superscript"/>
        </w:rPr>
        <w:t>5a)</w:t>
      </w:r>
      <w:r w:rsidRPr="00786149">
        <w:rPr>
          <w:szCs w:val="24"/>
        </w:rPr>
        <w:t>.“.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  <w:highlight w:val="white"/>
        </w:rPr>
      </w:pPr>
      <w:r w:rsidRPr="00786149">
        <w:rPr>
          <w:szCs w:val="24"/>
          <w:shd w:val="clear" w:color="auto" w:fill="FFFFFF"/>
        </w:rPr>
        <w:t>Poznámka pod čiarou k odkazu 5a znie: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  <w:shd w:val="clear" w:color="auto" w:fill="FFFFFF"/>
        </w:rPr>
        <w:t>„</w:t>
      </w:r>
      <w:r w:rsidRPr="00786149">
        <w:rPr>
          <w:szCs w:val="24"/>
          <w:shd w:val="clear" w:color="auto" w:fill="FFFFFF"/>
          <w:vertAlign w:val="superscript"/>
        </w:rPr>
        <w:t>5a)</w:t>
      </w:r>
      <w:r w:rsidRPr="00786149">
        <w:rPr>
          <w:szCs w:val="24"/>
          <w:shd w:val="clear" w:color="auto" w:fill="FFFFFF"/>
        </w:rPr>
        <w:t xml:space="preserve"> Z</w:t>
      </w:r>
      <w:r w:rsidRPr="00786149">
        <w:rPr>
          <w:bCs/>
          <w:szCs w:val="24"/>
        </w:rPr>
        <w:t>ákon č. 211/2000 Z. z. o slobodnom prístupe k informáciám a o zmene a doplnení niektorých zákonov (zákon o slobode informácií) v znení neskorších predpisov.</w:t>
      </w:r>
      <w:r w:rsidRPr="00786149">
        <w:rPr>
          <w:szCs w:val="24"/>
        </w:rPr>
        <w:t>“.</w:t>
      </w:r>
    </w:p>
    <w:p w:rsidR="00C46E19" w:rsidRPr="00786149" w:rsidRDefault="00C46E19" w:rsidP="00C46E19">
      <w:pPr>
        <w:pStyle w:val="Odsekzoznamu"/>
        <w:numPr>
          <w:ilvl w:val="0"/>
          <w:numId w:val="25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V § 27 ods. 2 sa odkaz 5a označuje ako 5aa a</w:t>
      </w:r>
      <w:r>
        <w:rPr>
          <w:szCs w:val="24"/>
        </w:rPr>
        <w:t> na konci sa pripája táto veta:</w:t>
      </w:r>
    </w:p>
    <w:p w:rsidR="00C46E19" w:rsidRPr="00786149" w:rsidRDefault="00C46E19" w:rsidP="00C46E19">
      <w:pPr>
        <w:spacing w:before="120" w:line="276" w:lineRule="auto"/>
        <w:ind w:left="708"/>
        <w:jc w:val="both"/>
        <w:rPr>
          <w:szCs w:val="24"/>
        </w:rPr>
      </w:pPr>
      <w:r w:rsidRPr="00786149">
        <w:rPr>
          <w:szCs w:val="24"/>
        </w:rPr>
        <w:t>„Práv</w:t>
      </w:r>
      <w:r>
        <w:rPr>
          <w:szCs w:val="24"/>
        </w:rPr>
        <w:t>o</w:t>
      </w:r>
      <w:r w:rsidRPr="00786149">
        <w:rPr>
          <w:szCs w:val="24"/>
        </w:rPr>
        <w:t xml:space="preserve"> na náhradu škody vrátane ušlého zisku, práva na primerané zadosťučinenie, ktorým môže byť aj peňažné plnenie, a práva na vydanie bezdôvodného obohatenia, ktoré vznikli v dôsledku zásahu do práv podľa odseku 1 patriacich majiteľovi zapísaného dizajnu spočívajúcom vo zverejnení alebo sprístupnení povinne zverejňovanej analýzy v súlade s ustanoveniami osobitného predpisu,</w:t>
      </w:r>
      <w:r w:rsidRPr="00786149">
        <w:rPr>
          <w:szCs w:val="24"/>
          <w:vertAlign w:val="superscript"/>
        </w:rPr>
        <w:t>5aa)</w:t>
      </w:r>
      <w:r w:rsidRPr="00786149">
        <w:rPr>
          <w:szCs w:val="24"/>
        </w:rPr>
        <w:t xml:space="preserve"> sa nemožno domáhať voči štátnemu orgánu alebo povinnej osobe riadne plniacim povinnosti podľa osobitného predpisu</w:t>
      </w:r>
      <w:r w:rsidRPr="00786149">
        <w:rPr>
          <w:szCs w:val="24"/>
          <w:vertAlign w:val="superscript"/>
        </w:rPr>
        <w:t>5aa)</w:t>
      </w:r>
      <w:r w:rsidRPr="00786149">
        <w:rPr>
          <w:szCs w:val="24"/>
        </w:rPr>
        <w:t xml:space="preserve"> v súvislosti s takýmto zverejnením alebo sprístupnením.“.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  <w:highlight w:val="white"/>
        </w:rPr>
      </w:pPr>
      <w:r w:rsidRPr="00786149">
        <w:rPr>
          <w:szCs w:val="24"/>
          <w:shd w:val="clear" w:color="auto" w:fill="FFFFFF"/>
        </w:rPr>
        <w:t>Poznámka pod čiarou k odkazu 5aa znie:</w:t>
      </w:r>
    </w:p>
    <w:p w:rsidR="00C46E19" w:rsidRPr="00786149" w:rsidRDefault="00C46E19" w:rsidP="00C46E19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  <w:shd w:val="clear" w:color="auto" w:fill="FFFFFF"/>
        </w:rPr>
        <w:t>„</w:t>
      </w:r>
      <w:r w:rsidRPr="00786149">
        <w:rPr>
          <w:szCs w:val="24"/>
          <w:shd w:val="clear" w:color="auto" w:fill="FFFFFF"/>
          <w:vertAlign w:val="superscript"/>
        </w:rPr>
        <w:t>5aa)</w:t>
      </w:r>
      <w:r w:rsidRPr="00786149">
        <w:rPr>
          <w:szCs w:val="24"/>
          <w:shd w:val="clear" w:color="auto" w:fill="FFFFFF"/>
        </w:rPr>
        <w:t xml:space="preserve"> § 442a Občianskeho zákonníka</w:t>
      </w:r>
      <w:r w:rsidRPr="00786149">
        <w:rPr>
          <w:bCs/>
          <w:szCs w:val="24"/>
        </w:rPr>
        <w:t>.</w:t>
      </w:r>
      <w:r w:rsidRPr="00786149">
        <w:rPr>
          <w:szCs w:val="24"/>
        </w:rPr>
        <w:t>“.</w:t>
      </w:r>
    </w:p>
    <w:p w:rsidR="00C46E19" w:rsidRPr="00786149" w:rsidRDefault="00C46E19" w:rsidP="00C46E19">
      <w:pPr>
        <w:pStyle w:val="Odsekzoznamu"/>
        <w:numPr>
          <w:ilvl w:val="0"/>
          <w:numId w:val="25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§ 28 sa dopĺňa odsek</w:t>
      </w:r>
      <w:r>
        <w:rPr>
          <w:szCs w:val="24"/>
        </w:rPr>
        <w:t>om</w:t>
      </w:r>
      <w:r w:rsidRPr="00786149">
        <w:rPr>
          <w:szCs w:val="24"/>
        </w:rPr>
        <w:t xml:space="preserve"> 5, ktorý znie:</w:t>
      </w:r>
    </w:p>
    <w:p w:rsidR="00C46E19" w:rsidRPr="00786149" w:rsidRDefault="00C46E19" w:rsidP="00C46E19">
      <w:pPr>
        <w:spacing w:before="120" w:line="276" w:lineRule="auto"/>
        <w:ind w:left="708"/>
        <w:jc w:val="both"/>
        <w:rPr>
          <w:szCs w:val="24"/>
          <w:highlight w:val="green"/>
        </w:rPr>
      </w:pPr>
      <w:r w:rsidRPr="00786149">
        <w:rPr>
          <w:szCs w:val="24"/>
        </w:rPr>
        <w:t>„(5) Návrh podľa odseku 2 týkajúci sa zverejnenia alebo sprístupnenia povinne zverejňovanej analýzy podľa osobitného predpisu</w:t>
      </w:r>
      <w:r w:rsidRPr="00786149">
        <w:rPr>
          <w:szCs w:val="24"/>
          <w:vertAlign w:val="superscript"/>
        </w:rPr>
        <w:t xml:space="preserve">5a) </w:t>
      </w:r>
      <w:r w:rsidRPr="00786149">
        <w:rPr>
          <w:szCs w:val="24"/>
        </w:rPr>
        <w:t>nie je oprávnený podať majiteľ zapísaného dizajnu, ktorý je spracovateľom podľa osobitného predpisu</w:t>
      </w:r>
      <w:r w:rsidRPr="00786149">
        <w:rPr>
          <w:szCs w:val="24"/>
          <w:vertAlign w:val="superscript"/>
        </w:rPr>
        <w:t>5a)</w:t>
      </w:r>
      <w:r w:rsidRPr="00786149">
        <w:rPr>
          <w:szCs w:val="24"/>
        </w:rPr>
        <w:t>. Ak sa návrh podľa odseku 2 týka zverejnenia alebo sprístupnenia povinne zverejňovanej analýzy podľa osobitného predpisu</w:t>
      </w:r>
      <w:r w:rsidRPr="00786149">
        <w:rPr>
          <w:szCs w:val="24"/>
          <w:vertAlign w:val="superscript"/>
        </w:rPr>
        <w:t>5a)</w:t>
      </w:r>
      <w:r w:rsidRPr="00786149">
        <w:rPr>
          <w:szCs w:val="24"/>
        </w:rPr>
        <w:t>,</w:t>
      </w:r>
      <w:r w:rsidRPr="00786149">
        <w:rPr>
          <w:szCs w:val="24"/>
          <w:vertAlign w:val="superscript"/>
        </w:rPr>
        <w:t xml:space="preserve"> </w:t>
      </w:r>
      <w:r w:rsidRPr="00786149">
        <w:rPr>
          <w:szCs w:val="24"/>
        </w:rPr>
        <w:t>súd nariadeným opatrením podľa odseku 2 obmedzí takéto zverejnenie alebo sprístupnenie len v nevyhnutne nutnom rozsahu.“.</w:t>
      </w:r>
    </w:p>
    <w:p w:rsidR="00C46E19" w:rsidRDefault="00C46E19">
      <w:pPr>
        <w:spacing w:before="120" w:line="276" w:lineRule="auto"/>
        <w:jc w:val="center"/>
        <w:rPr>
          <w:b/>
          <w:szCs w:val="24"/>
        </w:rPr>
      </w:pPr>
    </w:p>
    <w:p w:rsidR="00C46E19" w:rsidRDefault="00C46E19">
      <w:pPr>
        <w:spacing w:before="120" w:line="276" w:lineRule="auto"/>
        <w:jc w:val="center"/>
        <w:rPr>
          <w:b/>
          <w:szCs w:val="24"/>
        </w:rPr>
      </w:pPr>
    </w:p>
    <w:p w:rsidR="00195812" w:rsidRDefault="00C46E19">
      <w:pPr>
        <w:spacing w:before="120" w:line="276" w:lineRule="auto"/>
        <w:jc w:val="center"/>
        <w:rPr>
          <w:b/>
          <w:szCs w:val="24"/>
        </w:rPr>
      </w:pPr>
      <w:r>
        <w:rPr>
          <w:b/>
          <w:szCs w:val="24"/>
        </w:rPr>
        <w:t>Čl. VIII</w:t>
      </w:r>
    </w:p>
    <w:p w:rsidR="00C46E19" w:rsidRPr="00786149" w:rsidRDefault="00C46E19" w:rsidP="00C46E19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>Zákon č. 506/2009 Z. z. o ochranných známkach v znení zákona č. 125/2016 Z. z., zákona č. 242/2017 Z. z. a zákona č. 291/2018 Z. z.</w:t>
      </w:r>
      <w:r w:rsidRPr="00786149">
        <w:rPr>
          <w:szCs w:val="24"/>
          <w:shd w:val="clear" w:color="auto" w:fill="FFFFFF"/>
        </w:rPr>
        <w:t xml:space="preserve"> sa dopĺňa takto:</w:t>
      </w:r>
    </w:p>
    <w:p w:rsidR="00C46E19" w:rsidRPr="00786149" w:rsidRDefault="00C46E19" w:rsidP="00C46E19">
      <w:pPr>
        <w:pStyle w:val="Odsekzoznamu"/>
        <w:numPr>
          <w:ilvl w:val="0"/>
          <w:numId w:val="22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8a ods. 1 sa </w:t>
      </w:r>
      <w:r>
        <w:rPr>
          <w:szCs w:val="24"/>
        </w:rPr>
        <w:t>na konci pripája táto veta</w:t>
      </w:r>
      <w:r w:rsidRPr="00786149">
        <w:rPr>
          <w:szCs w:val="24"/>
        </w:rPr>
        <w:t>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„K neoprávnenému zásahu do výlučných práv podľa § 8 ods. 1 a 2 patriacich majiteľovi ochrannej známky, ktorý je spracovateľom podľa osobitného predpisu,</w:t>
      </w:r>
      <w:r w:rsidRPr="00786149">
        <w:rPr>
          <w:szCs w:val="24"/>
          <w:vertAlign w:val="superscript"/>
        </w:rPr>
        <w:t>10bcc)</w:t>
      </w:r>
      <w:r w:rsidRPr="00786149">
        <w:rPr>
          <w:szCs w:val="24"/>
        </w:rPr>
        <w:t xml:space="preserve"> nedochádza zverejnením alebo sprístupnením povinne zverejňovanej analýzy v súlade s ustanoveniami osobitného predpisu.</w:t>
      </w:r>
      <w:r w:rsidRPr="00786149">
        <w:rPr>
          <w:szCs w:val="24"/>
          <w:vertAlign w:val="superscript"/>
        </w:rPr>
        <w:t>10bcc)</w:t>
      </w:r>
      <w:r w:rsidRPr="00786149">
        <w:rPr>
          <w:szCs w:val="24"/>
        </w:rPr>
        <w:t>“.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  <w:highlight w:val="white"/>
        </w:rPr>
      </w:pPr>
      <w:r w:rsidRPr="00786149">
        <w:rPr>
          <w:szCs w:val="24"/>
          <w:shd w:val="clear" w:color="auto" w:fill="FFFFFF"/>
        </w:rPr>
        <w:t>Poznámka pod čiarou k odkazu 10bcc znie: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  <w:shd w:val="clear" w:color="auto" w:fill="FFFFFF"/>
        </w:rPr>
        <w:t>„</w:t>
      </w:r>
      <w:r w:rsidRPr="00786149">
        <w:rPr>
          <w:szCs w:val="24"/>
          <w:shd w:val="clear" w:color="auto" w:fill="FFFFFF"/>
          <w:vertAlign w:val="superscript"/>
        </w:rPr>
        <w:t>10bcc)</w:t>
      </w:r>
      <w:r w:rsidRPr="00786149">
        <w:rPr>
          <w:szCs w:val="24"/>
          <w:shd w:val="clear" w:color="auto" w:fill="FFFFFF"/>
        </w:rPr>
        <w:t xml:space="preserve"> Z</w:t>
      </w:r>
      <w:r w:rsidRPr="00786149">
        <w:rPr>
          <w:bCs/>
          <w:szCs w:val="24"/>
        </w:rPr>
        <w:t xml:space="preserve">ákon č. 211/2000 Z. z. o slobodnom prístupe k informáciám a o zmene a </w:t>
      </w:r>
      <w:r w:rsidRPr="00786149">
        <w:rPr>
          <w:bCs/>
          <w:szCs w:val="24"/>
        </w:rPr>
        <w:lastRenderedPageBreak/>
        <w:t>doplnení niektorých zákonov (zákon o slobode informácií) v znení neskorších predpisov.</w:t>
      </w:r>
      <w:r w:rsidRPr="00786149">
        <w:rPr>
          <w:szCs w:val="24"/>
        </w:rPr>
        <w:t>“.</w:t>
      </w:r>
    </w:p>
    <w:p w:rsidR="00C46E19" w:rsidRPr="00786149" w:rsidRDefault="00C46E19" w:rsidP="00C46E19">
      <w:pPr>
        <w:pStyle w:val="Odsekzoznamu"/>
        <w:numPr>
          <w:ilvl w:val="0"/>
          <w:numId w:val="22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 xml:space="preserve">V § 8a ods. 2 sa </w:t>
      </w:r>
      <w:r>
        <w:rPr>
          <w:szCs w:val="24"/>
        </w:rPr>
        <w:t>na konci pripája táto veta</w:t>
      </w:r>
      <w:r w:rsidRPr="00786149">
        <w:rPr>
          <w:szCs w:val="24"/>
        </w:rPr>
        <w:t>:</w:t>
      </w:r>
    </w:p>
    <w:p w:rsidR="00C46E19" w:rsidRPr="0078614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„Práva na náhradu škody vrátane ušlého zisku, práva na primerané zadosťučinenie, kto</w:t>
      </w:r>
      <w:r>
        <w:rPr>
          <w:szCs w:val="24"/>
        </w:rPr>
        <w:t>rým môže byť aj peňažné plnenie</w:t>
      </w:r>
      <w:r w:rsidRPr="00786149">
        <w:rPr>
          <w:szCs w:val="24"/>
        </w:rPr>
        <w:t xml:space="preserve"> a práva na vydanie bezdôvodného obohatenia, ktoré vznikli v dôsledku zásahu do práv podľa odseku 1 patriacich majiteľovi ochrannej známky spočívajúcom vo zverejnení alebo sprístupnení povinne zverejňovanej analýzy v súlade s ustanoveniami osobitného predpisu,</w:t>
      </w:r>
      <w:r w:rsidRPr="00786149">
        <w:rPr>
          <w:szCs w:val="24"/>
          <w:vertAlign w:val="superscript"/>
        </w:rPr>
        <w:t>10bcc)</w:t>
      </w:r>
      <w:r w:rsidRPr="00786149">
        <w:rPr>
          <w:szCs w:val="24"/>
        </w:rPr>
        <w:t xml:space="preserve"> sa nemožno domáhať voči štátnemu orgánu alebo povinnej osobe riadne plniacim povinnosti podľa osobitného predpisu</w:t>
      </w:r>
      <w:r w:rsidRPr="00786149">
        <w:rPr>
          <w:szCs w:val="24"/>
          <w:vertAlign w:val="superscript"/>
        </w:rPr>
        <w:t>10bcc)</w:t>
      </w:r>
      <w:r w:rsidRPr="00786149">
        <w:rPr>
          <w:szCs w:val="24"/>
        </w:rPr>
        <w:t xml:space="preserve"> v súvislosti s takýmto zverejnením alebo sprístupnením.“.</w:t>
      </w:r>
    </w:p>
    <w:p w:rsidR="00C46E19" w:rsidRPr="00786149" w:rsidRDefault="00C46E19" w:rsidP="00C46E19">
      <w:pPr>
        <w:pStyle w:val="Odsekzoznamu"/>
        <w:numPr>
          <w:ilvl w:val="0"/>
          <w:numId w:val="22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§ 12 sa dopĺňa odsek</w:t>
      </w:r>
      <w:r>
        <w:rPr>
          <w:szCs w:val="24"/>
        </w:rPr>
        <w:t>om</w:t>
      </w:r>
      <w:r w:rsidRPr="00786149">
        <w:rPr>
          <w:szCs w:val="24"/>
        </w:rPr>
        <w:t xml:space="preserve"> 5, ktorý znie:</w:t>
      </w:r>
    </w:p>
    <w:p w:rsidR="00C46E1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„(5) Návrh podľa odseku 2 týkajúci sa zverejnenia alebo sprístupnenia povinne zverejňovanej analýzy podľa osobitného predpisu</w:t>
      </w:r>
      <w:r w:rsidRPr="00786149">
        <w:rPr>
          <w:szCs w:val="24"/>
          <w:vertAlign w:val="superscript"/>
        </w:rPr>
        <w:t xml:space="preserve">10bcc) </w:t>
      </w:r>
      <w:r w:rsidRPr="00786149">
        <w:rPr>
          <w:szCs w:val="24"/>
        </w:rPr>
        <w:t>nie je oprávnený podať majiteľ ochrannej známky, ktorý je spracovateľom podľa osobitného predpisu.</w:t>
      </w:r>
      <w:r w:rsidRPr="00786149">
        <w:rPr>
          <w:szCs w:val="24"/>
          <w:vertAlign w:val="superscript"/>
        </w:rPr>
        <w:t>10bcc)</w:t>
      </w:r>
      <w:r w:rsidRPr="00786149">
        <w:rPr>
          <w:szCs w:val="24"/>
        </w:rPr>
        <w:t xml:space="preserve"> Ak sa návrh podľa odseku 2 týka zverejnenia alebo sprístupnenia povinne zverejňovanej analýzy podľa osobitného predpisu,</w:t>
      </w:r>
      <w:r w:rsidRPr="00786149">
        <w:rPr>
          <w:szCs w:val="24"/>
          <w:vertAlign w:val="superscript"/>
        </w:rPr>
        <w:t>10bcc)</w:t>
      </w:r>
      <w:r w:rsidRPr="00786149">
        <w:rPr>
          <w:szCs w:val="24"/>
        </w:rPr>
        <w:t xml:space="preserve">  súd nariadeným opatrením podľa odseku 2 obmedzí takéto zverejnenie alebo sprístupnenie len v nevyhnutne nutnom rozsahu.“.</w:t>
      </w:r>
    </w:p>
    <w:p w:rsidR="00C46E19" w:rsidRDefault="00C46E19" w:rsidP="00C46E19">
      <w:pPr>
        <w:pStyle w:val="Odsekzoznamu"/>
        <w:spacing w:before="120" w:line="276" w:lineRule="auto"/>
        <w:ind w:left="709"/>
        <w:jc w:val="both"/>
        <w:rPr>
          <w:szCs w:val="24"/>
        </w:rPr>
      </w:pPr>
    </w:p>
    <w:p w:rsidR="00C46E19" w:rsidRDefault="00C46E19" w:rsidP="00C46E19">
      <w:pPr>
        <w:spacing w:before="120" w:line="276" w:lineRule="auto"/>
        <w:rPr>
          <w:b/>
          <w:szCs w:val="24"/>
        </w:rPr>
      </w:pPr>
    </w:p>
    <w:p w:rsidR="00C46E19" w:rsidRPr="00786149" w:rsidRDefault="00C46E19">
      <w:pPr>
        <w:spacing w:before="120" w:line="276" w:lineRule="auto"/>
        <w:jc w:val="center"/>
        <w:rPr>
          <w:b/>
          <w:szCs w:val="24"/>
        </w:rPr>
      </w:pPr>
      <w:r>
        <w:rPr>
          <w:b/>
          <w:szCs w:val="24"/>
        </w:rPr>
        <w:t>Čl. IX</w:t>
      </w:r>
    </w:p>
    <w:p w:rsidR="00195812" w:rsidRPr="00786149" w:rsidRDefault="00CF3C43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>Zákon č. 185/2015 Z. z. Autorský zákon v znení zákona č. 125/2016 Z. z., zákona č. 215/2018 Z. z.</w:t>
      </w:r>
      <w:r w:rsidR="00ED38FE" w:rsidRPr="00786149">
        <w:rPr>
          <w:szCs w:val="24"/>
        </w:rPr>
        <w:t>,</w:t>
      </w:r>
      <w:r w:rsidRPr="00786149">
        <w:rPr>
          <w:szCs w:val="24"/>
        </w:rPr>
        <w:t xml:space="preserve"> zákona č. 306/2018 Z. z.</w:t>
      </w:r>
      <w:r w:rsidR="00ED38FE" w:rsidRPr="00786149">
        <w:rPr>
          <w:szCs w:val="24"/>
        </w:rPr>
        <w:t>, zákona č. 71/2022 Z. z. a zákona č. 455/2022 Z. z.</w:t>
      </w:r>
      <w:r w:rsidR="00ED38FE" w:rsidRPr="00786149">
        <w:rPr>
          <w:szCs w:val="24"/>
          <w:shd w:val="clear" w:color="auto" w:fill="FFFFFF"/>
        </w:rPr>
        <w:t xml:space="preserve">  </w:t>
      </w:r>
      <w:r w:rsidR="00535EDB" w:rsidRPr="00786149">
        <w:rPr>
          <w:szCs w:val="24"/>
          <w:shd w:val="clear" w:color="auto" w:fill="FFFFFF"/>
        </w:rPr>
        <w:t xml:space="preserve"> sa mení a dopĺňa takto:</w:t>
      </w:r>
    </w:p>
    <w:p w:rsidR="004C2742" w:rsidRPr="00786149" w:rsidRDefault="00EE3085">
      <w:pPr>
        <w:pStyle w:val="Odsekzoznamu"/>
        <w:numPr>
          <w:ilvl w:val="0"/>
          <w:numId w:val="16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Za §64 sa</w:t>
      </w:r>
      <w:r w:rsidR="004C2742" w:rsidRPr="00786149">
        <w:rPr>
          <w:szCs w:val="24"/>
        </w:rPr>
        <w:t xml:space="preserve"> </w:t>
      </w:r>
      <w:r w:rsidRPr="00786149">
        <w:rPr>
          <w:szCs w:val="24"/>
        </w:rPr>
        <w:t>vkladá</w:t>
      </w:r>
      <w:r w:rsidR="00B92A47" w:rsidRPr="00786149">
        <w:rPr>
          <w:szCs w:val="24"/>
        </w:rPr>
        <w:t xml:space="preserve"> § 64a</w:t>
      </w:r>
      <w:r w:rsidRPr="00786149">
        <w:rPr>
          <w:szCs w:val="24"/>
        </w:rPr>
        <w:t>a</w:t>
      </w:r>
      <w:r w:rsidR="004C2742" w:rsidRPr="00786149">
        <w:rPr>
          <w:szCs w:val="24"/>
        </w:rPr>
        <w:t>, ktorý znie:</w:t>
      </w:r>
    </w:p>
    <w:p w:rsidR="00142A4C" w:rsidRDefault="004C2742" w:rsidP="004C2742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„</w:t>
      </w:r>
      <w:r w:rsidR="00142A4C">
        <w:rPr>
          <w:szCs w:val="24"/>
        </w:rPr>
        <w:t>§ 64</w:t>
      </w:r>
    </w:p>
    <w:p w:rsidR="00C11AA2" w:rsidRPr="00786149" w:rsidRDefault="00C11AA2" w:rsidP="004C2742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 xml:space="preserve">(1) Nárokov podľa § 58 ods. 1 písm. b), c) a f) </w:t>
      </w:r>
      <w:r w:rsidR="007F5352" w:rsidRPr="00786149">
        <w:rPr>
          <w:szCs w:val="24"/>
        </w:rPr>
        <w:t>smerujúcim k zákazu alebo odstráneniu zverejnenia alebo sprístupnenia povinne zverejňovanej analýzy podľa osobitného predpisu</w:t>
      </w:r>
      <w:r w:rsidR="007F5352" w:rsidRPr="00786149">
        <w:rPr>
          <w:szCs w:val="24"/>
          <w:vertAlign w:val="superscript"/>
        </w:rPr>
        <w:t xml:space="preserve">29a) </w:t>
      </w:r>
      <w:r w:rsidRPr="00786149">
        <w:rPr>
          <w:szCs w:val="24"/>
        </w:rPr>
        <w:t>sa nemôže domáhať autor, ktorý je spracovateľom povinne zverejňovanej analýzy podľa osobitného predpisu.</w:t>
      </w:r>
      <w:r w:rsidRPr="00786149">
        <w:rPr>
          <w:szCs w:val="24"/>
          <w:vertAlign w:val="superscript"/>
        </w:rPr>
        <w:t>29a)</w:t>
      </w:r>
    </w:p>
    <w:p w:rsidR="009B41EB" w:rsidRPr="00786149" w:rsidRDefault="00422C84" w:rsidP="004C2742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(</w:t>
      </w:r>
      <w:r w:rsidR="00C11AA2" w:rsidRPr="00786149">
        <w:rPr>
          <w:szCs w:val="24"/>
        </w:rPr>
        <w:t>2</w:t>
      </w:r>
      <w:r w:rsidRPr="00786149">
        <w:rPr>
          <w:szCs w:val="24"/>
        </w:rPr>
        <w:t xml:space="preserve">) </w:t>
      </w:r>
      <w:bookmarkStart w:id="1" w:name="_Hlk84480262"/>
      <w:r w:rsidR="009B41EB" w:rsidRPr="00786149">
        <w:rPr>
          <w:szCs w:val="24"/>
        </w:rPr>
        <w:t xml:space="preserve">Ak sa </w:t>
      </w:r>
      <w:r w:rsidR="00BE49B8" w:rsidRPr="00786149">
        <w:rPr>
          <w:szCs w:val="24"/>
        </w:rPr>
        <w:t xml:space="preserve">aspoň v časti vyhovie nároku podľa § 58 ods. 1 písm. b), c) alebo f) </w:t>
      </w:r>
      <w:r w:rsidR="009B41EB" w:rsidRPr="00786149">
        <w:rPr>
          <w:szCs w:val="24"/>
        </w:rPr>
        <w:t>týka</w:t>
      </w:r>
      <w:r w:rsidR="00BE49B8" w:rsidRPr="00786149">
        <w:rPr>
          <w:szCs w:val="24"/>
        </w:rPr>
        <w:t>júcemu sa</w:t>
      </w:r>
      <w:r w:rsidR="009B41EB" w:rsidRPr="00786149">
        <w:rPr>
          <w:szCs w:val="24"/>
        </w:rPr>
        <w:t xml:space="preserve"> zverejnenia alebo sprístupnenia povinne zverejňovanej analýzy podľa osobitného predpisu,</w:t>
      </w:r>
      <w:r w:rsidR="00BE49B8" w:rsidRPr="00786149">
        <w:rPr>
          <w:szCs w:val="24"/>
          <w:vertAlign w:val="superscript"/>
        </w:rPr>
        <w:t>29a)</w:t>
      </w:r>
      <w:r w:rsidR="009B41EB" w:rsidRPr="00786149">
        <w:rPr>
          <w:szCs w:val="24"/>
        </w:rPr>
        <w:t xml:space="preserve">  súd obmedzí takéto zverejnenie alebo sprístupnenie len v nevyhnutne nutnom rozsahu.</w:t>
      </w:r>
    </w:p>
    <w:p w:rsidR="00B92A47" w:rsidRPr="00786149" w:rsidRDefault="009B41EB" w:rsidP="004C2742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 xml:space="preserve">(3) </w:t>
      </w:r>
      <w:r w:rsidR="004C2742" w:rsidRPr="00786149">
        <w:rPr>
          <w:szCs w:val="24"/>
        </w:rPr>
        <w:t>Nárok</w:t>
      </w:r>
      <w:r w:rsidR="00C11AA2" w:rsidRPr="00786149">
        <w:rPr>
          <w:szCs w:val="24"/>
        </w:rPr>
        <w:t>ov</w:t>
      </w:r>
      <w:r w:rsidR="004C2742" w:rsidRPr="00786149">
        <w:rPr>
          <w:szCs w:val="24"/>
        </w:rPr>
        <w:t xml:space="preserve"> podľa § 58 ods. 1 písm. g) až i) sa autor, do ktorého práva sa neoprávnene zasiahlo alebo ktorého právu hrozí neoprávnený zásah zverejnením </w:t>
      </w:r>
      <w:r w:rsidR="008377A7" w:rsidRPr="00786149">
        <w:rPr>
          <w:szCs w:val="24"/>
        </w:rPr>
        <w:t xml:space="preserve">alebo sprístupnením </w:t>
      </w:r>
      <w:r w:rsidR="004C2742" w:rsidRPr="00786149">
        <w:rPr>
          <w:szCs w:val="24"/>
        </w:rPr>
        <w:t>povinne zverejňovanej analýzy v súlade s ustanoveniami osobitného predpisu,</w:t>
      </w:r>
      <w:r w:rsidR="004C2742" w:rsidRPr="00786149">
        <w:rPr>
          <w:szCs w:val="24"/>
          <w:vertAlign w:val="superscript"/>
        </w:rPr>
        <w:t>29a)</w:t>
      </w:r>
      <w:r w:rsidR="004C2742" w:rsidRPr="00786149">
        <w:rPr>
          <w:szCs w:val="24"/>
        </w:rPr>
        <w:t xml:space="preserve"> nemôže domáhať voči štátnemu orgánu</w:t>
      </w:r>
      <w:r w:rsidR="008377A7" w:rsidRPr="00786149">
        <w:rPr>
          <w:szCs w:val="24"/>
        </w:rPr>
        <w:t xml:space="preserve"> alebo povinnej osobe</w:t>
      </w:r>
      <w:r w:rsidR="004C2742" w:rsidRPr="00786149">
        <w:rPr>
          <w:szCs w:val="24"/>
        </w:rPr>
        <w:t xml:space="preserve"> </w:t>
      </w:r>
      <w:r w:rsidR="008377A7" w:rsidRPr="00786149">
        <w:rPr>
          <w:szCs w:val="24"/>
        </w:rPr>
        <w:t>plniac</w:t>
      </w:r>
      <w:r w:rsidR="00142A4C">
        <w:rPr>
          <w:szCs w:val="24"/>
        </w:rPr>
        <w:t>ej</w:t>
      </w:r>
      <w:r w:rsidR="008377A7" w:rsidRPr="00786149">
        <w:rPr>
          <w:szCs w:val="24"/>
        </w:rPr>
        <w:t xml:space="preserve"> </w:t>
      </w:r>
      <w:r w:rsidR="008377A7" w:rsidRPr="00786149">
        <w:rPr>
          <w:szCs w:val="24"/>
        </w:rPr>
        <w:lastRenderedPageBreak/>
        <w:t>povinnosti podľa osobitného predpisu</w:t>
      </w:r>
      <w:r w:rsidR="008377A7" w:rsidRPr="00786149">
        <w:rPr>
          <w:szCs w:val="24"/>
          <w:vertAlign w:val="superscript"/>
        </w:rPr>
        <w:t>29a)</w:t>
      </w:r>
      <w:r w:rsidR="008377A7" w:rsidRPr="00786149">
        <w:rPr>
          <w:szCs w:val="24"/>
        </w:rPr>
        <w:t xml:space="preserve"> v</w:t>
      </w:r>
      <w:r w:rsidR="00C21590">
        <w:rPr>
          <w:szCs w:val="24"/>
        </w:rPr>
        <w:t> </w:t>
      </w:r>
      <w:r w:rsidR="008377A7" w:rsidRPr="00786149">
        <w:rPr>
          <w:szCs w:val="24"/>
        </w:rPr>
        <w:t>súvislosti so</w:t>
      </w:r>
      <w:r w:rsidR="004C2742" w:rsidRPr="00786149">
        <w:rPr>
          <w:szCs w:val="24"/>
        </w:rPr>
        <w:t xml:space="preserve"> zverejnen</w:t>
      </w:r>
      <w:r w:rsidR="008377A7" w:rsidRPr="00786149">
        <w:rPr>
          <w:szCs w:val="24"/>
        </w:rPr>
        <w:t>ím alebo sprístupnením povinne zverejňovanej analýzy.</w:t>
      </w:r>
      <w:bookmarkEnd w:id="1"/>
      <w:r w:rsidR="00B92A47" w:rsidRPr="00786149">
        <w:rPr>
          <w:szCs w:val="24"/>
        </w:rPr>
        <w:t>“.</w:t>
      </w:r>
    </w:p>
    <w:p w:rsidR="004C2742" w:rsidRPr="00786149" w:rsidRDefault="004C2742" w:rsidP="004C2742">
      <w:pPr>
        <w:pStyle w:val="Odsekzoznamu"/>
        <w:spacing w:before="120" w:line="276" w:lineRule="auto"/>
        <w:ind w:left="709"/>
        <w:jc w:val="both"/>
        <w:rPr>
          <w:szCs w:val="24"/>
          <w:highlight w:val="white"/>
        </w:rPr>
      </w:pPr>
      <w:r w:rsidRPr="00786149">
        <w:rPr>
          <w:szCs w:val="24"/>
          <w:shd w:val="clear" w:color="auto" w:fill="FFFFFF"/>
        </w:rPr>
        <w:t>Poznámka pod čiarou k</w:t>
      </w:r>
      <w:r w:rsidR="00C21590">
        <w:rPr>
          <w:szCs w:val="24"/>
          <w:shd w:val="clear" w:color="auto" w:fill="FFFFFF"/>
        </w:rPr>
        <w:t> </w:t>
      </w:r>
      <w:r w:rsidRPr="00786149">
        <w:rPr>
          <w:szCs w:val="24"/>
          <w:shd w:val="clear" w:color="auto" w:fill="FFFFFF"/>
        </w:rPr>
        <w:t>odkazu 29a znie:</w:t>
      </w:r>
    </w:p>
    <w:p w:rsidR="004C2742" w:rsidRPr="00786149" w:rsidRDefault="004C2742" w:rsidP="004C2742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  <w:shd w:val="clear" w:color="auto" w:fill="FFFFFF"/>
        </w:rPr>
        <w:t>„</w:t>
      </w:r>
      <w:r w:rsidRPr="00786149">
        <w:rPr>
          <w:szCs w:val="24"/>
          <w:shd w:val="clear" w:color="auto" w:fill="FFFFFF"/>
          <w:vertAlign w:val="superscript"/>
        </w:rPr>
        <w:t>29a)</w:t>
      </w:r>
      <w:r w:rsidRPr="00786149">
        <w:rPr>
          <w:szCs w:val="24"/>
          <w:shd w:val="clear" w:color="auto" w:fill="FFFFFF"/>
        </w:rPr>
        <w:t xml:space="preserve"> § 5</w:t>
      </w:r>
      <w:r w:rsidR="00142A4C">
        <w:rPr>
          <w:szCs w:val="24"/>
          <w:shd w:val="clear" w:color="auto" w:fill="FFFFFF"/>
        </w:rPr>
        <w:t>aa</w:t>
      </w:r>
      <w:r w:rsidRPr="00786149">
        <w:rPr>
          <w:szCs w:val="24"/>
          <w:shd w:val="clear" w:color="auto" w:fill="FFFFFF"/>
        </w:rPr>
        <w:t xml:space="preserve"> z</w:t>
      </w:r>
      <w:r w:rsidRPr="00786149">
        <w:rPr>
          <w:bCs/>
          <w:szCs w:val="24"/>
        </w:rPr>
        <w:t>ákona č. 211/2000 Z. z. o</w:t>
      </w:r>
      <w:r w:rsidR="00C21590">
        <w:rPr>
          <w:bCs/>
          <w:szCs w:val="24"/>
        </w:rPr>
        <w:t> </w:t>
      </w:r>
      <w:r w:rsidRPr="00786149">
        <w:rPr>
          <w:bCs/>
          <w:szCs w:val="24"/>
        </w:rPr>
        <w:t>slobodnom prístupe k</w:t>
      </w:r>
      <w:r w:rsidR="00C21590">
        <w:rPr>
          <w:bCs/>
          <w:szCs w:val="24"/>
        </w:rPr>
        <w:t> </w:t>
      </w:r>
      <w:r w:rsidRPr="00786149">
        <w:rPr>
          <w:bCs/>
          <w:szCs w:val="24"/>
        </w:rPr>
        <w:t>informáciám a</w:t>
      </w:r>
      <w:r w:rsidR="00C21590">
        <w:rPr>
          <w:bCs/>
          <w:szCs w:val="24"/>
        </w:rPr>
        <w:t> </w:t>
      </w:r>
      <w:r w:rsidRPr="00786149">
        <w:rPr>
          <w:bCs/>
          <w:szCs w:val="24"/>
        </w:rPr>
        <w:t>o</w:t>
      </w:r>
      <w:r w:rsidR="00C21590">
        <w:rPr>
          <w:bCs/>
          <w:szCs w:val="24"/>
        </w:rPr>
        <w:t> </w:t>
      </w:r>
      <w:r w:rsidRPr="00786149">
        <w:rPr>
          <w:bCs/>
          <w:szCs w:val="24"/>
        </w:rPr>
        <w:t>zmene a</w:t>
      </w:r>
      <w:r w:rsidR="00C21590">
        <w:rPr>
          <w:bCs/>
          <w:szCs w:val="24"/>
        </w:rPr>
        <w:t> </w:t>
      </w:r>
      <w:r w:rsidRPr="00786149">
        <w:rPr>
          <w:bCs/>
          <w:szCs w:val="24"/>
        </w:rPr>
        <w:t>doplnení niektorých zákonov (zákon o</w:t>
      </w:r>
      <w:r w:rsidR="00C21590">
        <w:rPr>
          <w:bCs/>
          <w:szCs w:val="24"/>
        </w:rPr>
        <w:t> </w:t>
      </w:r>
      <w:r w:rsidRPr="00786149">
        <w:rPr>
          <w:bCs/>
          <w:szCs w:val="24"/>
        </w:rPr>
        <w:t>slobode informácií) v</w:t>
      </w:r>
      <w:r w:rsidR="00C21590">
        <w:rPr>
          <w:bCs/>
          <w:szCs w:val="24"/>
        </w:rPr>
        <w:t> </w:t>
      </w:r>
      <w:r w:rsidRPr="00786149">
        <w:rPr>
          <w:bCs/>
          <w:szCs w:val="24"/>
        </w:rPr>
        <w:t>znení neskorších predpisov.</w:t>
      </w:r>
      <w:r w:rsidRPr="00786149">
        <w:rPr>
          <w:szCs w:val="24"/>
        </w:rPr>
        <w:t>“.</w:t>
      </w:r>
    </w:p>
    <w:p w:rsidR="00713D4B" w:rsidRPr="00786149" w:rsidRDefault="00C21590">
      <w:pPr>
        <w:pStyle w:val="Odsekzoznamu"/>
        <w:numPr>
          <w:ilvl w:val="0"/>
          <w:numId w:val="16"/>
        </w:numPr>
        <w:spacing w:before="120" w:line="276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V </w:t>
      </w:r>
      <w:r w:rsidR="00535EDB" w:rsidRPr="00786149">
        <w:rPr>
          <w:szCs w:val="24"/>
        </w:rPr>
        <w:t xml:space="preserve">§ </w:t>
      </w:r>
      <w:r w:rsidR="00221CFF" w:rsidRPr="00786149">
        <w:rPr>
          <w:szCs w:val="24"/>
        </w:rPr>
        <w:t>9</w:t>
      </w:r>
      <w:r w:rsidR="00535EDB" w:rsidRPr="00786149">
        <w:rPr>
          <w:szCs w:val="24"/>
        </w:rPr>
        <w:t>1 ods</w:t>
      </w:r>
      <w:r w:rsidR="00713D4B" w:rsidRPr="00786149">
        <w:rPr>
          <w:szCs w:val="24"/>
        </w:rPr>
        <w:t>ek</w:t>
      </w:r>
      <w:r w:rsidR="00535EDB" w:rsidRPr="00786149">
        <w:rPr>
          <w:szCs w:val="24"/>
        </w:rPr>
        <w:t xml:space="preserve"> </w:t>
      </w:r>
      <w:r w:rsidR="00221CFF" w:rsidRPr="00786149">
        <w:rPr>
          <w:szCs w:val="24"/>
        </w:rPr>
        <w:t>1</w:t>
      </w:r>
      <w:r w:rsidR="00535EDB" w:rsidRPr="00786149">
        <w:rPr>
          <w:szCs w:val="24"/>
        </w:rPr>
        <w:t xml:space="preserve"> </w:t>
      </w:r>
      <w:r w:rsidR="00713D4B" w:rsidRPr="00786149">
        <w:rPr>
          <w:szCs w:val="24"/>
        </w:rPr>
        <w:t>znie:</w:t>
      </w:r>
    </w:p>
    <w:p w:rsidR="00195812" w:rsidRPr="00786149" w:rsidRDefault="00713D4B" w:rsidP="00713D4B">
      <w:pPr>
        <w:pStyle w:val="Odsekzoznamu"/>
        <w:spacing w:before="120" w:line="276" w:lineRule="auto"/>
        <w:ind w:left="709"/>
        <w:jc w:val="both"/>
        <w:rPr>
          <w:szCs w:val="24"/>
        </w:rPr>
      </w:pPr>
      <w:r w:rsidRPr="00786149">
        <w:rPr>
          <w:szCs w:val="24"/>
        </w:rPr>
        <w:t>„(1) Dielo na objednávku je dielo vytvorené autorom na základe zmluvy o dielo</w:t>
      </w:r>
      <w:r w:rsidRPr="00786149">
        <w:rPr>
          <w:szCs w:val="24"/>
          <w:vertAlign w:val="superscript"/>
        </w:rPr>
        <w:t>29)</w:t>
      </w:r>
      <w:r w:rsidRPr="00786149">
        <w:rPr>
          <w:szCs w:val="24"/>
        </w:rPr>
        <w:t>; za dielo na objednávku sa vždy považuje povinne zverejňovaná analýza podľa osobitného predpisu</w:t>
      </w:r>
      <w:r w:rsidRPr="00786149">
        <w:rPr>
          <w:szCs w:val="24"/>
          <w:vertAlign w:val="superscript"/>
        </w:rPr>
        <w:t>29a)</w:t>
      </w:r>
      <w:r w:rsidR="00D017EC" w:rsidRPr="00786149">
        <w:rPr>
          <w:szCs w:val="24"/>
        </w:rPr>
        <w:t>, ak je táto analýza dielom. Autor, ktorý vytvoril dielo na objednávku, ktorým je povinne zverejňovaná analýza podľa osobitného predpisu</w:t>
      </w:r>
      <w:r w:rsidR="00C21590">
        <w:rPr>
          <w:szCs w:val="24"/>
          <w:vertAlign w:val="superscript"/>
        </w:rPr>
        <w:t>29a)</w:t>
      </w:r>
      <w:r w:rsidR="00D017EC" w:rsidRPr="00786149">
        <w:rPr>
          <w:szCs w:val="24"/>
        </w:rPr>
        <w:t>, realizuje svoje právo podľa § 18 ods. 2 písm. a) tohto zákona uzavretí</w:t>
      </w:r>
      <w:r w:rsidR="00AA3950" w:rsidRPr="00786149">
        <w:rPr>
          <w:szCs w:val="24"/>
        </w:rPr>
        <w:t>m</w:t>
      </w:r>
      <w:r w:rsidR="00D017EC" w:rsidRPr="00786149">
        <w:rPr>
          <w:szCs w:val="24"/>
        </w:rPr>
        <w:t xml:space="preserve"> zmluvy o povinne zverejňovanej analýze podľa osobitného predpisu</w:t>
      </w:r>
      <w:r w:rsidR="00D017EC" w:rsidRPr="00786149">
        <w:rPr>
          <w:szCs w:val="24"/>
          <w:vertAlign w:val="superscript"/>
        </w:rPr>
        <w:t>29</w:t>
      </w:r>
      <w:r w:rsidR="00045F1B" w:rsidRPr="00786149">
        <w:rPr>
          <w:szCs w:val="24"/>
          <w:vertAlign w:val="superscript"/>
        </w:rPr>
        <w:t>a</w:t>
      </w:r>
      <w:r w:rsidR="00D017EC" w:rsidRPr="00786149">
        <w:rPr>
          <w:szCs w:val="24"/>
          <w:vertAlign w:val="superscript"/>
        </w:rPr>
        <w:t>)</w:t>
      </w:r>
      <w:r w:rsidR="00D017EC" w:rsidRPr="00786149">
        <w:rPr>
          <w:szCs w:val="24"/>
        </w:rPr>
        <w:t>; zverejnenie takéhoto diela v súlade s ustanoveniami osobitného predpisu o zverejňovaní povinne zverejňovanej analýzy</w:t>
      </w:r>
      <w:r w:rsidR="00D017EC" w:rsidRPr="00786149">
        <w:rPr>
          <w:szCs w:val="24"/>
          <w:vertAlign w:val="superscript"/>
        </w:rPr>
        <w:t>29a)</w:t>
      </w:r>
      <w:r w:rsidR="00D017EC" w:rsidRPr="00786149">
        <w:rPr>
          <w:szCs w:val="24"/>
        </w:rPr>
        <w:t xml:space="preserve"> predstavuje oprávnene uverejnenie diela v zmysle tohto zákona.</w:t>
      </w:r>
      <w:r w:rsidRPr="00786149">
        <w:rPr>
          <w:szCs w:val="24"/>
        </w:rPr>
        <w:t xml:space="preserve"> </w:t>
      </w:r>
      <w:r w:rsidR="00DF4F4E" w:rsidRPr="00786149">
        <w:rPr>
          <w:szCs w:val="24"/>
        </w:rPr>
        <w:t>Ak autor vytvoril dielo na objednávku, ktorým je povinne zverejňovaná analýza podľa osobitného predpisu, platí, že udelil súhlas na jeho použitie na účel vyplývajúci zo zmluvy; zverejnenie takéhoto diela v súlade s ustanoveniami osobitného predpisu o zverejňovaní povinne zverejňovanej analýzy</w:t>
      </w:r>
      <w:r w:rsidR="00DF4F4E" w:rsidRPr="00786149">
        <w:rPr>
          <w:szCs w:val="24"/>
          <w:vertAlign w:val="superscript"/>
        </w:rPr>
        <w:t>29a)</w:t>
      </w:r>
      <w:r w:rsidR="00DF4F4E" w:rsidRPr="00786149">
        <w:rPr>
          <w:szCs w:val="24"/>
        </w:rPr>
        <w:t xml:space="preserve"> sa považuje za použitie tohto diela na účel vyplývajúci zo zmluvy. </w:t>
      </w:r>
      <w:r w:rsidRPr="00786149">
        <w:rPr>
          <w:szCs w:val="24"/>
        </w:rPr>
        <w:t>Ak autor vytvoril dielo na objednávku,</w:t>
      </w:r>
      <w:r w:rsidR="00DF4F4E" w:rsidRPr="00786149">
        <w:rPr>
          <w:szCs w:val="24"/>
        </w:rPr>
        <w:t xml:space="preserve"> ktorým nie je povinne zverejňovaná analýza podľa osobitného predpisu,</w:t>
      </w:r>
      <w:r w:rsidRPr="00786149">
        <w:rPr>
          <w:szCs w:val="24"/>
        </w:rPr>
        <w:t xml:space="preserve"> platí, že udelil súhlas na jeho použitie na účel vyplývajúci zo zmluvy, ak nie je dohodnuté inak. Objednávateľ je oprávnený použiť dielo</w:t>
      </w:r>
      <w:r w:rsidR="00DF4F4E" w:rsidRPr="00786149">
        <w:rPr>
          <w:szCs w:val="24"/>
        </w:rPr>
        <w:t xml:space="preserve"> na objednávku</w:t>
      </w:r>
      <w:r w:rsidRPr="00786149">
        <w:rPr>
          <w:szCs w:val="24"/>
        </w:rPr>
        <w:t xml:space="preserve"> na iný účel len so súhlasom autora, ak tento zákon neustanovuje inak.“</w:t>
      </w:r>
      <w:r w:rsidR="00535EDB" w:rsidRPr="00786149">
        <w:rPr>
          <w:szCs w:val="24"/>
        </w:rPr>
        <w:t>.</w:t>
      </w:r>
    </w:p>
    <w:p w:rsidR="00941347" w:rsidRPr="00786149" w:rsidRDefault="00941347" w:rsidP="00941347">
      <w:pPr>
        <w:pStyle w:val="Odsekzoznamu"/>
        <w:numPr>
          <w:ilvl w:val="0"/>
          <w:numId w:val="16"/>
        </w:numPr>
        <w:spacing w:before="120" w:line="276" w:lineRule="auto"/>
        <w:ind w:left="709" w:hanging="425"/>
        <w:jc w:val="both"/>
        <w:rPr>
          <w:szCs w:val="24"/>
        </w:rPr>
      </w:pPr>
      <w:r w:rsidRPr="00786149">
        <w:rPr>
          <w:szCs w:val="24"/>
        </w:rPr>
        <w:t>V § 91 ods. 5 sa na konci bodka nahrádza bodko</w:t>
      </w:r>
      <w:r w:rsidR="00D47F19">
        <w:rPr>
          <w:szCs w:val="24"/>
        </w:rPr>
        <w:t xml:space="preserve">čiarkou </w:t>
      </w:r>
      <w:r w:rsidR="00C21590">
        <w:rPr>
          <w:szCs w:val="24"/>
        </w:rPr>
        <w:t>a pripájajú sa tieto</w:t>
      </w:r>
      <w:r w:rsidR="00EE3085" w:rsidRPr="00786149">
        <w:rPr>
          <w:szCs w:val="24"/>
        </w:rPr>
        <w:t xml:space="preserve"> slová</w:t>
      </w:r>
      <w:r w:rsidR="00C21590">
        <w:rPr>
          <w:szCs w:val="24"/>
        </w:rPr>
        <w:t>:</w:t>
      </w:r>
      <w:r w:rsidR="00EE3085" w:rsidRPr="00786149">
        <w:rPr>
          <w:szCs w:val="24"/>
        </w:rPr>
        <w:t xml:space="preserve"> </w:t>
      </w:r>
      <w:r w:rsidRPr="00786149">
        <w:rPr>
          <w:szCs w:val="24"/>
        </w:rPr>
        <w:t>„to neplatí, ak je audiovizuálne dielo povinne zverejňovanou analýzou podľa osobitného predpisu</w:t>
      </w:r>
      <w:r w:rsidRPr="00786149">
        <w:rPr>
          <w:szCs w:val="24"/>
          <w:vertAlign w:val="superscript"/>
        </w:rPr>
        <w:t>29a)</w:t>
      </w:r>
      <w:r w:rsidRPr="00786149">
        <w:rPr>
          <w:szCs w:val="24"/>
        </w:rPr>
        <w:t>.“.</w:t>
      </w:r>
    </w:p>
    <w:p w:rsidR="00195812" w:rsidRPr="00786149" w:rsidRDefault="00195812">
      <w:pPr>
        <w:spacing w:before="120" w:line="276" w:lineRule="auto"/>
        <w:jc w:val="both"/>
        <w:rPr>
          <w:szCs w:val="24"/>
          <w:highlight w:val="green"/>
        </w:rPr>
      </w:pPr>
    </w:p>
    <w:p w:rsidR="00A462E3" w:rsidRPr="007C33BE" w:rsidRDefault="00A462E3" w:rsidP="00490994">
      <w:pPr>
        <w:spacing w:before="120" w:line="276" w:lineRule="auto"/>
        <w:jc w:val="both"/>
        <w:rPr>
          <w:szCs w:val="24"/>
        </w:rPr>
      </w:pPr>
      <w:bookmarkStart w:id="2" w:name="_GoBack"/>
      <w:bookmarkEnd w:id="2"/>
    </w:p>
    <w:p w:rsidR="00195812" w:rsidRPr="00786149" w:rsidRDefault="00535EDB">
      <w:pPr>
        <w:spacing w:before="120" w:line="276" w:lineRule="auto"/>
        <w:jc w:val="center"/>
        <w:rPr>
          <w:b/>
          <w:szCs w:val="24"/>
        </w:rPr>
      </w:pPr>
      <w:r w:rsidRPr="00786149">
        <w:rPr>
          <w:b/>
          <w:szCs w:val="24"/>
        </w:rPr>
        <w:t xml:space="preserve">Čl. </w:t>
      </w:r>
      <w:r w:rsidR="00315693" w:rsidRPr="00786149">
        <w:rPr>
          <w:b/>
          <w:szCs w:val="24"/>
        </w:rPr>
        <w:t>X</w:t>
      </w:r>
    </w:p>
    <w:p w:rsidR="00195812" w:rsidRPr="00786149" w:rsidRDefault="00535EDB">
      <w:pPr>
        <w:spacing w:before="120" w:line="276" w:lineRule="auto"/>
        <w:ind w:firstLine="708"/>
        <w:jc w:val="both"/>
        <w:rPr>
          <w:szCs w:val="24"/>
        </w:rPr>
      </w:pPr>
      <w:r w:rsidRPr="00786149">
        <w:rPr>
          <w:szCs w:val="24"/>
        </w:rPr>
        <w:t xml:space="preserve">Tento zákon nadobúda účinnosť </w:t>
      </w:r>
      <w:r w:rsidR="00A0439B">
        <w:rPr>
          <w:szCs w:val="24"/>
        </w:rPr>
        <w:t>1.januára 2024</w:t>
      </w:r>
      <w:r w:rsidR="00F27699">
        <w:rPr>
          <w:szCs w:val="24"/>
        </w:rPr>
        <w:t>.</w:t>
      </w:r>
    </w:p>
    <w:p w:rsidR="00195812" w:rsidRPr="00786149" w:rsidRDefault="00195812">
      <w:pPr>
        <w:spacing w:before="120" w:line="276" w:lineRule="auto"/>
        <w:jc w:val="both"/>
        <w:rPr>
          <w:szCs w:val="24"/>
        </w:rPr>
      </w:pPr>
    </w:p>
    <w:sectPr w:rsidR="00195812" w:rsidRPr="00786149" w:rsidSect="00C21590">
      <w:footerReference w:type="default" r:id="rId8"/>
      <w:pgSz w:w="11906" w:h="16838"/>
      <w:pgMar w:top="1695" w:right="1418" w:bottom="1695" w:left="1418" w:header="0" w:footer="132" w:gutter="0"/>
      <w:cols w:space="708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FFEEF" w16cex:dateUtc="2023-03-30T10:28:00Z"/>
  <w16cex:commentExtensible w16cex:durableId="27CFE6A5" w16cex:dateUtc="2023-03-30T08:44:00Z"/>
  <w16cex:commentExtensible w16cex:durableId="27CFEAD7" w16cex:dateUtc="2023-03-30T09:02:00Z"/>
  <w16cex:commentExtensible w16cex:durableId="27CFEBB5" w16cex:dateUtc="2023-03-30T09:06:00Z"/>
  <w16cex:commentExtensible w16cex:durableId="27CFF534" w16cex:dateUtc="2023-03-30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D17F03" w16cid:durableId="27CFFEEF"/>
  <w16cid:commentId w16cid:paraId="50F30F95" w16cid:durableId="27CFE6A5"/>
  <w16cid:commentId w16cid:paraId="0DCE7555" w16cid:durableId="27CFEAD7"/>
  <w16cid:commentId w16cid:paraId="72718220" w16cid:durableId="27CFEBB5"/>
  <w16cid:commentId w16cid:paraId="0F22C90E" w16cid:durableId="27CFDE06"/>
  <w16cid:commentId w16cid:paraId="29B086BF" w16cid:durableId="27CFF5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B03" w:rsidRDefault="00D84B03" w:rsidP="00C21590">
      <w:r>
        <w:separator/>
      </w:r>
    </w:p>
  </w:endnote>
  <w:endnote w:type="continuationSeparator" w:id="0">
    <w:p w:rsidR="00D84B03" w:rsidRDefault="00D84B03" w:rsidP="00C2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211647"/>
      <w:docPartObj>
        <w:docPartGallery w:val="Page Numbers (Bottom of Page)"/>
        <w:docPartUnique/>
      </w:docPartObj>
    </w:sdtPr>
    <w:sdtEndPr/>
    <w:sdtContent>
      <w:p w:rsidR="00C21590" w:rsidRDefault="009F7FB7">
        <w:pPr>
          <w:pStyle w:val="Pta"/>
          <w:jc w:val="center"/>
        </w:pPr>
        <w:r>
          <w:fldChar w:fldCharType="begin"/>
        </w:r>
        <w:r w:rsidR="00C21590">
          <w:instrText>PAGE   \* MERGEFORMAT</w:instrText>
        </w:r>
        <w:r>
          <w:fldChar w:fldCharType="separate"/>
        </w:r>
        <w:r w:rsidR="008149D4">
          <w:rPr>
            <w:noProof/>
          </w:rPr>
          <w:t>13</w:t>
        </w:r>
        <w:r>
          <w:fldChar w:fldCharType="end"/>
        </w:r>
      </w:p>
    </w:sdtContent>
  </w:sdt>
  <w:p w:rsidR="00C21590" w:rsidRDefault="00C215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B03" w:rsidRDefault="00D84B03" w:rsidP="00C21590">
      <w:r>
        <w:separator/>
      </w:r>
    </w:p>
  </w:footnote>
  <w:footnote w:type="continuationSeparator" w:id="0">
    <w:p w:rsidR="00D84B03" w:rsidRDefault="00D84B03" w:rsidP="00C2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779"/>
    <w:multiLevelType w:val="multilevel"/>
    <w:tmpl w:val="B2783F36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A56028"/>
    <w:multiLevelType w:val="multilevel"/>
    <w:tmpl w:val="BBCAAB98"/>
    <w:lvl w:ilvl="0">
      <w:start w:val="1"/>
      <w:numFmt w:val="decimal"/>
      <w:lvlText w:val="%1."/>
      <w:lvlJc w:val="left"/>
      <w:pPr>
        <w:ind w:left="1145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" w15:restartNumberingAfterBreak="0">
    <w:nsid w:val="14BB79B5"/>
    <w:multiLevelType w:val="multilevel"/>
    <w:tmpl w:val="D7960F64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F63F29"/>
    <w:multiLevelType w:val="multilevel"/>
    <w:tmpl w:val="6E8C6D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02A03E5"/>
    <w:multiLevelType w:val="multilevel"/>
    <w:tmpl w:val="476A2990"/>
    <w:lvl w:ilvl="0">
      <w:start w:val="1"/>
      <w:numFmt w:val="lowerLetter"/>
      <w:lvlText w:val="%1)"/>
      <w:lvlJc w:val="left"/>
      <w:pPr>
        <w:ind w:left="1440" w:hanging="360"/>
      </w:pPr>
      <w:rPr>
        <w:rFonts w:ascii="Book Antiqua" w:hAnsi="Book Antiqua"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3005265"/>
    <w:multiLevelType w:val="multilevel"/>
    <w:tmpl w:val="58702144"/>
    <w:lvl w:ilvl="0">
      <w:start w:val="1"/>
      <w:numFmt w:val="decimal"/>
      <w:lvlText w:val="(%1)"/>
      <w:lvlJc w:val="left"/>
      <w:pPr>
        <w:ind w:left="1069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7FD1B13"/>
    <w:multiLevelType w:val="multilevel"/>
    <w:tmpl w:val="DEE23528"/>
    <w:lvl w:ilvl="0">
      <w:start w:val="1"/>
      <w:numFmt w:val="lowerLetter"/>
      <w:lvlText w:val="%1)"/>
      <w:lvlJc w:val="left"/>
      <w:pPr>
        <w:ind w:left="1440" w:hanging="360"/>
      </w:pPr>
      <w:rPr>
        <w:rFonts w:ascii="Book Antiqua" w:hAnsi="Book Antiqua"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844482A"/>
    <w:multiLevelType w:val="multilevel"/>
    <w:tmpl w:val="BBCAAB98"/>
    <w:lvl w:ilvl="0">
      <w:start w:val="1"/>
      <w:numFmt w:val="decimal"/>
      <w:lvlText w:val="%1."/>
      <w:lvlJc w:val="left"/>
      <w:pPr>
        <w:ind w:left="1145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8" w15:restartNumberingAfterBreak="0">
    <w:nsid w:val="396170AA"/>
    <w:multiLevelType w:val="multilevel"/>
    <w:tmpl w:val="1826E6E8"/>
    <w:lvl w:ilvl="0">
      <w:start w:val="1"/>
      <w:numFmt w:val="decimal"/>
      <w:lvlText w:val="(%1)"/>
      <w:lvlJc w:val="left"/>
      <w:pPr>
        <w:ind w:left="1421" w:hanging="57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C4B471C"/>
    <w:multiLevelType w:val="multilevel"/>
    <w:tmpl w:val="959E35B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414BF5"/>
    <w:multiLevelType w:val="multilevel"/>
    <w:tmpl w:val="8D2A135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B42FD4"/>
    <w:multiLevelType w:val="multilevel"/>
    <w:tmpl w:val="0AF251EC"/>
    <w:lvl w:ilvl="0">
      <w:start w:val="1"/>
      <w:numFmt w:val="lowerLetter"/>
      <w:lvlText w:val="%1)"/>
      <w:lvlJc w:val="left"/>
      <w:pPr>
        <w:ind w:left="1789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2" w15:restartNumberingAfterBreak="0">
    <w:nsid w:val="43AE29EA"/>
    <w:multiLevelType w:val="multilevel"/>
    <w:tmpl w:val="BBCAAB98"/>
    <w:lvl w:ilvl="0">
      <w:start w:val="1"/>
      <w:numFmt w:val="decimal"/>
      <w:lvlText w:val="%1."/>
      <w:lvlJc w:val="left"/>
      <w:pPr>
        <w:ind w:left="1145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3" w15:restartNumberingAfterBreak="0">
    <w:nsid w:val="474C6824"/>
    <w:multiLevelType w:val="multilevel"/>
    <w:tmpl w:val="0810C538"/>
    <w:lvl w:ilvl="0">
      <w:start w:val="1"/>
      <w:numFmt w:val="lowerLetter"/>
      <w:lvlText w:val="%1)"/>
      <w:lvlJc w:val="left"/>
      <w:pPr>
        <w:ind w:left="1440" w:hanging="360"/>
      </w:pPr>
      <w:rPr>
        <w:rFonts w:ascii="Book Antiqua" w:hAnsi="Book Antiqua"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7DD2AFC"/>
    <w:multiLevelType w:val="multilevel"/>
    <w:tmpl w:val="BBCAAB98"/>
    <w:lvl w:ilvl="0">
      <w:start w:val="1"/>
      <w:numFmt w:val="decimal"/>
      <w:lvlText w:val="%1."/>
      <w:lvlJc w:val="left"/>
      <w:pPr>
        <w:ind w:left="1145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5" w15:restartNumberingAfterBreak="0">
    <w:nsid w:val="51F31DAB"/>
    <w:multiLevelType w:val="multilevel"/>
    <w:tmpl w:val="AB74FE9E"/>
    <w:lvl w:ilvl="0">
      <w:start w:val="1"/>
      <w:numFmt w:val="upperRoman"/>
      <w:lvlText w:val="%1."/>
      <w:lvlJc w:val="left"/>
      <w:pPr>
        <w:ind w:left="1080" w:hanging="72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0E08CA"/>
    <w:multiLevelType w:val="multilevel"/>
    <w:tmpl w:val="CE260286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C72D40"/>
    <w:multiLevelType w:val="multilevel"/>
    <w:tmpl w:val="9892BEF2"/>
    <w:lvl w:ilvl="0">
      <w:start w:val="1"/>
      <w:numFmt w:val="decimal"/>
      <w:lvlText w:val="%1."/>
      <w:lvlJc w:val="left"/>
      <w:pPr>
        <w:ind w:left="1146" w:hanging="360"/>
      </w:pPr>
      <w:rPr>
        <w:rFonts w:ascii="Book Antiqua" w:hAnsi="Book Antiqua" w:cs="Times New Roman"/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5EE40BCA"/>
    <w:multiLevelType w:val="hybridMultilevel"/>
    <w:tmpl w:val="8ACAD436"/>
    <w:lvl w:ilvl="0" w:tplc="B860C5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0B2F76"/>
    <w:multiLevelType w:val="multilevel"/>
    <w:tmpl w:val="04FE032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E90BA8"/>
    <w:multiLevelType w:val="multilevel"/>
    <w:tmpl w:val="BBCAAB98"/>
    <w:lvl w:ilvl="0">
      <w:start w:val="1"/>
      <w:numFmt w:val="decimal"/>
      <w:lvlText w:val="%1."/>
      <w:lvlJc w:val="left"/>
      <w:pPr>
        <w:ind w:left="1145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1" w15:restartNumberingAfterBreak="0">
    <w:nsid w:val="6AD06A50"/>
    <w:multiLevelType w:val="multilevel"/>
    <w:tmpl w:val="BBCAAB98"/>
    <w:lvl w:ilvl="0">
      <w:start w:val="1"/>
      <w:numFmt w:val="decimal"/>
      <w:lvlText w:val="%1."/>
      <w:lvlJc w:val="left"/>
      <w:pPr>
        <w:ind w:left="1145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2" w15:restartNumberingAfterBreak="0">
    <w:nsid w:val="6C802B89"/>
    <w:multiLevelType w:val="multilevel"/>
    <w:tmpl w:val="A4B0705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442089"/>
    <w:multiLevelType w:val="multilevel"/>
    <w:tmpl w:val="DF80BD80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7E1437"/>
    <w:multiLevelType w:val="multilevel"/>
    <w:tmpl w:val="90C455AC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2F2A20"/>
    <w:multiLevelType w:val="multilevel"/>
    <w:tmpl w:val="BBCAAB98"/>
    <w:lvl w:ilvl="0">
      <w:start w:val="1"/>
      <w:numFmt w:val="decimal"/>
      <w:lvlText w:val="%1."/>
      <w:lvlJc w:val="left"/>
      <w:pPr>
        <w:ind w:left="1145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2"/>
  </w:num>
  <w:num w:numId="4">
    <w:abstractNumId w:val="19"/>
  </w:num>
  <w:num w:numId="5">
    <w:abstractNumId w:val="15"/>
  </w:num>
  <w:num w:numId="6">
    <w:abstractNumId w:val="10"/>
  </w:num>
  <w:num w:numId="7">
    <w:abstractNumId w:val="23"/>
  </w:num>
  <w:num w:numId="8">
    <w:abstractNumId w:val="6"/>
  </w:num>
  <w:num w:numId="9">
    <w:abstractNumId w:val="16"/>
  </w:num>
  <w:num w:numId="10">
    <w:abstractNumId w:val="0"/>
  </w:num>
  <w:num w:numId="11">
    <w:abstractNumId w:val="4"/>
  </w:num>
  <w:num w:numId="12">
    <w:abstractNumId w:val="22"/>
  </w:num>
  <w:num w:numId="13">
    <w:abstractNumId w:val="13"/>
  </w:num>
  <w:num w:numId="14">
    <w:abstractNumId w:val="9"/>
  </w:num>
  <w:num w:numId="15">
    <w:abstractNumId w:val="8"/>
  </w:num>
  <w:num w:numId="16">
    <w:abstractNumId w:val="20"/>
  </w:num>
  <w:num w:numId="17">
    <w:abstractNumId w:val="5"/>
  </w:num>
  <w:num w:numId="18">
    <w:abstractNumId w:val="11"/>
  </w:num>
  <w:num w:numId="19">
    <w:abstractNumId w:val="3"/>
  </w:num>
  <w:num w:numId="20">
    <w:abstractNumId w:val="14"/>
  </w:num>
  <w:num w:numId="21">
    <w:abstractNumId w:val="21"/>
  </w:num>
  <w:num w:numId="22">
    <w:abstractNumId w:val="25"/>
  </w:num>
  <w:num w:numId="23">
    <w:abstractNumId w:val="1"/>
  </w:num>
  <w:num w:numId="24">
    <w:abstractNumId w:val="7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812"/>
    <w:rsid w:val="0001530A"/>
    <w:rsid w:val="00031F15"/>
    <w:rsid w:val="0003409E"/>
    <w:rsid w:val="00041A18"/>
    <w:rsid w:val="00042A6F"/>
    <w:rsid w:val="00043BCB"/>
    <w:rsid w:val="00045F1B"/>
    <w:rsid w:val="000525F7"/>
    <w:rsid w:val="00052DE1"/>
    <w:rsid w:val="00060361"/>
    <w:rsid w:val="0006261A"/>
    <w:rsid w:val="00065199"/>
    <w:rsid w:val="00066461"/>
    <w:rsid w:val="00071829"/>
    <w:rsid w:val="000762E7"/>
    <w:rsid w:val="00094B0F"/>
    <w:rsid w:val="000B65DB"/>
    <w:rsid w:val="000C1230"/>
    <w:rsid w:val="000D3DCA"/>
    <w:rsid w:val="000D527C"/>
    <w:rsid w:val="000E4785"/>
    <w:rsid w:val="000E7389"/>
    <w:rsid w:val="000F6A62"/>
    <w:rsid w:val="00107DDD"/>
    <w:rsid w:val="001138E1"/>
    <w:rsid w:val="00120345"/>
    <w:rsid w:val="0013272F"/>
    <w:rsid w:val="001401E7"/>
    <w:rsid w:val="00142A4C"/>
    <w:rsid w:val="00152FBA"/>
    <w:rsid w:val="0015463C"/>
    <w:rsid w:val="001816E7"/>
    <w:rsid w:val="001876EA"/>
    <w:rsid w:val="00190C03"/>
    <w:rsid w:val="001921B6"/>
    <w:rsid w:val="001935BA"/>
    <w:rsid w:val="00195812"/>
    <w:rsid w:val="00195A4F"/>
    <w:rsid w:val="00195E32"/>
    <w:rsid w:val="001A2EB9"/>
    <w:rsid w:val="001A47AC"/>
    <w:rsid w:val="001D1A1B"/>
    <w:rsid w:val="001D3E00"/>
    <w:rsid w:val="001F174B"/>
    <w:rsid w:val="001F3E14"/>
    <w:rsid w:val="001F6B51"/>
    <w:rsid w:val="00200D66"/>
    <w:rsid w:val="00202414"/>
    <w:rsid w:val="00211A99"/>
    <w:rsid w:val="00221CFF"/>
    <w:rsid w:val="00226171"/>
    <w:rsid w:val="00226E83"/>
    <w:rsid w:val="002302FE"/>
    <w:rsid w:val="002315B0"/>
    <w:rsid w:val="002450C9"/>
    <w:rsid w:val="002520F9"/>
    <w:rsid w:val="0025495F"/>
    <w:rsid w:val="00263FA2"/>
    <w:rsid w:val="00281A23"/>
    <w:rsid w:val="00283AC0"/>
    <w:rsid w:val="00283E0F"/>
    <w:rsid w:val="00291F26"/>
    <w:rsid w:val="002933F9"/>
    <w:rsid w:val="00294E9A"/>
    <w:rsid w:val="00297322"/>
    <w:rsid w:val="00297DB6"/>
    <w:rsid w:val="002B6B98"/>
    <w:rsid w:val="002C711B"/>
    <w:rsid w:val="002D461A"/>
    <w:rsid w:val="002E3A61"/>
    <w:rsid w:val="00307E2E"/>
    <w:rsid w:val="00315693"/>
    <w:rsid w:val="00315A21"/>
    <w:rsid w:val="0033080F"/>
    <w:rsid w:val="00332603"/>
    <w:rsid w:val="00337304"/>
    <w:rsid w:val="00337912"/>
    <w:rsid w:val="003454E3"/>
    <w:rsid w:val="00352529"/>
    <w:rsid w:val="0036297B"/>
    <w:rsid w:val="003658EF"/>
    <w:rsid w:val="00372D79"/>
    <w:rsid w:val="003750D6"/>
    <w:rsid w:val="00376B0E"/>
    <w:rsid w:val="00377943"/>
    <w:rsid w:val="00384AE3"/>
    <w:rsid w:val="00396157"/>
    <w:rsid w:val="00397D06"/>
    <w:rsid w:val="003A1229"/>
    <w:rsid w:val="003A58A8"/>
    <w:rsid w:val="003A5AC7"/>
    <w:rsid w:val="003A6F76"/>
    <w:rsid w:val="003A72BF"/>
    <w:rsid w:val="003B7CE0"/>
    <w:rsid w:val="003C0BE8"/>
    <w:rsid w:val="003C19EB"/>
    <w:rsid w:val="003C1F96"/>
    <w:rsid w:val="003D29FC"/>
    <w:rsid w:val="003D3D06"/>
    <w:rsid w:val="003D59D3"/>
    <w:rsid w:val="003E0FE3"/>
    <w:rsid w:val="003F1583"/>
    <w:rsid w:val="00404BE1"/>
    <w:rsid w:val="00416333"/>
    <w:rsid w:val="00422C84"/>
    <w:rsid w:val="0042324E"/>
    <w:rsid w:val="004247C9"/>
    <w:rsid w:val="00440922"/>
    <w:rsid w:val="00440984"/>
    <w:rsid w:val="00443A85"/>
    <w:rsid w:val="00447EC0"/>
    <w:rsid w:val="004756E7"/>
    <w:rsid w:val="0048454E"/>
    <w:rsid w:val="00490994"/>
    <w:rsid w:val="00491D01"/>
    <w:rsid w:val="004923F9"/>
    <w:rsid w:val="004A391F"/>
    <w:rsid w:val="004A5A26"/>
    <w:rsid w:val="004A5C9E"/>
    <w:rsid w:val="004C2742"/>
    <w:rsid w:val="004C549E"/>
    <w:rsid w:val="004C5EF2"/>
    <w:rsid w:val="004C6CD0"/>
    <w:rsid w:val="004D0F8A"/>
    <w:rsid w:val="004D2363"/>
    <w:rsid w:val="004D615D"/>
    <w:rsid w:val="004F0A49"/>
    <w:rsid w:val="004F0FAD"/>
    <w:rsid w:val="004F6FDA"/>
    <w:rsid w:val="005004CC"/>
    <w:rsid w:val="005220A9"/>
    <w:rsid w:val="00524D64"/>
    <w:rsid w:val="0053425D"/>
    <w:rsid w:val="00535EDB"/>
    <w:rsid w:val="00536AE9"/>
    <w:rsid w:val="005410C0"/>
    <w:rsid w:val="005429B0"/>
    <w:rsid w:val="00542E40"/>
    <w:rsid w:val="0054421A"/>
    <w:rsid w:val="00556FB8"/>
    <w:rsid w:val="00560982"/>
    <w:rsid w:val="005610DA"/>
    <w:rsid w:val="005630A5"/>
    <w:rsid w:val="00572A0A"/>
    <w:rsid w:val="00575C35"/>
    <w:rsid w:val="00585B15"/>
    <w:rsid w:val="0059191E"/>
    <w:rsid w:val="005974A0"/>
    <w:rsid w:val="005B0A6E"/>
    <w:rsid w:val="005B6102"/>
    <w:rsid w:val="005C5C23"/>
    <w:rsid w:val="005C6315"/>
    <w:rsid w:val="005D1C43"/>
    <w:rsid w:val="005E0BF4"/>
    <w:rsid w:val="005E127A"/>
    <w:rsid w:val="005F55F6"/>
    <w:rsid w:val="00610EEC"/>
    <w:rsid w:val="00613FDF"/>
    <w:rsid w:val="006159C4"/>
    <w:rsid w:val="006345CB"/>
    <w:rsid w:val="00634EDB"/>
    <w:rsid w:val="00636EE1"/>
    <w:rsid w:val="006372FB"/>
    <w:rsid w:val="006374AD"/>
    <w:rsid w:val="00651985"/>
    <w:rsid w:val="00655004"/>
    <w:rsid w:val="006556B1"/>
    <w:rsid w:val="0066221B"/>
    <w:rsid w:val="006630C7"/>
    <w:rsid w:val="00671C63"/>
    <w:rsid w:val="00671D48"/>
    <w:rsid w:val="00674879"/>
    <w:rsid w:val="00685415"/>
    <w:rsid w:val="006927C4"/>
    <w:rsid w:val="006A08E5"/>
    <w:rsid w:val="006D52B7"/>
    <w:rsid w:val="006D55CC"/>
    <w:rsid w:val="006D68EE"/>
    <w:rsid w:val="006E4C66"/>
    <w:rsid w:val="006E71C4"/>
    <w:rsid w:val="0070392E"/>
    <w:rsid w:val="007057F9"/>
    <w:rsid w:val="00713D4B"/>
    <w:rsid w:val="007160DA"/>
    <w:rsid w:val="0071646B"/>
    <w:rsid w:val="00717092"/>
    <w:rsid w:val="0072666B"/>
    <w:rsid w:val="00734D10"/>
    <w:rsid w:val="007434E4"/>
    <w:rsid w:val="0074587A"/>
    <w:rsid w:val="0074763F"/>
    <w:rsid w:val="00760123"/>
    <w:rsid w:val="00761294"/>
    <w:rsid w:val="0076754F"/>
    <w:rsid w:val="007827DF"/>
    <w:rsid w:val="007839BE"/>
    <w:rsid w:val="00785BA4"/>
    <w:rsid w:val="00786149"/>
    <w:rsid w:val="00786B83"/>
    <w:rsid w:val="00793A17"/>
    <w:rsid w:val="007B2CD5"/>
    <w:rsid w:val="007B3304"/>
    <w:rsid w:val="007C0D48"/>
    <w:rsid w:val="007C33BE"/>
    <w:rsid w:val="007C6A2A"/>
    <w:rsid w:val="007D165E"/>
    <w:rsid w:val="007E39E7"/>
    <w:rsid w:val="007E50AB"/>
    <w:rsid w:val="007F3E88"/>
    <w:rsid w:val="007F5352"/>
    <w:rsid w:val="008149D4"/>
    <w:rsid w:val="00817180"/>
    <w:rsid w:val="00821D57"/>
    <w:rsid w:val="0082419C"/>
    <w:rsid w:val="00827628"/>
    <w:rsid w:val="008355D2"/>
    <w:rsid w:val="008377A7"/>
    <w:rsid w:val="00841078"/>
    <w:rsid w:val="008421A5"/>
    <w:rsid w:val="00852BD3"/>
    <w:rsid w:val="0085711F"/>
    <w:rsid w:val="00857555"/>
    <w:rsid w:val="00857F9A"/>
    <w:rsid w:val="00860CBF"/>
    <w:rsid w:val="0086311B"/>
    <w:rsid w:val="008721B0"/>
    <w:rsid w:val="00872C74"/>
    <w:rsid w:val="00892840"/>
    <w:rsid w:val="00897F4F"/>
    <w:rsid w:val="008B3F3C"/>
    <w:rsid w:val="008C076D"/>
    <w:rsid w:val="008C0ABF"/>
    <w:rsid w:val="008C1FAD"/>
    <w:rsid w:val="008D57C1"/>
    <w:rsid w:val="008E6619"/>
    <w:rsid w:val="008E7194"/>
    <w:rsid w:val="008E7996"/>
    <w:rsid w:val="008F054D"/>
    <w:rsid w:val="008F62D9"/>
    <w:rsid w:val="00916176"/>
    <w:rsid w:val="0092769E"/>
    <w:rsid w:val="009325E2"/>
    <w:rsid w:val="009350CD"/>
    <w:rsid w:val="00941347"/>
    <w:rsid w:val="00947908"/>
    <w:rsid w:val="009506FB"/>
    <w:rsid w:val="00955048"/>
    <w:rsid w:val="00960C9C"/>
    <w:rsid w:val="00965DFB"/>
    <w:rsid w:val="009671BC"/>
    <w:rsid w:val="00983B86"/>
    <w:rsid w:val="009A0663"/>
    <w:rsid w:val="009A181C"/>
    <w:rsid w:val="009A3291"/>
    <w:rsid w:val="009B2A0E"/>
    <w:rsid w:val="009B344F"/>
    <w:rsid w:val="009B3593"/>
    <w:rsid w:val="009B41EB"/>
    <w:rsid w:val="009B71F1"/>
    <w:rsid w:val="009C4FB4"/>
    <w:rsid w:val="009D1C17"/>
    <w:rsid w:val="009D250C"/>
    <w:rsid w:val="009E1F7F"/>
    <w:rsid w:val="009E3BA2"/>
    <w:rsid w:val="009E60E2"/>
    <w:rsid w:val="009F7FB7"/>
    <w:rsid w:val="00A0439B"/>
    <w:rsid w:val="00A05A3B"/>
    <w:rsid w:val="00A125A5"/>
    <w:rsid w:val="00A16811"/>
    <w:rsid w:val="00A16B6A"/>
    <w:rsid w:val="00A172C4"/>
    <w:rsid w:val="00A25D2F"/>
    <w:rsid w:val="00A26521"/>
    <w:rsid w:val="00A27B1C"/>
    <w:rsid w:val="00A37884"/>
    <w:rsid w:val="00A462E3"/>
    <w:rsid w:val="00A62BDA"/>
    <w:rsid w:val="00A66C20"/>
    <w:rsid w:val="00A7156E"/>
    <w:rsid w:val="00A802F5"/>
    <w:rsid w:val="00A82974"/>
    <w:rsid w:val="00A84768"/>
    <w:rsid w:val="00A86CDF"/>
    <w:rsid w:val="00A921B7"/>
    <w:rsid w:val="00A9376A"/>
    <w:rsid w:val="00A94498"/>
    <w:rsid w:val="00AA2E02"/>
    <w:rsid w:val="00AA3950"/>
    <w:rsid w:val="00AB03E2"/>
    <w:rsid w:val="00AC1509"/>
    <w:rsid w:val="00AD19F0"/>
    <w:rsid w:val="00AE0C90"/>
    <w:rsid w:val="00AF0975"/>
    <w:rsid w:val="00AF472E"/>
    <w:rsid w:val="00AF5EEE"/>
    <w:rsid w:val="00B01D1A"/>
    <w:rsid w:val="00B04D1F"/>
    <w:rsid w:val="00B1005D"/>
    <w:rsid w:val="00B12493"/>
    <w:rsid w:val="00B16417"/>
    <w:rsid w:val="00B167A1"/>
    <w:rsid w:val="00B2129E"/>
    <w:rsid w:val="00B2225B"/>
    <w:rsid w:val="00B25603"/>
    <w:rsid w:val="00B279DE"/>
    <w:rsid w:val="00B33499"/>
    <w:rsid w:val="00B35E5F"/>
    <w:rsid w:val="00B43CCC"/>
    <w:rsid w:val="00B4486A"/>
    <w:rsid w:val="00B55EDF"/>
    <w:rsid w:val="00B61AFF"/>
    <w:rsid w:val="00B620AE"/>
    <w:rsid w:val="00B63789"/>
    <w:rsid w:val="00B6531B"/>
    <w:rsid w:val="00B75CA3"/>
    <w:rsid w:val="00B82E68"/>
    <w:rsid w:val="00B86014"/>
    <w:rsid w:val="00B87BCD"/>
    <w:rsid w:val="00B92A47"/>
    <w:rsid w:val="00BA3C0D"/>
    <w:rsid w:val="00BC6D3E"/>
    <w:rsid w:val="00BD3447"/>
    <w:rsid w:val="00BD5BCA"/>
    <w:rsid w:val="00BD5E8A"/>
    <w:rsid w:val="00BE0284"/>
    <w:rsid w:val="00BE49B8"/>
    <w:rsid w:val="00BE63A5"/>
    <w:rsid w:val="00C11AA2"/>
    <w:rsid w:val="00C200F9"/>
    <w:rsid w:val="00C21590"/>
    <w:rsid w:val="00C233B6"/>
    <w:rsid w:val="00C23F12"/>
    <w:rsid w:val="00C27218"/>
    <w:rsid w:val="00C31538"/>
    <w:rsid w:val="00C41CEB"/>
    <w:rsid w:val="00C44751"/>
    <w:rsid w:val="00C46E19"/>
    <w:rsid w:val="00C51B4C"/>
    <w:rsid w:val="00C61AAE"/>
    <w:rsid w:val="00C7071C"/>
    <w:rsid w:val="00C742CF"/>
    <w:rsid w:val="00C74DE4"/>
    <w:rsid w:val="00C778E4"/>
    <w:rsid w:val="00C86870"/>
    <w:rsid w:val="00C91867"/>
    <w:rsid w:val="00C92CD3"/>
    <w:rsid w:val="00CA595B"/>
    <w:rsid w:val="00CA6B6C"/>
    <w:rsid w:val="00CA735B"/>
    <w:rsid w:val="00CB124A"/>
    <w:rsid w:val="00CB6BDE"/>
    <w:rsid w:val="00CC210B"/>
    <w:rsid w:val="00CD1FF5"/>
    <w:rsid w:val="00CF3C43"/>
    <w:rsid w:val="00D017EC"/>
    <w:rsid w:val="00D048BC"/>
    <w:rsid w:val="00D13BED"/>
    <w:rsid w:val="00D179FE"/>
    <w:rsid w:val="00D20C92"/>
    <w:rsid w:val="00D23F71"/>
    <w:rsid w:val="00D25F3C"/>
    <w:rsid w:val="00D261DE"/>
    <w:rsid w:val="00D30428"/>
    <w:rsid w:val="00D36635"/>
    <w:rsid w:val="00D47F19"/>
    <w:rsid w:val="00D514A4"/>
    <w:rsid w:val="00D55D98"/>
    <w:rsid w:val="00D63499"/>
    <w:rsid w:val="00D6704D"/>
    <w:rsid w:val="00D8437D"/>
    <w:rsid w:val="00D84B03"/>
    <w:rsid w:val="00D8735E"/>
    <w:rsid w:val="00D93077"/>
    <w:rsid w:val="00D932B5"/>
    <w:rsid w:val="00D95BB2"/>
    <w:rsid w:val="00D9630F"/>
    <w:rsid w:val="00DA72C1"/>
    <w:rsid w:val="00DA7E95"/>
    <w:rsid w:val="00DC1E85"/>
    <w:rsid w:val="00DC651E"/>
    <w:rsid w:val="00DD7F3D"/>
    <w:rsid w:val="00DF3178"/>
    <w:rsid w:val="00DF4F4E"/>
    <w:rsid w:val="00DF5914"/>
    <w:rsid w:val="00DF6802"/>
    <w:rsid w:val="00E26186"/>
    <w:rsid w:val="00E50AC3"/>
    <w:rsid w:val="00E56CFC"/>
    <w:rsid w:val="00E61482"/>
    <w:rsid w:val="00E6291E"/>
    <w:rsid w:val="00E6792B"/>
    <w:rsid w:val="00E71B8C"/>
    <w:rsid w:val="00E731A1"/>
    <w:rsid w:val="00E7792C"/>
    <w:rsid w:val="00E8167D"/>
    <w:rsid w:val="00E81EF7"/>
    <w:rsid w:val="00E954FF"/>
    <w:rsid w:val="00E96393"/>
    <w:rsid w:val="00EA4DBE"/>
    <w:rsid w:val="00EA5476"/>
    <w:rsid w:val="00EA63E0"/>
    <w:rsid w:val="00EA65BB"/>
    <w:rsid w:val="00EA742F"/>
    <w:rsid w:val="00EA7F68"/>
    <w:rsid w:val="00EB0301"/>
    <w:rsid w:val="00EC0FDD"/>
    <w:rsid w:val="00EC18A7"/>
    <w:rsid w:val="00ED129B"/>
    <w:rsid w:val="00ED38FE"/>
    <w:rsid w:val="00ED7AB5"/>
    <w:rsid w:val="00EE3085"/>
    <w:rsid w:val="00EE49CD"/>
    <w:rsid w:val="00EF026F"/>
    <w:rsid w:val="00EF3311"/>
    <w:rsid w:val="00F27699"/>
    <w:rsid w:val="00F43E23"/>
    <w:rsid w:val="00F5421A"/>
    <w:rsid w:val="00F71820"/>
    <w:rsid w:val="00F837B5"/>
    <w:rsid w:val="00FA051B"/>
    <w:rsid w:val="00FA0A85"/>
    <w:rsid w:val="00FA3AB5"/>
    <w:rsid w:val="00FC7828"/>
    <w:rsid w:val="00FD71CC"/>
    <w:rsid w:val="00FE3DA2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C0CF2"/>
  <w15:docId w15:val="{B1690957-1AD9-4F4D-9624-4252CE53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306C"/>
    <w:pPr>
      <w:widowControl w:val="0"/>
      <w:suppressAutoHyphens/>
    </w:pPr>
    <w:rPr>
      <w:rFonts w:ascii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306C"/>
    <w:pPr>
      <w:keepNext/>
      <w:widowControl/>
      <w:tabs>
        <w:tab w:val="left" w:pos="432"/>
      </w:tabs>
      <w:suppressAutoHyphens w:val="0"/>
      <w:ind w:left="432" w:hanging="432"/>
      <w:outlineLvl w:val="0"/>
    </w:pPr>
    <w:rPr>
      <w:rFonts w:ascii="Arial" w:hAnsi="Arial" w:cs="Arial"/>
      <w:b/>
      <w:bCs/>
      <w:caps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1F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6D1F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4F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sid w:val="00FC306C"/>
    <w:rPr>
      <w:rFonts w:ascii="Arial" w:hAnsi="Arial" w:cs="Arial"/>
      <w:b/>
      <w:bCs/>
      <w:caps/>
      <w:sz w:val="24"/>
      <w:szCs w:val="24"/>
      <w:lang w:eastAsia="ar-SA" w:bidi="ar-SA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locked/>
    <w:rsid w:val="009C6D1F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ar-SA" w:bidi="ar-SA"/>
    </w:rPr>
  </w:style>
  <w:style w:type="character" w:customStyle="1" w:styleId="PtaChar">
    <w:name w:val="Päta Char"/>
    <w:basedOn w:val="Predvolenpsmoodseku"/>
    <w:link w:val="Pta"/>
    <w:uiPriority w:val="99"/>
    <w:qFormat/>
    <w:locked/>
    <w:rsid w:val="00FC306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sid w:val="00FC306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kotveniepoznmkypodiarou">
    <w:name w:val="Ukotvenie poznámky pod čiarou"/>
    <w:rsid w:val="00DC651E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FC306C"/>
    <w:rPr>
      <w:rFonts w:cs="Times New Roman"/>
      <w:vertAlign w:val="superscript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sid w:val="00F35B0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F35B07"/>
    <w:rPr>
      <w:rFonts w:ascii="Tahoma" w:hAnsi="Tahoma" w:cs="Tahoma"/>
      <w:sz w:val="16"/>
      <w:szCs w:val="16"/>
      <w:lang w:eastAsia="ar-SA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locked/>
    <w:rsid w:val="00B6325F"/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qFormat/>
    <w:rsid w:val="00814416"/>
    <w:rPr>
      <w:rFonts w:cs="Times New Roman"/>
      <w:i/>
      <w:iCs/>
    </w:rPr>
  </w:style>
  <w:style w:type="character" w:customStyle="1" w:styleId="Internetovodkaz">
    <w:name w:val="Internetový odkaz"/>
    <w:basedOn w:val="Predvolenpsmoodseku"/>
    <w:uiPriority w:val="99"/>
    <w:unhideWhenUsed/>
    <w:rsid w:val="00CD6300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DC651E"/>
    <w:rPr>
      <w:rFonts w:cs="Times New Roman"/>
    </w:rPr>
  </w:style>
  <w:style w:type="character" w:customStyle="1" w:styleId="ListLabel2">
    <w:name w:val="ListLabel 2"/>
    <w:qFormat/>
    <w:rsid w:val="00DC651E"/>
    <w:rPr>
      <w:rFonts w:cs="Times New Roman"/>
    </w:rPr>
  </w:style>
  <w:style w:type="character" w:customStyle="1" w:styleId="ListLabel3">
    <w:name w:val="ListLabel 3"/>
    <w:qFormat/>
    <w:rsid w:val="00DC651E"/>
    <w:rPr>
      <w:rFonts w:cs="Times New Roman"/>
    </w:rPr>
  </w:style>
  <w:style w:type="character" w:customStyle="1" w:styleId="ListLabel4">
    <w:name w:val="ListLabel 4"/>
    <w:qFormat/>
    <w:rsid w:val="00DC651E"/>
    <w:rPr>
      <w:rFonts w:cs="Times New Roman"/>
    </w:rPr>
  </w:style>
  <w:style w:type="character" w:customStyle="1" w:styleId="ListLabel5">
    <w:name w:val="ListLabel 5"/>
    <w:qFormat/>
    <w:rsid w:val="00DC651E"/>
    <w:rPr>
      <w:rFonts w:cs="Times New Roman"/>
    </w:rPr>
  </w:style>
  <w:style w:type="character" w:customStyle="1" w:styleId="ListLabel6">
    <w:name w:val="ListLabel 6"/>
    <w:qFormat/>
    <w:rsid w:val="00DC651E"/>
    <w:rPr>
      <w:rFonts w:cs="Times New Roman"/>
    </w:rPr>
  </w:style>
  <w:style w:type="character" w:customStyle="1" w:styleId="ListLabel7">
    <w:name w:val="ListLabel 7"/>
    <w:qFormat/>
    <w:rsid w:val="00DC651E"/>
    <w:rPr>
      <w:rFonts w:cs="Times New Roman"/>
    </w:rPr>
  </w:style>
  <w:style w:type="character" w:customStyle="1" w:styleId="ListLabel8">
    <w:name w:val="ListLabel 8"/>
    <w:qFormat/>
    <w:rsid w:val="00DC651E"/>
    <w:rPr>
      <w:rFonts w:cs="Times New Roman"/>
    </w:rPr>
  </w:style>
  <w:style w:type="character" w:customStyle="1" w:styleId="ListLabel9">
    <w:name w:val="ListLabel 9"/>
    <w:qFormat/>
    <w:rsid w:val="00DC651E"/>
    <w:rPr>
      <w:rFonts w:cs="Times New Roman"/>
    </w:rPr>
  </w:style>
  <w:style w:type="character" w:customStyle="1" w:styleId="ListLabel10">
    <w:name w:val="ListLabel 10"/>
    <w:qFormat/>
    <w:rsid w:val="00DC651E"/>
    <w:rPr>
      <w:rFonts w:eastAsia="Times New Roman"/>
    </w:rPr>
  </w:style>
  <w:style w:type="character" w:customStyle="1" w:styleId="ListLabel11">
    <w:name w:val="ListLabel 11"/>
    <w:qFormat/>
    <w:rsid w:val="00DC651E"/>
    <w:rPr>
      <w:rFonts w:cs="Times New Roman"/>
    </w:rPr>
  </w:style>
  <w:style w:type="character" w:customStyle="1" w:styleId="ListLabel12">
    <w:name w:val="ListLabel 12"/>
    <w:qFormat/>
    <w:rsid w:val="00DC651E"/>
    <w:rPr>
      <w:rFonts w:cs="Times New Roman"/>
    </w:rPr>
  </w:style>
  <w:style w:type="character" w:customStyle="1" w:styleId="ListLabel13">
    <w:name w:val="ListLabel 13"/>
    <w:qFormat/>
    <w:rsid w:val="00DC651E"/>
    <w:rPr>
      <w:rFonts w:cs="Times New Roman"/>
    </w:rPr>
  </w:style>
  <w:style w:type="character" w:customStyle="1" w:styleId="ListLabel14">
    <w:name w:val="ListLabel 14"/>
    <w:qFormat/>
    <w:rsid w:val="00DC651E"/>
    <w:rPr>
      <w:rFonts w:cs="Times New Roman"/>
    </w:rPr>
  </w:style>
  <w:style w:type="character" w:customStyle="1" w:styleId="ListLabel15">
    <w:name w:val="ListLabel 15"/>
    <w:qFormat/>
    <w:rsid w:val="00DC651E"/>
    <w:rPr>
      <w:rFonts w:cs="Times New Roman"/>
    </w:rPr>
  </w:style>
  <w:style w:type="character" w:customStyle="1" w:styleId="ListLabel16">
    <w:name w:val="ListLabel 16"/>
    <w:qFormat/>
    <w:rsid w:val="00DC651E"/>
    <w:rPr>
      <w:rFonts w:cs="Times New Roman"/>
    </w:rPr>
  </w:style>
  <w:style w:type="character" w:customStyle="1" w:styleId="ListLabel17">
    <w:name w:val="ListLabel 17"/>
    <w:qFormat/>
    <w:rsid w:val="00DC651E"/>
    <w:rPr>
      <w:rFonts w:cs="Times New Roman"/>
    </w:rPr>
  </w:style>
  <w:style w:type="character" w:customStyle="1" w:styleId="ListLabel18">
    <w:name w:val="ListLabel 18"/>
    <w:qFormat/>
    <w:rsid w:val="00DC651E"/>
    <w:rPr>
      <w:rFonts w:cs="Times New Roman"/>
    </w:rPr>
  </w:style>
  <w:style w:type="character" w:customStyle="1" w:styleId="ListLabel19">
    <w:name w:val="ListLabel 19"/>
    <w:qFormat/>
    <w:rsid w:val="00DC651E"/>
    <w:rPr>
      <w:rFonts w:cs="Times New Roman"/>
    </w:rPr>
  </w:style>
  <w:style w:type="character" w:customStyle="1" w:styleId="ListLabel20">
    <w:name w:val="ListLabel 20"/>
    <w:qFormat/>
    <w:rsid w:val="00DC651E"/>
    <w:rPr>
      <w:rFonts w:cs="Times New Roman"/>
    </w:rPr>
  </w:style>
  <w:style w:type="character" w:customStyle="1" w:styleId="ListLabel21">
    <w:name w:val="ListLabel 21"/>
    <w:qFormat/>
    <w:rsid w:val="00DC651E"/>
    <w:rPr>
      <w:rFonts w:cs="Times New Roman"/>
    </w:rPr>
  </w:style>
  <w:style w:type="character" w:customStyle="1" w:styleId="ListLabel22">
    <w:name w:val="ListLabel 22"/>
    <w:qFormat/>
    <w:rsid w:val="00DC651E"/>
    <w:rPr>
      <w:rFonts w:cs="Times New Roman"/>
    </w:rPr>
  </w:style>
  <w:style w:type="character" w:customStyle="1" w:styleId="ListLabel23">
    <w:name w:val="ListLabel 23"/>
    <w:qFormat/>
    <w:rsid w:val="00DC651E"/>
    <w:rPr>
      <w:rFonts w:cs="Times New Roman"/>
    </w:rPr>
  </w:style>
  <w:style w:type="character" w:customStyle="1" w:styleId="ListLabel24">
    <w:name w:val="ListLabel 24"/>
    <w:qFormat/>
    <w:rsid w:val="00DC651E"/>
    <w:rPr>
      <w:rFonts w:cs="Times New Roman"/>
    </w:rPr>
  </w:style>
  <w:style w:type="character" w:customStyle="1" w:styleId="ListLabel25">
    <w:name w:val="ListLabel 25"/>
    <w:qFormat/>
    <w:rsid w:val="00DC651E"/>
    <w:rPr>
      <w:rFonts w:cs="Times New Roman"/>
    </w:rPr>
  </w:style>
  <w:style w:type="character" w:customStyle="1" w:styleId="ListLabel26">
    <w:name w:val="ListLabel 26"/>
    <w:qFormat/>
    <w:rsid w:val="00DC651E"/>
    <w:rPr>
      <w:rFonts w:cs="Times New Roman"/>
    </w:rPr>
  </w:style>
  <w:style w:type="character" w:customStyle="1" w:styleId="ListLabel27">
    <w:name w:val="ListLabel 27"/>
    <w:qFormat/>
    <w:rsid w:val="00DC651E"/>
    <w:rPr>
      <w:rFonts w:cs="Times New Roman"/>
    </w:rPr>
  </w:style>
  <w:style w:type="character" w:customStyle="1" w:styleId="ListLabel28">
    <w:name w:val="ListLabel 28"/>
    <w:qFormat/>
    <w:rsid w:val="00DC651E"/>
    <w:rPr>
      <w:rFonts w:cs="Times New Roman"/>
    </w:rPr>
  </w:style>
  <w:style w:type="character" w:customStyle="1" w:styleId="ListLabel29">
    <w:name w:val="ListLabel 29"/>
    <w:qFormat/>
    <w:rsid w:val="00DC651E"/>
    <w:rPr>
      <w:rFonts w:ascii="Book Antiqua" w:hAnsi="Book Antiqua" w:cs="Times New Roman"/>
      <w:b/>
      <w:sz w:val="22"/>
    </w:rPr>
  </w:style>
  <w:style w:type="character" w:customStyle="1" w:styleId="ListLabel30">
    <w:name w:val="ListLabel 30"/>
    <w:qFormat/>
    <w:rsid w:val="00DC651E"/>
    <w:rPr>
      <w:rFonts w:cs="Times New Roman"/>
    </w:rPr>
  </w:style>
  <w:style w:type="character" w:customStyle="1" w:styleId="ListLabel31">
    <w:name w:val="ListLabel 31"/>
    <w:qFormat/>
    <w:rsid w:val="00DC651E"/>
    <w:rPr>
      <w:rFonts w:cs="Times New Roman"/>
    </w:rPr>
  </w:style>
  <w:style w:type="character" w:customStyle="1" w:styleId="ListLabel32">
    <w:name w:val="ListLabel 32"/>
    <w:qFormat/>
    <w:rsid w:val="00DC651E"/>
    <w:rPr>
      <w:rFonts w:cs="Times New Roman"/>
    </w:rPr>
  </w:style>
  <w:style w:type="character" w:customStyle="1" w:styleId="ListLabel33">
    <w:name w:val="ListLabel 33"/>
    <w:qFormat/>
    <w:rsid w:val="00DC651E"/>
    <w:rPr>
      <w:rFonts w:cs="Times New Roman"/>
    </w:rPr>
  </w:style>
  <w:style w:type="character" w:customStyle="1" w:styleId="ListLabel34">
    <w:name w:val="ListLabel 34"/>
    <w:qFormat/>
    <w:rsid w:val="00DC651E"/>
    <w:rPr>
      <w:rFonts w:cs="Times New Roman"/>
    </w:rPr>
  </w:style>
  <w:style w:type="character" w:customStyle="1" w:styleId="ListLabel35">
    <w:name w:val="ListLabel 35"/>
    <w:qFormat/>
    <w:rsid w:val="00DC651E"/>
    <w:rPr>
      <w:rFonts w:cs="Times New Roman"/>
    </w:rPr>
  </w:style>
  <w:style w:type="character" w:customStyle="1" w:styleId="ListLabel36">
    <w:name w:val="ListLabel 36"/>
    <w:qFormat/>
    <w:rsid w:val="00DC651E"/>
    <w:rPr>
      <w:rFonts w:cs="Times New Roman"/>
    </w:rPr>
  </w:style>
  <w:style w:type="character" w:customStyle="1" w:styleId="ListLabel37">
    <w:name w:val="ListLabel 37"/>
    <w:qFormat/>
    <w:rsid w:val="00DC651E"/>
    <w:rPr>
      <w:rFonts w:cs="Times New Roman"/>
    </w:rPr>
  </w:style>
  <w:style w:type="character" w:customStyle="1" w:styleId="ListLabel38">
    <w:name w:val="ListLabel 38"/>
    <w:qFormat/>
    <w:rsid w:val="00DC651E"/>
    <w:rPr>
      <w:rFonts w:ascii="Book Antiqua" w:hAnsi="Book Antiqua" w:cs="Times New Roman"/>
      <w:sz w:val="22"/>
    </w:rPr>
  </w:style>
  <w:style w:type="character" w:customStyle="1" w:styleId="ListLabel39">
    <w:name w:val="ListLabel 39"/>
    <w:qFormat/>
    <w:rsid w:val="00DC651E"/>
    <w:rPr>
      <w:rFonts w:cs="Times New Roman"/>
    </w:rPr>
  </w:style>
  <w:style w:type="character" w:customStyle="1" w:styleId="ListLabel40">
    <w:name w:val="ListLabel 40"/>
    <w:qFormat/>
    <w:rsid w:val="00DC651E"/>
    <w:rPr>
      <w:rFonts w:cs="Times New Roman"/>
    </w:rPr>
  </w:style>
  <w:style w:type="character" w:customStyle="1" w:styleId="ListLabel41">
    <w:name w:val="ListLabel 41"/>
    <w:qFormat/>
    <w:rsid w:val="00DC651E"/>
    <w:rPr>
      <w:rFonts w:cs="Times New Roman"/>
    </w:rPr>
  </w:style>
  <w:style w:type="character" w:customStyle="1" w:styleId="ListLabel42">
    <w:name w:val="ListLabel 42"/>
    <w:qFormat/>
    <w:rsid w:val="00DC651E"/>
    <w:rPr>
      <w:rFonts w:cs="Times New Roman"/>
    </w:rPr>
  </w:style>
  <w:style w:type="character" w:customStyle="1" w:styleId="ListLabel43">
    <w:name w:val="ListLabel 43"/>
    <w:qFormat/>
    <w:rsid w:val="00DC651E"/>
    <w:rPr>
      <w:rFonts w:cs="Times New Roman"/>
    </w:rPr>
  </w:style>
  <w:style w:type="character" w:customStyle="1" w:styleId="ListLabel44">
    <w:name w:val="ListLabel 44"/>
    <w:qFormat/>
    <w:rsid w:val="00DC651E"/>
    <w:rPr>
      <w:rFonts w:cs="Times New Roman"/>
    </w:rPr>
  </w:style>
  <w:style w:type="character" w:customStyle="1" w:styleId="ListLabel45">
    <w:name w:val="ListLabel 45"/>
    <w:qFormat/>
    <w:rsid w:val="00DC651E"/>
    <w:rPr>
      <w:rFonts w:cs="Times New Roman"/>
    </w:rPr>
  </w:style>
  <w:style w:type="character" w:customStyle="1" w:styleId="ListLabel46">
    <w:name w:val="ListLabel 46"/>
    <w:qFormat/>
    <w:rsid w:val="00DC651E"/>
    <w:rPr>
      <w:rFonts w:cs="Times New Roman"/>
    </w:rPr>
  </w:style>
  <w:style w:type="character" w:customStyle="1" w:styleId="ListLabel47">
    <w:name w:val="ListLabel 47"/>
    <w:qFormat/>
    <w:rsid w:val="00DC651E"/>
    <w:rPr>
      <w:rFonts w:cs="Times New Roman"/>
    </w:rPr>
  </w:style>
  <w:style w:type="character" w:customStyle="1" w:styleId="ListLabel48">
    <w:name w:val="ListLabel 48"/>
    <w:qFormat/>
    <w:rsid w:val="00DC651E"/>
    <w:rPr>
      <w:rFonts w:cs="Times New Roman"/>
    </w:rPr>
  </w:style>
  <w:style w:type="character" w:customStyle="1" w:styleId="ListLabel49">
    <w:name w:val="ListLabel 49"/>
    <w:qFormat/>
    <w:rsid w:val="00DC651E"/>
    <w:rPr>
      <w:rFonts w:cs="Times New Roman"/>
    </w:rPr>
  </w:style>
  <w:style w:type="character" w:customStyle="1" w:styleId="ListLabel50">
    <w:name w:val="ListLabel 50"/>
    <w:qFormat/>
    <w:rsid w:val="00DC651E"/>
    <w:rPr>
      <w:rFonts w:cs="Times New Roman"/>
    </w:rPr>
  </w:style>
  <w:style w:type="character" w:customStyle="1" w:styleId="ListLabel51">
    <w:name w:val="ListLabel 51"/>
    <w:qFormat/>
    <w:rsid w:val="00DC651E"/>
    <w:rPr>
      <w:rFonts w:cs="Times New Roman"/>
    </w:rPr>
  </w:style>
  <w:style w:type="character" w:customStyle="1" w:styleId="ListLabel52">
    <w:name w:val="ListLabel 52"/>
    <w:qFormat/>
    <w:rsid w:val="00DC651E"/>
    <w:rPr>
      <w:rFonts w:cs="Times New Roman"/>
    </w:rPr>
  </w:style>
  <w:style w:type="character" w:customStyle="1" w:styleId="ListLabel53">
    <w:name w:val="ListLabel 53"/>
    <w:qFormat/>
    <w:rsid w:val="00DC651E"/>
    <w:rPr>
      <w:rFonts w:cs="Times New Roman"/>
    </w:rPr>
  </w:style>
  <w:style w:type="character" w:customStyle="1" w:styleId="ListLabel54">
    <w:name w:val="ListLabel 54"/>
    <w:qFormat/>
    <w:rsid w:val="00DC651E"/>
    <w:rPr>
      <w:rFonts w:cs="Times New Roman"/>
    </w:rPr>
  </w:style>
  <w:style w:type="character" w:customStyle="1" w:styleId="ListLabel55">
    <w:name w:val="ListLabel 55"/>
    <w:qFormat/>
    <w:rsid w:val="00DC651E"/>
    <w:rPr>
      <w:rFonts w:cs="Times New Roman"/>
    </w:rPr>
  </w:style>
  <w:style w:type="character" w:customStyle="1" w:styleId="ListLabel56">
    <w:name w:val="ListLabel 56"/>
    <w:qFormat/>
    <w:rsid w:val="00DC651E"/>
    <w:rPr>
      <w:rFonts w:cs="Times New Roman"/>
    </w:rPr>
  </w:style>
  <w:style w:type="character" w:customStyle="1" w:styleId="ListLabel57">
    <w:name w:val="ListLabel 57"/>
    <w:qFormat/>
    <w:rsid w:val="00DC651E"/>
    <w:rPr>
      <w:rFonts w:cs="Times New Roman"/>
    </w:rPr>
  </w:style>
  <w:style w:type="character" w:customStyle="1" w:styleId="ListLabel58">
    <w:name w:val="ListLabel 58"/>
    <w:qFormat/>
    <w:rsid w:val="00DC651E"/>
    <w:rPr>
      <w:rFonts w:cs="Times New Roman"/>
    </w:rPr>
  </w:style>
  <w:style w:type="character" w:customStyle="1" w:styleId="ListLabel59">
    <w:name w:val="ListLabel 59"/>
    <w:qFormat/>
    <w:rsid w:val="00DC651E"/>
    <w:rPr>
      <w:rFonts w:cs="Times New Roman"/>
    </w:rPr>
  </w:style>
  <w:style w:type="character" w:customStyle="1" w:styleId="ListLabel60">
    <w:name w:val="ListLabel 60"/>
    <w:qFormat/>
    <w:rsid w:val="00DC651E"/>
    <w:rPr>
      <w:rFonts w:cs="Times New Roman"/>
    </w:rPr>
  </w:style>
  <w:style w:type="character" w:customStyle="1" w:styleId="ListLabel61">
    <w:name w:val="ListLabel 61"/>
    <w:qFormat/>
    <w:rsid w:val="00DC651E"/>
    <w:rPr>
      <w:rFonts w:cs="Times New Roman"/>
    </w:rPr>
  </w:style>
  <w:style w:type="character" w:customStyle="1" w:styleId="ListLabel62">
    <w:name w:val="ListLabel 62"/>
    <w:qFormat/>
    <w:rsid w:val="00DC651E"/>
    <w:rPr>
      <w:rFonts w:cs="Times New Roman"/>
    </w:rPr>
  </w:style>
  <w:style w:type="character" w:customStyle="1" w:styleId="ListLabel63">
    <w:name w:val="ListLabel 63"/>
    <w:qFormat/>
    <w:rsid w:val="00DC651E"/>
    <w:rPr>
      <w:rFonts w:cs="Times New Roman"/>
    </w:rPr>
  </w:style>
  <w:style w:type="character" w:customStyle="1" w:styleId="ListLabel64">
    <w:name w:val="ListLabel 64"/>
    <w:qFormat/>
    <w:rsid w:val="00DC651E"/>
    <w:rPr>
      <w:rFonts w:cs="Times New Roman"/>
    </w:rPr>
  </w:style>
  <w:style w:type="character" w:customStyle="1" w:styleId="ListLabel65">
    <w:name w:val="ListLabel 65"/>
    <w:qFormat/>
    <w:rsid w:val="00DC651E"/>
    <w:rPr>
      <w:rFonts w:cs="Times New Roman"/>
    </w:rPr>
  </w:style>
  <w:style w:type="character" w:customStyle="1" w:styleId="ListLabel66">
    <w:name w:val="ListLabel 66"/>
    <w:qFormat/>
    <w:rsid w:val="00DC651E"/>
    <w:rPr>
      <w:rFonts w:cs="Times New Roman"/>
    </w:rPr>
  </w:style>
  <w:style w:type="character" w:customStyle="1" w:styleId="ListLabel67">
    <w:name w:val="ListLabel 67"/>
    <w:qFormat/>
    <w:rsid w:val="00DC651E"/>
    <w:rPr>
      <w:rFonts w:cs="Times New Roman"/>
    </w:rPr>
  </w:style>
  <w:style w:type="character" w:customStyle="1" w:styleId="ListLabel68">
    <w:name w:val="ListLabel 68"/>
    <w:qFormat/>
    <w:rsid w:val="00DC651E"/>
    <w:rPr>
      <w:rFonts w:cs="Times New Roman"/>
    </w:rPr>
  </w:style>
  <w:style w:type="character" w:customStyle="1" w:styleId="ListLabel69">
    <w:name w:val="ListLabel 69"/>
    <w:qFormat/>
    <w:rsid w:val="00DC651E"/>
    <w:rPr>
      <w:rFonts w:cs="Times New Roman"/>
    </w:rPr>
  </w:style>
  <w:style w:type="character" w:customStyle="1" w:styleId="ListLabel70">
    <w:name w:val="ListLabel 70"/>
    <w:qFormat/>
    <w:rsid w:val="00DC651E"/>
    <w:rPr>
      <w:rFonts w:cs="Times New Roman"/>
    </w:rPr>
  </w:style>
  <w:style w:type="character" w:customStyle="1" w:styleId="ListLabel71">
    <w:name w:val="ListLabel 71"/>
    <w:qFormat/>
    <w:rsid w:val="00DC651E"/>
    <w:rPr>
      <w:rFonts w:cs="Times New Roman"/>
    </w:rPr>
  </w:style>
  <w:style w:type="character" w:customStyle="1" w:styleId="ListLabel72">
    <w:name w:val="ListLabel 72"/>
    <w:qFormat/>
    <w:rsid w:val="00DC651E"/>
    <w:rPr>
      <w:rFonts w:cs="Times New Roman"/>
    </w:rPr>
  </w:style>
  <w:style w:type="character" w:customStyle="1" w:styleId="ListLabel73">
    <w:name w:val="ListLabel 73"/>
    <w:qFormat/>
    <w:rsid w:val="00DC651E"/>
    <w:rPr>
      <w:rFonts w:cs="Times New Roman"/>
    </w:rPr>
  </w:style>
  <w:style w:type="character" w:customStyle="1" w:styleId="ListLabel74">
    <w:name w:val="ListLabel 74"/>
    <w:qFormat/>
    <w:rsid w:val="00DC651E"/>
    <w:rPr>
      <w:rFonts w:cs="Times New Roman"/>
    </w:rPr>
  </w:style>
  <w:style w:type="character" w:customStyle="1" w:styleId="ListLabel75">
    <w:name w:val="ListLabel 75"/>
    <w:qFormat/>
    <w:rsid w:val="00DC651E"/>
    <w:rPr>
      <w:rFonts w:cs="Times New Roman"/>
    </w:rPr>
  </w:style>
  <w:style w:type="character" w:customStyle="1" w:styleId="ListLabel76">
    <w:name w:val="ListLabel 76"/>
    <w:qFormat/>
    <w:rsid w:val="00DC651E"/>
    <w:rPr>
      <w:rFonts w:cs="Times New Roman"/>
    </w:rPr>
  </w:style>
  <w:style w:type="character" w:customStyle="1" w:styleId="ListLabel77">
    <w:name w:val="ListLabel 77"/>
    <w:qFormat/>
    <w:rsid w:val="00DC651E"/>
    <w:rPr>
      <w:rFonts w:cs="Times New Roman"/>
    </w:rPr>
  </w:style>
  <w:style w:type="character" w:customStyle="1" w:styleId="ListLabel78">
    <w:name w:val="ListLabel 78"/>
    <w:qFormat/>
    <w:rsid w:val="00DC651E"/>
    <w:rPr>
      <w:rFonts w:cs="Times New Roman"/>
    </w:rPr>
  </w:style>
  <w:style w:type="character" w:customStyle="1" w:styleId="ListLabel79">
    <w:name w:val="ListLabel 79"/>
    <w:qFormat/>
    <w:rsid w:val="00DC651E"/>
    <w:rPr>
      <w:rFonts w:cs="Times New Roman"/>
    </w:rPr>
  </w:style>
  <w:style w:type="character" w:customStyle="1" w:styleId="ListLabel80">
    <w:name w:val="ListLabel 80"/>
    <w:qFormat/>
    <w:rsid w:val="00DC651E"/>
    <w:rPr>
      <w:rFonts w:cs="Times New Roman"/>
    </w:rPr>
  </w:style>
  <w:style w:type="character" w:customStyle="1" w:styleId="ListLabel81">
    <w:name w:val="ListLabel 81"/>
    <w:qFormat/>
    <w:rsid w:val="00DC651E"/>
    <w:rPr>
      <w:rFonts w:cs="Times New Roman"/>
    </w:rPr>
  </w:style>
  <w:style w:type="character" w:customStyle="1" w:styleId="ListLabel82">
    <w:name w:val="ListLabel 82"/>
    <w:qFormat/>
    <w:rsid w:val="00DC651E"/>
    <w:rPr>
      <w:rFonts w:cs="Times New Roman"/>
    </w:rPr>
  </w:style>
  <w:style w:type="character" w:customStyle="1" w:styleId="ListLabel83">
    <w:name w:val="ListLabel 83"/>
    <w:qFormat/>
    <w:rsid w:val="00DC651E"/>
    <w:rPr>
      <w:rFonts w:ascii="Book Antiqua" w:hAnsi="Book Antiqua" w:cs="Times New Roman"/>
      <w:sz w:val="22"/>
    </w:rPr>
  </w:style>
  <w:style w:type="character" w:customStyle="1" w:styleId="ListLabel84">
    <w:name w:val="ListLabel 84"/>
    <w:qFormat/>
    <w:rsid w:val="00DC651E"/>
    <w:rPr>
      <w:rFonts w:cs="Times New Roman"/>
    </w:rPr>
  </w:style>
  <w:style w:type="character" w:customStyle="1" w:styleId="ListLabel85">
    <w:name w:val="ListLabel 85"/>
    <w:qFormat/>
    <w:rsid w:val="00DC651E"/>
    <w:rPr>
      <w:rFonts w:cs="Times New Roman"/>
    </w:rPr>
  </w:style>
  <w:style w:type="character" w:customStyle="1" w:styleId="ListLabel86">
    <w:name w:val="ListLabel 86"/>
    <w:qFormat/>
    <w:rsid w:val="00DC651E"/>
    <w:rPr>
      <w:rFonts w:cs="Times New Roman"/>
    </w:rPr>
  </w:style>
  <w:style w:type="character" w:customStyle="1" w:styleId="ListLabel87">
    <w:name w:val="ListLabel 87"/>
    <w:qFormat/>
    <w:rsid w:val="00DC651E"/>
    <w:rPr>
      <w:rFonts w:cs="Times New Roman"/>
    </w:rPr>
  </w:style>
  <w:style w:type="character" w:customStyle="1" w:styleId="ListLabel88">
    <w:name w:val="ListLabel 88"/>
    <w:qFormat/>
    <w:rsid w:val="00DC651E"/>
    <w:rPr>
      <w:rFonts w:cs="Times New Roman"/>
    </w:rPr>
  </w:style>
  <w:style w:type="character" w:customStyle="1" w:styleId="ListLabel89">
    <w:name w:val="ListLabel 89"/>
    <w:qFormat/>
    <w:rsid w:val="00DC651E"/>
    <w:rPr>
      <w:rFonts w:cs="Times New Roman"/>
    </w:rPr>
  </w:style>
  <w:style w:type="character" w:customStyle="1" w:styleId="ListLabel90">
    <w:name w:val="ListLabel 90"/>
    <w:qFormat/>
    <w:rsid w:val="00DC651E"/>
    <w:rPr>
      <w:rFonts w:cs="Times New Roman"/>
    </w:rPr>
  </w:style>
  <w:style w:type="character" w:customStyle="1" w:styleId="ListLabel91">
    <w:name w:val="ListLabel 91"/>
    <w:qFormat/>
    <w:rsid w:val="00DC651E"/>
    <w:rPr>
      <w:rFonts w:cs="Times New Roman"/>
    </w:rPr>
  </w:style>
  <w:style w:type="character" w:customStyle="1" w:styleId="ListLabel92">
    <w:name w:val="ListLabel 92"/>
    <w:qFormat/>
    <w:rsid w:val="00DC651E"/>
    <w:rPr>
      <w:rFonts w:cs="Times New Roman"/>
      <w:b/>
    </w:rPr>
  </w:style>
  <w:style w:type="character" w:customStyle="1" w:styleId="ListLabel93">
    <w:name w:val="ListLabel 93"/>
    <w:qFormat/>
    <w:rsid w:val="00DC651E"/>
    <w:rPr>
      <w:rFonts w:cs="Times New Roman"/>
    </w:rPr>
  </w:style>
  <w:style w:type="character" w:customStyle="1" w:styleId="ListLabel94">
    <w:name w:val="ListLabel 94"/>
    <w:qFormat/>
    <w:rsid w:val="00DC651E"/>
    <w:rPr>
      <w:rFonts w:cs="Times New Roman"/>
    </w:rPr>
  </w:style>
  <w:style w:type="character" w:customStyle="1" w:styleId="ListLabel95">
    <w:name w:val="ListLabel 95"/>
    <w:qFormat/>
    <w:rsid w:val="00DC651E"/>
    <w:rPr>
      <w:rFonts w:cs="Times New Roman"/>
    </w:rPr>
  </w:style>
  <w:style w:type="character" w:customStyle="1" w:styleId="ListLabel96">
    <w:name w:val="ListLabel 96"/>
    <w:qFormat/>
    <w:rsid w:val="00DC651E"/>
    <w:rPr>
      <w:rFonts w:cs="Times New Roman"/>
    </w:rPr>
  </w:style>
  <w:style w:type="character" w:customStyle="1" w:styleId="ListLabel97">
    <w:name w:val="ListLabel 97"/>
    <w:qFormat/>
    <w:rsid w:val="00DC651E"/>
    <w:rPr>
      <w:rFonts w:cs="Times New Roman"/>
    </w:rPr>
  </w:style>
  <w:style w:type="character" w:customStyle="1" w:styleId="ListLabel98">
    <w:name w:val="ListLabel 98"/>
    <w:qFormat/>
    <w:rsid w:val="00DC651E"/>
    <w:rPr>
      <w:rFonts w:cs="Times New Roman"/>
    </w:rPr>
  </w:style>
  <w:style w:type="character" w:customStyle="1" w:styleId="ListLabel99">
    <w:name w:val="ListLabel 99"/>
    <w:qFormat/>
    <w:rsid w:val="00DC651E"/>
    <w:rPr>
      <w:rFonts w:cs="Times New Roman"/>
    </w:rPr>
  </w:style>
  <w:style w:type="character" w:customStyle="1" w:styleId="ListLabel100">
    <w:name w:val="ListLabel 100"/>
    <w:qFormat/>
    <w:rsid w:val="00DC651E"/>
    <w:rPr>
      <w:rFonts w:cs="Times New Roman"/>
    </w:rPr>
  </w:style>
  <w:style w:type="character" w:customStyle="1" w:styleId="ListLabel101">
    <w:name w:val="ListLabel 101"/>
    <w:qFormat/>
    <w:rsid w:val="00DC651E"/>
    <w:rPr>
      <w:rFonts w:ascii="Book Antiqua" w:hAnsi="Book Antiqua" w:cs="Times New Roman"/>
      <w:sz w:val="22"/>
    </w:rPr>
  </w:style>
  <w:style w:type="character" w:customStyle="1" w:styleId="ListLabel102">
    <w:name w:val="ListLabel 102"/>
    <w:qFormat/>
    <w:rsid w:val="00DC651E"/>
    <w:rPr>
      <w:rFonts w:cs="Times New Roman"/>
    </w:rPr>
  </w:style>
  <w:style w:type="character" w:customStyle="1" w:styleId="ListLabel103">
    <w:name w:val="ListLabel 103"/>
    <w:qFormat/>
    <w:rsid w:val="00DC651E"/>
    <w:rPr>
      <w:rFonts w:cs="Times New Roman"/>
    </w:rPr>
  </w:style>
  <w:style w:type="character" w:customStyle="1" w:styleId="ListLabel104">
    <w:name w:val="ListLabel 104"/>
    <w:qFormat/>
    <w:rsid w:val="00DC651E"/>
    <w:rPr>
      <w:rFonts w:cs="Times New Roman"/>
    </w:rPr>
  </w:style>
  <w:style w:type="character" w:customStyle="1" w:styleId="ListLabel105">
    <w:name w:val="ListLabel 105"/>
    <w:qFormat/>
    <w:rsid w:val="00DC651E"/>
    <w:rPr>
      <w:rFonts w:cs="Times New Roman"/>
    </w:rPr>
  </w:style>
  <w:style w:type="character" w:customStyle="1" w:styleId="ListLabel106">
    <w:name w:val="ListLabel 106"/>
    <w:qFormat/>
    <w:rsid w:val="00DC651E"/>
    <w:rPr>
      <w:rFonts w:cs="Times New Roman"/>
    </w:rPr>
  </w:style>
  <w:style w:type="character" w:customStyle="1" w:styleId="ListLabel107">
    <w:name w:val="ListLabel 107"/>
    <w:qFormat/>
    <w:rsid w:val="00DC651E"/>
    <w:rPr>
      <w:rFonts w:cs="Times New Roman"/>
    </w:rPr>
  </w:style>
  <w:style w:type="character" w:customStyle="1" w:styleId="ListLabel108">
    <w:name w:val="ListLabel 108"/>
    <w:qFormat/>
    <w:rsid w:val="00DC651E"/>
    <w:rPr>
      <w:rFonts w:cs="Times New Roman"/>
    </w:rPr>
  </w:style>
  <w:style w:type="character" w:customStyle="1" w:styleId="ListLabel109">
    <w:name w:val="ListLabel 109"/>
    <w:qFormat/>
    <w:rsid w:val="00DC651E"/>
    <w:rPr>
      <w:rFonts w:cs="Times New Roman"/>
    </w:rPr>
  </w:style>
  <w:style w:type="character" w:customStyle="1" w:styleId="ListLabel110">
    <w:name w:val="ListLabel 110"/>
    <w:qFormat/>
    <w:rsid w:val="00DC651E"/>
    <w:rPr>
      <w:rFonts w:cs="Times New Roman"/>
    </w:rPr>
  </w:style>
  <w:style w:type="character" w:customStyle="1" w:styleId="ListLabel111">
    <w:name w:val="ListLabel 111"/>
    <w:qFormat/>
    <w:rsid w:val="00DC651E"/>
    <w:rPr>
      <w:rFonts w:cs="Times New Roman"/>
    </w:rPr>
  </w:style>
  <w:style w:type="character" w:customStyle="1" w:styleId="ListLabel112">
    <w:name w:val="ListLabel 112"/>
    <w:qFormat/>
    <w:rsid w:val="00DC651E"/>
    <w:rPr>
      <w:rFonts w:cs="Times New Roman"/>
    </w:rPr>
  </w:style>
  <w:style w:type="character" w:customStyle="1" w:styleId="ListLabel113">
    <w:name w:val="ListLabel 113"/>
    <w:qFormat/>
    <w:rsid w:val="00DC651E"/>
    <w:rPr>
      <w:rFonts w:cs="Times New Roman"/>
    </w:rPr>
  </w:style>
  <w:style w:type="character" w:customStyle="1" w:styleId="ListLabel114">
    <w:name w:val="ListLabel 114"/>
    <w:qFormat/>
    <w:rsid w:val="00DC651E"/>
    <w:rPr>
      <w:rFonts w:cs="Times New Roman"/>
    </w:rPr>
  </w:style>
  <w:style w:type="character" w:customStyle="1" w:styleId="ListLabel115">
    <w:name w:val="ListLabel 115"/>
    <w:qFormat/>
    <w:rsid w:val="00DC651E"/>
    <w:rPr>
      <w:rFonts w:cs="Times New Roman"/>
    </w:rPr>
  </w:style>
  <w:style w:type="character" w:customStyle="1" w:styleId="ListLabel116">
    <w:name w:val="ListLabel 116"/>
    <w:qFormat/>
    <w:rsid w:val="00DC651E"/>
    <w:rPr>
      <w:rFonts w:cs="Times New Roman"/>
    </w:rPr>
  </w:style>
  <w:style w:type="character" w:customStyle="1" w:styleId="ListLabel117">
    <w:name w:val="ListLabel 117"/>
    <w:qFormat/>
    <w:rsid w:val="00DC651E"/>
    <w:rPr>
      <w:rFonts w:cs="Times New Roman"/>
    </w:rPr>
  </w:style>
  <w:style w:type="character" w:customStyle="1" w:styleId="ListLabel118">
    <w:name w:val="ListLabel 118"/>
    <w:qFormat/>
    <w:rsid w:val="00DC651E"/>
    <w:rPr>
      <w:rFonts w:cs="Times New Roman"/>
    </w:rPr>
  </w:style>
  <w:style w:type="character" w:customStyle="1" w:styleId="ListLabel119">
    <w:name w:val="ListLabel 119"/>
    <w:qFormat/>
    <w:rsid w:val="00DC651E"/>
    <w:rPr>
      <w:rFonts w:cs="Times New Roman"/>
    </w:rPr>
  </w:style>
  <w:style w:type="character" w:customStyle="1" w:styleId="ListLabel120">
    <w:name w:val="ListLabel 120"/>
    <w:qFormat/>
    <w:rsid w:val="00DC651E"/>
    <w:rPr>
      <w:rFonts w:cs="Times New Roman"/>
    </w:rPr>
  </w:style>
  <w:style w:type="character" w:customStyle="1" w:styleId="ListLabel121">
    <w:name w:val="ListLabel 121"/>
    <w:qFormat/>
    <w:rsid w:val="00DC651E"/>
    <w:rPr>
      <w:rFonts w:cs="Times New Roman"/>
    </w:rPr>
  </w:style>
  <w:style w:type="character" w:customStyle="1" w:styleId="ListLabel122">
    <w:name w:val="ListLabel 122"/>
    <w:qFormat/>
    <w:rsid w:val="00DC651E"/>
    <w:rPr>
      <w:rFonts w:cs="Times New Roman"/>
    </w:rPr>
  </w:style>
  <w:style w:type="character" w:customStyle="1" w:styleId="ListLabel123">
    <w:name w:val="ListLabel 123"/>
    <w:qFormat/>
    <w:rsid w:val="00DC651E"/>
    <w:rPr>
      <w:rFonts w:cs="Times New Roman"/>
    </w:rPr>
  </w:style>
  <w:style w:type="character" w:customStyle="1" w:styleId="ListLabel124">
    <w:name w:val="ListLabel 124"/>
    <w:qFormat/>
    <w:rsid w:val="00DC651E"/>
    <w:rPr>
      <w:rFonts w:cs="Times New Roman"/>
    </w:rPr>
  </w:style>
  <w:style w:type="character" w:customStyle="1" w:styleId="ListLabel125">
    <w:name w:val="ListLabel 125"/>
    <w:qFormat/>
    <w:rsid w:val="00DC651E"/>
    <w:rPr>
      <w:rFonts w:cs="Times New Roman"/>
    </w:rPr>
  </w:style>
  <w:style w:type="character" w:customStyle="1" w:styleId="ListLabel126">
    <w:name w:val="ListLabel 126"/>
    <w:qFormat/>
    <w:rsid w:val="00DC651E"/>
    <w:rPr>
      <w:rFonts w:cs="Times New Roman"/>
    </w:rPr>
  </w:style>
  <w:style w:type="character" w:customStyle="1" w:styleId="ListLabel127">
    <w:name w:val="ListLabel 127"/>
    <w:qFormat/>
    <w:rsid w:val="00DC651E"/>
    <w:rPr>
      <w:rFonts w:cs="Times New Roman"/>
    </w:rPr>
  </w:style>
  <w:style w:type="character" w:customStyle="1" w:styleId="ListLabel128">
    <w:name w:val="ListLabel 128"/>
    <w:qFormat/>
    <w:rsid w:val="00DC651E"/>
    <w:rPr>
      <w:rFonts w:ascii="Book Antiqua" w:hAnsi="Book Antiqua" w:cs="Times New Roman"/>
      <w:sz w:val="22"/>
    </w:rPr>
  </w:style>
  <w:style w:type="character" w:customStyle="1" w:styleId="ListLabel129">
    <w:name w:val="ListLabel 129"/>
    <w:qFormat/>
    <w:rsid w:val="00DC651E"/>
    <w:rPr>
      <w:rFonts w:cs="Times New Roman"/>
    </w:rPr>
  </w:style>
  <w:style w:type="character" w:customStyle="1" w:styleId="ListLabel130">
    <w:name w:val="ListLabel 130"/>
    <w:qFormat/>
    <w:rsid w:val="00DC651E"/>
    <w:rPr>
      <w:rFonts w:cs="Times New Roman"/>
    </w:rPr>
  </w:style>
  <w:style w:type="character" w:customStyle="1" w:styleId="ListLabel131">
    <w:name w:val="ListLabel 131"/>
    <w:qFormat/>
    <w:rsid w:val="00DC651E"/>
    <w:rPr>
      <w:rFonts w:cs="Times New Roman"/>
    </w:rPr>
  </w:style>
  <w:style w:type="character" w:customStyle="1" w:styleId="ListLabel132">
    <w:name w:val="ListLabel 132"/>
    <w:qFormat/>
    <w:rsid w:val="00DC651E"/>
    <w:rPr>
      <w:rFonts w:cs="Times New Roman"/>
    </w:rPr>
  </w:style>
  <w:style w:type="character" w:customStyle="1" w:styleId="ListLabel133">
    <w:name w:val="ListLabel 133"/>
    <w:qFormat/>
    <w:rsid w:val="00DC651E"/>
    <w:rPr>
      <w:rFonts w:cs="Times New Roman"/>
    </w:rPr>
  </w:style>
  <w:style w:type="character" w:customStyle="1" w:styleId="ListLabel134">
    <w:name w:val="ListLabel 134"/>
    <w:qFormat/>
    <w:rsid w:val="00DC651E"/>
    <w:rPr>
      <w:rFonts w:cs="Times New Roman"/>
    </w:rPr>
  </w:style>
  <w:style w:type="character" w:customStyle="1" w:styleId="ListLabel135">
    <w:name w:val="ListLabel 135"/>
    <w:qFormat/>
    <w:rsid w:val="00DC651E"/>
    <w:rPr>
      <w:rFonts w:cs="Times New Roman"/>
    </w:rPr>
  </w:style>
  <w:style w:type="character" w:customStyle="1" w:styleId="ListLabel136">
    <w:name w:val="ListLabel 136"/>
    <w:qFormat/>
    <w:rsid w:val="00DC651E"/>
    <w:rPr>
      <w:rFonts w:cs="Times New Roman"/>
    </w:rPr>
  </w:style>
  <w:style w:type="character" w:customStyle="1" w:styleId="ListLabel137">
    <w:name w:val="ListLabel 137"/>
    <w:qFormat/>
    <w:rsid w:val="00DC651E"/>
    <w:rPr>
      <w:rFonts w:cs="Times New Roman"/>
    </w:rPr>
  </w:style>
  <w:style w:type="character" w:customStyle="1" w:styleId="ListLabel138">
    <w:name w:val="ListLabel 138"/>
    <w:qFormat/>
    <w:rsid w:val="00DC651E"/>
    <w:rPr>
      <w:rFonts w:cs="Times New Roman"/>
    </w:rPr>
  </w:style>
  <w:style w:type="character" w:customStyle="1" w:styleId="ListLabel139">
    <w:name w:val="ListLabel 139"/>
    <w:qFormat/>
    <w:rsid w:val="00DC651E"/>
    <w:rPr>
      <w:rFonts w:cs="Times New Roman"/>
    </w:rPr>
  </w:style>
  <w:style w:type="character" w:customStyle="1" w:styleId="ListLabel140">
    <w:name w:val="ListLabel 140"/>
    <w:qFormat/>
    <w:rsid w:val="00DC651E"/>
    <w:rPr>
      <w:rFonts w:cs="Times New Roman"/>
    </w:rPr>
  </w:style>
  <w:style w:type="character" w:customStyle="1" w:styleId="ListLabel141">
    <w:name w:val="ListLabel 141"/>
    <w:qFormat/>
    <w:rsid w:val="00DC651E"/>
    <w:rPr>
      <w:rFonts w:cs="Times New Roman"/>
    </w:rPr>
  </w:style>
  <w:style w:type="character" w:customStyle="1" w:styleId="ListLabel142">
    <w:name w:val="ListLabel 142"/>
    <w:qFormat/>
    <w:rsid w:val="00DC651E"/>
    <w:rPr>
      <w:rFonts w:cs="Times New Roman"/>
    </w:rPr>
  </w:style>
  <w:style w:type="character" w:customStyle="1" w:styleId="ListLabel143">
    <w:name w:val="ListLabel 143"/>
    <w:qFormat/>
    <w:rsid w:val="00DC651E"/>
    <w:rPr>
      <w:rFonts w:cs="Times New Roman"/>
    </w:rPr>
  </w:style>
  <w:style w:type="character" w:customStyle="1" w:styleId="ListLabel144">
    <w:name w:val="ListLabel 144"/>
    <w:qFormat/>
    <w:rsid w:val="00DC651E"/>
    <w:rPr>
      <w:rFonts w:cs="Times New Roman"/>
    </w:rPr>
  </w:style>
  <w:style w:type="character" w:customStyle="1" w:styleId="ListLabel145">
    <w:name w:val="ListLabel 145"/>
    <w:qFormat/>
    <w:rsid w:val="00DC651E"/>
    <w:rPr>
      <w:rFonts w:cs="Times New Roman"/>
    </w:rPr>
  </w:style>
  <w:style w:type="character" w:customStyle="1" w:styleId="ListLabel146">
    <w:name w:val="ListLabel 146"/>
    <w:qFormat/>
    <w:rsid w:val="00DC651E"/>
    <w:rPr>
      <w:rFonts w:ascii="Book Antiqua" w:hAnsi="Book Antiqua" w:cs="Times New Roman"/>
      <w:sz w:val="22"/>
    </w:rPr>
  </w:style>
  <w:style w:type="character" w:customStyle="1" w:styleId="ListLabel147">
    <w:name w:val="ListLabel 147"/>
    <w:qFormat/>
    <w:rsid w:val="00DC651E"/>
    <w:rPr>
      <w:rFonts w:cs="Times New Roman"/>
    </w:rPr>
  </w:style>
  <w:style w:type="character" w:customStyle="1" w:styleId="ListLabel148">
    <w:name w:val="ListLabel 148"/>
    <w:qFormat/>
    <w:rsid w:val="00DC651E"/>
    <w:rPr>
      <w:rFonts w:cs="Times New Roman"/>
    </w:rPr>
  </w:style>
  <w:style w:type="character" w:customStyle="1" w:styleId="ListLabel149">
    <w:name w:val="ListLabel 149"/>
    <w:qFormat/>
    <w:rsid w:val="00DC651E"/>
    <w:rPr>
      <w:rFonts w:cs="Times New Roman"/>
    </w:rPr>
  </w:style>
  <w:style w:type="character" w:customStyle="1" w:styleId="ListLabel150">
    <w:name w:val="ListLabel 150"/>
    <w:qFormat/>
    <w:rsid w:val="00DC651E"/>
    <w:rPr>
      <w:rFonts w:cs="Times New Roman"/>
    </w:rPr>
  </w:style>
  <w:style w:type="character" w:customStyle="1" w:styleId="ListLabel151">
    <w:name w:val="ListLabel 151"/>
    <w:qFormat/>
    <w:rsid w:val="00DC651E"/>
    <w:rPr>
      <w:rFonts w:cs="Times New Roman"/>
    </w:rPr>
  </w:style>
  <w:style w:type="character" w:customStyle="1" w:styleId="ListLabel152">
    <w:name w:val="ListLabel 152"/>
    <w:qFormat/>
    <w:rsid w:val="00DC651E"/>
    <w:rPr>
      <w:rFonts w:cs="Times New Roman"/>
    </w:rPr>
  </w:style>
  <w:style w:type="character" w:customStyle="1" w:styleId="ListLabel153">
    <w:name w:val="ListLabel 153"/>
    <w:qFormat/>
    <w:rsid w:val="00DC651E"/>
    <w:rPr>
      <w:rFonts w:cs="Times New Roman"/>
    </w:rPr>
  </w:style>
  <w:style w:type="character" w:customStyle="1" w:styleId="ListLabel154">
    <w:name w:val="ListLabel 154"/>
    <w:qFormat/>
    <w:rsid w:val="00DC651E"/>
    <w:rPr>
      <w:rFonts w:cs="Times New Roman"/>
    </w:rPr>
  </w:style>
  <w:style w:type="character" w:customStyle="1" w:styleId="ListLabel155">
    <w:name w:val="ListLabel 155"/>
    <w:qFormat/>
    <w:rsid w:val="00DC651E"/>
    <w:rPr>
      <w:rFonts w:ascii="Book Antiqua" w:hAnsi="Book Antiqua" w:cs="Times New Roman"/>
      <w:sz w:val="22"/>
    </w:rPr>
  </w:style>
  <w:style w:type="character" w:customStyle="1" w:styleId="ListLabel156">
    <w:name w:val="ListLabel 156"/>
    <w:qFormat/>
    <w:rsid w:val="00DC651E"/>
    <w:rPr>
      <w:rFonts w:cs="Times New Roman"/>
    </w:rPr>
  </w:style>
  <w:style w:type="character" w:customStyle="1" w:styleId="ListLabel157">
    <w:name w:val="ListLabel 157"/>
    <w:qFormat/>
    <w:rsid w:val="00DC651E"/>
    <w:rPr>
      <w:rFonts w:cs="Times New Roman"/>
    </w:rPr>
  </w:style>
  <w:style w:type="character" w:customStyle="1" w:styleId="ListLabel158">
    <w:name w:val="ListLabel 158"/>
    <w:qFormat/>
    <w:rsid w:val="00DC651E"/>
    <w:rPr>
      <w:rFonts w:cs="Times New Roman"/>
    </w:rPr>
  </w:style>
  <w:style w:type="character" w:customStyle="1" w:styleId="ListLabel159">
    <w:name w:val="ListLabel 159"/>
    <w:qFormat/>
    <w:rsid w:val="00DC651E"/>
    <w:rPr>
      <w:rFonts w:cs="Times New Roman"/>
    </w:rPr>
  </w:style>
  <w:style w:type="character" w:customStyle="1" w:styleId="ListLabel160">
    <w:name w:val="ListLabel 160"/>
    <w:qFormat/>
    <w:rsid w:val="00DC651E"/>
    <w:rPr>
      <w:rFonts w:cs="Times New Roman"/>
    </w:rPr>
  </w:style>
  <w:style w:type="character" w:customStyle="1" w:styleId="ListLabel161">
    <w:name w:val="ListLabel 161"/>
    <w:qFormat/>
    <w:rsid w:val="00DC651E"/>
    <w:rPr>
      <w:rFonts w:cs="Times New Roman"/>
    </w:rPr>
  </w:style>
  <w:style w:type="character" w:customStyle="1" w:styleId="ListLabel162">
    <w:name w:val="ListLabel 162"/>
    <w:qFormat/>
    <w:rsid w:val="00DC651E"/>
    <w:rPr>
      <w:rFonts w:cs="Times New Roman"/>
    </w:rPr>
  </w:style>
  <w:style w:type="character" w:customStyle="1" w:styleId="ListLabel163">
    <w:name w:val="ListLabel 163"/>
    <w:qFormat/>
    <w:rsid w:val="00DC651E"/>
    <w:rPr>
      <w:rFonts w:cs="Times New Roman"/>
    </w:rPr>
  </w:style>
  <w:style w:type="character" w:customStyle="1" w:styleId="ListLabel164">
    <w:name w:val="ListLabel 164"/>
    <w:qFormat/>
    <w:rsid w:val="00DC651E"/>
    <w:rPr>
      <w:rFonts w:cs="Times New Roman"/>
    </w:rPr>
  </w:style>
  <w:style w:type="character" w:customStyle="1" w:styleId="ListLabel165">
    <w:name w:val="ListLabel 165"/>
    <w:qFormat/>
    <w:rsid w:val="00DC651E"/>
    <w:rPr>
      <w:rFonts w:cs="Times New Roman"/>
    </w:rPr>
  </w:style>
  <w:style w:type="character" w:customStyle="1" w:styleId="ListLabel166">
    <w:name w:val="ListLabel 166"/>
    <w:qFormat/>
    <w:rsid w:val="00DC651E"/>
    <w:rPr>
      <w:rFonts w:cs="Times New Roman"/>
    </w:rPr>
  </w:style>
  <w:style w:type="character" w:customStyle="1" w:styleId="ListLabel167">
    <w:name w:val="ListLabel 167"/>
    <w:qFormat/>
    <w:rsid w:val="00DC651E"/>
    <w:rPr>
      <w:rFonts w:cs="Times New Roman"/>
    </w:rPr>
  </w:style>
  <w:style w:type="character" w:customStyle="1" w:styleId="ListLabel168">
    <w:name w:val="ListLabel 168"/>
    <w:qFormat/>
    <w:rsid w:val="00DC651E"/>
    <w:rPr>
      <w:rFonts w:cs="Times New Roman"/>
    </w:rPr>
  </w:style>
  <w:style w:type="character" w:customStyle="1" w:styleId="ListLabel169">
    <w:name w:val="ListLabel 169"/>
    <w:qFormat/>
    <w:rsid w:val="00DC651E"/>
    <w:rPr>
      <w:rFonts w:cs="Times New Roman"/>
    </w:rPr>
  </w:style>
  <w:style w:type="character" w:customStyle="1" w:styleId="ListLabel170">
    <w:name w:val="ListLabel 170"/>
    <w:qFormat/>
    <w:rsid w:val="00DC651E"/>
    <w:rPr>
      <w:rFonts w:cs="Times New Roman"/>
    </w:rPr>
  </w:style>
  <w:style w:type="character" w:customStyle="1" w:styleId="ListLabel171">
    <w:name w:val="ListLabel 171"/>
    <w:qFormat/>
    <w:rsid w:val="00DC651E"/>
    <w:rPr>
      <w:rFonts w:cs="Times New Roman"/>
    </w:rPr>
  </w:style>
  <w:style w:type="character" w:customStyle="1" w:styleId="ListLabel172">
    <w:name w:val="ListLabel 172"/>
    <w:qFormat/>
    <w:rsid w:val="00DC651E"/>
    <w:rPr>
      <w:rFonts w:cs="Times New Roman"/>
    </w:rPr>
  </w:style>
  <w:style w:type="character" w:customStyle="1" w:styleId="ListLabel173">
    <w:name w:val="ListLabel 173"/>
    <w:qFormat/>
    <w:rsid w:val="00DC651E"/>
    <w:rPr>
      <w:rFonts w:cs="Times New Roman"/>
    </w:rPr>
  </w:style>
  <w:style w:type="character" w:customStyle="1" w:styleId="ListLabel174">
    <w:name w:val="ListLabel 174"/>
    <w:qFormat/>
    <w:rsid w:val="00DC651E"/>
    <w:rPr>
      <w:rFonts w:cs="Times New Roman"/>
    </w:rPr>
  </w:style>
  <w:style w:type="character" w:customStyle="1" w:styleId="ListLabel175">
    <w:name w:val="ListLabel 175"/>
    <w:qFormat/>
    <w:rsid w:val="00DC651E"/>
    <w:rPr>
      <w:rFonts w:cs="Times New Roman"/>
    </w:rPr>
  </w:style>
  <w:style w:type="character" w:customStyle="1" w:styleId="ListLabel176">
    <w:name w:val="ListLabel 176"/>
    <w:qFormat/>
    <w:rsid w:val="00DC651E"/>
    <w:rPr>
      <w:rFonts w:cs="Times New Roman"/>
    </w:rPr>
  </w:style>
  <w:style w:type="character" w:customStyle="1" w:styleId="ListLabel177">
    <w:name w:val="ListLabel 177"/>
    <w:qFormat/>
    <w:rsid w:val="00DC651E"/>
    <w:rPr>
      <w:rFonts w:cs="Times New Roman"/>
    </w:rPr>
  </w:style>
  <w:style w:type="character" w:customStyle="1" w:styleId="ListLabel178">
    <w:name w:val="ListLabel 178"/>
    <w:qFormat/>
    <w:rsid w:val="00DC651E"/>
    <w:rPr>
      <w:rFonts w:cs="Times New Roman"/>
    </w:rPr>
  </w:style>
  <w:style w:type="character" w:customStyle="1" w:styleId="ListLabel179">
    <w:name w:val="ListLabel 179"/>
    <w:qFormat/>
    <w:rsid w:val="00DC651E"/>
    <w:rPr>
      <w:rFonts w:cs="Times New Roman"/>
    </w:rPr>
  </w:style>
  <w:style w:type="character" w:customStyle="1" w:styleId="ListLabel180">
    <w:name w:val="ListLabel 180"/>
    <w:qFormat/>
    <w:rsid w:val="00DC651E"/>
    <w:rPr>
      <w:rFonts w:cs="Times New Roman"/>
    </w:rPr>
  </w:style>
  <w:style w:type="character" w:customStyle="1" w:styleId="ListLabel181">
    <w:name w:val="ListLabel 181"/>
    <w:qFormat/>
    <w:rsid w:val="00DC651E"/>
    <w:rPr>
      <w:rFonts w:cs="Times New Roman"/>
    </w:rPr>
  </w:style>
  <w:style w:type="character" w:customStyle="1" w:styleId="ListLabel182">
    <w:name w:val="ListLabel 182"/>
    <w:qFormat/>
    <w:rsid w:val="00DC651E"/>
    <w:rPr>
      <w:rFonts w:cs="Times New Roman"/>
    </w:rPr>
  </w:style>
  <w:style w:type="character" w:customStyle="1" w:styleId="ListLabel183">
    <w:name w:val="ListLabel 183"/>
    <w:qFormat/>
    <w:rsid w:val="00DC651E"/>
    <w:rPr>
      <w:rFonts w:cs="Arial"/>
      <w:color w:val="444444"/>
      <w:sz w:val="20"/>
    </w:rPr>
  </w:style>
  <w:style w:type="character" w:customStyle="1" w:styleId="ListLabel184">
    <w:name w:val="ListLabel 184"/>
    <w:qFormat/>
    <w:rsid w:val="00DC651E"/>
    <w:rPr>
      <w:rFonts w:cs="Times New Roman"/>
    </w:rPr>
  </w:style>
  <w:style w:type="character" w:customStyle="1" w:styleId="ListLabel185">
    <w:name w:val="ListLabel 185"/>
    <w:qFormat/>
    <w:rsid w:val="00DC651E"/>
    <w:rPr>
      <w:rFonts w:cs="Times New Roman"/>
    </w:rPr>
  </w:style>
  <w:style w:type="character" w:customStyle="1" w:styleId="ListLabel186">
    <w:name w:val="ListLabel 186"/>
    <w:qFormat/>
    <w:rsid w:val="00DC651E"/>
    <w:rPr>
      <w:rFonts w:cs="Times New Roman"/>
    </w:rPr>
  </w:style>
  <w:style w:type="character" w:customStyle="1" w:styleId="ListLabel187">
    <w:name w:val="ListLabel 187"/>
    <w:qFormat/>
    <w:rsid w:val="00DC651E"/>
    <w:rPr>
      <w:rFonts w:cs="Times New Roman"/>
    </w:rPr>
  </w:style>
  <w:style w:type="character" w:customStyle="1" w:styleId="ListLabel188">
    <w:name w:val="ListLabel 188"/>
    <w:qFormat/>
    <w:rsid w:val="00DC651E"/>
    <w:rPr>
      <w:rFonts w:cs="Times New Roman"/>
    </w:rPr>
  </w:style>
  <w:style w:type="character" w:customStyle="1" w:styleId="ListLabel189">
    <w:name w:val="ListLabel 189"/>
    <w:qFormat/>
    <w:rsid w:val="00DC651E"/>
    <w:rPr>
      <w:rFonts w:cs="Times New Roman"/>
    </w:rPr>
  </w:style>
  <w:style w:type="character" w:customStyle="1" w:styleId="ListLabel190">
    <w:name w:val="ListLabel 190"/>
    <w:qFormat/>
    <w:rsid w:val="00DC651E"/>
    <w:rPr>
      <w:rFonts w:cs="Times New Roman"/>
    </w:rPr>
  </w:style>
  <w:style w:type="character" w:customStyle="1" w:styleId="ListLabel191">
    <w:name w:val="ListLabel 191"/>
    <w:qFormat/>
    <w:rsid w:val="00DC651E"/>
    <w:rPr>
      <w:rFonts w:cs="Times New Roman"/>
    </w:rPr>
  </w:style>
  <w:style w:type="character" w:customStyle="1" w:styleId="ListLabel192">
    <w:name w:val="ListLabel 192"/>
    <w:qFormat/>
    <w:rsid w:val="00DC651E"/>
    <w:rPr>
      <w:rFonts w:cs="Times New Roman"/>
    </w:rPr>
  </w:style>
  <w:style w:type="character" w:customStyle="1" w:styleId="ListLabel193">
    <w:name w:val="ListLabel 193"/>
    <w:qFormat/>
    <w:rsid w:val="00DC651E"/>
    <w:rPr>
      <w:rFonts w:cs="Times New Roman"/>
    </w:rPr>
  </w:style>
  <w:style w:type="character" w:customStyle="1" w:styleId="ListLabel194">
    <w:name w:val="ListLabel 194"/>
    <w:qFormat/>
    <w:rsid w:val="00DC651E"/>
    <w:rPr>
      <w:rFonts w:cs="Times New Roman"/>
    </w:rPr>
  </w:style>
  <w:style w:type="character" w:customStyle="1" w:styleId="ListLabel195">
    <w:name w:val="ListLabel 195"/>
    <w:qFormat/>
    <w:rsid w:val="00DC651E"/>
    <w:rPr>
      <w:rFonts w:cs="Times New Roman"/>
    </w:rPr>
  </w:style>
  <w:style w:type="character" w:customStyle="1" w:styleId="ListLabel196">
    <w:name w:val="ListLabel 196"/>
    <w:qFormat/>
    <w:rsid w:val="00DC651E"/>
    <w:rPr>
      <w:rFonts w:cs="Times New Roman"/>
    </w:rPr>
  </w:style>
  <w:style w:type="character" w:customStyle="1" w:styleId="ListLabel197">
    <w:name w:val="ListLabel 197"/>
    <w:qFormat/>
    <w:rsid w:val="00DC651E"/>
    <w:rPr>
      <w:rFonts w:cs="Times New Roman"/>
    </w:rPr>
  </w:style>
  <w:style w:type="character" w:customStyle="1" w:styleId="ListLabel198">
    <w:name w:val="ListLabel 198"/>
    <w:qFormat/>
    <w:rsid w:val="00DC651E"/>
    <w:rPr>
      <w:rFonts w:cs="Times New Roman"/>
    </w:rPr>
  </w:style>
  <w:style w:type="character" w:customStyle="1" w:styleId="ListLabel199">
    <w:name w:val="ListLabel 199"/>
    <w:qFormat/>
    <w:rsid w:val="00DC651E"/>
    <w:rPr>
      <w:rFonts w:cs="Times New Roman"/>
    </w:rPr>
  </w:style>
  <w:style w:type="character" w:customStyle="1" w:styleId="ListLabel200">
    <w:name w:val="ListLabel 200"/>
    <w:qFormat/>
    <w:rsid w:val="00DC651E"/>
    <w:rPr>
      <w:rFonts w:ascii="Book Antiqua" w:hAnsi="Book Antiqua" w:cs="Times New Roman"/>
      <w:sz w:val="22"/>
    </w:rPr>
  </w:style>
  <w:style w:type="character" w:customStyle="1" w:styleId="ListLabel201">
    <w:name w:val="ListLabel 201"/>
    <w:qFormat/>
    <w:rsid w:val="00DC651E"/>
    <w:rPr>
      <w:rFonts w:cs="Arial"/>
      <w:color w:val="444444"/>
      <w:sz w:val="20"/>
    </w:rPr>
  </w:style>
  <w:style w:type="character" w:customStyle="1" w:styleId="ListLabel202">
    <w:name w:val="ListLabel 202"/>
    <w:qFormat/>
    <w:rsid w:val="00DC651E"/>
    <w:rPr>
      <w:rFonts w:cs="Times New Roman"/>
    </w:rPr>
  </w:style>
  <w:style w:type="character" w:customStyle="1" w:styleId="ListLabel203">
    <w:name w:val="ListLabel 203"/>
    <w:qFormat/>
    <w:rsid w:val="00DC651E"/>
    <w:rPr>
      <w:rFonts w:cs="Times New Roman"/>
    </w:rPr>
  </w:style>
  <w:style w:type="character" w:customStyle="1" w:styleId="ListLabel204">
    <w:name w:val="ListLabel 204"/>
    <w:qFormat/>
    <w:rsid w:val="00DC651E"/>
    <w:rPr>
      <w:rFonts w:cs="Times New Roman"/>
    </w:rPr>
  </w:style>
  <w:style w:type="character" w:customStyle="1" w:styleId="ListLabel205">
    <w:name w:val="ListLabel 205"/>
    <w:qFormat/>
    <w:rsid w:val="00DC651E"/>
    <w:rPr>
      <w:rFonts w:cs="Times New Roman"/>
    </w:rPr>
  </w:style>
  <w:style w:type="character" w:customStyle="1" w:styleId="ListLabel206">
    <w:name w:val="ListLabel 206"/>
    <w:qFormat/>
    <w:rsid w:val="00DC651E"/>
    <w:rPr>
      <w:rFonts w:cs="Times New Roman"/>
    </w:rPr>
  </w:style>
  <w:style w:type="character" w:customStyle="1" w:styleId="ListLabel207">
    <w:name w:val="ListLabel 207"/>
    <w:qFormat/>
    <w:rsid w:val="00DC651E"/>
    <w:rPr>
      <w:rFonts w:cs="Times New Roman"/>
    </w:rPr>
  </w:style>
  <w:style w:type="character" w:customStyle="1" w:styleId="ListLabel208">
    <w:name w:val="ListLabel 208"/>
    <w:qFormat/>
    <w:rsid w:val="00DC651E"/>
    <w:rPr>
      <w:rFonts w:cs="Times New Roman"/>
    </w:rPr>
  </w:style>
  <w:style w:type="character" w:customStyle="1" w:styleId="ListLabel209">
    <w:name w:val="ListLabel 209"/>
    <w:qFormat/>
    <w:rsid w:val="00DC651E"/>
    <w:rPr>
      <w:rFonts w:cs="Times New Roman"/>
    </w:rPr>
  </w:style>
  <w:style w:type="character" w:customStyle="1" w:styleId="ListLabel210">
    <w:name w:val="ListLabel 210"/>
    <w:qFormat/>
    <w:rsid w:val="00DC651E"/>
    <w:rPr>
      <w:rFonts w:cs="Times New Roman"/>
    </w:rPr>
  </w:style>
  <w:style w:type="character" w:customStyle="1" w:styleId="ListLabel211">
    <w:name w:val="ListLabel 211"/>
    <w:qFormat/>
    <w:rsid w:val="00DC651E"/>
    <w:rPr>
      <w:rFonts w:cs="Times New Roman"/>
    </w:rPr>
  </w:style>
  <w:style w:type="character" w:customStyle="1" w:styleId="ListLabel212">
    <w:name w:val="ListLabel 212"/>
    <w:qFormat/>
    <w:rsid w:val="00DC651E"/>
    <w:rPr>
      <w:rFonts w:cs="Times New Roman"/>
    </w:rPr>
  </w:style>
  <w:style w:type="character" w:customStyle="1" w:styleId="ListLabel213">
    <w:name w:val="ListLabel 213"/>
    <w:qFormat/>
    <w:rsid w:val="00DC651E"/>
    <w:rPr>
      <w:rFonts w:cs="Times New Roman"/>
    </w:rPr>
  </w:style>
  <w:style w:type="character" w:customStyle="1" w:styleId="ListLabel214">
    <w:name w:val="ListLabel 214"/>
    <w:qFormat/>
    <w:rsid w:val="00DC651E"/>
    <w:rPr>
      <w:rFonts w:cs="Times New Roman"/>
    </w:rPr>
  </w:style>
  <w:style w:type="character" w:customStyle="1" w:styleId="ListLabel215">
    <w:name w:val="ListLabel 215"/>
    <w:qFormat/>
    <w:rsid w:val="00DC651E"/>
    <w:rPr>
      <w:rFonts w:cs="Times New Roman"/>
    </w:rPr>
  </w:style>
  <w:style w:type="character" w:customStyle="1" w:styleId="ListLabel216">
    <w:name w:val="ListLabel 216"/>
    <w:qFormat/>
    <w:rsid w:val="00DC651E"/>
    <w:rPr>
      <w:rFonts w:cs="Times New Roman"/>
    </w:rPr>
  </w:style>
  <w:style w:type="character" w:customStyle="1" w:styleId="ListLabel217">
    <w:name w:val="ListLabel 217"/>
    <w:qFormat/>
    <w:rsid w:val="00DC651E"/>
    <w:rPr>
      <w:rFonts w:cs="Times New Roman"/>
    </w:rPr>
  </w:style>
  <w:style w:type="character" w:customStyle="1" w:styleId="ListLabel218">
    <w:name w:val="ListLabel 218"/>
    <w:qFormat/>
    <w:rsid w:val="00DC651E"/>
    <w:rPr>
      <w:rFonts w:cs="Times New Roman"/>
    </w:rPr>
  </w:style>
  <w:style w:type="character" w:customStyle="1" w:styleId="ListLabel219">
    <w:name w:val="ListLabel 219"/>
    <w:qFormat/>
    <w:rsid w:val="00DC651E"/>
    <w:rPr>
      <w:rFonts w:cs="Times New Roman"/>
    </w:rPr>
  </w:style>
  <w:style w:type="character" w:customStyle="1" w:styleId="ListLabel220">
    <w:name w:val="ListLabel 220"/>
    <w:qFormat/>
    <w:rsid w:val="00DC651E"/>
    <w:rPr>
      <w:rFonts w:cs="Times New Roman"/>
    </w:rPr>
  </w:style>
  <w:style w:type="character" w:customStyle="1" w:styleId="ListLabel221">
    <w:name w:val="ListLabel 221"/>
    <w:qFormat/>
    <w:rsid w:val="00DC651E"/>
    <w:rPr>
      <w:rFonts w:cs="Times New Roman"/>
    </w:rPr>
  </w:style>
  <w:style w:type="character" w:customStyle="1" w:styleId="ListLabel222">
    <w:name w:val="ListLabel 222"/>
    <w:qFormat/>
    <w:rsid w:val="00DC651E"/>
    <w:rPr>
      <w:rFonts w:cs="Times New Roman"/>
    </w:rPr>
  </w:style>
  <w:style w:type="character" w:customStyle="1" w:styleId="ListLabel223">
    <w:name w:val="ListLabel 223"/>
    <w:qFormat/>
    <w:rsid w:val="00DC651E"/>
    <w:rPr>
      <w:rFonts w:cs="Times New Roman"/>
    </w:rPr>
  </w:style>
  <w:style w:type="character" w:customStyle="1" w:styleId="ListLabel224">
    <w:name w:val="ListLabel 224"/>
    <w:qFormat/>
    <w:rsid w:val="00DC651E"/>
    <w:rPr>
      <w:rFonts w:cs="Times New Roman"/>
    </w:rPr>
  </w:style>
  <w:style w:type="character" w:customStyle="1" w:styleId="ListLabel225">
    <w:name w:val="ListLabel 225"/>
    <w:qFormat/>
    <w:rsid w:val="00DC651E"/>
    <w:rPr>
      <w:rFonts w:cs="Times New Roman"/>
    </w:rPr>
  </w:style>
  <w:style w:type="character" w:customStyle="1" w:styleId="ListLabel226">
    <w:name w:val="ListLabel 226"/>
    <w:qFormat/>
    <w:rsid w:val="00DC651E"/>
    <w:rPr>
      <w:rFonts w:cs="Times New Roman"/>
    </w:rPr>
  </w:style>
  <w:style w:type="character" w:customStyle="1" w:styleId="ListLabel227">
    <w:name w:val="ListLabel 227"/>
    <w:qFormat/>
    <w:rsid w:val="00DC651E"/>
    <w:rPr>
      <w:rFonts w:cs="Times New Roman"/>
    </w:rPr>
  </w:style>
  <w:style w:type="character" w:customStyle="1" w:styleId="ListLabel228">
    <w:name w:val="ListLabel 228"/>
    <w:qFormat/>
    <w:rsid w:val="00DC651E"/>
    <w:rPr>
      <w:rFonts w:cs="Times New Roman"/>
    </w:rPr>
  </w:style>
  <w:style w:type="character" w:customStyle="1" w:styleId="ListLabel229">
    <w:name w:val="ListLabel 229"/>
    <w:qFormat/>
    <w:rsid w:val="00DC651E"/>
    <w:rPr>
      <w:rFonts w:cs="Times New Roman"/>
    </w:rPr>
  </w:style>
  <w:style w:type="character" w:customStyle="1" w:styleId="ListLabel230">
    <w:name w:val="ListLabel 230"/>
    <w:qFormat/>
    <w:rsid w:val="00DC651E"/>
    <w:rPr>
      <w:rFonts w:cs="Times New Roman"/>
    </w:rPr>
  </w:style>
  <w:style w:type="character" w:customStyle="1" w:styleId="ListLabel231">
    <w:name w:val="ListLabel 231"/>
    <w:qFormat/>
    <w:rsid w:val="00DC651E"/>
    <w:rPr>
      <w:rFonts w:cs="Times New Roman"/>
    </w:rPr>
  </w:style>
  <w:style w:type="character" w:customStyle="1" w:styleId="ListLabel232">
    <w:name w:val="ListLabel 232"/>
    <w:qFormat/>
    <w:rsid w:val="00DC651E"/>
    <w:rPr>
      <w:rFonts w:cs="Times New Roman"/>
    </w:rPr>
  </w:style>
  <w:style w:type="character" w:customStyle="1" w:styleId="ListLabel233">
    <w:name w:val="ListLabel 233"/>
    <w:qFormat/>
    <w:rsid w:val="00DC651E"/>
    <w:rPr>
      <w:rFonts w:cs="Times New Roman"/>
    </w:rPr>
  </w:style>
  <w:style w:type="character" w:customStyle="1" w:styleId="ListLabel234">
    <w:name w:val="ListLabel 234"/>
    <w:qFormat/>
    <w:rsid w:val="00DC651E"/>
    <w:rPr>
      <w:rFonts w:cs="Times New Roman"/>
    </w:rPr>
  </w:style>
  <w:style w:type="character" w:customStyle="1" w:styleId="ListLabel235">
    <w:name w:val="ListLabel 235"/>
    <w:qFormat/>
    <w:rsid w:val="00DC651E"/>
    <w:rPr>
      <w:rFonts w:cs="Times New Roman"/>
    </w:rPr>
  </w:style>
  <w:style w:type="character" w:customStyle="1" w:styleId="ListLabel236">
    <w:name w:val="ListLabel 236"/>
    <w:qFormat/>
    <w:rsid w:val="00DC651E"/>
    <w:rPr>
      <w:rFonts w:cs="Times New Roman"/>
    </w:rPr>
  </w:style>
  <w:style w:type="character" w:customStyle="1" w:styleId="ListLabel237">
    <w:name w:val="ListLabel 237"/>
    <w:qFormat/>
    <w:rsid w:val="00DC651E"/>
    <w:rPr>
      <w:rFonts w:cs="Times New Roman"/>
    </w:rPr>
  </w:style>
  <w:style w:type="character" w:customStyle="1" w:styleId="ListLabel238">
    <w:name w:val="ListLabel 238"/>
    <w:qFormat/>
    <w:rsid w:val="00DC651E"/>
    <w:rPr>
      <w:rFonts w:cs="Times New Roman"/>
    </w:rPr>
  </w:style>
  <w:style w:type="character" w:customStyle="1" w:styleId="ListLabel239">
    <w:name w:val="ListLabel 239"/>
    <w:qFormat/>
    <w:rsid w:val="00DC651E"/>
    <w:rPr>
      <w:rFonts w:cs="Times New Roman"/>
    </w:rPr>
  </w:style>
  <w:style w:type="character" w:customStyle="1" w:styleId="ListLabel240">
    <w:name w:val="ListLabel 240"/>
    <w:qFormat/>
    <w:rsid w:val="00DC651E"/>
    <w:rPr>
      <w:rFonts w:cs="Times New Roman"/>
    </w:rPr>
  </w:style>
  <w:style w:type="character" w:customStyle="1" w:styleId="ListLabel241">
    <w:name w:val="ListLabel 241"/>
    <w:qFormat/>
    <w:rsid w:val="00DC651E"/>
    <w:rPr>
      <w:rFonts w:cs="Times New Roman"/>
    </w:rPr>
  </w:style>
  <w:style w:type="character" w:customStyle="1" w:styleId="ListLabel242">
    <w:name w:val="ListLabel 242"/>
    <w:qFormat/>
    <w:rsid w:val="00DC651E"/>
    <w:rPr>
      <w:rFonts w:cs="Times New Roman"/>
    </w:rPr>
  </w:style>
  <w:style w:type="character" w:customStyle="1" w:styleId="ListLabel243">
    <w:name w:val="ListLabel 243"/>
    <w:qFormat/>
    <w:rsid w:val="00DC651E"/>
    <w:rPr>
      <w:rFonts w:cs="Times New Roman"/>
    </w:rPr>
  </w:style>
  <w:style w:type="character" w:customStyle="1" w:styleId="ListLabel244">
    <w:name w:val="ListLabel 244"/>
    <w:qFormat/>
    <w:rsid w:val="00DC651E"/>
    <w:rPr>
      <w:rFonts w:cs="Times New Roman"/>
    </w:rPr>
  </w:style>
  <w:style w:type="character" w:customStyle="1" w:styleId="ListLabel245">
    <w:name w:val="ListLabel 245"/>
    <w:qFormat/>
    <w:rsid w:val="00DC651E"/>
    <w:rPr>
      <w:rFonts w:cs="Times New Roman"/>
    </w:rPr>
  </w:style>
  <w:style w:type="character" w:customStyle="1" w:styleId="ListLabel246">
    <w:name w:val="ListLabel 246"/>
    <w:qFormat/>
    <w:rsid w:val="00DC651E"/>
    <w:rPr>
      <w:rFonts w:cs="Times New Roman"/>
    </w:rPr>
  </w:style>
  <w:style w:type="character" w:customStyle="1" w:styleId="ListLabel247">
    <w:name w:val="ListLabel 247"/>
    <w:qFormat/>
    <w:rsid w:val="00DC651E"/>
    <w:rPr>
      <w:rFonts w:cs="Times New Roman"/>
    </w:rPr>
  </w:style>
  <w:style w:type="character" w:customStyle="1" w:styleId="ListLabel248">
    <w:name w:val="ListLabel 248"/>
    <w:qFormat/>
    <w:rsid w:val="00DC651E"/>
    <w:rPr>
      <w:rFonts w:cs="Times New Roman"/>
    </w:rPr>
  </w:style>
  <w:style w:type="character" w:customStyle="1" w:styleId="ListLabel249">
    <w:name w:val="ListLabel 249"/>
    <w:qFormat/>
    <w:rsid w:val="00DC651E"/>
    <w:rPr>
      <w:rFonts w:cs="Times New Roman"/>
    </w:rPr>
  </w:style>
  <w:style w:type="character" w:customStyle="1" w:styleId="ListLabel250">
    <w:name w:val="ListLabel 250"/>
    <w:qFormat/>
    <w:rsid w:val="00DC651E"/>
    <w:rPr>
      <w:rFonts w:cs="Times New Roman"/>
    </w:rPr>
  </w:style>
  <w:style w:type="character" w:customStyle="1" w:styleId="ListLabel251">
    <w:name w:val="ListLabel 251"/>
    <w:qFormat/>
    <w:rsid w:val="00DC651E"/>
    <w:rPr>
      <w:rFonts w:cs="Times New Roman"/>
    </w:rPr>
  </w:style>
  <w:style w:type="character" w:customStyle="1" w:styleId="ListLabel252">
    <w:name w:val="ListLabel 252"/>
    <w:qFormat/>
    <w:rsid w:val="00DC651E"/>
    <w:rPr>
      <w:rFonts w:cs="Times New Roman"/>
    </w:rPr>
  </w:style>
  <w:style w:type="character" w:customStyle="1" w:styleId="ListLabel253">
    <w:name w:val="ListLabel 253"/>
    <w:qFormat/>
    <w:rsid w:val="00DC651E"/>
    <w:rPr>
      <w:rFonts w:cs="Times New Roman"/>
    </w:rPr>
  </w:style>
  <w:style w:type="character" w:customStyle="1" w:styleId="ListLabel254">
    <w:name w:val="ListLabel 254"/>
    <w:qFormat/>
    <w:rsid w:val="00DC651E"/>
    <w:rPr>
      <w:rFonts w:cs="Times New Roman"/>
    </w:rPr>
  </w:style>
  <w:style w:type="character" w:customStyle="1" w:styleId="ListLabel255">
    <w:name w:val="ListLabel 255"/>
    <w:qFormat/>
    <w:rsid w:val="00DC651E"/>
    <w:rPr>
      <w:rFonts w:cs="Times New Roman"/>
    </w:rPr>
  </w:style>
  <w:style w:type="character" w:customStyle="1" w:styleId="ListLabel256">
    <w:name w:val="ListLabel 256"/>
    <w:qFormat/>
    <w:rsid w:val="00DC651E"/>
    <w:rPr>
      <w:rFonts w:cs="Times New Roman"/>
    </w:rPr>
  </w:style>
  <w:style w:type="character" w:customStyle="1" w:styleId="ListLabel257">
    <w:name w:val="ListLabel 257"/>
    <w:qFormat/>
    <w:rsid w:val="00DC651E"/>
    <w:rPr>
      <w:rFonts w:cs="Times New Roman"/>
    </w:rPr>
  </w:style>
  <w:style w:type="character" w:customStyle="1" w:styleId="ListLabel258">
    <w:name w:val="ListLabel 258"/>
    <w:qFormat/>
    <w:rsid w:val="00DC651E"/>
    <w:rPr>
      <w:rFonts w:cs="Times New Roman"/>
    </w:rPr>
  </w:style>
  <w:style w:type="character" w:customStyle="1" w:styleId="ListLabel259">
    <w:name w:val="ListLabel 259"/>
    <w:qFormat/>
    <w:rsid w:val="00DC651E"/>
    <w:rPr>
      <w:rFonts w:cs="Times New Roman"/>
    </w:rPr>
  </w:style>
  <w:style w:type="character" w:customStyle="1" w:styleId="ListLabel260">
    <w:name w:val="ListLabel 260"/>
    <w:qFormat/>
    <w:rsid w:val="00DC651E"/>
    <w:rPr>
      <w:rFonts w:cs="Times New Roman"/>
    </w:rPr>
  </w:style>
  <w:style w:type="character" w:customStyle="1" w:styleId="ListLabel261">
    <w:name w:val="ListLabel 261"/>
    <w:qFormat/>
    <w:rsid w:val="00DC651E"/>
    <w:rPr>
      <w:rFonts w:cs="Times New Roman"/>
    </w:rPr>
  </w:style>
  <w:style w:type="character" w:customStyle="1" w:styleId="ListLabel262">
    <w:name w:val="ListLabel 262"/>
    <w:qFormat/>
    <w:rsid w:val="00DC651E"/>
    <w:rPr>
      <w:rFonts w:cs="Times New Roman"/>
    </w:rPr>
  </w:style>
  <w:style w:type="character" w:customStyle="1" w:styleId="ListLabel263">
    <w:name w:val="ListLabel 263"/>
    <w:qFormat/>
    <w:rsid w:val="00DC651E"/>
    <w:rPr>
      <w:rFonts w:cs="Arial"/>
      <w:color w:val="444444"/>
      <w:sz w:val="20"/>
    </w:rPr>
  </w:style>
  <w:style w:type="character" w:customStyle="1" w:styleId="ListLabel264">
    <w:name w:val="ListLabel 264"/>
    <w:qFormat/>
    <w:rsid w:val="00DC651E"/>
    <w:rPr>
      <w:rFonts w:cs="Times New Roman"/>
    </w:rPr>
  </w:style>
  <w:style w:type="character" w:customStyle="1" w:styleId="ListLabel265">
    <w:name w:val="ListLabel 265"/>
    <w:qFormat/>
    <w:rsid w:val="00DC651E"/>
    <w:rPr>
      <w:rFonts w:cs="Times New Roman"/>
    </w:rPr>
  </w:style>
  <w:style w:type="character" w:customStyle="1" w:styleId="ListLabel266">
    <w:name w:val="ListLabel 266"/>
    <w:qFormat/>
    <w:rsid w:val="00DC651E"/>
    <w:rPr>
      <w:rFonts w:cs="Times New Roman"/>
    </w:rPr>
  </w:style>
  <w:style w:type="character" w:customStyle="1" w:styleId="ListLabel267">
    <w:name w:val="ListLabel 267"/>
    <w:qFormat/>
    <w:rsid w:val="00DC651E"/>
    <w:rPr>
      <w:rFonts w:cs="Times New Roman"/>
    </w:rPr>
  </w:style>
  <w:style w:type="character" w:customStyle="1" w:styleId="ListLabel268">
    <w:name w:val="ListLabel 268"/>
    <w:qFormat/>
    <w:rsid w:val="00DC651E"/>
    <w:rPr>
      <w:rFonts w:cs="Times New Roman"/>
    </w:rPr>
  </w:style>
  <w:style w:type="character" w:customStyle="1" w:styleId="ListLabel269">
    <w:name w:val="ListLabel 269"/>
    <w:qFormat/>
    <w:rsid w:val="00DC651E"/>
    <w:rPr>
      <w:rFonts w:cs="Times New Roman"/>
    </w:rPr>
  </w:style>
  <w:style w:type="character" w:customStyle="1" w:styleId="ListLabel270">
    <w:name w:val="ListLabel 270"/>
    <w:qFormat/>
    <w:rsid w:val="00DC651E"/>
    <w:rPr>
      <w:rFonts w:cs="Times New Roman"/>
    </w:rPr>
  </w:style>
  <w:style w:type="character" w:customStyle="1" w:styleId="ListLabel271">
    <w:name w:val="ListLabel 271"/>
    <w:qFormat/>
    <w:rsid w:val="00DC651E"/>
    <w:rPr>
      <w:rFonts w:cs="Times New Roman"/>
    </w:rPr>
  </w:style>
  <w:style w:type="character" w:customStyle="1" w:styleId="ListLabel272">
    <w:name w:val="ListLabel 272"/>
    <w:qFormat/>
    <w:rsid w:val="00DC651E"/>
    <w:rPr>
      <w:rFonts w:cs="Times New Roman"/>
    </w:rPr>
  </w:style>
  <w:style w:type="character" w:customStyle="1" w:styleId="ListLabel273">
    <w:name w:val="ListLabel 273"/>
    <w:qFormat/>
    <w:rsid w:val="00DC651E"/>
    <w:rPr>
      <w:rFonts w:cs="Times New Roman"/>
    </w:rPr>
  </w:style>
  <w:style w:type="character" w:customStyle="1" w:styleId="ListLabel274">
    <w:name w:val="ListLabel 274"/>
    <w:qFormat/>
    <w:rsid w:val="00DC651E"/>
    <w:rPr>
      <w:rFonts w:cs="Times New Roman"/>
    </w:rPr>
  </w:style>
  <w:style w:type="character" w:customStyle="1" w:styleId="ListLabel275">
    <w:name w:val="ListLabel 275"/>
    <w:qFormat/>
    <w:rsid w:val="00DC651E"/>
    <w:rPr>
      <w:rFonts w:cs="Times New Roman"/>
    </w:rPr>
  </w:style>
  <w:style w:type="character" w:customStyle="1" w:styleId="ListLabel276">
    <w:name w:val="ListLabel 276"/>
    <w:qFormat/>
    <w:rsid w:val="00DC651E"/>
    <w:rPr>
      <w:rFonts w:cs="Times New Roman"/>
    </w:rPr>
  </w:style>
  <w:style w:type="character" w:customStyle="1" w:styleId="ListLabel277">
    <w:name w:val="ListLabel 277"/>
    <w:qFormat/>
    <w:rsid w:val="00DC651E"/>
    <w:rPr>
      <w:rFonts w:cs="Times New Roman"/>
    </w:rPr>
  </w:style>
  <w:style w:type="character" w:customStyle="1" w:styleId="ListLabel278">
    <w:name w:val="ListLabel 278"/>
    <w:qFormat/>
    <w:rsid w:val="00DC651E"/>
    <w:rPr>
      <w:rFonts w:cs="Times New Roman"/>
    </w:rPr>
  </w:style>
  <w:style w:type="character" w:customStyle="1" w:styleId="ListLabel279">
    <w:name w:val="ListLabel 279"/>
    <w:qFormat/>
    <w:rsid w:val="00DC651E"/>
    <w:rPr>
      <w:rFonts w:cs="Times New Roman"/>
    </w:rPr>
  </w:style>
  <w:style w:type="character" w:customStyle="1" w:styleId="ListLabel280">
    <w:name w:val="ListLabel 280"/>
    <w:qFormat/>
    <w:rsid w:val="00DC651E"/>
    <w:rPr>
      <w:rFonts w:cs="Times New Roman"/>
    </w:rPr>
  </w:style>
  <w:style w:type="character" w:customStyle="1" w:styleId="ListLabel281">
    <w:name w:val="ListLabel 281"/>
    <w:qFormat/>
    <w:rsid w:val="00DC651E"/>
    <w:rPr>
      <w:rFonts w:ascii="Book Antiqua" w:hAnsi="Book Antiqua" w:cs="Times New Roman"/>
      <w:sz w:val="22"/>
    </w:rPr>
  </w:style>
  <w:style w:type="character" w:customStyle="1" w:styleId="ListLabel282">
    <w:name w:val="ListLabel 282"/>
    <w:qFormat/>
    <w:rsid w:val="00DC651E"/>
    <w:rPr>
      <w:rFonts w:cs="Times New Roman"/>
    </w:rPr>
  </w:style>
  <w:style w:type="character" w:customStyle="1" w:styleId="ListLabel283">
    <w:name w:val="ListLabel 283"/>
    <w:qFormat/>
    <w:rsid w:val="00DC651E"/>
    <w:rPr>
      <w:rFonts w:cs="Times New Roman"/>
    </w:rPr>
  </w:style>
  <w:style w:type="character" w:customStyle="1" w:styleId="ListLabel284">
    <w:name w:val="ListLabel 284"/>
    <w:qFormat/>
    <w:rsid w:val="00DC651E"/>
    <w:rPr>
      <w:rFonts w:cs="Times New Roman"/>
    </w:rPr>
  </w:style>
  <w:style w:type="character" w:customStyle="1" w:styleId="ListLabel285">
    <w:name w:val="ListLabel 285"/>
    <w:qFormat/>
    <w:rsid w:val="00DC651E"/>
    <w:rPr>
      <w:rFonts w:cs="Times New Roman"/>
    </w:rPr>
  </w:style>
  <w:style w:type="character" w:customStyle="1" w:styleId="ListLabel286">
    <w:name w:val="ListLabel 286"/>
    <w:qFormat/>
    <w:rsid w:val="00DC651E"/>
    <w:rPr>
      <w:rFonts w:cs="Times New Roman"/>
    </w:rPr>
  </w:style>
  <w:style w:type="character" w:customStyle="1" w:styleId="ListLabel287">
    <w:name w:val="ListLabel 287"/>
    <w:qFormat/>
    <w:rsid w:val="00DC651E"/>
    <w:rPr>
      <w:rFonts w:cs="Times New Roman"/>
    </w:rPr>
  </w:style>
  <w:style w:type="character" w:customStyle="1" w:styleId="ListLabel288">
    <w:name w:val="ListLabel 288"/>
    <w:qFormat/>
    <w:rsid w:val="00DC651E"/>
    <w:rPr>
      <w:rFonts w:cs="Times New Roman"/>
    </w:rPr>
  </w:style>
  <w:style w:type="character" w:customStyle="1" w:styleId="ListLabel289">
    <w:name w:val="ListLabel 289"/>
    <w:qFormat/>
    <w:rsid w:val="00DC651E"/>
    <w:rPr>
      <w:rFonts w:cs="Times New Roman"/>
    </w:rPr>
  </w:style>
  <w:style w:type="character" w:customStyle="1" w:styleId="ListLabel290">
    <w:name w:val="ListLabel 290"/>
    <w:qFormat/>
    <w:rsid w:val="00DC651E"/>
    <w:rPr>
      <w:rFonts w:ascii="Book Antiqua" w:hAnsi="Book Antiqua" w:cs="Times New Roman"/>
      <w:sz w:val="22"/>
    </w:rPr>
  </w:style>
  <w:style w:type="character" w:customStyle="1" w:styleId="ListLabel291">
    <w:name w:val="ListLabel 291"/>
    <w:qFormat/>
    <w:rsid w:val="00DC651E"/>
    <w:rPr>
      <w:rFonts w:cs="Times New Roman"/>
    </w:rPr>
  </w:style>
  <w:style w:type="character" w:customStyle="1" w:styleId="ListLabel292">
    <w:name w:val="ListLabel 292"/>
    <w:qFormat/>
    <w:rsid w:val="00DC651E"/>
    <w:rPr>
      <w:rFonts w:cs="Times New Roman"/>
    </w:rPr>
  </w:style>
  <w:style w:type="character" w:customStyle="1" w:styleId="ListLabel293">
    <w:name w:val="ListLabel 293"/>
    <w:qFormat/>
    <w:rsid w:val="00DC651E"/>
    <w:rPr>
      <w:rFonts w:cs="Times New Roman"/>
    </w:rPr>
  </w:style>
  <w:style w:type="character" w:customStyle="1" w:styleId="ListLabel294">
    <w:name w:val="ListLabel 294"/>
    <w:qFormat/>
    <w:rsid w:val="00DC651E"/>
    <w:rPr>
      <w:rFonts w:cs="Times New Roman"/>
    </w:rPr>
  </w:style>
  <w:style w:type="character" w:customStyle="1" w:styleId="ListLabel295">
    <w:name w:val="ListLabel 295"/>
    <w:qFormat/>
    <w:rsid w:val="00DC651E"/>
    <w:rPr>
      <w:rFonts w:cs="Times New Roman"/>
    </w:rPr>
  </w:style>
  <w:style w:type="character" w:customStyle="1" w:styleId="ListLabel296">
    <w:name w:val="ListLabel 296"/>
    <w:qFormat/>
    <w:rsid w:val="00DC651E"/>
    <w:rPr>
      <w:rFonts w:cs="Times New Roman"/>
    </w:rPr>
  </w:style>
  <w:style w:type="character" w:customStyle="1" w:styleId="ListLabel297">
    <w:name w:val="ListLabel 297"/>
    <w:qFormat/>
    <w:rsid w:val="00DC651E"/>
    <w:rPr>
      <w:rFonts w:cs="Times New Roman"/>
    </w:rPr>
  </w:style>
  <w:style w:type="character" w:customStyle="1" w:styleId="ListLabel298">
    <w:name w:val="ListLabel 298"/>
    <w:qFormat/>
    <w:rsid w:val="00DC651E"/>
    <w:rPr>
      <w:rFonts w:cs="Times New Roman"/>
    </w:rPr>
  </w:style>
  <w:style w:type="character" w:customStyle="1" w:styleId="ListLabel299">
    <w:name w:val="ListLabel 299"/>
    <w:qFormat/>
    <w:rsid w:val="00DC651E"/>
    <w:rPr>
      <w:rFonts w:ascii="Book Antiqua" w:hAnsi="Book Antiqua" w:cs="Times New Roman"/>
      <w:sz w:val="22"/>
    </w:rPr>
  </w:style>
  <w:style w:type="character" w:customStyle="1" w:styleId="ListLabel300">
    <w:name w:val="ListLabel 300"/>
    <w:qFormat/>
    <w:rsid w:val="00DC651E"/>
    <w:rPr>
      <w:rFonts w:cs="Arial"/>
      <w:color w:val="444444"/>
      <w:sz w:val="20"/>
    </w:rPr>
  </w:style>
  <w:style w:type="character" w:customStyle="1" w:styleId="ListLabel301">
    <w:name w:val="ListLabel 301"/>
    <w:qFormat/>
    <w:rsid w:val="00DC651E"/>
    <w:rPr>
      <w:rFonts w:cs="Times New Roman"/>
    </w:rPr>
  </w:style>
  <w:style w:type="character" w:customStyle="1" w:styleId="ListLabel302">
    <w:name w:val="ListLabel 302"/>
    <w:qFormat/>
    <w:rsid w:val="00DC651E"/>
    <w:rPr>
      <w:rFonts w:cs="Times New Roman"/>
    </w:rPr>
  </w:style>
  <w:style w:type="character" w:customStyle="1" w:styleId="ListLabel303">
    <w:name w:val="ListLabel 303"/>
    <w:qFormat/>
    <w:rsid w:val="00DC651E"/>
    <w:rPr>
      <w:rFonts w:cs="Times New Roman"/>
    </w:rPr>
  </w:style>
  <w:style w:type="character" w:customStyle="1" w:styleId="ListLabel304">
    <w:name w:val="ListLabel 304"/>
    <w:qFormat/>
    <w:rsid w:val="00DC651E"/>
    <w:rPr>
      <w:rFonts w:cs="Times New Roman"/>
    </w:rPr>
  </w:style>
  <w:style w:type="character" w:customStyle="1" w:styleId="ListLabel305">
    <w:name w:val="ListLabel 305"/>
    <w:qFormat/>
    <w:rsid w:val="00DC651E"/>
    <w:rPr>
      <w:rFonts w:cs="Times New Roman"/>
    </w:rPr>
  </w:style>
  <w:style w:type="character" w:customStyle="1" w:styleId="ListLabel306">
    <w:name w:val="ListLabel 306"/>
    <w:qFormat/>
    <w:rsid w:val="00DC651E"/>
    <w:rPr>
      <w:rFonts w:cs="Times New Roman"/>
    </w:rPr>
  </w:style>
  <w:style w:type="character" w:customStyle="1" w:styleId="ListLabel307">
    <w:name w:val="ListLabel 307"/>
    <w:qFormat/>
    <w:rsid w:val="00DC651E"/>
    <w:rPr>
      <w:rFonts w:cs="Times New Roman"/>
    </w:rPr>
  </w:style>
  <w:style w:type="character" w:customStyle="1" w:styleId="ListLabel308">
    <w:name w:val="ListLabel 308"/>
    <w:qFormat/>
    <w:rsid w:val="00DC651E"/>
    <w:rPr>
      <w:rFonts w:cs="Times New Roman"/>
    </w:rPr>
  </w:style>
  <w:style w:type="character" w:customStyle="1" w:styleId="ListLabel309">
    <w:name w:val="ListLabel 309"/>
    <w:qFormat/>
    <w:rsid w:val="00DC651E"/>
    <w:rPr>
      <w:rFonts w:cs="Arial"/>
      <w:color w:val="444444"/>
      <w:sz w:val="20"/>
    </w:rPr>
  </w:style>
  <w:style w:type="character" w:customStyle="1" w:styleId="ListLabel310">
    <w:name w:val="ListLabel 310"/>
    <w:qFormat/>
    <w:rsid w:val="00DC651E"/>
    <w:rPr>
      <w:rFonts w:cs="Times New Roman"/>
    </w:rPr>
  </w:style>
  <w:style w:type="character" w:customStyle="1" w:styleId="ListLabel311">
    <w:name w:val="ListLabel 311"/>
    <w:qFormat/>
    <w:rsid w:val="00DC651E"/>
    <w:rPr>
      <w:rFonts w:cs="Times New Roman"/>
    </w:rPr>
  </w:style>
  <w:style w:type="character" w:customStyle="1" w:styleId="ListLabel312">
    <w:name w:val="ListLabel 312"/>
    <w:qFormat/>
    <w:rsid w:val="00DC651E"/>
    <w:rPr>
      <w:rFonts w:cs="Times New Roman"/>
    </w:rPr>
  </w:style>
  <w:style w:type="character" w:customStyle="1" w:styleId="ListLabel313">
    <w:name w:val="ListLabel 313"/>
    <w:qFormat/>
    <w:rsid w:val="00DC651E"/>
    <w:rPr>
      <w:rFonts w:cs="Times New Roman"/>
    </w:rPr>
  </w:style>
  <w:style w:type="character" w:customStyle="1" w:styleId="ListLabel314">
    <w:name w:val="ListLabel 314"/>
    <w:qFormat/>
    <w:rsid w:val="00DC651E"/>
    <w:rPr>
      <w:rFonts w:cs="Times New Roman"/>
    </w:rPr>
  </w:style>
  <w:style w:type="character" w:customStyle="1" w:styleId="ListLabel315">
    <w:name w:val="ListLabel 315"/>
    <w:qFormat/>
    <w:rsid w:val="00DC651E"/>
    <w:rPr>
      <w:rFonts w:cs="Times New Roman"/>
    </w:rPr>
  </w:style>
  <w:style w:type="character" w:customStyle="1" w:styleId="ListLabel316">
    <w:name w:val="ListLabel 316"/>
    <w:qFormat/>
    <w:rsid w:val="00DC651E"/>
    <w:rPr>
      <w:rFonts w:cs="Times New Roman"/>
    </w:rPr>
  </w:style>
  <w:style w:type="character" w:customStyle="1" w:styleId="ListLabel317">
    <w:name w:val="ListLabel 317"/>
    <w:qFormat/>
    <w:rsid w:val="00DC651E"/>
    <w:rPr>
      <w:rFonts w:cs="Times New Roman"/>
    </w:rPr>
  </w:style>
  <w:style w:type="character" w:customStyle="1" w:styleId="ListLabel318">
    <w:name w:val="ListLabel 318"/>
    <w:qFormat/>
    <w:rsid w:val="00DC651E"/>
    <w:rPr>
      <w:rFonts w:cs="Arial"/>
      <w:color w:val="444444"/>
      <w:sz w:val="20"/>
    </w:rPr>
  </w:style>
  <w:style w:type="character" w:customStyle="1" w:styleId="ListLabel319">
    <w:name w:val="ListLabel 319"/>
    <w:qFormat/>
    <w:rsid w:val="00DC651E"/>
    <w:rPr>
      <w:rFonts w:cs="Times New Roman"/>
    </w:rPr>
  </w:style>
  <w:style w:type="character" w:customStyle="1" w:styleId="ListLabel320">
    <w:name w:val="ListLabel 320"/>
    <w:qFormat/>
    <w:rsid w:val="00DC651E"/>
    <w:rPr>
      <w:rFonts w:cs="Times New Roman"/>
    </w:rPr>
  </w:style>
  <w:style w:type="character" w:customStyle="1" w:styleId="ListLabel321">
    <w:name w:val="ListLabel 321"/>
    <w:qFormat/>
    <w:rsid w:val="00DC651E"/>
    <w:rPr>
      <w:rFonts w:cs="Times New Roman"/>
    </w:rPr>
  </w:style>
  <w:style w:type="character" w:customStyle="1" w:styleId="ListLabel322">
    <w:name w:val="ListLabel 322"/>
    <w:qFormat/>
    <w:rsid w:val="00DC651E"/>
    <w:rPr>
      <w:rFonts w:cs="Times New Roman"/>
    </w:rPr>
  </w:style>
  <w:style w:type="character" w:customStyle="1" w:styleId="ListLabel323">
    <w:name w:val="ListLabel 323"/>
    <w:qFormat/>
    <w:rsid w:val="00DC651E"/>
    <w:rPr>
      <w:rFonts w:cs="Times New Roman"/>
    </w:rPr>
  </w:style>
  <w:style w:type="character" w:customStyle="1" w:styleId="ListLabel324">
    <w:name w:val="ListLabel 324"/>
    <w:qFormat/>
    <w:rsid w:val="00DC651E"/>
    <w:rPr>
      <w:rFonts w:cs="Times New Roman"/>
    </w:rPr>
  </w:style>
  <w:style w:type="character" w:customStyle="1" w:styleId="ListLabel325">
    <w:name w:val="ListLabel 325"/>
    <w:qFormat/>
    <w:rsid w:val="00DC651E"/>
    <w:rPr>
      <w:rFonts w:cs="Times New Roman"/>
    </w:rPr>
  </w:style>
  <w:style w:type="character" w:customStyle="1" w:styleId="ListLabel326">
    <w:name w:val="ListLabel 326"/>
    <w:qFormat/>
    <w:rsid w:val="00DC651E"/>
    <w:rPr>
      <w:rFonts w:cs="Times New Roman"/>
    </w:rPr>
  </w:style>
  <w:style w:type="character" w:customStyle="1" w:styleId="ListLabel327">
    <w:name w:val="ListLabel 327"/>
    <w:qFormat/>
    <w:rsid w:val="00DC651E"/>
    <w:rPr>
      <w:rFonts w:cs="Arial"/>
      <w:color w:val="444444"/>
      <w:sz w:val="20"/>
    </w:rPr>
  </w:style>
  <w:style w:type="character" w:customStyle="1" w:styleId="ListLabel328">
    <w:name w:val="ListLabel 328"/>
    <w:qFormat/>
    <w:rsid w:val="00DC651E"/>
    <w:rPr>
      <w:rFonts w:cs="Times New Roman"/>
    </w:rPr>
  </w:style>
  <w:style w:type="character" w:customStyle="1" w:styleId="ListLabel329">
    <w:name w:val="ListLabel 329"/>
    <w:qFormat/>
    <w:rsid w:val="00DC651E"/>
    <w:rPr>
      <w:rFonts w:cs="Times New Roman"/>
    </w:rPr>
  </w:style>
  <w:style w:type="character" w:customStyle="1" w:styleId="ListLabel330">
    <w:name w:val="ListLabel 330"/>
    <w:qFormat/>
    <w:rsid w:val="00DC651E"/>
    <w:rPr>
      <w:rFonts w:cs="Times New Roman"/>
    </w:rPr>
  </w:style>
  <w:style w:type="character" w:customStyle="1" w:styleId="ListLabel331">
    <w:name w:val="ListLabel 331"/>
    <w:qFormat/>
    <w:rsid w:val="00DC651E"/>
    <w:rPr>
      <w:rFonts w:cs="Times New Roman"/>
    </w:rPr>
  </w:style>
  <w:style w:type="character" w:customStyle="1" w:styleId="ListLabel332">
    <w:name w:val="ListLabel 332"/>
    <w:qFormat/>
    <w:rsid w:val="00DC651E"/>
    <w:rPr>
      <w:rFonts w:cs="Times New Roman"/>
    </w:rPr>
  </w:style>
  <w:style w:type="character" w:customStyle="1" w:styleId="ListLabel333">
    <w:name w:val="ListLabel 333"/>
    <w:qFormat/>
    <w:rsid w:val="00DC651E"/>
    <w:rPr>
      <w:rFonts w:cs="Times New Roman"/>
    </w:rPr>
  </w:style>
  <w:style w:type="character" w:customStyle="1" w:styleId="ListLabel334">
    <w:name w:val="ListLabel 334"/>
    <w:qFormat/>
    <w:rsid w:val="00DC651E"/>
    <w:rPr>
      <w:rFonts w:cs="Times New Roman"/>
    </w:rPr>
  </w:style>
  <w:style w:type="character" w:customStyle="1" w:styleId="ListLabel335">
    <w:name w:val="ListLabel 335"/>
    <w:qFormat/>
    <w:rsid w:val="00DC651E"/>
    <w:rPr>
      <w:rFonts w:ascii="Book Antiqua" w:hAnsi="Book Antiqua" w:cs="Times New Roman"/>
      <w:sz w:val="22"/>
    </w:rPr>
  </w:style>
  <w:style w:type="character" w:customStyle="1" w:styleId="ListLabel336">
    <w:name w:val="ListLabel 336"/>
    <w:qFormat/>
    <w:rsid w:val="00DC651E"/>
    <w:rPr>
      <w:rFonts w:cs="Times New Roman"/>
    </w:rPr>
  </w:style>
  <w:style w:type="character" w:customStyle="1" w:styleId="ListLabel337">
    <w:name w:val="ListLabel 337"/>
    <w:qFormat/>
    <w:rsid w:val="00DC651E"/>
    <w:rPr>
      <w:rFonts w:cs="Times New Roman"/>
    </w:rPr>
  </w:style>
  <w:style w:type="character" w:customStyle="1" w:styleId="ListLabel338">
    <w:name w:val="ListLabel 338"/>
    <w:qFormat/>
    <w:rsid w:val="00DC651E"/>
    <w:rPr>
      <w:rFonts w:cs="Times New Roman"/>
    </w:rPr>
  </w:style>
  <w:style w:type="character" w:customStyle="1" w:styleId="ListLabel339">
    <w:name w:val="ListLabel 339"/>
    <w:qFormat/>
    <w:rsid w:val="00DC651E"/>
    <w:rPr>
      <w:rFonts w:cs="Times New Roman"/>
    </w:rPr>
  </w:style>
  <w:style w:type="character" w:customStyle="1" w:styleId="ListLabel340">
    <w:name w:val="ListLabel 340"/>
    <w:qFormat/>
    <w:rsid w:val="00DC651E"/>
    <w:rPr>
      <w:rFonts w:cs="Times New Roman"/>
    </w:rPr>
  </w:style>
  <w:style w:type="character" w:customStyle="1" w:styleId="ListLabel341">
    <w:name w:val="ListLabel 341"/>
    <w:qFormat/>
    <w:rsid w:val="00DC651E"/>
    <w:rPr>
      <w:rFonts w:cs="Times New Roman"/>
    </w:rPr>
  </w:style>
  <w:style w:type="character" w:customStyle="1" w:styleId="ListLabel342">
    <w:name w:val="ListLabel 342"/>
    <w:qFormat/>
    <w:rsid w:val="00DC651E"/>
    <w:rPr>
      <w:rFonts w:cs="Times New Roman"/>
    </w:rPr>
  </w:style>
  <w:style w:type="character" w:customStyle="1" w:styleId="ListLabel343">
    <w:name w:val="ListLabel 343"/>
    <w:qFormat/>
    <w:rsid w:val="00DC651E"/>
    <w:rPr>
      <w:rFonts w:cs="Times New Roman"/>
    </w:rPr>
  </w:style>
  <w:style w:type="character" w:customStyle="1" w:styleId="ListLabel344">
    <w:name w:val="ListLabel 344"/>
    <w:qFormat/>
    <w:rsid w:val="00DC651E"/>
    <w:rPr>
      <w:rFonts w:ascii="Book Antiqua" w:hAnsi="Book Antiqua" w:cs="Times New Roman"/>
      <w:sz w:val="22"/>
    </w:rPr>
  </w:style>
  <w:style w:type="character" w:customStyle="1" w:styleId="ListLabel345">
    <w:name w:val="ListLabel 345"/>
    <w:qFormat/>
    <w:rsid w:val="00DC651E"/>
    <w:rPr>
      <w:rFonts w:cs="Arial"/>
      <w:color w:val="444444"/>
      <w:sz w:val="20"/>
    </w:rPr>
  </w:style>
  <w:style w:type="character" w:customStyle="1" w:styleId="ListLabel346">
    <w:name w:val="ListLabel 346"/>
    <w:qFormat/>
    <w:rsid w:val="00DC651E"/>
    <w:rPr>
      <w:rFonts w:cs="Times New Roman"/>
    </w:rPr>
  </w:style>
  <w:style w:type="character" w:customStyle="1" w:styleId="ListLabel347">
    <w:name w:val="ListLabel 347"/>
    <w:qFormat/>
    <w:rsid w:val="00DC651E"/>
    <w:rPr>
      <w:rFonts w:cs="Times New Roman"/>
    </w:rPr>
  </w:style>
  <w:style w:type="character" w:customStyle="1" w:styleId="ListLabel348">
    <w:name w:val="ListLabel 348"/>
    <w:qFormat/>
    <w:rsid w:val="00DC651E"/>
    <w:rPr>
      <w:rFonts w:cs="Times New Roman"/>
    </w:rPr>
  </w:style>
  <w:style w:type="character" w:customStyle="1" w:styleId="ListLabel349">
    <w:name w:val="ListLabel 349"/>
    <w:qFormat/>
    <w:rsid w:val="00DC651E"/>
    <w:rPr>
      <w:rFonts w:cs="Times New Roman"/>
    </w:rPr>
  </w:style>
  <w:style w:type="character" w:customStyle="1" w:styleId="ListLabel350">
    <w:name w:val="ListLabel 350"/>
    <w:qFormat/>
    <w:rsid w:val="00DC651E"/>
    <w:rPr>
      <w:rFonts w:cs="Times New Roman"/>
    </w:rPr>
  </w:style>
  <w:style w:type="character" w:customStyle="1" w:styleId="ListLabel351">
    <w:name w:val="ListLabel 351"/>
    <w:qFormat/>
    <w:rsid w:val="00DC651E"/>
    <w:rPr>
      <w:rFonts w:cs="Times New Roman"/>
    </w:rPr>
  </w:style>
  <w:style w:type="character" w:customStyle="1" w:styleId="ListLabel352">
    <w:name w:val="ListLabel 352"/>
    <w:qFormat/>
    <w:rsid w:val="00DC651E"/>
    <w:rPr>
      <w:rFonts w:cs="Times New Roman"/>
    </w:rPr>
  </w:style>
  <w:style w:type="character" w:customStyle="1" w:styleId="ListLabel353">
    <w:name w:val="ListLabel 353"/>
    <w:qFormat/>
    <w:rsid w:val="00DC651E"/>
    <w:rPr>
      <w:rFonts w:ascii="Book Antiqua" w:hAnsi="Book Antiqua" w:cs="Times New Roman"/>
      <w:sz w:val="22"/>
    </w:rPr>
  </w:style>
  <w:style w:type="character" w:customStyle="1" w:styleId="ListLabel354">
    <w:name w:val="ListLabel 354"/>
    <w:qFormat/>
    <w:rsid w:val="00DC651E"/>
    <w:rPr>
      <w:rFonts w:cs="Times New Roman"/>
    </w:rPr>
  </w:style>
  <w:style w:type="character" w:customStyle="1" w:styleId="ListLabel355">
    <w:name w:val="ListLabel 355"/>
    <w:qFormat/>
    <w:rsid w:val="00DC651E"/>
    <w:rPr>
      <w:rFonts w:cs="Times New Roman"/>
    </w:rPr>
  </w:style>
  <w:style w:type="character" w:customStyle="1" w:styleId="ListLabel356">
    <w:name w:val="ListLabel 356"/>
    <w:qFormat/>
    <w:rsid w:val="00DC651E"/>
    <w:rPr>
      <w:rFonts w:cs="Times New Roman"/>
    </w:rPr>
  </w:style>
  <w:style w:type="character" w:customStyle="1" w:styleId="ListLabel357">
    <w:name w:val="ListLabel 357"/>
    <w:qFormat/>
    <w:rsid w:val="00DC651E"/>
    <w:rPr>
      <w:rFonts w:cs="Times New Roman"/>
    </w:rPr>
  </w:style>
  <w:style w:type="character" w:customStyle="1" w:styleId="ListLabel358">
    <w:name w:val="ListLabel 358"/>
    <w:qFormat/>
    <w:rsid w:val="00DC651E"/>
    <w:rPr>
      <w:rFonts w:cs="Times New Roman"/>
    </w:rPr>
  </w:style>
  <w:style w:type="character" w:customStyle="1" w:styleId="ListLabel359">
    <w:name w:val="ListLabel 359"/>
    <w:qFormat/>
    <w:rsid w:val="00DC651E"/>
    <w:rPr>
      <w:rFonts w:cs="Times New Roman"/>
    </w:rPr>
  </w:style>
  <w:style w:type="character" w:customStyle="1" w:styleId="ListLabel360">
    <w:name w:val="ListLabel 360"/>
    <w:qFormat/>
    <w:rsid w:val="00DC651E"/>
    <w:rPr>
      <w:rFonts w:cs="Times New Roman"/>
    </w:rPr>
  </w:style>
  <w:style w:type="character" w:customStyle="1" w:styleId="ListLabel361">
    <w:name w:val="ListLabel 361"/>
    <w:qFormat/>
    <w:rsid w:val="00DC651E"/>
    <w:rPr>
      <w:rFonts w:cs="Times New Roman"/>
    </w:rPr>
  </w:style>
  <w:style w:type="character" w:customStyle="1" w:styleId="ListLabel362">
    <w:name w:val="ListLabel 362"/>
    <w:qFormat/>
    <w:rsid w:val="00DC651E"/>
    <w:rPr>
      <w:rFonts w:cs="Times New Roman"/>
    </w:rPr>
  </w:style>
  <w:style w:type="character" w:customStyle="1" w:styleId="ListLabel363">
    <w:name w:val="ListLabel 363"/>
    <w:qFormat/>
    <w:rsid w:val="00DC651E"/>
    <w:rPr>
      <w:rFonts w:cs="Times New Roman"/>
    </w:rPr>
  </w:style>
  <w:style w:type="character" w:customStyle="1" w:styleId="ListLabel364">
    <w:name w:val="ListLabel 364"/>
    <w:qFormat/>
    <w:rsid w:val="00DC651E"/>
    <w:rPr>
      <w:rFonts w:cs="Times New Roman"/>
    </w:rPr>
  </w:style>
  <w:style w:type="character" w:customStyle="1" w:styleId="ListLabel365">
    <w:name w:val="ListLabel 365"/>
    <w:qFormat/>
    <w:rsid w:val="00DC651E"/>
    <w:rPr>
      <w:rFonts w:cs="Times New Roman"/>
    </w:rPr>
  </w:style>
  <w:style w:type="character" w:customStyle="1" w:styleId="ListLabel366">
    <w:name w:val="ListLabel 366"/>
    <w:qFormat/>
    <w:rsid w:val="00DC651E"/>
    <w:rPr>
      <w:rFonts w:cs="Times New Roman"/>
    </w:rPr>
  </w:style>
  <w:style w:type="character" w:customStyle="1" w:styleId="ListLabel367">
    <w:name w:val="ListLabel 367"/>
    <w:qFormat/>
    <w:rsid w:val="00DC651E"/>
    <w:rPr>
      <w:rFonts w:cs="Times New Roman"/>
    </w:rPr>
  </w:style>
  <w:style w:type="character" w:customStyle="1" w:styleId="ListLabel368">
    <w:name w:val="ListLabel 368"/>
    <w:qFormat/>
    <w:rsid w:val="00DC651E"/>
    <w:rPr>
      <w:rFonts w:cs="Times New Roman"/>
    </w:rPr>
  </w:style>
  <w:style w:type="character" w:customStyle="1" w:styleId="ListLabel369">
    <w:name w:val="ListLabel 369"/>
    <w:qFormat/>
    <w:rsid w:val="00DC651E"/>
    <w:rPr>
      <w:rFonts w:cs="Times New Roman"/>
    </w:rPr>
  </w:style>
  <w:style w:type="character" w:customStyle="1" w:styleId="ListLabel370">
    <w:name w:val="ListLabel 370"/>
    <w:qFormat/>
    <w:rsid w:val="00DC651E"/>
    <w:rPr>
      <w:rFonts w:cs="Times New Roman"/>
    </w:rPr>
  </w:style>
  <w:style w:type="character" w:customStyle="1" w:styleId="ListLabel371">
    <w:name w:val="ListLabel 371"/>
    <w:qFormat/>
    <w:rsid w:val="00DC651E"/>
    <w:rPr>
      <w:rFonts w:ascii="Book Antiqua" w:hAnsi="Book Antiqua" w:cs="Times New Roman"/>
      <w:sz w:val="22"/>
    </w:rPr>
  </w:style>
  <w:style w:type="character" w:customStyle="1" w:styleId="ListLabel372">
    <w:name w:val="ListLabel 372"/>
    <w:qFormat/>
    <w:rsid w:val="00DC651E"/>
    <w:rPr>
      <w:rFonts w:cs="Times New Roman"/>
    </w:rPr>
  </w:style>
  <w:style w:type="character" w:customStyle="1" w:styleId="ListLabel373">
    <w:name w:val="ListLabel 373"/>
    <w:qFormat/>
    <w:rsid w:val="00DC651E"/>
    <w:rPr>
      <w:rFonts w:cs="Times New Roman"/>
    </w:rPr>
  </w:style>
  <w:style w:type="character" w:customStyle="1" w:styleId="ListLabel374">
    <w:name w:val="ListLabel 374"/>
    <w:qFormat/>
    <w:rsid w:val="00DC651E"/>
    <w:rPr>
      <w:rFonts w:cs="Times New Roman"/>
    </w:rPr>
  </w:style>
  <w:style w:type="character" w:customStyle="1" w:styleId="ListLabel375">
    <w:name w:val="ListLabel 375"/>
    <w:qFormat/>
    <w:rsid w:val="00DC651E"/>
    <w:rPr>
      <w:rFonts w:cs="Times New Roman"/>
    </w:rPr>
  </w:style>
  <w:style w:type="character" w:customStyle="1" w:styleId="ListLabel376">
    <w:name w:val="ListLabel 376"/>
    <w:qFormat/>
    <w:rsid w:val="00DC651E"/>
    <w:rPr>
      <w:rFonts w:cs="Times New Roman"/>
    </w:rPr>
  </w:style>
  <w:style w:type="character" w:customStyle="1" w:styleId="ListLabel377">
    <w:name w:val="ListLabel 377"/>
    <w:qFormat/>
    <w:rsid w:val="00DC651E"/>
    <w:rPr>
      <w:rFonts w:cs="Times New Roman"/>
    </w:rPr>
  </w:style>
  <w:style w:type="character" w:customStyle="1" w:styleId="ListLabel378">
    <w:name w:val="ListLabel 378"/>
    <w:qFormat/>
    <w:rsid w:val="00DC651E"/>
    <w:rPr>
      <w:rFonts w:cs="Times New Roman"/>
    </w:rPr>
  </w:style>
  <w:style w:type="character" w:customStyle="1" w:styleId="ListLabel379">
    <w:name w:val="ListLabel 379"/>
    <w:qFormat/>
    <w:rsid w:val="00DC651E"/>
    <w:rPr>
      <w:rFonts w:cs="Times New Roman"/>
    </w:rPr>
  </w:style>
  <w:style w:type="character" w:customStyle="1" w:styleId="ListLabel380">
    <w:name w:val="ListLabel 380"/>
    <w:qFormat/>
    <w:rsid w:val="00DC651E"/>
    <w:rPr>
      <w:rFonts w:ascii="Book Antiqua" w:hAnsi="Book Antiqua" w:cs="Times New Roman"/>
      <w:sz w:val="22"/>
    </w:rPr>
  </w:style>
  <w:style w:type="character" w:customStyle="1" w:styleId="ListLabel381">
    <w:name w:val="ListLabel 381"/>
    <w:qFormat/>
    <w:rsid w:val="00DC651E"/>
    <w:rPr>
      <w:rFonts w:cs="Times New Roman"/>
    </w:rPr>
  </w:style>
  <w:style w:type="character" w:customStyle="1" w:styleId="ListLabel382">
    <w:name w:val="ListLabel 382"/>
    <w:qFormat/>
    <w:rsid w:val="00DC651E"/>
    <w:rPr>
      <w:rFonts w:cs="Times New Roman"/>
    </w:rPr>
  </w:style>
  <w:style w:type="character" w:customStyle="1" w:styleId="ListLabel383">
    <w:name w:val="ListLabel 383"/>
    <w:qFormat/>
    <w:rsid w:val="00DC651E"/>
    <w:rPr>
      <w:rFonts w:cs="Times New Roman"/>
    </w:rPr>
  </w:style>
  <w:style w:type="character" w:customStyle="1" w:styleId="ListLabel384">
    <w:name w:val="ListLabel 384"/>
    <w:qFormat/>
    <w:rsid w:val="00DC651E"/>
    <w:rPr>
      <w:rFonts w:cs="Times New Roman"/>
    </w:rPr>
  </w:style>
  <w:style w:type="character" w:customStyle="1" w:styleId="ListLabel385">
    <w:name w:val="ListLabel 385"/>
    <w:qFormat/>
    <w:rsid w:val="00DC651E"/>
    <w:rPr>
      <w:rFonts w:cs="Times New Roman"/>
    </w:rPr>
  </w:style>
  <w:style w:type="character" w:customStyle="1" w:styleId="ListLabel386">
    <w:name w:val="ListLabel 386"/>
    <w:qFormat/>
    <w:rsid w:val="00DC651E"/>
    <w:rPr>
      <w:rFonts w:cs="Times New Roman"/>
    </w:rPr>
  </w:style>
  <w:style w:type="character" w:customStyle="1" w:styleId="ListLabel387">
    <w:name w:val="ListLabel 387"/>
    <w:qFormat/>
    <w:rsid w:val="00DC651E"/>
    <w:rPr>
      <w:rFonts w:cs="Times New Roman"/>
    </w:rPr>
  </w:style>
  <w:style w:type="character" w:customStyle="1" w:styleId="ListLabel388">
    <w:name w:val="ListLabel 388"/>
    <w:qFormat/>
    <w:rsid w:val="00DC651E"/>
    <w:rPr>
      <w:rFonts w:cs="Times New Roman"/>
    </w:rPr>
  </w:style>
  <w:style w:type="character" w:customStyle="1" w:styleId="ListLabel389">
    <w:name w:val="ListLabel 389"/>
    <w:qFormat/>
    <w:rsid w:val="00DC651E"/>
    <w:rPr>
      <w:rFonts w:ascii="Book Antiqua" w:hAnsi="Book Antiqua" w:cs="Times New Roman"/>
      <w:sz w:val="22"/>
    </w:rPr>
  </w:style>
  <w:style w:type="character" w:customStyle="1" w:styleId="ListLabel390">
    <w:name w:val="ListLabel 390"/>
    <w:qFormat/>
    <w:rsid w:val="00DC651E"/>
    <w:rPr>
      <w:rFonts w:cs="Times New Roman"/>
    </w:rPr>
  </w:style>
  <w:style w:type="character" w:customStyle="1" w:styleId="ListLabel391">
    <w:name w:val="ListLabel 391"/>
    <w:qFormat/>
    <w:rsid w:val="00DC651E"/>
    <w:rPr>
      <w:rFonts w:cs="Times New Roman"/>
    </w:rPr>
  </w:style>
  <w:style w:type="character" w:customStyle="1" w:styleId="ListLabel392">
    <w:name w:val="ListLabel 392"/>
    <w:qFormat/>
    <w:rsid w:val="00DC651E"/>
    <w:rPr>
      <w:rFonts w:cs="Times New Roman"/>
    </w:rPr>
  </w:style>
  <w:style w:type="character" w:customStyle="1" w:styleId="ListLabel393">
    <w:name w:val="ListLabel 393"/>
    <w:qFormat/>
    <w:rsid w:val="00DC651E"/>
    <w:rPr>
      <w:rFonts w:cs="Times New Roman"/>
    </w:rPr>
  </w:style>
  <w:style w:type="character" w:customStyle="1" w:styleId="ListLabel394">
    <w:name w:val="ListLabel 394"/>
    <w:qFormat/>
    <w:rsid w:val="00DC651E"/>
    <w:rPr>
      <w:rFonts w:cs="Times New Roman"/>
    </w:rPr>
  </w:style>
  <w:style w:type="character" w:customStyle="1" w:styleId="ListLabel395">
    <w:name w:val="ListLabel 395"/>
    <w:qFormat/>
    <w:rsid w:val="00DC651E"/>
    <w:rPr>
      <w:rFonts w:cs="Times New Roman"/>
    </w:rPr>
  </w:style>
  <w:style w:type="character" w:customStyle="1" w:styleId="ListLabel396">
    <w:name w:val="ListLabel 396"/>
    <w:qFormat/>
    <w:rsid w:val="00DC651E"/>
    <w:rPr>
      <w:rFonts w:cs="Times New Roman"/>
    </w:rPr>
  </w:style>
  <w:style w:type="character" w:customStyle="1" w:styleId="ListLabel397">
    <w:name w:val="ListLabel 397"/>
    <w:qFormat/>
    <w:rsid w:val="00DC651E"/>
    <w:rPr>
      <w:rFonts w:cs="Times New Roman"/>
    </w:rPr>
  </w:style>
  <w:style w:type="character" w:customStyle="1" w:styleId="ListLabel398">
    <w:name w:val="ListLabel 398"/>
    <w:qFormat/>
    <w:rsid w:val="00DC651E"/>
    <w:rPr>
      <w:rFonts w:ascii="Book Antiqua" w:hAnsi="Book Antiqua" w:cs="Times New Roman"/>
      <w:sz w:val="22"/>
    </w:rPr>
  </w:style>
  <w:style w:type="character" w:customStyle="1" w:styleId="ListLabel399">
    <w:name w:val="ListLabel 399"/>
    <w:qFormat/>
    <w:rsid w:val="00DC651E"/>
    <w:rPr>
      <w:rFonts w:cs="Times New Roman"/>
    </w:rPr>
  </w:style>
  <w:style w:type="character" w:customStyle="1" w:styleId="ListLabel400">
    <w:name w:val="ListLabel 400"/>
    <w:qFormat/>
    <w:rsid w:val="00DC651E"/>
    <w:rPr>
      <w:rFonts w:cs="Times New Roman"/>
    </w:rPr>
  </w:style>
  <w:style w:type="character" w:customStyle="1" w:styleId="ListLabel401">
    <w:name w:val="ListLabel 401"/>
    <w:qFormat/>
    <w:rsid w:val="00DC651E"/>
    <w:rPr>
      <w:rFonts w:cs="Times New Roman"/>
    </w:rPr>
  </w:style>
  <w:style w:type="character" w:customStyle="1" w:styleId="ListLabel402">
    <w:name w:val="ListLabel 402"/>
    <w:qFormat/>
    <w:rsid w:val="00DC651E"/>
    <w:rPr>
      <w:rFonts w:cs="Times New Roman"/>
    </w:rPr>
  </w:style>
  <w:style w:type="character" w:customStyle="1" w:styleId="ListLabel403">
    <w:name w:val="ListLabel 403"/>
    <w:qFormat/>
    <w:rsid w:val="00DC651E"/>
    <w:rPr>
      <w:rFonts w:cs="Times New Roman"/>
    </w:rPr>
  </w:style>
  <w:style w:type="character" w:customStyle="1" w:styleId="ListLabel404">
    <w:name w:val="ListLabel 404"/>
    <w:qFormat/>
    <w:rsid w:val="00DC651E"/>
    <w:rPr>
      <w:rFonts w:cs="Times New Roman"/>
    </w:rPr>
  </w:style>
  <w:style w:type="character" w:customStyle="1" w:styleId="ListLabel405">
    <w:name w:val="ListLabel 405"/>
    <w:qFormat/>
    <w:rsid w:val="00DC651E"/>
    <w:rPr>
      <w:rFonts w:cs="Times New Roman"/>
    </w:rPr>
  </w:style>
  <w:style w:type="character" w:customStyle="1" w:styleId="ListLabel406">
    <w:name w:val="ListLabel 406"/>
    <w:qFormat/>
    <w:rsid w:val="00DC651E"/>
    <w:rPr>
      <w:rFonts w:cs="Times New Roman"/>
    </w:rPr>
  </w:style>
  <w:style w:type="character" w:customStyle="1" w:styleId="ListLabel407">
    <w:name w:val="ListLabel 407"/>
    <w:qFormat/>
    <w:rsid w:val="00DC651E"/>
    <w:rPr>
      <w:rFonts w:ascii="Book Antiqua" w:hAnsi="Book Antiqua"/>
      <w:sz w:val="22"/>
      <w:szCs w:val="22"/>
    </w:rPr>
  </w:style>
  <w:style w:type="character" w:customStyle="1" w:styleId="ListLabel408">
    <w:name w:val="ListLabel 408"/>
    <w:qFormat/>
    <w:rsid w:val="00DC651E"/>
  </w:style>
  <w:style w:type="paragraph" w:customStyle="1" w:styleId="Nadpis">
    <w:name w:val="Nadpis"/>
    <w:basedOn w:val="Normlny"/>
    <w:next w:val="Zkladntext"/>
    <w:qFormat/>
    <w:rsid w:val="00DC651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B6325F"/>
    <w:pPr>
      <w:widowControl/>
      <w:suppressAutoHyphens w:val="0"/>
      <w:jc w:val="center"/>
    </w:pPr>
    <w:rPr>
      <w:b/>
      <w:bCs/>
      <w:szCs w:val="24"/>
      <w:lang w:eastAsia="sk-SK"/>
    </w:rPr>
  </w:style>
  <w:style w:type="paragraph" w:styleId="Zoznam">
    <w:name w:val="List"/>
    <w:basedOn w:val="Zkladntext"/>
    <w:rsid w:val="00DC651E"/>
    <w:rPr>
      <w:rFonts w:cs="Mangal"/>
    </w:rPr>
  </w:style>
  <w:style w:type="paragraph" w:styleId="Popis">
    <w:name w:val="caption"/>
    <w:basedOn w:val="Normlny"/>
    <w:qFormat/>
    <w:rsid w:val="00DC651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qFormat/>
    <w:rsid w:val="00DC651E"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rsid w:val="00FC306C"/>
    <w:pPr>
      <w:widowControl/>
      <w:tabs>
        <w:tab w:val="center" w:pos="4536"/>
        <w:tab w:val="right" w:pos="9072"/>
      </w:tabs>
      <w:suppressAutoHyphens w:val="0"/>
    </w:pPr>
    <w:rPr>
      <w:szCs w:val="24"/>
    </w:rPr>
  </w:style>
  <w:style w:type="paragraph" w:styleId="Odsekzoznamu">
    <w:name w:val="List Paragraph"/>
    <w:basedOn w:val="Normlny"/>
    <w:uiPriority w:val="34"/>
    <w:qFormat/>
    <w:rsid w:val="00FC306C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FC306C"/>
    <w:rPr>
      <w:sz w:val="20"/>
    </w:rPr>
  </w:style>
  <w:style w:type="paragraph" w:styleId="Hlavika">
    <w:name w:val="header"/>
    <w:basedOn w:val="Normlny"/>
    <w:link w:val="HlavikaChar"/>
    <w:uiPriority w:val="99"/>
    <w:unhideWhenUsed/>
    <w:rsid w:val="00F35B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F35B0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1F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4F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1F17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F174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174B"/>
    <w:rPr>
      <w:rFonts w:ascii="Times New Roman" w:hAnsi="Times New Roman" w:cs="Times New Roman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17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174B"/>
    <w:rPr>
      <w:rFonts w:ascii="Times New Roman" w:hAnsi="Times New Roman" w:cs="Times New Roman"/>
      <w:b/>
      <w:bCs/>
      <w:szCs w:val="20"/>
      <w:lang w:eastAsia="ar-SA"/>
    </w:rPr>
  </w:style>
  <w:style w:type="paragraph" w:styleId="Revzia">
    <w:name w:val="Revision"/>
    <w:hidden/>
    <w:uiPriority w:val="99"/>
    <w:semiHidden/>
    <w:rsid w:val="0082419C"/>
    <w:rPr>
      <w:rFonts w:ascii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D359-B37C-4384-ABDD-257A7F98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4620</Words>
  <Characters>26339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klub OĽANO</cp:lastModifiedBy>
  <cp:revision>7</cp:revision>
  <cp:lastPrinted>2015-09-30T08:17:00Z</cp:lastPrinted>
  <dcterms:created xsi:type="dcterms:W3CDTF">2023-03-30T10:36:00Z</dcterms:created>
  <dcterms:modified xsi:type="dcterms:W3CDTF">2023-04-13T11:18:00Z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