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8065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31BC2">
        <w:rPr>
          <w:b/>
          <w:bCs/>
        </w:rPr>
        <w:t>N Á R O D N Á     R A D A     S L O V E N S K E J    R E P U B L I K Y</w:t>
      </w:r>
    </w:p>
    <w:p w14:paraId="73F02DB1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Cs/>
        </w:rPr>
      </w:pPr>
      <w:r w:rsidRPr="00B31BC2">
        <w:rPr>
          <w:bCs/>
        </w:rPr>
        <w:t>VIII. volebné obdobie</w:t>
      </w:r>
    </w:p>
    <w:p w14:paraId="6015E785" w14:textId="77777777" w:rsidR="00325201" w:rsidRPr="00B31BC2" w:rsidRDefault="00325201" w:rsidP="00325201">
      <w:pPr>
        <w:jc w:val="center"/>
        <w:rPr>
          <w:b/>
          <w:bCs/>
        </w:rPr>
      </w:pPr>
      <w:r w:rsidRPr="00B31BC2">
        <w:rPr>
          <w:b/>
          <w:bCs/>
        </w:rPr>
        <w:t>___________________________________________________________________________</w:t>
      </w:r>
    </w:p>
    <w:p w14:paraId="4AB64833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4DFCBA99" w14:textId="7F216073" w:rsidR="00325201" w:rsidRPr="00B31BC2" w:rsidRDefault="00082C96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...........</w:t>
      </w:r>
    </w:p>
    <w:p w14:paraId="5C6C4128" w14:textId="77777777" w:rsidR="00325201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6CB3C916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400C8242" w14:textId="49347C8A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31BC2">
        <w:rPr>
          <w:b/>
          <w:bCs/>
        </w:rPr>
        <w:t>NÁVRH</w:t>
      </w:r>
    </w:p>
    <w:p w14:paraId="3AEDF8F1" w14:textId="77777777" w:rsidR="00325201" w:rsidRPr="00B31BC2" w:rsidRDefault="00325201" w:rsidP="00325201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D02E2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45AB6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A0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1D8E450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BB5FE" w14:textId="07B955DD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A0">
        <w:rPr>
          <w:rFonts w:ascii="Times New Roman" w:hAnsi="Times New Roman" w:cs="Times New Roman"/>
          <w:b/>
          <w:bCs/>
          <w:sz w:val="24"/>
          <w:szCs w:val="24"/>
        </w:rPr>
        <w:t>z ... 202</w:t>
      </w:r>
      <w:r w:rsidR="00082C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A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4419E86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B5EF0" w14:textId="766BFF4F" w:rsidR="00073AE8" w:rsidRPr="005115A0" w:rsidRDefault="00073AE8" w:rsidP="00073A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788358"/>
      <w:r w:rsidRPr="005115A0">
        <w:rPr>
          <w:rFonts w:ascii="Times New Roman" w:hAnsi="Times New Roman" w:cs="Times New Roman"/>
          <w:b/>
          <w:bCs/>
          <w:sz w:val="24"/>
          <w:szCs w:val="24"/>
        </w:rPr>
        <w:t>ktorým sa</w:t>
      </w:r>
      <w:r w:rsidR="00F86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BB8">
        <w:rPr>
          <w:rFonts w:ascii="Times New Roman" w:hAnsi="Times New Roman" w:cs="Times New Roman"/>
          <w:b/>
          <w:bCs/>
          <w:sz w:val="24"/>
          <w:szCs w:val="24"/>
        </w:rPr>
        <w:t xml:space="preserve">dopĺňa </w:t>
      </w:r>
      <w:r w:rsidR="00A3307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33075" w:rsidRPr="00A33075">
        <w:rPr>
          <w:rFonts w:ascii="Times New Roman" w:hAnsi="Times New Roman" w:cs="Times New Roman"/>
          <w:b/>
          <w:bCs/>
          <w:sz w:val="24"/>
          <w:szCs w:val="24"/>
        </w:rPr>
        <w:t>ákon č. 527/2002</w:t>
      </w:r>
      <w:r w:rsidR="00A33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075" w:rsidRPr="00A33075">
        <w:rPr>
          <w:rFonts w:ascii="Times New Roman" w:hAnsi="Times New Roman" w:cs="Times New Roman"/>
          <w:b/>
          <w:bCs/>
          <w:sz w:val="24"/>
          <w:szCs w:val="24"/>
        </w:rPr>
        <w:t>o dobrovoľných dražbách a o doplnení zákona Slovenskej národnej rady č. 323/1992 Zb. o notároch a notárskej činnosti (Notársky poriadok) v znení neskorších predpisov</w:t>
      </w:r>
      <w:bookmarkEnd w:id="0"/>
    </w:p>
    <w:p w14:paraId="4625D203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991A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C5663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DB73420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7AEC8" w14:textId="77777777" w:rsidR="00073AE8" w:rsidRPr="005115A0" w:rsidRDefault="00073AE8" w:rsidP="00EF1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6D8EB93" w14:textId="77777777" w:rsidR="00326D56" w:rsidRPr="005115A0" w:rsidRDefault="00326D56" w:rsidP="00EF1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233BB" w14:textId="7576D057" w:rsidR="00EF1CE2" w:rsidRPr="005115A0" w:rsidRDefault="00A33075" w:rsidP="00EF1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075">
        <w:rPr>
          <w:rFonts w:ascii="Times New Roman" w:hAnsi="Times New Roman" w:cs="Times New Roman"/>
          <w:sz w:val="24"/>
          <w:szCs w:val="24"/>
        </w:rPr>
        <w:t>Zákon č. 527/2002 Z. z. o dobrovoľných dražbách a o doplnení zákona Slovenskej národnej rady č. 323/1992 Zb. o notároch a notárskej činnosti (Notársky poriadok) v znení zákona č. 568/2007 Z. z., zákona č. 477/2008 Z. z., zákona č. 180/2013 Z. z., zákona č. 106/2014 Z. z., zákona č. 273/2015 Z. z., zákona č. 125/2016 Z. z. a zákona č. 315/2016 Z. z. sa dopĺňa takto</w:t>
      </w:r>
      <w:r w:rsidR="00EF1CE2" w:rsidRPr="005115A0">
        <w:rPr>
          <w:rFonts w:ascii="Times New Roman" w:hAnsi="Times New Roman" w:cs="Times New Roman"/>
          <w:sz w:val="24"/>
          <w:szCs w:val="24"/>
        </w:rPr>
        <w:t>:</w:t>
      </w:r>
    </w:p>
    <w:p w14:paraId="3D1751CB" w14:textId="77777777" w:rsidR="00EF1CE2" w:rsidRPr="005115A0" w:rsidRDefault="00EF1CE2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FB445" w14:textId="02530F87" w:rsidR="000543F5" w:rsidRDefault="000543F5" w:rsidP="000E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1 sa za prvú vetu vkladá nová druhá veta, ktorá znie:</w:t>
      </w:r>
    </w:p>
    <w:p w14:paraId="3568EC5D" w14:textId="35103854" w:rsidR="000543F5" w:rsidRDefault="000543F5" w:rsidP="000E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„Peňažnú čiastku možno zložiť v hotovosti najviac vo výške 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11aa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57E3D107" w14:textId="77777777" w:rsidR="000543F5" w:rsidRDefault="000543F5" w:rsidP="000E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ED267" w14:textId="4C36BACA" w:rsidR="008D0DFB" w:rsidRDefault="005D4BB8" w:rsidP="000E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11aa) znie:</w:t>
      </w:r>
    </w:p>
    <w:p w14:paraId="21CB6ED9" w14:textId="462E5B0A" w:rsidR="005D4BB8" w:rsidRPr="005115A0" w:rsidRDefault="005D4BB8" w:rsidP="000E7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D4BB8">
        <w:rPr>
          <w:rFonts w:ascii="Times New Roman" w:hAnsi="Times New Roman" w:cs="Times New Roman"/>
          <w:sz w:val="24"/>
          <w:szCs w:val="24"/>
          <w:vertAlign w:val="superscript"/>
        </w:rPr>
        <w:t>11aa)</w:t>
      </w:r>
      <w:r>
        <w:rPr>
          <w:rFonts w:ascii="Times New Roman" w:hAnsi="Times New Roman" w:cs="Times New Roman"/>
          <w:sz w:val="24"/>
          <w:szCs w:val="24"/>
        </w:rPr>
        <w:t xml:space="preserve"> Zákon č. 394/2012 Z. z. o obmedzení platieb v</w:t>
      </w:r>
      <w:r w:rsidR="000543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hotovosti</w:t>
      </w:r>
      <w:r w:rsidR="000543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543F5">
        <w:rPr>
          <w:rFonts w:ascii="Times New Roman" w:hAnsi="Times New Roman" w:cs="Times New Roman"/>
          <w:sz w:val="24"/>
          <w:szCs w:val="24"/>
        </w:rPr>
        <w:t>.</w:t>
      </w:r>
    </w:p>
    <w:p w14:paraId="6289DB6F" w14:textId="77777777" w:rsidR="00C92DD2" w:rsidRPr="005115A0" w:rsidRDefault="00C92DD2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F83DD" w14:textId="77777777" w:rsidR="005D4BB8" w:rsidRDefault="005D4BB8" w:rsidP="002F4C1E">
      <w:pPr>
        <w:keepNext/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5E89F" w14:textId="282E812C" w:rsidR="002F4C1E" w:rsidRPr="005115A0" w:rsidRDefault="00073AE8" w:rsidP="002F4C1E">
      <w:pPr>
        <w:keepNext/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7CB9532" w14:textId="77777777" w:rsidR="00900695" w:rsidRPr="005115A0" w:rsidRDefault="00900695" w:rsidP="00900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A2B60" w14:textId="3F30EA0D" w:rsidR="00AE4C42" w:rsidRPr="00073AE8" w:rsidRDefault="002F4C1E" w:rsidP="00900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T</w:t>
      </w:r>
      <w:r w:rsidR="00073AE8" w:rsidRPr="005115A0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4F261A">
        <w:rPr>
          <w:rFonts w:ascii="Times New Roman" w:hAnsi="Times New Roman" w:cs="Times New Roman"/>
          <w:sz w:val="24"/>
          <w:szCs w:val="24"/>
        </w:rPr>
        <w:t xml:space="preserve">1. </w:t>
      </w:r>
      <w:r w:rsidR="00F91C21">
        <w:rPr>
          <w:rFonts w:ascii="Times New Roman" w:hAnsi="Times New Roman" w:cs="Times New Roman"/>
          <w:sz w:val="24"/>
          <w:szCs w:val="24"/>
        </w:rPr>
        <w:t>augusta</w:t>
      </w:r>
      <w:r w:rsidR="004F261A">
        <w:rPr>
          <w:rFonts w:ascii="Times New Roman" w:hAnsi="Times New Roman" w:cs="Times New Roman"/>
          <w:sz w:val="24"/>
          <w:szCs w:val="24"/>
        </w:rPr>
        <w:t xml:space="preserve"> 2023</w:t>
      </w:r>
      <w:r w:rsidR="009D2E7A" w:rsidRPr="005115A0">
        <w:rPr>
          <w:rFonts w:ascii="Times New Roman" w:hAnsi="Times New Roman" w:cs="Times New Roman"/>
          <w:sz w:val="24"/>
          <w:szCs w:val="24"/>
        </w:rPr>
        <w:t>.</w:t>
      </w:r>
    </w:p>
    <w:sectPr w:rsidR="00AE4C42" w:rsidRPr="0007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4F8"/>
    <w:multiLevelType w:val="hybridMultilevel"/>
    <w:tmpl w:val="23B2D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0085E"/>
    <w:multiLevelType w:val="hybridMultilevel"/>
    <w:tmpl w:val="6A92F5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520"/>
    <w:multiLevelType w:val="hybridMultilevel"/>
    <w:tmpl w:val="51A23D40"/>
    <w:lvl w:ilvl="0" w:tplc="9D9271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54445">
    <w:abstractNumId w:val="0"/>
  </w:num>
  <w:num w:numId="2" w16cid:durableId="507525462">
    <w:abstractNumId w:val="1"/>
  </w:num>
  <w:num w:numId="3" w16cid:durableId="160603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E8"/>
    <w:rsid w:val="00017A23"/>
    <w:rsid w:val="000543F5"/>
    <w:rsid w:val="00060713"/>
    <w:rsid w:val="0007121E"/>
    <w:rsid w:val="00073AE8"/>
    <w:rsid w:val="00082C96"/>
    <w:rsid w:val="00090746"/>
    <w:rsid w:val="000A2C86"/>
    <w:rsid w:val="000C4D81"/>
    <w:rsid w:val="000E5CE1"/>
    <w:rsid w:val="000E73E8"/>
    <w:rsid w:val="000F1710"/>
    <w:rsid w:val="000F77E9"/>
    <w:rsid w:val="00141650"/>
    <w:rsid w:val="00141AAF"/>
    <w:rsid w:val="001504F2"/>
    <w:rsid w:val="0017071B"/>
    <w:rsid w:val="00173B89"/>
    <w:rsid w:val="0017782F"/>
    <w:rsid w:val="001A474F"/>
    <w:rsid w:val="001E0C62"/>
    <w:rsid w:val="00272049"/>
    <w:rsid w:val="002D0B88"/>
    <w:rsid w:val="002F4C1E"/>
    <w:rsid w:val="00305C3A"/>
    <w:rsid w:val="00325201"/>
    <w:rsid w:val="00326D56"/>
    <w:rsid w:val="003840D7"/>
    <w:rsid w:val="003D1371"/>
    <w:rsid w:val="00426E75"/>
    <w:rsid w:val="00437BF2"/>
    <w:rsid w:val="004520B0"/>
    <w:rsid w:val="004662FC"/>
    <w:rsid w:val="004C44CB"/>
    <w:rsid w:val="004F261A"/>
    <w:rsid w:val="004F6944"/>
    <w:rsid w:val="005115A0"/>
    <w:rsid w:val="00566C4F"/>
    <w:rsid w:val="00585FA9"/>
    <w:rsid w:val="0058755A"/>
    <w:rsid w:val="005A211C"/>
    <w:rsid w:val="005B30C2"/>
    <w:rsid w:val="005B388A"/>
    <w:rsid w:val="005C4F9F"/>
    <w:rsid w:val="005D4BB8"/>
    <w:rsid w:val="005E37A6"/>
    <w:rsid w:val="005F6F70"/>
    <w:rsid w:val="00617B68"/>
    <w:rsid w:val="00625E2B"/>
    <w:rsid w:val="00641609"/>
    <w:rsid w:val="006A109C"/>
    <w:rsid w:val="006B2E2D"/>
    <w:rsid w:val="0075194F"/>
    <w:rsid w:val="007A30C7"/>
    <w:rsid w:val="007B075B"/>
    <w:rsid w:val="008D0DFB"/>
    <w:rsid w:val="008D1376"/>
    <w:rsid w:val="008F53D5"/>
    <w:rsid w:val="00900695"/>
    <w:rsid w:val="00916DEF"/>
    <w:rsid w:val="009851AF"/>
    <w:rsid w:val="009B7F60"/>
    <w:rsid w:val="009C5393"/>
    <w:rsid w:val="009C5E38"/>
    <w:rsid w:val="009D2E7A"/>
    <w:rsid w:val="009E0227"/>
    <w:rsid w:val="009F30D4"/>
    <w:rsid w:val="00A32893"/>
    <w:rsid w:val="00A33075"/>
    <w:rsid w:val="00A61093"/>
    <w:rsid w:val="00AE4C42"/>
    <w:rsid w:val="00B127D5"/>
    <w:rsid w:val="00B45B3A"/>
    <w:rsid w:val="00B57C44"/>
    <w:rsid w:val="00B701CA"/>
    <w:rsid w:val="00B77523"/>
    <w:rsid w:val="00B9511E"/>
    <w:rsid w:val="00BC294D"/>
    <w:rsid w:val="00BC4E8E"/>
    <w:rsid w:val="00C214A5"/>
    <w:rsid w:val="00C650BF"/>
    <w:rsid w:val="00C73267"/>
    <w:rsid w:val="00C7798F"/>
    <w:rsid w:val="00C92DD2"/>
    <w:rsid w:val="00D65F1B"/>
    <w:rsid w:val="00D67527"/>
    <w:rsid w:val="00D943E5"/>
    <w:rsid w:val="00DA0B60"/>
    <w:rsid w:val="00DC79B4"/>
    <w:rsid w:val="00EA5FB8"/>
    <w:rsid w:val="00ED5492"/>
    <w:rsid w:val="00EF1CE2"/>
    <w:rsid w:val="00F24122"/>
    <w:rsid w:val="00F41042"/>
    <w:rsid w:val="00F862AB"/>
    <w:rsid w:val="00F91AD5"/>
    <w:rsid w:val="00F91C21"/>
    <w:rsid w:val="00FB7F54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9A35"/>
  <w15:chartTrackingRefBased/>
  <w15:docId w15:val="{CD293D42-4124-4897-89E4-C7DB97FF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AE8"/>
    <w:rPr>
      <w:rFonts w:ascii="Arial Narrow" w:eastAsiaTheme="minorEastAsia" w:hAnsi="Arial Narrow" w:cs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14A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51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y0">
    <w:name w:val="_Normálny"/>
    <w:basedOn w:val="Normlny"/>
    <w:uiPriority w:val="99"/>
    <w:rsid w:val="00751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BC4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4E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4E8E"/>
    <w:rPr>
      <w:rFonts w:ascii="Arial Narrow" w:eastAsiaTheme="minorEastAsia" w:hAnsi="Arial Narrow" w:cs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4E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4E8E"/>
    <w:rPr>
      <w:rFonts w:ascii="Arial Narrow" w:eastAsiaTheme="minorEastAsia" w:hAnsi="Arial Narrow" w:cs="Arial Narrow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E8E"/>
    <w:rPr>
      <w:rFonts w:ascii="Segoe UI" w:eastAsiaTheme="minorEastAsia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32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543F5"/>
    <w:pPr>
      <w:spacing w:after="0" w:line="240" w:lineRule="auto"/>
    </w:pPr>
    <w:rPr>
      <w:rFonts w:ascii="Arial Narrow" w:eastAsiaTheme="minorEastAsia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Robert Wendl</cp:lastModifiedBy>
  <cp:revision>14</cp:revision>
  <cp:lastPrinted>2022-12-02T06:59:00Z</cp:lastPrinted>
  <dcterms:created xsi:type="dcterms:W3CDTF">2022-12-02T11:34:00Z</dcterms:created>
  <dcterms:modified xsi:type="dcterms:W3CDTF">2023-04-04T11:01:00Z</dcterms:modified>
</cp:coreProperties>
</file>