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3" w:rsidRPr="00713473" w:rsidRDefault="00713473" w:rsidP="00C745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bookmarkStart w:id="0" w:name="_GoBack"/>
      <w:bookmarkEnd w:id="0"/>
      <w:r w:rsidRPr="00713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DOLOŽKA VYBRANÝCH VPLYVOV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p w:rsid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A.1. Názov materiálu: </w:t>
      </w:r>
    </w:p>
    <w:p w:rsidR="002A19D6" w:rsidRPr="00713473" w:rsidRDefault="002A19D6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A06C15" w:rsidRPr="00A06C15" w:rsidRDefault="00A06C15" w:rsidP="00A06C15">
      <w:pPr>
        <w:rPr>
          <w:rFonts w:ascii="Times New Roman" w:eastAsia="Times New Roman" w:hAnsi="Times New Roman" w:cs="Times New Roman"/>
          <w:lang w:eastAsia="sk-SK"/>
        </w:rPr>
      </w:pPr>
      <w:r w:rsidRPr="00A06C15">
        <w:rPr>
          <w:rFonts w:ascii="Times New Roman" w:eastAsia="Times New Roman" w:hAnsi="Times New Roman" w:cs="Times New Roman"/>
          <w:lang w:eastAsia="sk-SK"/>
        </w:rPr>
        <w:t>Návrh zákona, ktorým sa u</w:t>
      </w:r>
      <w:r w:rsidR="00E82834">
        <w:rPr>
          <w:rFonts w:ascii="Times New Roman" w:eastAsia="Times New Roman" w:hAnsi="Times New Roman" w:cs="Times New Roman"/>
          <w:lang w:eastAsia="sk-SK"/>
        </w:rPr>
        <w:t>stanovujú opatrenia pre tvorbu,</w:t>
      </w:r>
      <w:r w:rsidRPr="00A06C15">
        <w:rPr>
          <w:rFonts w:ascii="Times New Roman" w:eastAsia="Times New Roman" w:hAnsi="Times New Roman" w:cs="Times New Roman"/>
          <w:lang w:eastAsia="sk-SK"/>
        </w:rPr>
        <w:t xml:space="preserve"> implementáciu </w:t>
      </w:r>
      <w:r w:rsidR="00E82834">
        <w:rPr>
          <w:rFonts w:ascii="Times New Roman" w:eastAsia="Times New Roman" w:hAnsi="Times New Roman" w:cs="Times New Roman"/>
          <w:lang w:eastAsia="sk-SK"/>
        </w:rPr>
        <w:t xml:space="preserve">a </w:t>
      </w:r>
      <w:r w:rsidRPr="00A06C15">
        <w:rPr>
          <w:rFonts w:ascii="Times New Roman" w:eastAsia="Times New Roman" w:hAnsi="Times New Roman" w:cs="Times New Roman"/>
          <w:lang w:eastAsia="sk-SK"/>
        </w:rPr>
        <w:t>digitalizáciu prioritných životných situácií</w:t>
      </w:r>
      <w:r w:rsidR="00EE6482">
        <w:rPr>
          <w:rFonts w:ascii="Times New Roman" w:eastAsia="Times New Roman" w:hAnsi="Times New Roman" w:cs="Times New Roman"/>
          <w:lang w:eastAsia="sk-SK"/>
        </w:rPr>
        <w:t xml:space="preserve"> a ktorým sa menia a dopĺňajú niektoré zákony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A.2. Vplyvy: </w:t>
      </w:r>
    </w:p>
    <w:p w:rsid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2"/>
      </w:tblGrid>
      <w:tr w:rsidR="00713473" w:rsidTr="00713473">
        <w:tc>
          <w:tcPr>
            <w:tcW w:w="4815" w:type="dxa"/>
          </w:tcPr>
          <w:p w:rsid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7" w:type="dxa"/>
          </w:tcPr>
          <w:p w:rsidR="00713473" w:rsidRP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418" w:type="dxa"/>
          </w:tcPr>
          <w:p w:rsidR="00713473" w:rsidRP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412" w:type="dxa"/>
          </w:tcPr>
          <w:p w:rsidR="00713473" w:rsidRP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713473" w:rsidTr="00713473">
        <w:trPr>
          <w:trHeight w:val="404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1. Vplyvy na rozpočet verejnej správy</w:t>
            </w:r>
          </w:p>
        </w:tc>
        <w:tc>
          <w:tcPr>
            <w:tcW w:w="1417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2" w:type="dxa"/>
          </w:tcPr>
          <w:p w:rsidR="00713473" w:rsidRDefault="005E1D9A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713473" w:rsidTr="00713473">
        <w:trPr>
          <w:trHeight w:val="693"/>
        </w:trPr>
        <w:tc>
          <w:tcPr>
            <w:tcW w:w="4815" w:type="dxa"/>
            <w:vAlign w:val="center"/>
          </w:tcPr>
          <w:p w:rsidR="00713473" w:rsidRDefault="00713473" w:rsidP="00713473">
            <w:pPr>
              <w:ind w:firstLine="2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2. Vplyvy na podnikateľské prostredie – dochádza</w:t>
            </w:r>
          </w:p>
          <w:p w:rsidR="00713473" w:rsidRPr="00713473" w:rsidRDefault="00713473" w:rsidP="00713473">
            <w:pPr>
              <w:ind w:firstLine="2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 zvýšeniu regulačného zaťaženia?</w:t>
            </w:r>
          </w:p>
        </w:tc>
        <w:tc>
          <w:tcPr>
            <w:tcW w:w="1417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2" w:type="dxa"/>
          </w:tcPr>
          <w:p w:rsidR="00713473" w:rsidRDefault="00A06C15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713473" w:rsidTr="00713473">
        <w:trPr>
          <w:trHeight w:val="1411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Sociálne vplyvy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-vplyvy na hospodárenie    obyvateľstva,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-sociálnu </w:t>
            </w:r>
            <w:proofErr w:type="spellStart"/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exklúziu</w:t>
            </w:r>
            <w:proofErr w:type="spellEnd"/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-rovnosť príležitostí a rodovú rovnosť</w:t>
            </w:r>
          </w:p>
          <w:p w:rsidR="00713473" w:rsidRPr="00713473" w:rsidRDefault="00713473" w:rsidP="00713473">
            <w:pPr>
              <w:ind w:firstLine="164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 vplyvy na zamestnanosť</w:t>
            </w:r>
          </w:p>
        </w:tc>
        <w:tc>
          <w:tcPr>
            <w:tcW w:w="1417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12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4. Vplyvy na životné prostredie</w:t>
            </w:r>
          </w:p>
        </w:tc>
        <w:tc>
          <w:tcPr>
            <w:tcW w:w="1417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62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5. Vplyvy na informatizáciu spoločnosti</w:t>
            </w:r>
          </w:p>
        </w:tc>
        <w:tc>
          <w:tcPr>
            <w:tcW w:w="1417" w:type="dxa"/>
          </w:tcPr>
          <w:p w:rsidR="00713473" w:rsidRDefault="00A06C15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2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26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Vplyvy  na služby verejnej správy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 občana</w:t>
            </w:r>
          </w:p>
        </w:tc>
        <w:tc>
          <w:tcPr>
            <w:tcW w:w="1417" w:type="dxa"/>
          </w:tcPr>
          <w:p w:rsidR="00713473" w:rsidRDefault="00A06C15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2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  <w:tr w:rsidR="00713473" w:rsidTr="00713473">
        <w:trPr>
          <w:trHeight w:val="417"/>
        </w:trPr>
        <w:tc>
          <w:tcPr>
            <w:tcW w:w="4815" w:type="dxa"/>
            <w:vAlign w:val="center"/>
          </w:tcPr>
          <w:p w:rsidR="00713473" w:rsidRPr="00713473" w:rsidRDefault="00713473" w:rsidP="00713473">
            <w:pPr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Vplyvy na manželstvo, rodičovstvo</w:t>
            </w: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71347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a rodinu</w:t>
            </w:r>
          </w:p>
        </w:tc>
        <w:tc>
          <w:tcPr>
            <w:tcW w:w="1417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418" w:type="dxa"/>
          </w:tcPr>
          <w:p w:rsidR="00713473" w:rsidRDefault="00713473" w:rsidP="007134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412" w:type="dxa"/>
          </w:tcPr>
          <w:p w:rsidR="00713473" w:rsidRDefault="00713473" w:rsidP="00A0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</w:tbl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A.3. Poznámky </w:t>
      </w:r>
    </w:p>
    <w:p w:rsid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</w:t>
      </w:r>
      <w:r w:rsidR="002A19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2A19D6" w:rsidRPr="00713473" w:rsidRDefault="002A19D6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A.4. Alternatívne riešenia 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bezpredmetné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 xml:space="preserve"> </w:t>
      </w:r>
    </w:p>
    <w:p w:rsidR="00713473" w:rsidRPr="00713473" w:rsidRDefault="00713473" w:rsidP="00713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1347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sk-SK"/>
        </w:rPr>
        <w:t>A.5. Stanovisko gestorov</w:t>
      </w:r>
    </w:p>
    <w:p w:rsidR="00713473" w:rsidRPr="00713473" w:rsidRDefault="002A19D6" w:rsidP="002A1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</w:t>
      </w:r>
      <w:r w:rsidR="00713473" w:rsidRPr="007134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bezpredmetné</w:t>
      </w:r>
    </w:p>
    <w:p w:rsidR="009222A3" w:rsidRDefault="009222A3"/>
    <w:sectPr w:rsidR="00922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73"/>
    <w:rsid w:val="002A19D6"/>
    <w:rsid w:val="004A1B8B"/>
    <w:rsid w:val="005268DB"/>
    <w:rsid w:val="005E1D9A"/>
    <w:rsid w:val="00713473"/>
    <w:rsid w:val="009222A3"/>
    <w:rsid w:val="00A06C15"/>
    <w:rsid w:val="00A743CD"/>
    <w:rsid w:val="00C74550"/>
    <w:rsid w:val="00E82834"/>
    <w:rsid w:val="00E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A8D10-79F5-4636-9293-E5ED858A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13473"/>
  </w:style>
  <w:style w:type="table" w:styleId="Mriekatabuky">
    <w:name w:val="Table Grid"/>
    <w:basedOn w:val="Normlnatabuka"/>
    <w:uiPriority w:val="39"/>
    <w:rsid w:val="0071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26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6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2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6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6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3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5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6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Šuteková, Miriam</dc:creator>
  <cp:keywords/>
  <dc:description/>
  <cp:lastModifiedBy>Šuteková, Miriam</cp:lastModifiedBy>
  <cp:revision>2</cp:revision>
  <cp:lastPrinted>2023-04-13T10:47:00Z</cp:lastPrinted>
  <dcterms:created xsi:type="dcterms:W3CDTF">2023-04-13T10:47:00Z</dcterms:created>
  <dcterms:modified xsi:type="dcterms:W3CDTF">2023-04-13T10:47:00Z</dcterms:modified>
</cp:coreProperties>
</file>