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376C9" w14:textId="77777777" w:rsidR="00366E68" w:rsidRDefault="00366E68" w:rsidP="00366E6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76D0AE3F" w14:textId="77777777" w:rsidR="00366E68" w:rsidRDefault="00366E68" w:rsidP="00366E6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366E68" w14:paraId="72EF973A" w14:textId="77777777" w:rsidTr="00576EAC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EB9A4A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66E68" w14:paraId="7144E8DD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C897B1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66E68" w14:paraId="39719E43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BA664B0" w14:textId="12853B98" w:rsidR="00366E68" w:rsidRDefault="00E86F00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E86F00">
              <w:rPr>
                <w:rFonts w:ascii="Times" w:hAnsi="Times" w:cs="Times"/>
                <w:sz w:val="20"/>
                <w:szCs w:val="20"/>
              </w:rPr>
              <w:t>Návrh</w:t>
            </w:r>
            <w:r w:rsidR="00B4029B" w:rsidRPr="00B4029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0F13D6">
              <w:rPr>
                <w:rFonts w:ascii="Times" w:hAnsi="Times" w:cs="Times"/>
                <w:sz w:val="20"/>
                <w:szCs w:val="20"/>
              </w:rPr>
              <w:t>zákona, ktorým sa mení</w:t>
            </w:r>
            <w:r w:rsidR="007323DC" w:rsidRPr="007323DC">
              <w:rPr>
                <w:rFonts w:ascii="Times" w:hAnsi="Times" w:cs="Times"/>
                <w:sz w:val="20"/>
                <w:szCs w:val="20"/>
              </w:rPr>
              <w:t xml:space="preserve"> zákon č. 305/2005 Z. z. o sociálnoprávnej ochrane detí a o sociálnej kuratele a o zmene a doplnení niektorých zákonov v znení neskorších predpisov</w:t>
            </w:r>
          </w:p>
        </w:tc>
      </w:tr>
      <w:tr w:rsidR="00366E68" w14:paraId="34A7A8F0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6D1409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366E68" w14:paraId="2FF9848C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1F08CEFD" w14:textId="11D06709" w:rsidR="00366E68" w:rsidRDefault="00693B46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693B46">
              <w:rPr>
                <w:rFonts w:ascii="Times" w:hAnsi="Times" w:cs="Times"/>
                <w:sz w:val="20"/>
                <w:szCs w:val="20"/>
              </w:rPr>
              <w:t>Poslan</w:t>
            </w:r>
            <w:r w:rsidR="0052215C">
              <w:rPr>
                <w:rFonts w:ascii="Times" w:hAnsi="Times" w:cs="Times"/>
                <w:sz w:val="20"/>
                <w:szCs w:val="20"/>
              </w:rPr>
              <w:t>kyňa</w:t>
            </w:r>
            <w:r w:rsidRPr="00693B46">
              <w:rPr>
                <w:rFonts w:ascii="Times" w:hAnsi="Times" w:cs="Times"/>
                <w:sz w:val="20"/>
                <w:szCs w:val="20"/>
              </w:rPr>
              <w:t xml:space="preserve"> Národnej rady Slovenskej republiky</w:t>
            </w:r>
            <w:r w:rsidR="002A21CA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52215C">
              <w:rPr>
                <w:rFonts w:ascii="Times" w:hAnsi="Times" w:cs="Times"/>
                <w:sz w:val="20"/>
                <w:szCs w:val="20"/>
              </w:rPr>
              <w:t>Jana ŽITŇANSKÁ</w:t>
            </w:r>
          </w:p>
        </w:tc>
      </w:tr>
      <w:tr w:rsidR="00366E68" w14:paraId="5A0E92F7" w14:textId="77777777" w:rsidTr="00576EAC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5EB106" w14:textId="77777777" w:rsidR="00366E68" w:rsidRDefault="00366E68" w:rsidP="00576EAC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5B9F59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66E68" w14:paraId="78EEA05B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8FF0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C55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66E68" w14:paraId="58DF6CE7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AC0C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712D7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66E68" w14:paraId="5730F484" w14:textId="77777777" w:rsidTr="00576EAC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E61C0DF" w14:textId="77777777" w:rsidR="00366E68" w:rsidRDefault="00366E68" w:rsidP="00576EA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3E9E57A8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214D1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749621DF" w14:textId="042F737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366E68" w14:paraId="4DB0D3A5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95946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146A50F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466D894B" w14:textId="77777777" w:rsidTr="00576EAC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3B4387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03E6C05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7338EB38" w14:textId="77777777" w:rsidR="00366E68" w:rsidRDefault="00366E68" w:rsidP="00366E6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14:paraId="69A4AF8A" w14:textId="77777777" w:rsidR="00366E68" w:rsidRDefault="00366E68" w:rsidP="00366E6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0A9400F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DEF260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66E68" w14:paraId="184A683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AF6C758" w14:textId="3BA4B3BB" w:rsidR="00366E68" w:rsidRPr="00CB0F40" w:rsidRDefault="00366E68" w:rsidP="00FB0F06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2B81D7D3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CD98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66E68" w14:paraId="01DB196A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2F419418" w14:textId="320172CF" w:rsidR="00E86F00" w:rsidRDefault="00CB39F0" w:rsidP="00576EAC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CB39F0">
              <w:rPr>
                <w:rFonts w:ascii="Times" w:hAnsi="Times" w:cs="Times"/>
                <w:sz w:val="20"/>
                <w:szCs w:val="20"/>
              </w:rPr>
              <w:t xml:space="preserve">Cieľom predloženej novely </w:t>
            </w:r>
            <w:r w:rsidR="00BA530E">
              <w:rPr>
                <w:rFonts w:ascii="Times" w:hAnsi="Times" w:cs="Times"/>
                <w:sz w:val="20"/>
                <w:szCs w:val="20"/>
              </w:rPr>
              <w:t xml:space="preserve">zákona č. </w:t>
            </w:r>
            <w:r w:rsidR="007323DC" w:rsidRPr="007323DC">
              <w:rPr>
                <w:rFonts w:ascii="Times" w:hAnsi="Times" w:cs="Times"/>
                <w:sz w:val="20"/>
                <w:szCs w:val="20"/>
              </w:rPr>
              <w:t>305/2005 Z. z. o sociálnoprávnej ochrane detí a o sociálnej kuratele a o zmene a doplnení niektorých zákonov v znení neskorších predpisov</w:t>
            </w:r>
            <w:r w:rsidR="007323DC">
              <w:rPr>
                <w:rFonts w:ascii="Times" w:hAnsi="Times" w:cs="Times"/>
                <w:sz w:val="20"/>
                <w:szCs w:val="20"/>
              </w:rPr>
              <w:t xml:space="preserve"> je </w:t>
            </w:r>
            <w:r w:rsidR="00941C65">
              <w:rPr>
                <w:rFonts w:ascii="Times" w:hAnsi="Times" w:cs="Times"/>
                <w:sz w:val="20"/>
                <w:szCs w:val="20"/>
              </w:rPr>
              <w:t>umožniť</w:t>
            </w:r>
            <w:r w:rsidR="00941C65" w:rsidRPr="00941C65">
              <w:rPr>
                <w:rFonts w:ascii="Times" w:hAnsi="Times" w:cs="Times"/>
                <w:sz w:val="20"/>
                <w:szCs w:val="20"/>
              </w:rPr>
              <w:t xml:space="preserve"> rovnako, ako v prípade miest na vykonávanie špecializovaného programu v akreditovanom centre, aj v prípade miest v špecializovanej samostatnej skupine pre deti s duševnou poruchou a pre deti, ktorým je potrebné vzhľadom na ich zdravotný stav poskytovať osobitnú starostlivosť v špecializovanej samostatnej skupine zvýšiť maximálnu, zákonným mechanizmom určenú, sumu finančného príspevku o 40 %.</w:t>
            </w:r>
          </w:p>
        </w:tc>
      </w:tr>
      <w:tr w:rsidR="00366E68" w14:paraId="10EC0EB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D6AAFE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66E68" w14:paraId="49AA983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4AFC3C85" w14:textId="17312516" w:rsidR="005644DD" w:rsidRDefault="007323DC" w:rsidP="000550D7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Centrá pre deti a rodiny, ktoré poskytujú opatrenia na základe udelenej akreditácie, a ktoré poskytujú miesta </w:t>
            </w:r>
            <w:r w:rsidRPr="007323DC">
              <w:rPr>
                <w:rFonts w:ascii="Times" w:hAnsi="Times" w:cs="Times"/>
                <w:sz w:val="20"/>
                <w:szCs w:val="20"/>
              </w:rPr>
              <w:t>v špecializovanej samostatnej skupine pre deti s duševnou poruchou, ktorých zdravotný stav vyžaduje ošetrovateľskú starostlivosť v špecializovanej samostatnej skupine alebo pre deti, ktorým je potrebné vzhľadom na ich zdravotný stav poskytovať osobitnú starostlivosť v špecializovanej samostatnej skupine na základe posúdenia potreby osobitnej starostlivosti v špecializovanej samostatnej skupine</w:t>
            </w:r>
            <w:r>
              <w:rPr>
                <w:rFonts w:ascii="Times" w:hAnsi="Times" w:cs="Times"/>
                <w:sz w:val="20"/>
                <w:szCs w:val="20"/>
              </w:rPr>
              <w:t>. Klienti týchto centier</w:t>
            </w:r>
            <w:r w:rsidR="00941C65">
              <w:rPr>
                <w:rFonts w:ascii="Times" w:hAnsi="Times" w:cs="Times"/>
                <w:sz w:val="20"/>
                <w:szCs w:val="20"/>
              </w:rPr>
              <w:t xml:space="preserve">, u ktorých je podľa posúdenia posudkového lekára určená potreba zaradenia do </w:t>
            </w:r>
            <w:r w:rsidR="00941C65" w:rsidRPr="00941C65">
              <w:rPr>
                <w:rFonts w:ascii="Times" w:hAnsi="Times" w:cs="Times"/>
                <w:sz w:val="20"/>
                <w:szCs w:val="20"/>
              </w:rPr>
              <w:t>špecializovanej samostatnej skupin</w:t>
            </w:r>
            <w:r w:rsidR="00941C65">
              <w:rPr>
                <w:rFonts w:ascii="Times" w:hAnsi="Times" w:cs="Times"/>
                <w:sz w:val="20"/>
                <w:szCs w:val="20"/>
              </w:rPr>
              <w:t xml:space="preserve">y na základe vyššie uvedených skutočností. </w:t>
            </w:r>
          </w:p>
        </w:tc>
      </w:tr>
      <w:tr w:rsidR="00366E68" w14:paraId="30D6BE61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09DCD3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66E68" w14:paraId="2520C94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9524B55" w14:textId="217FDC57" w:rsidR="00366E68" w:rsidRPr="00E86F00" w:rsidRDefault="00E86F00" w:rsidP="00E86F00">
            <w:pPr>
              <w:pStyle w:val="ListParagraph"/>
              <w:spacing w:line="276" w:lineRule="auto"/>
              <w:ind w:left="405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4504887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5D69AF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366E68" w14:paraId="2CD70A8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9F5269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 </w:t>
            </w:r>
            <w:r w:rsidR="00FE30F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Áno           </w:t>
            </w:r>
            <w:r w:rsidR="00FE30F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Nie</w:t>
            </w:r>
          </w:p>
        </w:tc>
      </w:tr>
      <w:tr w:rsidR="00366E68" w14:paraId="561D1DC7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0BBF7C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66E68" w14:paraId="0D25AD9D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60C33A2" w14:textId="44CA1D2B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0EFC9136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218C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366E68" w14:paraId="74CCE35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A5B8A14" w14:textId="02A1B256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</w:tbl>
    <w:p w14:paraId="733AD579" w14:textId="77777777" w:rsidR="00366E68" w:rsidRDefault="00366E68" w:rsidP="00366E6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p w14:paraId="331C84CF" w14:textId="77777777" w:rsidR="00366E68" w:rsidRDefault="00366E68" w:rsidP="00366E68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81FCACB" w14:textId="77777777" w:rsidR="00366E68" w:rsidRDefault="00366E68" w:rsidP="00366E68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14:paraId="26B3C688" w14:textId="77777777" w:rsidR="00366E68" w:rsidRDefault="00366E68" w:rsidP="00366E68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59D421C0" w14:textId="77777777" w:rsidR="00366E68" w:rsidRDefault="00366E68" w:rsidP="00366E6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366E68" w14:paraId="6D5C1545" w14:textId="77777777" w:rsidTr="00576EAC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A1FB47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66E68" w14:paraId="172D205A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0A8ED8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33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45B0" w14:textId="2FF577A5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941C65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941C65">
              <w:rPr>
                <w:rFonts w:ascii="Times" w:hAnsi="Times" w:cs="Times"/>
                <w:sz w:val="20"/>
                <w:szCs w:val="20"/>
              </w:rPr>
              <w:t xml:space="preserve">  </w:t>
            </w:r>
            <w:r>
              <w:rPr>
                <w:rFonts w:ascii="Times" w:hAnsi="Times" w:cs="Times"/>
                <w:sz w:val="20"/>
                <w:szCs w:val="20"/>
              </w:rPr>
              <w:t xml:space="preserve">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0AE3B7D" w14:textId="1CEC58CB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941C65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941C65">
              <w:rPr>
                <w:rFonts w:ascii="Times" w:hAnsi="Times" w:cs="Times"/>
                <w:sz w:val="20"/>
                <w:szCs w:val="20"/>
              </w:rPr>
              <w:t xml:space="preserve">    </w:t>
            </w:r>
            <w:r>
              <w:rPr>
                <w:rFonts w:ascii="Times" w:hAnsi="Times" w:cs="Times"/>
                <w:sz w:val="20"/>
                <w:szCs w:val="20"/>
              </w:rPr>
              <w:t>Negatívne</w:t>
            </w:r>
          </w:p>
        </w:tc>
      </w:tr>
      <w:tr w:rsidR="00366E68" w14:paraId="1273E62C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CC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4020" w14:textId="59916260" w:rsidR="00366E68" w:rsidRDefault="00BE5454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66E68">
              <w:rPr>
                <w:rFonts w:ascii="Times" w:hAnsi="Times" w:cs="Times"/>
                <w:sz w:val="20"/>
                <w:szCs w:val="20"/>
              </w:rPr>
              <w:t>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66E68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CCE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666025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66E68" w14:paraId="4ECF828F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351EC6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94D1" w14:textId="449021AA" w:rsidR="00366E68" w:rsidRPr="00235E06" w:rsidRDefault="00882E5F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66E68"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7323DC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0550D7"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r w:rsidR="000550D7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323DC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66E68"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0EDC" w14:textId="5598A566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 </w:t>
            </w:r>
            <w:r w:rsidR="007323DC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B4029B" w:rsidRPr="00235E0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F5805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1F5D726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74E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18A4D" w14:textId="1F849A6F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7323DC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323DC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="007323DC">
              <w:rPr>
                <w:rFonts w:ascii="Wingdings 2" w:hAnsi="Wingdings 2" w:cs="Times"/>
                <w:sz w:val="28"/>
                <w:szCs w:val="28"/>
              </w:rPr>
              <w:t></w:t>
            </w:r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7148" w14:textId="7083A82D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> </w:t>
            </w:r>
            <w:r w:rsidR="007323DC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323DC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7323DC" w:rsidRPr="00235E06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6DDB1A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1C4AC6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F4B811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BA68" w14:textId="13A97173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FA47" w14:textId="6672155A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3E814F1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F312A92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117C7D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2859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B35F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C5049EE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7E8FF1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C3AE74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3AA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1605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C7CB99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7BD7407C" w14:textId="77777777" w:rsidTr="00576EAC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900854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3D9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3AE7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884705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43346182" w14:textId="77777777" w:rsidTr="00576EA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1C56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D55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302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13757E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8A46861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B8D863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47C0" w14:textId="34F3A36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941C65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B4029B">
              <w:rPr>
                <w:rFonts w:ascii="Times" w:hAnsi="Times" w:cs="Times"/>
                <w:sz w:val="20"/>
                <w:szCs w:val="20"/>
              </w:rPr>
              <w:t xml:space="preserve">   </w:t>
            </w:r>
            <w:r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3AB5" w14:textId="3716DD1B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941C65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941C65"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0550D7">
              <w:rPr>
                <w:rFonts w:ascii="Wingdings 2" w:hAnsi="Wingdings 2" w:cs="Times"/>
                <w:sz w:val="28"/>
                <w:szCs w:val="28"/>
              </w:rPr>
              <w:t></w:t>
            </w:r>
            <w:r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90D272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2644F6EE" w14:textId="77777777" w:rsidR="00366E68" w:rsidRDefault="00366E68" w:rsidP="00366E68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EC1C9F3" w14:textId="77777777" w:rsidR="00366E68" w:rsidRDefault="00366E68" w:rsidP="00366E68">
      <w:pPr>
        <w:pStyle w:val="Normal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1930A5D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2B6D3FA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66E68" w14:paraId="1C999FA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A57FD34" w14:textId="77777777" w:rsidR="00366E68" w:rsidRDefault="00366E68" w:rsidP="00576EA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014F7F5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C8E11D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66E68" w14:paraId="1558F2F7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1D3CC7E" w14:textId="1A96C17B" w:rsidR="00366E68" w:rsidRDefault="00BC2B49" w:rsidP="00576EAC">
            <w:pPr>
              <w:pStyle w:val="NormalWeb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jana.zitnanska</w:t>
            </w:r>
            <w:r w:rsidR="00FB0F06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 w:rsidR="00366E68" w14:paraId="5B048672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106DAFF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66E68" w14:paraId="32AB8195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7A6BCF2" w14:textId="3FB50318" w:rsidR="00366E68" w:rsidRDefault="00AB2F2D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Podľa oficiálnych vyjadrení predstaviteľov vlády ráta aktuálna daňová prognóza s vyšším výnosom daní z príjmov fyzických osôb, a to o 168 miliónov eur. Tieto dodatočné príjmy verejného rozpočtu tak môžu slúžiť na rozpočtové zabezpečenie predloženého návrhu zákona.</w:t>
            </w:r>
            <w:bookmarkStart w:id="0" w:name="_GoBack"/>
            <w:bookmarkEnd w:id="0"/>
          </w:p>
        </w:tc>
      </w:tr>
      <w:tr w:rsidR="00366E68" w14:paraId="52F49BA4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896F9A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66E68" w14:paraId="6240B379" w14:textId="77777777" w:rsidTr="00576EAC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D03B4EE" w14:textId="77777777" w:rsidR="00366E68" w:rsidRDefault="00366E68" w:rsidP="00576EA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3CC9F134" w14:textId="77777777" w:rsidR="00B4029B" w:rsidRDefault="00B4029B" w:rsidP="000550D7">
      <w:pPr>
        <w:rPr>
          <w:b/>
          <w:caps/>
          <w:spacing w:val="30"/>
          <w:sz w:val="25"/>
          <w:szCs w:val="25"/>
        </w:rPr>
      </w:pPr>
    </w:p>
    <w:p w14:paraId="21DAABDA" w14:textId="77777777" w:rsidR="00B4029B" w:rsidRDefault="00B4029B" w:rsidP="002363CC">
      <w:pPr>
        <w:jc w:val="center"/>
        <w:rPr>
          <w:b/>
          <w:caps/>
          <w:spacing w:val="30"/>
          <w:sz w:val="25"/>
          <w:szCs w:val="25"/>
        </w:rPr>
      </w:pPr>
    </w:p>
    <w:p w14:paraId="32E72BBF" w14:textId="77777777" w:rsidR="00BA530E" w:rsidRDefault="00BA530E" w:rsidP="002363CC">
      <w:pPr>
        <w:jc w:val="center"/>
        <w:rPr>
          <w:b/>
          <w:caps/>
          <w:spacing w:val="30"/>
          <w:sz w:val="25"/>
          <w:szCs w:val="25"/>
        </w:rPr>
      </w:pPr>
    </w:p>
    <w:p w14:paraId="54CFE39C" w14:textId="77777777" w:rsidR="00BA530E" w:rsidRDefault="00BA530E" w:rsidP="002363CC">
      <w:pPr>
        <w:jc w:val="center"/>
        <w:rPr>
          <w:b/>
          <w:caps/>
          <w:spacing w:val="30"/>
          <w:sz w:val="25"/>
          <w:szCs w:val="25"/>
        </w:rPr>
      </w:pPr>
    </w:p>
    <w:p w14:paraId="465404A9" w14:textId="77777777" w:rsidR="00BA530E" w:rsidRDefault="00BA530E" w:rsidP="002363CC">
      <w:pPr>
        <w:jc w:val="center"/>
        <w:rPr>
          <w:b/>
          <w:caps/>
          <w:spacing w:val="30"/>
          <w:sz w:val="25"/>
          <w:szCs w:val="25"/>
        </w:rPr>
      </w:pPr>
    </w:p>
    <w:p w14:paraId="7A47451D" w14:textId="77777777" w:rsidR="007323DC" w:rsidRDefault="007323DC" w:rsidP="00941C65">
      <w:pPr>
        <w:rPr>
          <w:b/>
          <w:caps/>
          <w:spacing w:val="30"/>
          <w:sz w:val="25"/>
          <w:szCs w:val="25"/>
        </w:rPr>
      </w:pPr>
    </w:p>
    <w:p w14:paraId="62D75839" w14:textId="0315E6E3" w:rsidR="002363CC" w:rsidRDefault="002363CC" w:rsidP="002363CC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t>Doložka zlučiteľnosti</w:t>
      </w:r>
    </w:p>
    <w:p w14:paraId="7A607977" w14:textId="77777777" w:rsidR="002363CC" w:rsidRDefault="002363CC" w:rsidP="002363C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14:paraId="6220C69C" w14:textId="77777777" w:rsidR="002363CC" w:rsidRDefault="002363CC" w:rsidP="002363CC">
      <w:pPr>
        <w:jc w:val="center"/>
        <w:rPr>
          <w:b/>
          <w:sz w:val="25"/>
          <w:szCs w:val="25"/>
        </w:rPr>
      </w:pPr>
    </w:p>
    <w:p w14:paraId="1E703C98" w14:textId="77777777" w:rsidR="002363CC" w:rsidRDefault="002363CC" w:rsidP="002363CC">
      <w:pPr>
        <w:jc w:val="center"/>
        <w:rPr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363CC" w14:paraId="09E15481" w14:textId="77777777" w:rsidTr="00275CA9">
        <w:tc>
          <w:tcPr>
            <w:tcW w:w="404" w:type="dxa"/>
            <w:hideMark/>
          </w:tcPr>
          <w:p w14:paraId="52D1589A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14:paraId="4440ED6D" w14:textId="6FD4355F" w:rsidR="002363CC" w:rsidRDefault="002363CC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693B46">
              <w:rPr>
                <w:sz w:val="25"/>
                <w:szCs w:val="25"/>
              </w:rPr>
              <w:t>Poslan</w:t>
            </w:r>
            <w:r w:rsidR="00BC2B49">
              <w:rPr>
                <w:sz w:val="25"/>
                <w:szCs w:val="25"/>
              </w:rPr>
              <w:t>kyňa</w:t>
            </w:r>
            <w:r w:rsidRPr="00693B46">
              <w:rPr>
                <w:sz w:val="25"/>
                <w:szCs w:val="25"/>
              </w:rPr>
              <w:t xml:space="preserve"> Národnej rady Slovenskej republiky</w:t>
            </w:r>
            <w:r w:rsidR="00FB0F06">
              <w:rPr>
                <w:sz w:val="25"/>
                <w:szCs w:val="25"/>
              </w:rPr>
              <w:t xml:space="preserve"> </w:t>
            </w:r>
            <w:r w:rsidR="00BC2B49">
              <w:rPr>
                <w:sz w:val="25"/>
                <w:szCs w:val="25"/>
              </w:rPr>
              <w:t>Jana ŽITŇANSK</w:t>
            </w:r>
            <w:r w:rsidR="00D42C39">
              <w:rPr>
                <w:sz w:val="25"/>
                <w:szCs w:val="25"/>
              </w:rPr>
              <w:t>Á</w:t>
            </w:r>
          </w:p>
        </w:tc>
      </w:tr>
      <w:tr w:rsidR="002363CC" w14:paraId="0F799670" w14:textId="77777777" w:rsidTr="00275CA9">
        <w:tc>
          <w:tcPr>
            <w:tcW w:w="404" w:type="dxa"/>
          </w:tcPr>
          <w:p w14:paraId="24738D8A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0009B536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79F6D476" w14:textId="77777777" w:rsidTr="00275CA9">
        <w:tc>
          <w:tcPr>
            <w:tcW w:w="404" w:type="dxa"/>
            <w:hideMark/>
          </w:tcPr>
          <w:p w14:paraId="468CF48C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14:paraId="288E6649" w14:textId="7DFC4275" w:rsidR="002363CC" w:rsidRDefault="002363CC" w:rsidP="00C75541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 </w:t>
            </w:r>
            <w:r w:rsidR="00BC2B49" w:rsidRPr="00BC2B49">
              <w:rPr>
                <w:sz w:val="25"/>
                <w:szCs w:val="25"/>
              </w:rPr>
              <w:t xml:space="preserve">Návrh zákona, </w:t>
            </w:r>
            <w:r w:rsidR="000F13D6">
              <w:rPr>
                <w:sz w:val="25"/>
                <w:szCs w:val="25"/>
              </w:rPr>
              <w:t>ktorým sa mení</w:t>
            </w:r>
            <w:r w:rsidR="00882E5F" w:rsidRPr="00882E5F">
              <w:rPr>
                <w:sz w:val="25"/>
                <w:szCs w:val="25"/>
              </w:rPr>
              <w:t xml:space="preserve"> </w:t>
            </w:r>
            <w:r w:rsidR="007323DC">
              <w:rPr>
                <w:sz w:val="25"/>
                <w:szCs w:val="25"/>
              </w:rPr>
              <w:t xml:space="preserve">zákon </w:t>
            </w:r>
            <w:r w:rsidR="007323DC" w:rsidRPr="007323DC">
              <w:rPr>
                <w:sz w:val="25"/>
                <w:szCs w:val="25"/>
              </w:rPr>
              <w:t xml:space="preserve">č. 305/2005 Z. z. o sociálnoprávnej ochrane detí a o sociálnej kuratele a o zmene a doplnení niektorých zákonov v znení neskorších predpisov 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2363CC" w14:paraId="0960CA99" w14:textId="77777777" w:rsidTr="00275CA9">
        <w:tc>
          <w:tcPr>
            <w:tcW w:w="404" w:type="dxa"/>
          </w:tcPr>
          <w:p w14:paraId="0D4199D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8B6D6F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4391B6C4" w14:textId="77777777" w:rsidTr="00275CA9">
        <w:tc>
          <w:tcPr>
            <w:tcW w:w="404" w:type="dxa"/>
            <w:hideMark/>
          </w:tcPr>
          <w:p w14:paraId="61490A66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3A0C7D4F" w14:textId="377B9A5E" w:rsidR="00D42C39" w:rsidRDefault="002363CC" w:rsidP="00D42C3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14:paraId="698F8FEF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069F0198" w14:textId="77777777" w:rsidTr="00275CA9">
        <w:tc>
          <w:tcPr>
            <w:tcW w:w="404" w:type="dxa"/>
          </w:tcPr>
          <w:p w14:paraId="481D491B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02646824" w14:textId="386F253B" w:rsidR="00BC2B49" w:rsidRDefault="006A7FB4" w:rsidP="00BC2B49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primárnom práve Európskej únie</w:t>
            </w:r>
          </w:p>
          <w:p w14:paraId="62E128BC" w14:textId="77777777" w:rsidR="006A7FB4" w:rsidRPr="006A7FB4" w:rsidRDefault="006A7FB4" w:rsidP="006A7FB4">
            <w:pPr>
              <w:pStyle w:val="ListParagraph"/>
              <w:rPr>
                <w:color w:val="000000"/>
                <w:sz w:val="25"/>
                <w:szCs w:val="25"/>
              </w:rPr>
            </w:pPr>
          </w:p>
          <w:p w14:paraId="272D13D9" w14:textId="078AA222" w:rsidR="002363CC" w:rsidRPr="00BC2B49" w:rsidRDefault="006A7FB4" w:rsidP="00BC2B49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nie </w:t>
            </w:r>
            <w:r w:rsidR="002363CC" w:rsidRPr="00BC2B49">
              <w:rPr>
                <w:color w:val="000000"/>
                <w:sz w:val="25"/>
                <w:szCs w:val="25"/>
              </w:rPr>
              <w:t>je upravený v sekundárnom práve Európskej únie</w:t>
            </w:r>
          </w:p>
          <w:p w14:paraId="75F3B4D3" w14:textId="77777777" w:rsidR="00727239" w:rsidRPr="00BC2B49" w:rsidRDefault="00727239" w:rsidP="00BC2B49">
            <w:pPr>
              <w:jc w:val="both"/>
              <w:rPr>
                <w:color w:val="000000"/>
              </w:rPr>
            </w:pPr>
          </w:p>
          <w:p w14:paraId="2B211EF1" w14:textId="77777777" w:rsidR="00D42C39" w:rsidRDefault="002363CC" w:rsidP="00727239">
            <w:pPr>
              <w:pStyle w:val="ListParagraph"/>
              <w:numPr>
                <w:ilvl w:val="0"/>
                <w:numId w:val="4"/>
              </w:numPr>
              <w:rPr>
                <w:color w:val="000000"/>
                <w:sz w:val="25"/>
                <w:szCs w:val="25"/>
              </w:rPr>
            </w:pPr>
            <w:r w:rsidRPr="00727239"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14:paraId="1E77CDB0" w14:textId="77777777" w:rsidR="00727239" w:rsidRPr="00727239" w:rsidRDefault="00727239" w:rsidP="00727239">
            <w:pPr>
              <w:rPr>
                <w:color w:val="000000"/>
                <w:sz w:val="27"/>
                <w:szCs w:val="27"/>
              </w:rPr>
            </w:pPr>
          </w:p>
          <w:p w14:paraId="147FF1F3" w14:textId="77777777" w:rsidR="00D42C39" w:rsidRPr="00D42C39" w:rsidRDefault="00D42C39" w:rsidP="00D42C39">
            <w:pPr>
              <w:rPr>
                <w:color w:val="000000"/>
                <w:sz w:val="25"/>
                <w:szCs w:val="25"/>
              </w:rPr>
            </w:pPr>
            <w:r>
              <w:t xml:space="preserve">4. </w:t>
            </w:r>
            <w:r w:rsidRPr="000F13D6">
              <w:rPr>
                <w:rFonts w:eastAsia="Times New Roman"/>
                <w:b/>
                <w:bCs/>
                <w:color w:val="000000"/>
                <w:lang w:eastAsia="en-GB"/>
              </w:rPr>
              <w:t xml:space="preserve">Záväzky Slovenskej republiky vo vzťahu k Európskej únii: </w:t>
            </w:r>
          </w:p>
          <w:p w14:paraId="0B71B8FE" w14:textId="77777777" w:rsidR="00D42C39" w:rsidRPr="000F13D6" w:rsidRDefault="00D42C39" w:rsidP="00D42C39">
            <w:pPr>
              <w:rPr>
                <w:rFonts w:eastAsia="Times New Roman"/>
                <w:color w:val="000000"/>
                <w:lang w:eastAsia="en-GB"/>
              </w:rPr>
            </w:pPr>
            <w:r w:rsidRPr="000F13D6">
              <w:rPr>
                <w:rFonts w:eastAsia="Times New Roman"/>
                <w:color w:val="000000"/>
                <w:lang w:eastAsia="en-GB"/>
              </w:rPr>
              <w:t xml:space="preserve">bezpredmetné </w:t>
            </w:r>
          </w:p>
          <w:p w14:paraId="24D2A737" w14:textId="77777777" w:rsidR="00D42C39" w:rsidRPr="000F13D6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eastAsia="en-GB"/>
              </w:rPr>
            </w:pPr>
          </w:p>
          <w:p w14:paraId="4065B2A3" w14:textId="77777777" w:rsidR="00D42C39" w:rsidRPr="000F13D6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eastAsia="en-GB"/>
              </w:rPr>
            </w:pPr>
            <w:r w:rsidRPr="000F13D6">
              <w:rPr>
                <w:rFonts w:eastAsia="Times New Roman"/>
                <w:b/>
                <w:bCs/>
                <w:color w:val="000000"/>
                <w:lang w:eastAsia="en-GB"/>
              </w:rPr>
              <w:t>5.Stupeň zlučiteľnosti návrhu právneho predpisu s právom Európskej únie:</w:t>
            </w:r>
          </w:p>
          <w:p w14:paraId="1882DFE6" w14:textId="77777777" w:rsidR="00D42C39" w:rsidRPr="00727239" w:rsidRDefault="00D42C39" w:rsidP="00D42C39">
            <w:pPr>
              <w:rPr>
                <w:rFonts w:eastAsia="Times New Roman"/>
                <w:color w:val="000000"/>
                <w:sz w:val="27"/>
                <w:szCs w:val="27"/>
                <w:lang w:val="en-GB" w:eastAsia="en-GB"/>
              </w:rPr>
            </w:pP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Stupeň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zlučiteľnosti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- </w:t>
            </w:r>
            <w:proofErr w:type="spellStart"/>
            <w:r w:rsidRPr="00727239">
              <w:rPr>
                <w:rFonts w:eastAsia="Times New Roman"/>
                <w:color w:val="000000"/>
                <w:lang w:val="en-GB" w:eastAsia="en-GB"/>
              </w:rPr>
              <w:t>úplný</w:t>
            </w:r>
            <w:proofErr w:type="spellEnd"/>
            <w:r w:rsidRPr="00727239">
              <w:rPr>
                <w:rFonts w:eastAsia="Times New Roman"/>
                <w:color w:val="000000"/>
                <w:lang w:val="en-GB" w:eastAsia="en-GB"/>
              </w:rPr>
              <w:t xml:space="preserve"> </w:t>
            </w:r>
          </w:p>
          <w:p w14:paraId="6C51510B" w14:textId="7682D706" w:rsidR="002363CC" w:rsidRDefault="002363CC" w:rsidP="00275CA9">
            <w:pPr>
              <w:pStyle w:val="ListParagraph"/>
              <w:tabs>
                <w:tab w:val="left" w:pos="360"/>
              </w:tabs>
              <w:ind w:left="360"/>
            </w:pPr>
          </w:p>
        </w:tc>
      </w:tr>
      <w:tr w:rsidR="002363CC" w14:paraId="6E43D3F2" w14:textId="77777777" w:rsidTr="00275CA9">
        <w:tc>
          <w:tcPr>
            <w:tcW w:w="404" w:type="dxa"/>
          </w:tcPr>
          <w:p w14:paraId="1D0CDB98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151129D" w14:textId="77777777" w:rsidR="002363CC" w:rsidRDefault="002363CC" w:rsidP="00275CA9">
            <w:pPr>
              <w:pStyle w:val="ListParagraph"/>
              <w:tabs>
                <w:tab w:val="left" w:pos="360"/>
              </w:tabs>
              <w:ind w:left="360"/>
            </w:pPr>
          </w:p>
        </w:tc>
      </w:tr>
      <w:tr w:rsidR="002363CC" w14:paraId="3267F3EE" w14:textId="77777777" w:rsidTr="00275CA9">
        <w:tc>
          <w:tcPr>
            <w:tcW w:w="404" w:type="dxa"/>
          </w:tcPr>
          <w:p w14:paraId="3B26CC9F" w14:textId="77777777" w:rsidR="002363CC" w:rsidRDefault="002363CC" w:rsidP="00275CA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5A84C434" w14:textId="77777777" w:rsidR="002363CC" w:rsidRDefault="002363CC" w:rsidP="00275CA9">
            <w:pPr>
              <w:tabs>
                <w:tab w:val="left" w:pos="360"/>
              </w:tabs>
            </w:pPr>
          </w:p>
        </w:tc>
      </w:tr>
    </w:tbl>
    <w:p w14:paraId="06DD48DC" w14:textId="77777777" w:rsidR="002363CC" w:rsidRDefault="002363CC" w:rsidP="002363CC">
      <w:pPr>
        <w:spacing w:after="200" w:line="276" w:lineRule="auto"/>
        <w:rPr>
          <w:b/>
        </w:rPr>
      </w:pPr>
    </w:p>
    <w:p w14:paraId="7240DF4F" w14:textId="77777777" w:rsidR="002363CC" w:rsidRDefault="002363CC" w:rsidP="002363CC">
      <w:pPr>
        <w:jc w:val="both"/>
        <w:rPr>
          <w:b/>
        </w:rPr>
      </w:pPr>
    </w:p>
    <w:p w14:paraId="3DC3CD2A" w14:textId="77777777" w:rsidR="002363CC" w:rsidRDefault="002363CC" w:rsidP="002363CC">
      <w:pPr>
        <w:ind w:firstLine="720"/>
        <w:jc w:val="both"/>
      </w:pPr>
    </w:p>
    <w:p w14:paraId="1BA29AA7" w14:textId="77777777" w:rsidR="002363CC" w:rsidRPr="00962FCA" w:rsidRDefault="002363CC" w:rsidP="002363CC">
      <w:pPr>
        <w:autoSpaceDE w:val="0"/>
        <w:ind w:firstLine="708"/>
        <w:jc w:val="both"/>
        <w:rPr>
          <w:rFonts w:eastAsia="Times New Roman"/>
        </w:rPr>
      </w:pPr>
    </w:p>
    <w:p w14:paraId="4813BCB4" w14:textId="77777777" w:rsidR="002363CC" w:rsidRDefault="002363CC" w:rsidP="002363CC"/>
    <w:p w14:paraId="383B1C88" w14:textId="77777777" w:rsidR="002363CC" w:rsidRDefault="002363CC" w:rsidP="002363CC"/>
    <w:p w14:paraId="4EC270C3" w14:textId="77777777" w:rsidR="002363CC" w:rsidRDefault="002363CC" w:rsidP="002363CC"/>
    <w:p w14:paraId="146CBD23" w14:textId="77777777" w:rsidR="002363CC" w:rsidRDefault="002363CC" w:rsidP="002363CC"/>
    <w:p w14:paraId="2AA0A874" w14:textId="77777777" w:rsidR="002363CC" w:rsidRDefault="002363CC" w:rsidP="002363CC"/>
    <w:p w14:paraId="706B4194" w14:textId="77777777" w:rsidR="002363CC" w:rsidRDefault="002363CC" w:rsidP="002363CC"/>
    <w:p w14:paraId="5DBFC9FE" w14:textId="77777777" w:rsidR="002363CC" w:rsidRDefault="002363CC" w:rsidP="002363CC"/>
    <w:p w14:paraId="39CFD015" w14:textId="77777777" w:rsidR="00366E68" w:rsidRDefault="00366E68"/>
    <w:p w14:paraId="746E9948" w14:textId="77777777" w:rsidR="00366E68" w:rsidRDefault="00366E68"/>
    <w:p w14:paraId="51FB4F53" w14:textId="77777777" w:rsidR="00366E68" w:rsidRDefault="00366E68"/>
    <w:p w14:paraId="311EF9D8" w14:textId="77777777" w:rsidR="00366E68" w:rsidRDefault="00366E68"/>
    <w:p w14:paraId="0C63B361" w14:textId="77777777" w:rsidR="00366E68" w:rsidRDefault="00366E68"/>
    <w:p w14:paraId="67E556E5" w14:textId="77777777" w:rsidR="00366E68" w:rsidRDefault="00366E68"/>
    <w:p w14:paraId="6443740B" w14:textId="77777777" w:rsidR="00366E68" w:rsidRDefault="00366E68"/>
    <w:p w14:paraId="0AC7B692" w14:textId="77777777" w:rsidR="00366E68" w:rsidRDefault="00366E68"/>
    <w:p w14:paraId="2AB3BA16" w14:textId="77777777" w:rsidR="00366E68" w:rsidRDefault="00366E68"/>
    <w:p w14:paraId="4BF69690" w14:textId="77777777" w:rsidR="00366E68" w:rsidRDefault="00366E68"/>
    <w:p w14:paraId="4DFAF179" w14:textId="77777777" w:rsidR="00366E68" w:rsidRDefault="00366E68"/>
    <w:p w14:paraId="2F0E7CA9" w14:textId="77777777" w:rsidR="00194F85" w:rsidRDefault="00194F85" w:rsidP="00366E68">
      <w:pPr>
        <w:jc w:val="both"/>
        <w:rPr>
          <w:b/>
        </w:rPr>
      </w:pPr>
    </w:p>
    <w:sectPr w:rsidR="0019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2EE"/>
    <w:multiLevelType w:val="hybridMultilevel"/>
    <w:tmpl w:val="60E6ED52"/>
    <w:lvl w:ilvl="0" w:tplc="DEF28270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24E"/>
    <w:multiLevelType w:val="hybridMultilevel"/>
    <w:tmpl w:val="572A601A"/>
    <w:lvl w:ilvl="0" w:tplc="C966C3D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007E8"/>
    <w:multiLevelType w:val="hybridMultilevel"/>
    <w:tmpl w:val="1436DB26"/>
    <w:lvl w:ilvl="0" w:tplc="A5A07544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639F"/>
    <w:multiLevelType w:val="hybridMultilevel"/>
    <w:tmpl w:val="2B0A7790"/>
    <w:lvl w:ilvl="0" w:tplc="02780668">
      <w:start w:val="5"/>
      <w:numFmt w:val="bullet"/>
      <w:lvlText w:val="-"/>
      <w:lvlJc w:val="left"/>
      <w:pPr>
        <w:ind w:left="405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BE"/>
    <w:rsid w:val="00035961"/>
    <w:rsid w:val="000550D7"/>
    <w:rsid w:val="000F13D6"/>
    <w:rsid w:val="000F1622"/>
    <w:rsid w:val="00154480"/>
    <w:rsid w:val="00194F85"/>
    <w:rsid w:val="002363CC"/>
    <w:rsid w:val="002A21CA"/>
    <w:rsid w:val="00366E68"/>
    <w:rsid w:val="004C29B2"/>
    <w:rsid w:val="004D56A3"/>
    <w:rsid w:val="004F1D6F"/>
    <w:rsid w:val="0052215C"/>
    <w:rsid w:val="0052758C"/>
    <w:rsid w:val="005644DD"/>
    <w:rsid w:val="005814AB"/>
    <w:rsid w:val="005B393F"/>
    <w:rsid w:val="00642C04"/>
    <w:rsid w:val="00643E95"/>
    <w:rsid w:val="00693B46"/>
    <w:rsid w:val="006A1DBE"/>
    <w:rsid w:val="006A7FB4"/>
    <w:rsid w:val="00727239"/>
    <w:rsid w:val="007323DC"/>
    <w:rsid w:val="00741060"/>
    <w:rsid w:val="00834C2F"/>
    <w:rsid w:val="00882E5F"/>
    <w:rsid w:val="00882EDF"/>
    <w:rsid w:val="008909A2"/>
    <w:rsid w:val="008B358E"/>
    <w:rsid w:val="008B3B9B"/>
    <w:rsid w:val="008F7E39"/>
    <w:rsid w:val="00941C65"/>
    <w:rsid w:val="00984CFC"/>
    <w:rsid w:val="00985AB6"/>
    <w:rsid w:val="00A217D2"/>
    <w:rsid w:val="00AB2F2D"/>
    <w:rsid w:val="00B13544"/>
    <w:rsid w:val="00B157D0"/>
    <w:rsid w:val="00B4029B"/>
    <w:rsid w:val="00B85923"/>
    <w:rsid w:val="00BA530E"/>
    <w:rsid w:val="00BA7ADC"/>
    <w:rsid w:val="00BB695D"/>
    <w:rsid w:val="00BC2B49"/>
    <w:rsid w:val="00BE5454"/>
    <w:rsid w:val="00C10F55"/>
    <w:rsid w:val="00C3011C"/>
    <w:rsid w:val="00C45DE2"/>
    <w:rsid w:val="00C75541"/>
    <w:rsid w:val="00CB0F40"/>
    <w:rsid w:val="00CB39F0"/>
    <w:rsid w:val="00CF2810"/>
    <w:rsid w:val="00D12E03"/>
    <w:rsid w:val="00D14B84"/>
    <w:rsid w:val="00D42C39"/>
    <w:rsid w:val="00DA7182"/>
    <w:rsid w:val="00E349A9"/>
    <w:rsid w:val="00E35AE9"/>
    <w:rsid w:val="00E503F6"/>
    <w:rsid w:val="00E86F00"/>
    <w:rsid w:val="00EA21C2"/>
    <w:rsid w:val="00EB59B3"/>
    <w:rsid w:val="00FB0F06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F817"/>
  <w15:chartTrackingRefBased/>
  <w15:docId w15:val="{D7787EDC-4A29-4F54-9842-79386E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E68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66E68"/>
    <w:pPr>
      <w:ind w:left="720"/>
      <w:contextualSpacing/>
    </w:pPr>
  </w:style>
  <w:style w:type="table" w:styleId="TableGrid">
    <w:name w:val="Table Grid"/>
    <w:basedOn w:val="TableNormal"/>
    <w:uiPriority w:val="99"/>
    <w:rsid w:val="00366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2E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E03"/>
    <w:rPr>
      <w:rFonts w:ascii="Segoe UI" w:eastAsiaTheme="minorEastAsia" w:hAnsi="Segoe UI" w:cs="Segoe UI"/>
      <w:sz w:val="18"/>
      <w:szCs w:val="18"/>
      <w:lang w:eastAsia="sk-SK"/>
    </w:rPr>
  </w:style>
  <w:style w:type="character" w:customStyle="1" w:styleId="awspan">
    <w:name w:val="awspan"/>
    <w:basedOn w:val="DefaultParagraphFont"/>
    <w:rsid w:val="00BC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705</Words>
  <Characters>4019</Characters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2021-09-30T21:19:00Z</cp:lastPrinted>
  <dcterms:created xsi:type="dcterms:W3CDTF">2021-09-30T21:10:00Z</dcterms:created>
  <dcterms:modified xsi:type="dcterms:W3CDTF">2023-04-12T13:37:00Z</dcterms:modified>
</cp:coreProperties>
</file>