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310A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340F1B75" w14:textId="77777777" w:rsidR="00040F87" w:rsidRPr="00234BE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234B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VIII. volebné obdobie</w:t>
      </w:r>
    </w:p>
    <w:p w14:paraId="429D34A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23F948F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D70762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E71BB3D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7C2903C6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C82C35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4F8D60C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7DC6D9F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0A55FA7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353720A" w14:textId="5668E4A8" w:rsidR="00040F87" w:rsidRPr="0093575C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357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 ...... 2023,</w:t>
      </w:r>
    </w:p>
    <w:p w14:paraId="1118EAC2" w14:textId="77777777" w:rsidR="00F56C21" w:rsidRPr="00040F87" w:rsidRDefault="00F56C21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34AEACF" w14:textId="35EB0B68" w:rsidR="00040F87" w:rsidRPr="00F56C2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886847A" w14:textId="7B646749" w:rsidR="00040F87" w:rsidRPr="00234BE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234B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mení </w:t>
      </w:r>
      <w:r w:rsidR="00A129A6" w:rsidRPr="00234B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Národnej rady Slovenskej republiky č. 118/1996 Z. z.                  </w:t>
      </w:r>
      <w:r w:rsidR="00234BE1" w:rsidRPr="00234BE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 </w:t>
      </w:r>
      <w:r w:rsidR="00A129A6" w:rsidRPr="00234B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 ochrane vkladov a o zmene a doplnení niektorých zákonov </w:t>
      </w:r>
      <w:r w:rsidRPr="00234B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p w14:paraId="3B950F6B" w14:textId="77777777" w:rsidR="00040F87" w:rsidRPr="00234BE1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07D4034" w14:textId="77777777" w:rsidR="00040F87" w:rsidRPr="00234BE1" w:rsidRDefault="00040F87" w:rsidP="00040F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23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4014FDE8" w14:textId="77777777" w:rsidR="00040F87" w:rsidRPr="00234BE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F169893" w14:textId="77777777" w:rsidR="00234BE1" w:rsidRDefault="00234BE1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05D8028" w14:textId="25FE1273" w:rsidR="00040F87" w:rsidRPr="00234BE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34BE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1B4AF74D" w14:textId="77777777" w:rsidR="00234BE1" w:rsidRDefault="00234BE1" w:rsidP="00E42B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BCACCC" w14:textId="506A5BA7" w:rsidR="00040F87" w:rsidRPr="009D7156" w:rsidRDefault="009D7156" w:rsidP="00E42B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Národnej rady Slovenskej republiky č. 118/1996 Z. z. o ochrane vkladov </w:t>
      </w:r>
      <w:r w:rsidR="00A300A3"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o zmene a doplnení niektorých zákonov v znení zákona č. 154/1999 Z. z., zákona </w:t>
      </w:r>
      <w:r w:rsidR="00A300A3"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397/2001 Z. z., zákona č. 492/2001 Z. z., zákona č. 340/2003 Z. z., zákona č. 186/2004 Z. z., zákona č. 554/2004 Z. z., zákona č. 650/2004 Z. z., zákona č. 747/2004 Z. z., zákona </w:t>
      </w:r>
      <w:r w:rsidR="00A300A3"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578/2005 Z. z., zákona č. 209/2007 Z. z., zákona č. 659/2007 Z. z., zákona č. 421/2008 Z. z., zákona č. 552/2008 Z. z., zákona č. 276/2009 Z. z., zákona č. 492/2009 Z. z., zákona </w:t>
      </w:r>
      <w:r w:rsidR="00A300A3"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70/2010 Z. z., zákona č. 505/2010 Z. z., zákona č. 233/2012 Z. z., zákona č. 352/2013 Z. z., zákona č. 213/2014 Z. z., zákona č. 371/2014 Z. z., zákona č. 239/2015 Z. z., zákona </w:t>
      </w:r>
      <w:r w:rsidR="00A300A3"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234BE1">
        <w:rPr>
          <w:rFonts w:ascii="Times New Roman" w:hAnsi="Times New Roman" w:cs="Times New Roman"/>
          <w:sz w:val="24"/>
          <w:szCs w:val="24"/>
          <w:shd w:val="clear" w:color="auto" w:fill="FFFFFF"/>
        </w:rPr>
        <w:t>č. 125/2016 Z. z., zákona č. 291/2016 Z. z., zákona č. 55/2017 Z. z., zákona č. 281/2019 Z. z. a zákona č. 454/2021 Z. z. sa mení takto:</w:t>
      </w:r>
      <w:r w:rsidRPr="009D71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69E6271" w14:textId="77777777" w:rsidR="0009566F" w:rsidRPr="00F270B1" w:rsidRDefault="0009566F" w:rsidP="0009566F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7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V § 9 ods. 3 sa vypúšťa štvrtá veta. </w:t>
      </w:r>
    </w:p>
    <w:p w14:paraId="653380DC" w14:textId="77777777" w:rsidR="0009566F" w:rsidRDefault="0009566F" w:rsidP="0009566F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70B1">
        <w:rPr>
          <w:rFonts w:ascii="Times New Roman" w:hAnsi="Times New Roman" w:cs="Times New Roman"/>
          <w:sz w:val="24"/>
          <w:szCs w:val="24"/>
          <w:shd w:val="clear" w:color="auto" w:fill="FFFFFF"/>
        </w:rPr>
        <w:t>2. V § 12 ods. 1 druhej vete sa vypúšťajú slová „a záväzkoch“.</w:t>
      </w:r>
    </w:p>
    <w:p w14:paraId="265A298B" w14:textId="77777777" w:rsidR="0009566F" w:rsidRDefault="0009566F" w:rsidP="000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AD896" w14:textId="6BF888D8" w:rsidR="00040F87" w:rsidRPr="00F56C21" w:rsidRDefault="00040F87" w:rsidP="000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C2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F23CC07" w14:textId="77777777" w:rsidR="00040F87" w:rsidRPr="00F56C21" w:rsidRDefault="00040F87" w:rsidP="0004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9FF1" w14:textId="4448C5AB" w:rsidR="00040F87" w:rsidRDefault="00040F87" w:rsidP="00407854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C21">
        <w:rPr>
          <w:rFonts w:ascii="Times New Roman" w:hAnsi="Times New Roman" w:cs="Times New Roman"/>
          <w:sz w:val="24"/>
          <w:szCs w:val="24"/>
        </w:rPr>
        <w:t>Tento zákon nadobúda účinnosť 1. januára 2024.</w:t>
      </w:r>
      <w:r w:rsidRPr="00F56C21">
        <w:rPr>
          <w:rFonts w:ascii="Times New Roman" w:hAnsi="Times New Roman" w:cs="Times New Roman"/>
          <w:sz w:val="24"/>
          <w:szCs w:val="24"/>
        </w:rPr>
        <w:tab/>
      </w:r>
    </w:p>
    <w:p w14:paraId="05C80025" w14:textId="77777777" w:rsidR="0009566F" w:rsidRDefault="0009566F" w:rsidP="00407854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D04762" w14:textId="77777777" w:rsidR="0009566F" w:rsidRDefault="0009566F" w:rsidP="0009566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4F5902" w14:textId="77777777" w:rsidR="0009566F" w:rsidRPr="00F270B1" w:rsidRDefault="0009566F" w:rsidP="0009566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A11F7C3" w14:textId="77777777" w:rsidR="0009566F" w:rsidRDefault="0009566F" w:rsidP="00407854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</w:pPr>
    </w:p>
    <w:sectPr w:rsidR="0009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8673912">
    <w:abstractNumId w:val="1"/>
  </w:num>
  <w:num w:numId="2" w16cid:durableId="33268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7"/>
    <w:rsid w:val="00040F87"/>
    <w:rsid w:val="0009566F"/>
    <w:rsid w:val="000F48EE"/>
    <w:rsid w:val="00153571"/>
    <w:rsid w:val="001833B1"/>
    <w:rsid w:val="00234BE1"/>
    <w:rsid w:val="00345DA3"/>
    <w:rsid w:val="0040267C"/>
    <w:rsid w:val="00407854"/>
    <w:rsid w:val="00407A56"/>
    <w:rsid w:val="004437EA"/>
    <w:rsid w:val="00463D00"/>
    <w:rsid w:val="00467C2D"/>
    <w:rsid w:val="00490F6F"/>
    <w:rsid w:val="004B46C2"/>
    <w:rsid w:val="004D708E"/>
    <w:rsid w:val="00696200"/>
    <w:rsid w:val="00817CAD"/>
    <w:rsid w:val="0086687E"/>
    <w:rsid w:val="008D2F40"/>
    <w:rsid w:val="0093575C"/>
    <w:rsid w:val="009D7156"/>
    <w:rsid w:val="00A129A6"/>
    <w:rsid w:val="00A300A3"/>
    <w:rsid w:val="00A64640"/>
    <w:rsid w:val="00AF6B9F"/>
    <w:rsid w:val="00B43613"/>
    <w:rsid w:val="00BA6C59"/>
    <w:rsid w:val="00C0637E"/>
    <w:rsid w:val="00C14302"/>
    <w:rsid w:val="00C33F1E"/>
    <w:rsid w:val="00CD5AD1"/>
    <w:rsid w:val="00D0405E"/>
    <w:rsid w:val="00D13803"/>
    <w:rsid w:val="00DC07EE"/>
    <w:rsid w:val="00DF7F40"/>
    <w:rsid w:val="00E42BC2"/>
    <w:rsid w:val="00EB2B63"/>
    <w:rsid w:val="00F56C21"/>
    <w:rsid w:val="00FB0A03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5EFD"/>
  <w15:chartTrackingRefBased/>
  <w15:docId w15:val="{F9EC07DC-FDEB-469F-8E84-767B5FE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40F87"/>
    <w:rPr>
      <w:color w:val="0000FF"/>
      <w:u w:val="single"/>
    </w:rPr>
  </w:style>
  <w:style w:type="table" w:styleId="Mriekatabuky">
    <w:name w:val="Table Grid"/>
    <w:basedOn w:val="Normlnatabuka"/>
    <w:uiPriority w:val="39"/>
    <w:rsid w:val="00DF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A64640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C33F1E"/>
  </w:style>
  <w:style w:type="paragraph" w:customStyle="1" w:styleId="title-doc-oj-reference">
    <w:name w:val="title-doc-oj-reference"/>
    <w:basedOn w:val="Normlny"/>
    <w:rsid w:val="0046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1833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33B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33B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33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3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101</cp:revision>
  <dcterms:created xsi:type="dcterms:W3CDTF">2023-04-03T09:09:00Z</dcterms:created>
  <dcterms:modified xsi:type="dcterms:W3CDTF">2023-04-11T17:33:00Z</dcterms:modified>
</cp:coreProperties>
</file>