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AE4"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rsidR="001B23B7" w:rsidRPr="006045CB" w:rsidRDefault="001B23B7" w:rsidP="001B23B7">
      <w:pPr>
        <w:spacing w:after="0" w:line="240" w:lineRule="auto"/>
        <w:jc w:val="center"/>
        <w:rPr>
          <w:rFonts w:ascii="Times New Roman" w:eastAsia="Times New Roman" w:hAnsi="Times New Roman" w:cs="Times New Roman"/>
          <w:b/>
          <w:sz w:val="28"/>
          <w:szCs w:val="28"/>
          <w:lang w:eastAsia="sk-SK"/>
        </w:rPr>
      </w:pPr>
    </w:p>
    <w:p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rsidTr="000800FC">
        <w:tc>
          <w:tcPr>
            <w:tcW w:w="9180" w:type="dxa"/>
            <w:gridSpan w:val="11"/>
            <w:tcBorders>
              <w:top w:val="single" w:sz="4" w:space="0" w:color="FFFFFF"/>
              <w:bottom w:val="single" w:sz="4" w:space="0" w:color="auto"/>
            </w:tcBorders>
          </w:tcPr>
          <w:p w:rsidR="001B23B7" w:rsidRPr="00B043B4" w:rsidRDefault="009F172A" w:rsidP="000800FC">
            <w:pPr>
              <w:rPr>
                <w:rFonts w:ascii="Times New Roman" w:eastAsia="Times New Roman" w:hAnsi="Times New Roman" w:cs="Times New Roman"/>
                <w:sz w:val="20"/>
                <w:szCs w:val="20"/>
                <w:lang w:eastAsia="sk-SK"/>
              </w:rPr>
            </w:pPr>
            <w:r w:rsidRPr="009F172A">
              <w:rPr>
                <w:rFonts w:ascii="Times New Roman" w:eastAsia="Times New Roman" w:hAnsi="Times New Roman" w:cs="Times New Roman"/>
                <w:sz w:val="20"/>
                <w:szCs w:val="20"/>
                <w:lang w:eastAsia="sk-SK"/>
              </w:rPr>
              <w:t>Návrh na ratifikáciu Opčného protokolu k Dohovoru proti mučeniu a inému krutému, neľudskému alebo ponižujúcemu zaobch</w:t>
            </w:r>
            <w:r w:rsidR="00423B77">
              <w:rPr>
                <w:rFonts w:ascii="Times New Roman" w:eastAsia="Times New Roman" w:hAnsi="Times New Roman" w:cs="Times New Roman"/>
                <w:sz w:val="20"/>
                <w:szCs w:val="20"/>
                <w:lang w:eastAsia="sk-SK"/>
              </w:rPr>
              <w:t>ádzaniu alebo trestaniu</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rsidTr="000800FC">
        <w:tc>
          <w:tcPr>
            <w:tcW w:w="9180" w:type="dxa"/>
            <w:gridSpan w:val="11"/>
            <w:tcBorders>
              <w:top w:val="single" w:sz="4" w:space="0" w:color="FFFFFF"/>
              <w:left w:val="single" w:sz="4" w:space="0" w:color="auto"/>
              <w:bottom w:val="single" w:sz="4" w:space="0" w:color="auto"/>
            </w:tcBorders>
            <w:shd w:val="clear" w:color="auto" w:fill="FFFFFF"/>
          </w:tcPr>
          <w:p w:rsidR="001B23B7" w:rsidRPr="00B043B4" w:rsidRDefault="009F172A"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Ministerstvo spravodlivosti SR</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0C245B"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rsidTr="000800FC">
        <w:tc>
          <w:tcPr>
            <w:tcW w:w="4212" w:type="dxa"/>
            <w:gridSpan w:val="2"/>
            <w:vMerge/>
            <w:tcBorders>
              <w:top w:val="nil"/>
              <w:left w:val="single" w:sz="4" w:space="0" w:color="auto"/>
              <w:bottom w:val="single" w:sz="4" w:space="0" w:color="FFFFFF"/>
            </w:tcBorders>
            <w:shd w:val="clear" w:color="auto" w:fill="E2E2E2"/>
          </w:tcPr>
          <w:p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0C245B"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rsidTr="000800FC">
        <w:tc>
          <w:tcPr>
            <w:tcW w:w="4212" w:type="dxa"/>
            <w:gridSpan w:val="2"/>
            <w:vMerge/>
            <w:tcBorders>
              <w:top w:val="nil"/>
              <w:left w:val="single" w:sz="4" w:space="0" w:color="auto"/>
              <w:bottom w:val="single" w:sz="4" w:space="0" w:color="auto"/>
            </w:tcBorders>
            <w:shd w:val="clear" w:color="auto" w:fill="E2E2E2"/>
          </w:tcPr>
          <w:p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B043B4" w:rsidRDefault="009F172A"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p>
        </w:tc>
      </w:tr>
      <w:tr w:rsidR="001B23B7"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043B4" w:rsidRDefault="009F172A"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január 2023</w:t>
            </w:r>
          </w:p>
        </w:tc>
      </w:tr>
      <w:tr w:rsidR="001B23B7" w:rsidRPr="00B043B4"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043B4" w:rsidRDefault="001B23B7">
            <w:pPr>
              <w:rPr>
                <w:rFonts w:ascii="Times New Roman" w:eastAsia="Times New Roman" w:hAnsi="Times New Roman" w:cs="Times New Roman"/>
                <w:i/>
                <w:sz w:val="20"/>
                <w:szCs w:val="20"/>
                <w:lang w:eastAsia="sk-SK"/>
              </w:rPr>
            </w:pPr>
          </w:p>
        </w:tc>
      </w:tr>
      <w:tr w:rsidR="001B23B7"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043B4" w:rsidRDefault="009F172A"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február 2023</w:t>
            </w:r>
          </w:p>
        </w:tc>
      </w:tr>
      <w:tr w:rsidR="001B23B7" w:rsidRPr="00B043B4" w:rsidTr="000800FC">
        <w:tc>
          <w:tcPr>
            <w:tcW w:w="9180" w:type="dxa"/>
            <w:gridSpan w:val="11"/>
            <w:tcBorders>
              <w:top w:val="single" w:sz="4" w:space="0" w:color="auto"/>
              <w:left w:val="nil"/>
              <w:bottom w:val="single" w:sz="4" w:space="0" w:color="auto"/>
              <w:right w:val="nil"/>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9F172A" w:rsidRPr="00FA68A7" w:rsidRDefault="009F172A" w:rsidP="000800FC">
            <w:pPr>
              <w:jc w:val="both"/>
              <w:rPr>
                <w:rFonts w:ascii="Times New Roman" w:eastAsia="Times New Roman" w:hAnsi="Times New Roman" w:cs="Times New Roman"/>
                <w:i/>
                <w:sz w:val="20"/>
                <w:szCs w:val="20"/>
                <w:lang w:eastAsia="sk-SK"/>
              </w:rPr>
            </w:pPr>
          </w:p>
          <w:p w:rsidR="00DC0476" w:rsidRPr="00FA68A7" w:rsidRDefault="009F172A" w:rsidP="000800FC">
            <w:pPr>
              <w:jc w:val="both"/>
              <w:rPr>
                <w:rFonts w:ascii="Times New Roman" w:hAnsi="Times New Roman" w:cs="Times New Roman"/>
                <w:sz w:val="20"/>
                <w:szCs w:val="20"/>
              </w:rPr>
            </w:pPr>
            <w:r w:rsidRPr="00FA68A7">
              <w:rPr>
                <w:rFonts w:ascii="Times New Roman" w:hAnsi="Times New Roman" w:cs="Times New Roman"/>
                <w:sz w:val="20"/>
                <w:szCs w:val="20"/>
              </w:rPr>
              <w:t xml:space="preserve">Mučenie a iné kruté, neľudské alebo ponižujúce zaobchádzanie alebo trestanie </w:t>
            </w:r>
            <w:r w:rsidR="00DC0476" w:rsidRPr="00FA68A7">
              <w:rPr>
                <w:rFonts w:ascii="Times New Roman" w:hAnsi="Times New Roman" w:cs="Times New Roman"/>
                <w:sz w:val="20"/>
                <w:szCs w:val="20"/>
              </w:rPr>
              <w:t xml:space="preserve">(ďalej len „zlé zaobchádzanie“) </w:t>
            </w:r>
            <w:r w:rsidRPr="00FA68A7">
              <w:rPr>
                <w:rFonts w:ascii="Times New Roman" w:hAnsi="Times New Roman" w:cs="Times New Roman"/>
                <w:sz w:val="20"/>
                <w:szCs w:val="20"/>
              </w:rPr>
              <w:t>predstavuje závažné</w:t>
            </w:r>
            <w:r w:rsidR="00FA68A7" w:rsidRPr="00FA68A7">
              <w:rPr>
                <w:rFonts w:ascii="Times New Roman" w:hAnsi="Times New Roman" w:cs="Times New Roman"/>
                <w:sz w:val="20"/>
                <w:szCs w:val="20"/>
              </w:rPr>
              <w:t xml:space="preserve"> porušenie ľudských práv, ktorého</w:t>
            </w:r>
            <w:r w:rsidRPr="00FA68A7">
              <w:rPr>
                <w:rFonts w:ascii="Times New Roman" w:hAnsi="Times New Roman" w:cs="Times New Roman"/>
                <w:sz w:val="20"/>
                <w:szCs w:val="20"/>
              </w:rPr>
              <w:t xml:space="preserve"> zákaz je zakotvený v Ústave </w:t>
            </w:r>
            <w:r w:rsidR="00437B61">
              <w:rPr>
                <w:rFonts w:ascii="Times New Roman" w:hAnsi="Times New Roman" w:cs="Times New Roman"/>
                <w:sz w:val="20"/>
                <w:szCs w:val="20"/>
              </w:rPr>
              <w:t>SR</w:t>
            </w:r>
            <w:r w:rsidRPr="00FA68A7">
              <w:rPr>
                <w:rFonts w:ascii="Times New Roman" w:hAnsi="Times New Roman" w:cs="Times New Roman"/>
                <w:sz w:val="20"/>
                <w:szCs w:val="20"/>
              </w:rPr>
              <w:t xml:space="preserve">, ako aj v množstve medzinárodných dohovorov, ktorých je Slovenská republika zmluvnou stranou, predovšetkým v Dohovore </w:t>
            </w:r>
            <w:bookmarkStart w:id="0" w:name="_GoBack"/>
            <w:r w:rsidRPr="00FA68A7">
              <w:rPr>
                <w:rFonts w:ascii="Times New Roman" w:hAnsi="Times New Roman" w:cs="Times New Roman"/>
                <w:sz w:val="20"/>
                <w:szCs w:val="20"/>
              </w:rPr>
              <w:t>OSN</w:t>
            </w:r>
            <w:bookmarkEnd w:id="0"/>
            <w:r w:rsidRPr="00FA68A7">
              <w:rPr>
                <w:rFonts w:ascii="Times New Roman" w:hAnsi="Times New Roman" w:cs="Times New Roman"/>
                <w:sz w:val="20"/>
                <w:szCs w:val="20"/>
              </w:rPr>
              <w:t xml:space="preserve"> proti mučeniu a inému krutému, neľudskému alebo ponižujúcemu zaobchádzaniu alebo trestaniu</w:t>
            </w:r>
            <w:r w:rsidR="00FA68A7">
              <w:rPr>
                <w:rFonts w:ascii="Times New Roman" w:hAnsi="Times New Roman" w:cs="Times New Roman"/>
                <w:sz w:val="20"/>
                <w:szCs w:val="20"/>
              </w:rPr>
              <w:t xml:space="preserve">. </w:t>
            </w:r>
            <w:r w:rsidR="00DC0476" w:rsidRPr="00FA68A7">
              <w:rPr>
                <w:rFonts w:ascii="Times New Roman" w:hAnsi="Times New Roman" w:cs="Times New Roman"/>
                <w:sz w:val="20"/>
                <w:szCs w:val="20"/>
              </w:rPr>
              <w:t xml:space="preserve">Osoby obmedzené na slobode, či už de </w:t>
            </w:r>
            <w:proofErr w:type="spellStart"/>
            <w:r w:rsidR="00DC0476" w:rsidRPr="00FA68A7">
              <w:rPr>
                <w:rFonts w:ascii="Times New Roman" w:hAnsi="Times New Roman" w:cs="Times New Roman"/>
                <w:sz w:val="20"/>
                <w:szCs w:val="20"/>
              </w:rPr>
              <w:t>iure</w:t>
            </w:r>
            <w:proofErr w:type="spellEnd"/>
            <w:r w:rsidR="00DC0476" w:rsidRPr="00FA68A7">
              <w:rPr>
                <w:rFonts w:ascii="Times New Roman" w:hAnsi="Times New Roman" w:cs="Times New Roman"/>
                <w:sz w:val="20"/>
                <w:szCs w:val="20"/>
              </w:rPr>
              <w:t xml:space="preserve"> alebo de </w:t>
            </w:r>
            <w:proofErr w:type="spellStart"/>
            <w:r w:rsidR="00DC0476" w:rsidRPr="00FA68A7">
              <w:rPr>
                <w:rFonts w:ascii="Times New Roman" w:hAnsi="Times New Roman" w:cs="Times New Roman"/>
                <w:sz w:val="20"/>
                <w:szCs w:val="20"/>
              </w:rPr>
              <w:t>facto</w:t>
            </w:r>
            <w:proofErr w:type="spellEnd"/>
            <w:r w:rsidR="00DC0476" w:rsidRPr="00FA68A7">
              <w:rPr>
                <w:rFonts w:ascii="Times New Roman" w:hAnsi="Times New Roman" w:cs="Times New Roman"/>
                <w:sz w:val="20"/>
                <w:szCs w:val="20"/>
              </w:rPr>
              <w:t>, sú vystavené zvýšenému riziku zlého zaobchádzania.  Zlému zaobchádzaniu sa nedá úplne zabrániť, avšak zavedením účinných kontrolných mechanizmov je možné mu predchádzať alebo aspoň znižovať pravdepodobnosť jeho výskytu. Takýto systém zavádza Opčný protokol k Dohovoru proti mučeniu a inému krutému, neľudskému alebo ponižujúcemu zaobchádzaniu alebo trestaniu (ďalej len „opčný protokol“), ktorý Slovenská republika podpísala dňa 14. decembra 2018.</w:t>
            </w:r>
          </w:p>
          <w:p w:rsidR="001B23B7" w:rsidRPr="00B043B4" w:rsidRDefault="001B23B7" w:rsidP="00FA68A7">
            <w:pPr>
              <w:jc w:val="both"/>
              <w:rPr>
                <w:rFonts w:ascii="Times New Roman" w:eastAsia="Times New Roman" w:hAnsi="Times New Roman" w:cs="Times New Roman"/>
                <w:b/>
                <w:sz w:val="20"/>
                <w:szCs w:val="20"/>
                <w:lang w:eastAsia="sk-SK"/>
              </w:rPr>
            </w:pP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1B23B7" w:rsidRPr="00B043B4"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hlavné ciele predkladaného materiálu (aký výsledný stav má byť prijatím materiálu dosiahnutý, pričom dosiahnutý stav musí byť odlišný od stavu popísaného v bod</w:t>
            </w:r>
            <w:r>
              <w:rPr>
                <w:rFonts w:ascii="Times New Roman" w:eastAsia="Times New Roman" w:hAnsi="Times New Roman" w:cs="Times New Roman"/>
                <w:i/>
                <w:sz w:val="20"/>
                <w:szCs w:val="20"/>
                <w:lang w:eastAsia="sk-SK"/>
              </w:rPr>
              <w:t>e</w:t>
            </w:r>
            <w:r w:rsidRPr="00B043B4">
              <w:rPr>
                <w:rFonts w:ascii="Times New Roman" w:eastAsia="Times New Roman" w:hAnsi="Times New Roman" w:cs="Times New Roman"/>
                <w:i/>
                <w:sz w:val="20"/>
                <w:szCs w:val="20"/>
                <w:lang w:eastAsia="sk-SK"/>
              </w:rPr>
              <w:t xml:space="preserve"> 2. Definovanie problému). </w:t>
            </w:r>
          </w:p>
          <w:p w:rsidR="00FA68A7" w:rsidRDefault="00FA68A7" w:rsidP="000800FC">
            <w:pPr>
              <w:rPr>
                <w:rFonts w:ascii="Times New Roman" w:eastAsia="Times New Roman" w:hAnsi="Times New Roman" w:cs="Times New Roman"/>
                <w:i/>
                <w:sz w:val="20"/>
                <w:szCs w:val="20"/>
                <w:lang w:eastAsia="sk-SK"/>
              </w:rPr>
            </w:pPr>
          </w:p>
          <w:p w:rsidR="00FA68A7" w:rsidRPr="00730DEC" w:rsidRDefault="00FA68A7" w:rsidP="00730DEC">
            <w:pPr>
              <w:jc w:val="both"/>
              <w:rPr>
                <w:rFonts w:ascii="Times New Roman" w:hAnsi="Times New Roman" w:cs="Times New Roman"/>
                <w:sz w:val="20"/>
                <w:szCs w:val="20"/>
              </w:rPr>
            </w:pPr>
            <w:r w:rsidRPr="00730DEC">
              <w:rPr>
                <w:rFonts w:ascii="Times New Roman" w:hAnsi="Times New Roman" w:cs="Times New Roman"/>
                <w:sz w:val="20"/>
                <w:szCs w:val="20"/>
              </w:rPr>
              <w:t xml:space="preserve">Cieľom opčného protokolu je </w:t>
            </w:r>
            <w:r w:rsidR="00F73B5D" w:rsidRPr="00F73B5D">
              <w:rPr>
                <w:rFonts w:ascii="Times New Roman" w:hAnsi="Times New Roman" w:cs="Times New Roman"/>
                <w:sz w:val="20"/>
                <w:szCs w:val="20"/>
              </w:rPr>
              <w:t xml:space="preserve">zaviesť systém pravidelných prehliadok vykonávaných nezávislými medzinárodnými a národnými orgánmi na miestach, kde sú ľudia pozbavení ich slobody, v záujme predchádzania zlého zaobchádzania. </w:t>
            </w:r>
            <w:r w:rsidR="00F73B5D">
              <w:rPr>
                <w:rFonts w:ascii="Times New Roman" w:hAnsi="Times New Roman" w:cs="Times New Roman"/>
                <w:sz w:val="20"/>
                <w:szCs w:val="20"/>
              </w:rPr>
              <w:t>Z</w:t>
            </w:r>
            <w:r w:rsidRPr="00730DEC">
              <w:rPr>
                <w:rFonts w:ascii="Times New Roman" w:hAnsi="Times New Roman" w:cs="Times New Roman"/>
                <w:sz w:val="20"/>
                <w:szCs w:val="20"/>
              </w:rPr>
              <w:t xml:space="preserve">a </w:t>
            </w:r>
            <w:r w:rsidR="00F73B5D">
              <w:rPr>
                <w:rFonts w:ascii="Times New Roman" w:hAnsi="Times New Roman" w:cs="Times New Roman"/>
                <w:sz w:val="20"/>
                <w:szCs w:val="20"/>
              </w:rPr>
              <w:t xml:space="preserve">týmto cieľom sa v zmysle opčného protokolu vytvára </w:t>
            </w:r>
            <w:r w:rsidRPr="00730DEC">
              <w:rPr>
                <w:rFonts w:ascii="Times New Roman" w:hAnsi="Times New Roman" w:cs="Times New Roman"/>
                <w:sz w:val="20"/>
                <w:szCs w:val="20"/>
              </w:rPr>
              <w:t xml:space="preserve">dvojzložkový systém ochrany - na medzinárodnej úrovni prostredníctvom Podvýboru pre predchádzanie mučeniu a inému krutému, neľudskému alebo ponižujúcemu zaobchádzaniu alebo trestaniu Komisie proti mučeniu (čl. 2 opčného protokolu) a na národnej úrovni </w:t>
            </w:r>
            <w:r w:rsidR="00F73B5D">
              <w:rPr>
                <w:rFonts w:ascii="Times New Roman" w:hAnsi="Times New Roman" w:cs="Times New Roman"/>
                <w:sz w:val="20"/>
                <w:szCs w:val="20"/>
              </w:rPr>
              <w:t xml:space="preserve">opčný protokol </w:t>
            </w:r>
            <w:r w:rsidRPr="00730DEC">
              <w:rPr>
                <w:rFonts w:ascii="Times New Roman" w:hAnsi="Times New Roman" w:cs="Times New Roman"/>
                <w:sz w:val="20"/>
                <w:szCs w:val="20"/>
              </w:rPr>
              <w:t>zaväzuje zmluvný štát  zaviesť jeden alebo viac obdobných mechanizmov (</w:t>
            </w:r>
            <w:r w:rsidR="00531537">
              <w:rPr>
                <w:rFonts w:ascii="Times New Roman" w:hAnsi="Times New Roman" w:cs="Times New Roman"/>
                <w:sz w:val="20"/>
                <w:szCs w:val="20"/>
              </w:rPr>
              <w:t xml:space="preserve">tzv. národný preventívny mechanizmus, </w:t>
            </w:r>
            <w:r w:rsidRPr="00730DEC">
              <w:rPr>
                <w:rFonts w:ascii="Times New Roman" w:hAnsi="Times New Roman" w:cs="Times New Roman"/>
                <w:sz w:val="20"/>
                <w:szCs w:val="20"/>
              </w:rPr>
              <w:t xml:space="preserve">čl. 3 opčného protokolu). Úlohou tohto dvojzložkového systému ochrany je uskutočňovať systematické návštevy miest, pri ktorých budú zisťovať, ako sa s osobami na týchto miestach zaobchádza nielen z hľadiska </w:t>
            </w:r>
            <w:r w:rsidR="00730DEC" w:rsidRPr="00730DEC">
              <w:rPr>
                <w:rFonts w:ascii="Times New Roman" w:hAnsi="Times New Roman" w:cs="Times New Roman"/>
                <w:sz w:val="20"/>
                <w:szCs w:val="20"/>
              </w:rPr>
              <w:t xml:space="preserve">formálneho dodržiavania zákonnosti, ale aj </w:t>
            </w:r>
            <w:r w:rsidRPr="00730DEC">
              <w:rPr>
                <w:rFonts w:ascii="Times New Roman" w:hAnsi="Times New Roman" w:cs="Times New Roman"/>
                <w:sz w:val="20"/>
                <w:szCs w:val="20"/>
              </w:rPr>
              <w:t>z hľadiska dôstojnosti podmieno</w:t>
            </w:r>
            <w:r w:rsidR="00730DEC" w:rsidRPr="00730DEC">
              <w:rPr>
                <w:rFonts w:ascii="Times New Roman" w:hAnsi="Times New Roman" w:cs="Times New Roman"/>
                <w:sz w:val="20"/>
                <w:szCs w:val="20"/>
              </w:rPr>
              <w:t>k v zariadeniach a zaobchádzania</w:t>
            </w:r>
            <w:r w:rsidRPr="00730DEC">
              <w:rPr>
                <w:rFonts w:ascii="Times New Roman" w:hAnsi="Times New Roman" w:cs="Times New Roman"/>
                <w:sz w:val="20"/>
                <w:szCs w:val="20"/>
              </w:rPr>
              <w:t xml:space="preserve"> s tam umiestenými osobami v zmysle medzinárodných záväzkov vyplývajúcich zo zmlúv o ľudských právach.</w:t>
            </w:r>
          </w:p>
          <w:p w:rsidR="00FA68A7" w:rsidRPr="00730DEC" w:rsidRDefault="00FA68A7" w:rsidP="00730DEC">
            <w:pPr>
              <w:jc w:val="both"/>
              <w:rPr>
                <w:rFonts w:ascii="Times New Roman" w:hAnsi="Times New Roman" w:cs="Times New Roman"/>
                <w:sz w:val="20"/>
                <w:szCs w:val="20"/>
              </w:rPr>
            </w:pPr>
          </w:p>
          <w:p w:rsidR="00FA68A7" w:rsidRPr="00730DEC" w:rsidRDefault="00730DEC" w:rsidP="00730DEC">
            <w:pPr>
              <w:jc w:val="both"/>
              <w:rPr>
                <w:rFonts w:ascii="Times New Roman" w:eastAsia="Times New Roman" w:hAnsi="Times New Roman" w:cs="Times New Roman"/>
                <w:i/>
                <w:sz w:val="20"/>
                <w:szCs w:val="20"/>
                <w:lang w:eastAsia="sk-SK"/>
              </w:rPr>
            </w:pPr>
            <w:r w:rsidRPr="00730DEC">
              <w:rPr>
                <w:rFonts w:ascii="Times New Roman" w:hAnsi="Times New Roman" w:cs="Times New Roman"/>
                <w:sz w:val="20"/>
                <w:szCs w:val="20"/>
              </w:rPr>
              <w:t>Ratifikáciou opčného protokolu sa súčasne napĺňa úloha C. 2</w:t>
            </w:r>
            <w:r w:rsidR="00FA68A7" w:rsidRPr="00730DEC">
              <w:rPr>
                <w:rFonts w:ascii="Times New Roman" w:hAnsi="Times New Roman" w:cs="Times New Roman"/>
                <w:sz w:val="20"/>
                <w:szCs w:val="20"/>
              </w:rPr>
              <w:t xml:space="preserve"> uložená ministrovi spravodlivosti uznesením vlády SR č. 414/2018 v nadväzno</w:t>
            </w:r>
            <w:r w:rsidRPr="00730DEC">
              <w:rPr>
                <w:rFonts w:ascii="Times New Roman" w:hAnsi="Times New Roman" w:cs="Times New Roman"/>
                <w:sz w:val="20"/>
                <w:szCs w:val="20"/>
              </w:rPr>
              <w:t xml:space="preserve">sti na podpis opčného protokolu, vykonanie právnej analýzy a prijatie potrebných legislatívnych opatrení (pozri návrh zákona, ktorým sa mení a dopĺňa zákon č. 564/2001 Z. z. o verejnom ochrancovi práv v znení neskorších predpisov a ktorým sa menia a dopĺňajú niektoré zákony, ktorý bol schválený </w:t>
            </w:r>
            <w:r w:rsidRPr="00730DEC">
              <w:rPr>
                <w:rFonts w:ascii="Times New Roman" w:hAnsi="Times New Roman" w:cs="Times New Roman"/>
                <w:sz w:val="20"/>
                <w:szCs w:val="20"/>
              </w:rPr>
              <w:lastRenderedPageBreak/>
              <w:t>vládou SR uznesením č. 3 z 11. januára 2023 a predložený na rokovanie Národnej rady SR, číslo parlamentnej tlače 1354).</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Dotknuté subjekty</w:t>
            </w:r>
          </w:p>
        </w:tc>
      </w:tr>
      <w:tr w:rsidR="001B23B7"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subjekty, ktorých sa zmeny predkladaného materiálu dotknú priamo aj nepriamo: </w:t>
            </w:r>
          </w:p>
          <w:p w:rsidR="00730DEC" w:rsidRPr="00730DEC" w:rsidRDefault="00730DEC" w:rsidP="000800FC">
            <w:pPr>
              <w:rPr>
                <w:rFonts w:ascii="Times" w:hAnsi="Times" w:cs="Times"/>
                <w:sz w:val="20"/>
                <w:szCs w:val="20"/>
              </w:rPr>
            </w:pPr>
            <w:r w:rsidRPr="00730DEC">
              <w:rPr>
                <w:rFonts w:ascii="Times" w:hAnsi="Times" w:cs="Times"/>
                <w:sz w:val="20"/>
                <w:szCs w:val="20"/>
              </w:rPr>
              <w:t>Ministerstvo spravodlivosti SR;</w:t>
            </w:r>
          </w:p>
          <w:p w:rsidR="00730DEC" w:rsidRDefault="00730DEC" w:rsidP="000800FC">
            <w:pPr>
              <w:rPr>
                <w:rFonts w:ascii="Times" w:hAnsi="Times" w:cs="Times"/>
                <w:sz w:val="20"/>
                <w:szCs w:val="20"/>
              </w:rPr>
            </w:pPr>
            <w:r w:rsidRPr="00D00B0F">
              <w:rPr>
                <w:rFonts w:ascii="Times" w:hAnsi="Times" w:cs="Times"/>
                <w:sz w:val="20"/>
                <w:szCs w:val="20"/>
              </w:rPr>
              <w:t>Ministerstvo zahraničných v</w:t>
            </w:r>
            <w:r>
              <w:rPr>
                <w:rFonts w:ascii="Times" w:hAnsi="Times" w:cs="Times"/>
                <w:sz w:val="20"/>
                <w:szCs w:val="20"/>
              </w:rPr>
              <w:t>ecí a európskych záležitostí SR;</w:t>
            </w:r>
          </w:p>
          <w:p w:rsidR="00730DEC" w:rsidRDefault="00730DEC" w:rsidP="000800FC">
            <w:pPr>
              <w:rPr>
                <w:rFonts w:ascii="Times" w:hAnsi="Times" w:cs="Times"/>
                <w:sz w:val="20"/>
                <w:szCs w:val="20"/>
              </w:rPr>
            </w:pPr>
            <w:r w:rsidRPr="00D00B0F">
              <w:rPr>
                <w:rFonts w:ascii="Times" w:hAnsi="Times" w:cs="Times"/>
                <w:sz w:val="20"/>
                <w:szCs w:val="20"/>
              </w:rPr>
              <w:t>Ministerstvo vnútra SR</w:t>
            </w:r>
            <w:r>
              <w:rPr>
                <w:rFonts w:ascii="Times" w:hAnsi="Times" w:cs="Times"/>
                <w:sz w:val="20"/>
                <w:szCs w:val="20"/>
              </w:rPr>
              <w:t xml:space="preserve">; </w:t>
            </w:r>
          </w:p>
          <w:p w:rsidR="00730DEC" w:rsidRDefault="00730DEC" w:rsidP="000800FC">
            <w:pPr>
              <w:rPr>
                <w:rFonts w:ascii="Times" w:hAnsi="Times" w:cs="Times"/>
                <w:sz w:val="20"/>
                <w:szCs w:val="20"/>
              </w:rPr>
            </w:pPr>
            <w:r w:rsidRPr="00D00B0F">
              <w:rPr>
                <w:rFonts w:ascii="Times" w:hAnsi="Times" w:cs="Times"/>
                <w:sz w:val="20"/>
                <w:szCs w:val="20"/>
              </w:rPr>
              <w:t>Ministerstvo prá</w:t>
            </w:r>
            <w:r>
              <w:rPr>
                <w:rFonts w:ascii="Times" w:hAnsi="Times" w:cs="Times"/>
                <w:sz w:val="20"/>
                <w:szCs w:val="20"/>
              </w:rPr>
              <w:t xml:space="preserve">ce sociálnych vecí a rodiny SR; </w:t>
            </w:r>
          </w:p>
          <w:p w:rsidR="00730DEC" w:rsidRPr="00730DEC" w:rsidRDefault="00730DEC" w:rsidP="000800FC">
            <w:pPr>
              <w:rPr>
                <w:rFonts w:ascii="Times" w:hAnsi="Times" w:cs="Times"/>
                <w:sz w:val="20"/>
                <w:szCs w:val="20"/>
              </w:rPr>
            </w:pPr>
            <w:r w:rsidRPr="00D00B0F">
              <w:rPr>
                <w:rFonts w:ascii="Times" w:hAnsi="Times" w:cs="Times"/>
                <w:sz w:val="20"/>
                <w:szCs w:val="20"/>
              </w:rPr>
              <w:t>Ministerstvo zdravotníctva SR</w:t>
            </w:r>
            <w:r>
              <w:rPr>
                <w:rFonts w:ascii="Times" w:hAnsi="Times" w:cs="Times"/>
                <w:sz w:val="20"/>
                <w:szCs w:val="20"/>
              </w:rPr>
              <w:t>,</w:t>
            </w:r>
          </w:p>
          <w:p w:rsidR="00730DEC" w:rsidRDefault="00730DEC" w:rsidP="00730DEC">
            <w:pPr>
              <w:rPr>
                <w:rFonts w:ascii="Times" w:hAnsi="Times" w:cs="Times"/>
                <w:sz w:val="20"/>
                <w:szCs w:val="20"/>
              </w:rPr>
            </w:pPr>
            <w:r>
              <w:rPr>
                <w:rFonts w:ascii="Times" w:hAnsi="Times" w:cs="Times"/>
                <w:sz w:val="20"/>
                <w:szCs w:val="20"/>
              </w:rPr>
              <w:t>Verejný ochranca práv;</w:t>
            </w:r>
            <w:r>
              <w:rPr>
                <w:rFonts w:ascii="Times" w:hAnsi="Times" w:cs="Times"/>
                <w:sz w:val="20"/>
                <w:szCs w:val="20"/>
              </w:rPr>
              <w:br/>
              <w:t>Komisár pre deti;</w:t>
            </w:r>
            <w:r>
              <w:rPr>
                <w:rFonts w:ascii="Times" w:hAnsi="Times" w:cs="Times"/>
                <w:sz w:val="20"/>
                <w:szCs w:val="20"/>
              </w:rPr>
              <w:br/>
              <w:t>Komisár pre osoby so zdravotným postihnutím;</w:t>
            </w:r>
            <w:r>
              <w:rPr>
                <w:rFonts w:ascii="Times" w:hAnsi="Times" w:cs="Times"/>
                <w:sz w:val="20"/>
                <w:szCs w:val="20"/>
              </w:rPr>
              <w:br/>
              <w:t>Osoby obmedzené na osobnej slobode;</w:t>
            </w:r>
          </w:p>
          <w:p w:rsidR="001B23B7" w:rsidRPr="00B043B4" w:rsidRDefault="00730DEC" w:rsidP="00730DEC">
            <w:pPr>
              <w:rPr>
                <w:rFonts w:ascii="Times New Roman" w:eastAsia="Times New Roman" w:hAnsi="Times New Roman" w:cs="Times New Roman"/>
                <w:i/>
                <w:sz w:val="20"/>
                <w:szCs w:val="20"/>
                <w:lang w:eastAsia="sk-SK"/>
              </w:rPr>
            </w:pPr>
            <w:r>
              <w:rPr>
                <w:rFonts w:ascii="Times" w:hAnsi="Times" w:cs="Times"/>
                <w:sz w:val="20"/>
                <w:szCs w:val="20"/>
              </w:rPr>
              <w:t xml:space="preserve">Fyzické a právnické osoby – prevádzkovatelia zariadení, </w:t>
            </w:r>
            <w:r w:rsidRPr="00730DEC">
              <w:rPr>
                <w:rFonts w:ascii="Times" w:hAnsi="Times" w:cs="Times"/>
                <w:sz w:val="20"/>
                <w:szCs w:val="20"/>
              </w:rPr>
              <w:t>kde sa nachádzajú alebo môžu nachádzať osoby obmedzené na slobode.</w:t>
            </w: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1B23B7" w:rsidRPr="00B043B4"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B043B4"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1B23B7" w:rsidRPr="00B043B4" w:rsidRDefault="001B23B7" w:rsidP="000800FC">
            <w:pPr>
              <w:rPr>
                <w:rFonts w:ascii="Times New Roman" w:eastAsia="Times New Roman" w:hAnsi="Times New Roman" w:cs="Times New Roman"/>
                <w:i/>
                <w:sz w:val="20"/>
                <w:szCs w:val="20"/>
                <w:lang w:eastAsia="sk-SK"/>
              </w:rPr>
            </w:pPr>
          </w:p>
          <w:p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730DEC" w:rsidRDefault="00730DEC" w:rsidP="000800FC">
            <w:pPr>
              <w:jc w:val="both"/>
              <w:rPr>
                <w:rFonts w:ascii="Times New Roman" w:eastAsia="Times New Roman" w:hAnsi="Times New Roman" w:cs="Times New Roman"/>
                <w:i/>
                <w:sz w:val="20"/>
                <w:szCs w:val="20"/>
                <w:lang w:eastAsia="sk-SK"/>
              </w:rPr>
            </w:pPr>
          </w:p>
          <w:p w:rsidR="000D5C76" w:rsidRDefault="00730DEC" w:rsidP="000D5C76">
            <w:pPr>
              <w:jc w:val="both"/>
              <w:rPr>
                <w:rFonts w:ascii="Times" w:hAnsi="Times" w:cs="Times"/>
                <w:sz w:val="20"/>
                <w:szCs w:val="20"/>
              </w:rPr>
            </w:pPr>
            <w:r w:rsidRPr="008E5B18">
              <w:rPr>
                <w:rFonts w:ascii="Times New Roman" w:eastAsia="Times New Roman" w:hAnsi="Times New Roman" w:cs="Times New Roman"/>
                <w:b/>
                <w:sz w:val="20"/>
                <w:szCs w:val="20"/>
                <w:lang w:eastAsia="sk-SK"/>
              </w:rPr>
              <w:t>Nulový variant:</w:t>
            </w:r>
            <w:r w:rsidR="008E5B18">
              <w:rPr>
                <w:rFonts w:ascii="Times New Roman" w:eastAsia="Times New Roman" w:hAnsi="Times New Roman" w:cs="Times New Roman"/>
                <w:sz w:val="20"/>
                <w:szCs w:val="20"/>
                <w:lang w:eastAsia="sk-SK"/>
              </w:rPr>
              <w:t xml:space="preserve"> zachovanie súčasného stavu – V prípade, ak nedôjde k ratifikácii opčného protokolu, nebude v SR vytvorený dvojzložkový systém ochrany pred zlým zaobchádzaním. Zároveň tým </w:t>
            </w:r>
            <w:r w:rsidR="000D5C76">
              <w:rPr>
                <w:rFonts w:ascii="Times New Roman" w:eastAsia="Times New Roman" w:hAnsi="Times New Roman" w:cs="Times New Roman"/>
                <w:sz w:val="20"/>
                <w:szCs w:val="20"/>
                <w:lang w:eastAsia="sk-SK"/>
              </w:rPr>
              <w:t>bude ohrozené vytvorenie</w:t>
            </w:r>
            <w:r w:rsidR="008E5B18">
              <w:rPr>
                <w:rFonts w:ascii="Times New Roman" w:eastAsia="Times New Roman" w:hAnsi="Times New Roman" w:cs="Times New Roman"/>
                <w:sz w:val="20"/>
                <w:szCs w:val="20"/>
                <w:lang w:eastAsia="sk-SK"/>
              </w:rPr>
              <w:t xml:space="preserve"> n</w:t>
            </w:r>
            <w:r w:rsidR="000D5C76">
              <w:rPr>
                <w:rFonts w:ascii="Times New Roman" w:eastAsia="Times New Roman" w:hAnsi="Times New Roman" w:cs="Times New Roman"/>
                <w:sz w:val="20"/>
                <w:szCs w:val="20"/>
                <w:lang w:eastAsia="sk-SK"/>
              </w:rPr>
              <w:t xml:space="preserve">árodného </w:t>
            </w:r>
            <w:r w:rsidR="00531537">
              <w:rPr>
                <w:rFonts w:ascii="Times New Roman" w:eastAsia="Times New Roman" w:hAnsi="Times New Roman" w:cs="Times New Roman"/>
                <w:sz w:val="20"/>
                <w:szCs w:val="20"/>
                <w:lang w:eastAsia="sk-SK"/>
              </w:rPr>
              <w:t>preventívneho mechanizmu</w:t>
            </w:r>
            <w:r w:rsidR="000D5C76">
              <w:rPr>
                <w:rFonts w:ascii="Times New Roman" w:eastAsia="Times New Roman" w:hAnsi="Times New Roman" w:cs="Times New Roman"/>
                <w:sz w:val="20"/>
                <w:szCs w:val="20"/>
                <w:lang w:eastAsia="sk-SK"/>
              </w:rPr>
              <w:t xml:space="preserve"> </w:t>
            </w:r>
            <w:r w:rsidR="008E5B18">
              <w:rPr>
                <w:rFonts w:ascii="Times New Roman" w:eastAsia="Times New Roman" w:hAnsi="Times New Roman" w:cs="Times New Roman"/>
                <w:sz w:val="20"/>
                <w:szCs w:val="20"/>
                <w:lang w:eastAsia="sk-SK"/>
              </w:rPr>
              <w:t xml:space="preserve">v zmysle </w:t>
            </w:r>
            <w:r w:rsidR="00531537">
              <w:rPr>
                <w:rFonts w:ascii="Times New Roman" w:eastAsia="Times New Roman" w:hAnsi="Times New Roman" w:cs="Times New Roman"/>
                <w:sz w:val="20"/>
                <w:szCs w:val="20"/>
                <w:lang w:eastAsia="sk-SK"/>
              </w:rPr>
              <w:t xml:space="preserve">čl. 3 </w:t>
            </w:r>
            <w:r w:rsidR="008E5B18">
              <w:rPr>
                <w:rFonts w:ascii="Times New Roman" w:eastAsia="Times New Roman" w:hAnsi="Times New Roman" w:cs="Times New Roman"/>
                <w:sz w:val="20"/>
                <w:szCs w:val="20"/>
                <w:lang w:eastAsia="sk-SK"/>
              </w:rPr>
              <w:t xml:space="preserve">opčného protokolu, ktorý by bol oprávnený vykonávať neohlásené návštevy </w:t>
            </w:r>
            <w:r w:rsidR="008E5B18">
              <w:rPr>
                <w:rFonts w:ascii="Times" w:hAnsi="Times" w:cs="Times"/>
                <w:sz w:val="20"/>
                <w:szCs w:val="20"/>
              </w:rPr>
              <w:t xml:space="preserve">na miestach, kde sa nachádzajú alebo môžu nachádzať osoby obmedzené na osobnej slobode (či už de </w:t>
            </w:r>
            <w:proofErr w:type="spellStart"/>
            <w:r w:rsidR="008E5B18">
              <w:rPr>
                <w:rFonts w:ascii="Times" w:hAnsi="Times" w:cs="Times"/>
                <w:sz w:val="20"/>
                <w:szCs w:val="20"/>
              </w:rPr>
              <w:t>facto</w:t>
            </w:r>
            <w:proofErr w:type="spellEnd"/>
            <w:r w:rsidR="008E5B18">
              <w:rPr>
                <w:rFonts w:ascii="Times" w:hAnsi="Times" w:cs="Times"/>
                <w:sz w:val="20"/>
                <w:szCs w:val="20"/>
              </w:rPr>
              <w:t xml:space="preserve"> alebo de </w:t>
            </w:r>
            <w:proofErr w:type="spellStart"/>
            <w:r w:rsidR="008E5B18">
              <w:rPr>
                <w:rFonts w:ascii="Times" w:hAnsi="Times" w:cs="Times"/>
                <w:sz w:val="20"/>
                <w:szCs w:val="20"/>
              </w:rPr>
              <w:t>iure</w:t>
            </w:r>
            <w:proofErr w:type="spellEnd"/>
            <w:r w:rsidR="008E5B18">
              <w:rPr>
                <w:rFonts w:ascii="Times" w:hAnsi="Times" w:cs="Times"/>
                <w:sz w:val="20"/>
                <w:szCs w:val="20"/>
              </w:rPr>
              <w:t>) a ktorý by bol prepojený s medzinárodným systémom ochrany.</w:t>
            </w:r>
            <w:r w:rsidR="000D5C76">
              <w:rPr>
                <w:rFonts w:ascii="Times" w:hAnsi="Times" w:cs="Times"/>
                <w:sz w:val="20"/>
                <w:szCs w:val="20"/>
              </w:rPr>
              <w:t xml:space="preserve"> </w:t>
            </w:r>
            <w:r w:rsidR="008E5B18">
              <w:rPr>
                <w:rFonts w:ascii="Times" w:hAnsi="Times" w:cs="Times"/>
                <w:sz w:val="20"/>
                <w:szCs w:val="20"/>
              </w:rPr>
              <w:t xml:space="preserve">V SR </w:t>
            </w:r>
            <w:r w:rsidR="000D5C76">
              <w:rPr>
                <w:rFonts w:ascii="Times" w:hAnsi="Times" w:cs="Times"/>
                <w:sz w:val="20"/>
                <w:szCs w:val="20"/>
              </w:rPr>
              <w:t xml:space="preserve"> takáto systematická </w:t>
            </w:r>
            <w:r w:rsidR="006A1886">
              <w:rPr>
                <w:rFonts w:ascii="Times" w:hAnsi="Times" w:cs="Times"/>
                <w:sz w:val="20"/>
                <w:szCs w:val="20"/>
              </w:rPr>
              <w:t xml:space="preserve">dvojzložková </w:t>
            </w:r>
            <w:r w:rsidR="000D5C76">
              <w:rPr>
                <w:rFonts w:ascii="Times" w:hAnsi="Times" w:cs="Times"/>
                <w:sz w:val="20"/>
                <w:szCs w:val="20"/>
              </w:rPr>
              <w:t>ochrana, ktorá by sa zameriavala aj na dôst</w:t>
            </w:r>
            <w:r w:rsidR="00437B61">
              <w:rPr>
                <w:rFonts w:ascii="Times" w:hAnsi="Times" w:cs="Times"/>
                <w:sz w:val="20"/>
                <w:szCs w:val="20"/>
              </w:rPr>
              <w:t>ojnosť podmienok a zaobchádzania</w:t>
            </w:r>
            <w:r w:rsidR="000D5C76">
              <w:rPr>
                <w:rFonts w:ascii="Times" w:hAnsi="Times" w:cs="Times"/>
                <w:sz w:val="20"/>
                <w:szCs w:val="20"/>
              </w:rPr>
              <w:t xml:space="preserve"> s osobami obmedzenými na osobnej slobode aktuálne neexistuje. </w:t>
            </w:r>
            <w:r w:rsidR="008E5B18">
              <w:rPr>
                <w:rFonts w:ascii="Times" w:hAnsi="Times" w:cs="Times"/>
                <w:sz w:val="20"/>
                <w:szCs w:val="20"/>
              </w:rPr>
              <w:t xml:space="preserve">Pri absencii systému ochrany a účinných kontrolných mechanizmov je riziko vzniku zlého zaobchádzania vyššie (zavedenie kontrolného mechanizmu má osobitný odstrašujúci účinok, a teda pôsobí preventívne). V neposlednom rade by tak v prípade absencie </w:t>
            </w:r>
            <w:r w:rsidR="000D5C76">
              <w:rPr>
                <w:rFonts w:ascii="Times" w:hAnsi="Times" w:cs="Times"/>
                <w:sz w:val="20"/>
                <w:szCs w:val="20"/>
              </w:rPr>
              <w:t>ratifikácie</w:t>
            </w:r>
            <w:r w:rsidR="008E5B18">
              <w:rPr>
                <w:rFonts w:ascii="Times" w:hAnsi="Times" w:cs="Times"/>
                <w:sz w:val="20"/>
                <w:szCs w:val="20"/>
              </w:rPr>
              <w:t xml:space="preserve">, vláda SR nesplnila svoje záväzky stanovené </w:t>
            </w:r>
            <w:r w:rsidR="000D5C76">
              <w:rPr>
                <w:rFonts w:ascii="Times" w:hAnsi="Times" w:cs="Times"/>
                <w:sz w:val="20"/>
                <w:szCs w:val="20"/>
              </w:rPr>
              <w:t>v</w:t>
            </w:r>
            <w:r w:rsidR="008E5B18">
              <w:rPr>
                <w:rFonts w:ascii="Times" w:hAnsi="Times" w:cs="Times"/>
                <w:sz w:val="20"/>
                <w:szCs w:val="20"/>
              </w:rPr>
              <w:t xml:space="preserve"> príslušnom uznesení (</w:t>
            </w:r>
            <w:r w:rsidR="000D5C76">
              <w:rPr>
                <w:rFonts w:ascii="Times" w:hAnsi="Times" w:cs="Times"/>
                <w:sz w:val="20"/>
                <w:szCs w:val="20"/>
              </w:rPr>
              <w:t>č. 414/2018</w:t>
            </w:r>
            <w:r w:rsidR="008E5B18">
              <w:rPr>
                <w:rFonts w:ascii="Times" w:hAnsi="Times" w:cs="Times"/>
                <w:sz w:val="20"/>
                <w:szCs w:val="20"/>
              </w:rPr>
              <w:t>).</w:t>
            </w:r>
            <w:r w:rsidR="000D5C76">
              <w:rPr>
                <w:rFonts w:ascii="Times" w:hAnsi="Times" w:cs="Times"/>
                <w:sz w:val="20"/>
                <w:szCs w:val="20"/>
              </w:rPr>
              <w:t xml:space="preserve"> Nakoľko ratifikácia opčného protokolu nasleduje po prijatí potrebných legislatívnych opatrení, ktoré priamo odkazujú na opčný protokol a s ním súvisia, v prípade absencie ratifikácie opčného protokolu by sa stali jednotlivé ustanovenia týchto legislatívnych opatrení nevykonateľnými. </w:t>
            </w:r>
          </w:p>
          <w:p w:rsidR="008E5B18" w:rsidRPr="000D5C76" w:rsidRDefault="008E5B18" w:rsidP="000800FC">
            <w:pPr>
              <w:jc w:val="both"/>
              <w:rPr>
                <w:rFonts w:ascii="Times New Roman" w:eastAsia="Times New Roman" w:hAnsi="Times New Roman" w:cs="Times New Roman"/>
                <w:b/>
                <w:sz w:val="20"/>
                <w:szCs w:val="20"/>
                <w:lang w:eastAsia="sk-SK"/>
              </w:rPr>
            </w:pPr>
          </w:p>
          <w:p w:rsidR="000D5C76" w:rsidRDefault="000D5C76" w:rsidP="000D5C76">
            <w:pPr>
              <w:jc w:val="both"/>
              <w:rPr>
                <w:rFonts w:ascii="Times New Roman" w:hAnsi="Times New Roman" w:cs="Times New Roman"/>
                <w:sz w:val="20"/>
                <w:szCs w:val="20"/>
              </w:rPr>
            </w:pPr>
            <w:r w:rsidRPr="000D5C76">
              <w:rPr>
                <w:rFonts w:ascii="Times New Roman" w:eastAsia="Times New Roman" w:hAnsi="Times New Roman" w:cs="Times New Roman"/>
                <w:b/>
                <w:sz w:val="20"/>
                <w:szCs w:val="20"/>
                <w:lang w:eastAsia="sk-SK"/>
              </w:rPr>
              <w:t>Alternatíva 1</w:t>
            </w:r>
            <w:r>
              <w:rPr>
                <w:rFonts w:ascii="Times New Roman" w:eastAsia="Times New Roman" w:hAnsi="Times New Roman" w:cs="Times New Roman"/>
                <w:b/>
                <w:sz w:val="20"/>
                <w:szCs w:val="20"/>
                <w:lang w:eastAsia="sk-SK"/>
              </w:rPr>
              <w:t xml:space="preserve">: </w:t>
            </w:r>
            <w:r>
              <w:rPr>
                <w:rFonts w:ascii="Times New Roman" w:eastAsia="Times New Roman" w:hAnsi="Times New Roman" w:cs="Times New Roman"/>
                <w:sz w:val="20"/>
                <w:szCs w:val="20"/>
                <w:lang w:eastAsia="sk-SK"/>
              </w:rPr>
              <w:t>ratifikácia opčného protokolu – Ratifikáciou opčného protokolu dôjde v podmienkach SR k</w:t>
            </w:r>
            <w:r w:rsidR="00F73B5D">
              <w:rPr>
                <w:rFonts w:ascii="Times New Roman" w:eastAsia="Times New Roman" w:hAnsi="Times New Roman" w:cs="Times New Roman"/>
                <w:sz w:val="20"/>
                <w:szCs w:val="20"/>
                <w:lang w:eastAsia="sk-SK"/>
              </w:rPr>
              <w:t xml:space="preserve"> zavedeniu systému systematických návštev a </w:t>
            </w:r>
            <w:r>
              <w:rPr>
                <w:rFonts w:ascii="Times New Roman" w:eastAsia="Times New Roman" w:hAnsi="Times New Roman" w:cs="Times New Roman"/>
                <w:sz w:val="20"/>
                <w:szCs w:val="20"/>
                <w:lang w:eastAsia="sk-SK"/>
              </w:rPr>
              <w:t xml:space="preserve">vytvoreniu </w:t>
            </w:r>
            <w:r>
              <w:rPr>
                <w:rFonts w:ascii="Times New Roman" w:hAnsi="Times New Roman" w:cs="Times New Roman"/>
                <w:sz w:val="20"/>
                <w:szCs w:val="20"/>
              </w:rPr>
              <w:t>dvojzložkové</w:t>
            </w:r>
            <w:r w:rsidR="00531537">
              <w:rPr>
                <w:rFonts w:ascii="Times New Roman" w:hAnsi="Times New Roman" w:cs="Times New Roman"/>
                <w:sz w:val="20"/>
                <w:szCs w:val="20"/>
              </w:rPr>
              <w:t>ho</w:t>
            </w:r>
            <w:r w:rsidRPr="00730DEC">
              <w:rPr>
                <w:rFonts w:ascii="Times New Roman" w:hAnsi="Times New Roman" w:cs="Times New Roman"/>
                <w:sz w:val="20"/>
                <w:szCs w:val="20"/>
              </w:rPr>
              <w:t xml:space="preserve"> systém</w:t>
            </w:r>
            <w:r>
              <w:rPr>
                <w:rFonts w:ascii="Times New Roman" w:hAnsi="Times New Roman" w:cs="Times New Roman"/>
                <w:sz w:val="20"/>
                <w:szCs w:val="20"/>
              </w:rPr>
              <w:t>u</w:t>
            </w:r>
            <w:r w:rsidRPr="00730DEC">
              <w:rPr>
                <w:rFonts w:ascii="Times New Roman" w:hAnsi="Times New Roman" w:cs="Times New Roman"/>
                <w:sz w:val="20"/>
                <w:szCs w:val="20"/>
              </w:rPr>
              <w:t xml:space="preserve"> ochrany</w:t>
            </w:r>
            <w:r>
              <w:rPr>
                <w:rFonts w:ascii="Times New Roman" w:hAnsi="Times New Roman" w:cs="Times New Roman"/>
                <w:sz w:val="20"/>
                <w:szCs w:val="20"/>
              </w:rPr>
              <w:t xml:space="preserve"> pred zlým zaobchádzan</w:t>
            </w:r>
            <w:r w:rsidR="00531537">
              <w:rPr>
                <w:rFonts w:ascii="Times New Roman" w:hAnsi="Times New Roman" w:cs="Times New Roman"/>
                <w:sz w:val="20"/>
                <w:szCs w:val="20"/>
              </w:rPr>
              <w:t>ím</w:t>
            </w:r>
            <w:r>
              <w:rPr>
                <w:rFonts w:ascii="Times New Roman" w:hAnsi="Times New Roman" w:cs="Times New Roman"/>
                <w:sz w:val="20"/>
                <w:szCs w:val="20"/>
              </w:rPr>
              <w:t>. Vytvoren</w:t>
            </w:r>
            <w:r w:rsidR="00531537">
              <w:rPr>
                <w:rFonts w:ascii="Times New Roman" w:hAnsi="Times New Roman" w:cs="Times New Roman"/>
                <w:sz w:val="20"/>
                <w:szCs w:val="20"/>
              </w:rPr>
              <w:t xml:space="preserve">ie </w:t>
            </w:r>
            <w:r>
              <w:rPr>
                <w:rFonts w:ascii="Times New Roman" w:hAnsi="Times New Roman" w:cs="Times New Roman"/>
                <w:sz w:val="20"/>
                <w:szCs w:val="20"/>
              </w:rPr>
              <w:t>tohto kontrolného mechanizmu má osobitný preventívny účinok a prispieva k predchádzaniu zlého</w:t>
            </w:r>
            <w:r w:rsidR="00531537">
              <w:rPr>
                <w:rFonts w:ascii="Times New Roman" w:hAnsi="Times New Roman" w:cs="Times New Roman"/>
                <w:sz w:val="20"/>
                <w:szCs w:val="20"/>
              </w:rPr>
              <w:t xml:space="preserve"> zaobchádzania</w:t>
            </w:r>
            <w:r>
              <w:rPr>
                <w:rFonts w:ascii="Times New Roman" w:hAnsi="Times New Roman" w:cs="Times New Roman"/>
                <w:sz w:val="20"/>
                <w:szCs w:val="20"/>
              </w:rPr>
              <w:t xml:space="preserve"> </w:t>
            </w:r>
            <w:r w:rsidR="00531537">
              <w:rPr>
                <w:rFonts w:ascii="Times New Roman" w:hAnsi="Times New Roman" w:cs="Times New Roman"/>
                <w:sz w:val="20"/>
                <w:szCs w:val="20"/>
              </w:rPr>
              <w:t xml:space="preserve">a znižovaniu pravdepodobnosti jeho výskytu. </w:t>
            </w:r>
          </w:p>
          <w:p w:rsidR="000D5C76" w:rsidRPr="000D5C76" w:rsidRDefault="000D5C76" w:rsidP="000D5C76">
            <w:pPr>
              <w:jc w:val="both"/>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1B23B7" w:rsidRPr="00B043B4" w:rsidTr="000800FC">
        <w:tc>
          <w:tcPr>
            <w:tcW w:w="6203" w:type="dxa"/>
            <w:gridSpan w:val="7"/>
            <w:tcBorders>
              <w:top w:val="single" w:sz="4" w:space="0" w:color="FFFFFF"/>
              <w:left w:val="single" w:sz="4" w:space="0" w:color="auto"/>
              <w:bottom w:val="nil"/>
              <w:right w:val="nil"/>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B043B4" w:rsidRDefault="005747C0"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531537">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B043B4" w:rsidRDefault="005747C0"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531537">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A7788F">
              <w:trPr>
                <w:trHeight w:val="90"/>
              </w:trPr>
              <w:tc>
                <w:tcPr>
                  <w:tcW w:w="8643" w:type="dxa"/>
                </w:tcPr>
                <w:p w:rsidR="00A7788F" w:rsidRPr="002F6ADB" w:rsidRDefault="00A7788F" w:rsidP="00A7788F">
                  <w:pPr>
                    <w:pStyle w:val="Default"/>
                    <w:rPr>
                      <w:color w:val="auto"/>
                      <w:sz w:val="20"/>
                      <w:szCs w:val="20"/>
                    </w:rPr>
                  </w:pPr>
                  <w:r w:rsidRPr="002F6ADB">
                    <w:rPr>
                      <w:i/>
                      <w:iCs/>
                      <w:color w:val="auto"/>
                      <w:sz w:val="20"/>
                      <w:szCs w:val="20"/>
                    </w:rPr>
                    <w:t xml:space="preserve">Uveďte, či v predkladanom návrhu právneho predpisu dochádza ku </w:t>
                  </w:r>
                  <w:proofErr w:type="spellStart"/>
                  <w:r w:rsidRPr="002F6ADB">
                    <w:rPr>
                      <w:i/>
                      <w:iCs/>
                      <w:color w:val="auto"/>
                      <w:sz w:val="20"/>
                      <w:szCs w:val="20"/>
                    </w:rPr>
                    <w:t>goldplatingu</w:t>
                  </w:r>
                  <w:proofErr w:type="spellEnd"/>
                  <w:r w:rsidRPr="002F6ADB">
                    <w:rPr>
                      <w:i/>
                      <w:iCs/>
                      <w:color w:val="auto"/>
                      <w:sz w:val="20"/>
                      <w:szCs w:val="20"/>
                    </w:rPr>
                    <w:t xml:space="preserve"> podľa tabuľky zhody. </w:t>
                  </w:r>
                </w:p>
              </w:tc>
            </w:tr>
            <w:tr w:rsidR="00A7788F">
              <w:trPr>
                <w:trHeight w:val="296"/>
              </w:trPr>
              <w:tc>
                <w:tcPr>
                  <w:tcW w:w="8643" w:type="dxa"/>
                </w:tcPr>
                <w:p w:rsidR="00A7788F" w:rsidRPr="002F6ADB" w:rsidRDefault="00A7788F" w:rsidP="00A7788F">
                  <w:pPr>
                    <w:pStyle w:val="Default"/>
                    <w:rPr>
                      <w:b/>
                      <w:iCs/>
                      <w:color w:val="auto"/>
                      <w:sz w:val="20"/>
                      <w:szCs w:val="20"/>
                    </w:rPr>
                  </w:pPr>
                  <w:r w:rsidRPr="002F6ADB">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00187182" w:rsidRPr="002F6ADB">
                        <w:rPr>
                          <w:rFonts w:ascii="MS Gothic" w:eastAsia="MS Gothic" w:hAnsi="MS Gothic" w:hint="eastAsia"/>
                          <w:b/>
                          <w:iCs/>
                          <w:color w:val="auto"/>
                          <w:sz w:val="20"/>
                          <w:szCs w:val="20"/>
                        </w:rPr>
                        <w:t>☐</w:t>
                      </w:r>
                    </w:sdtContent>
                  </w:sdt>
                  <w:r w:rsidRPr="002F6ADB">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00531537">
                        <w:rPr>
                          <w:rFonts w:ascii="MS Gothic" w:eastAsia="MS Gothic" w:hAnsi="MS Gothic" w:hint="eastAsia"/>
                          <w:b/>
                          <w:iCs/>
                          <w:color w:val="auto"/>
                          <w:sz w:val="20"/>
                          <w:szCs w:val="20"/>
                        </w:rPr>
                        <w:t>☒</w:t>
                      </w:r>
                    </w:sdtContent>
                  </w:sdt>
                  <w:r w:rsidRPr="002F6ADB">
                    <w:rPr>
                      <w:b/>
                      <w:iCs/>
                      <w:color w:val="auto"/>
                      <w:sz w:val="20"/>
                      <w:szCs w:val="20"/>
                    </w:rPr>
                    <w:t xml:space="preserve"> Nie</w:t>
                  </w:r>
                </w:p>
                <w:p w:rsidR="00A7788F" w:rsidRPr="002F6ADB" w:rsidRDefault="00A7788F" w:rsidP="00A7788F">
                  <w:pPr>
                    <w:pStyle w:val="Default"/>
                    <w:rPr>
                      <w:i/>
                      <w:iCs/>
                      <w:color w:val="auto"/>
                      <w:sz w:val="20"/>
                      <w:szCs w:val="20"/>
                    </w:rPr>
                  </w:pPr>
                </w:p>
                <w:p w:rsidR="00A7788F" w:rsidRPr="002F6ADB" w:rsidRDefault="00A7788F" w:rsidP="00A7788F">
                  <w:pPr>
                    <w:pStyle w:val="Default"/>
                    <w:rPr>
                      <w:color w:val="auto"/>
                      <w:sz w:val="20"/>
                      <w:szCs w:val="20"/>
                    </w:rPr>
                  </w:pPr>
                  <w:r w:rsidRPr="002F6ADB">
                    <w:rPr>
                      <w:i/>
                      <w:iCs/>
                      <w:color w:val="auto"/>
                      <w:sz w:val="20"/>
                      <w:szCs w:val="20"/>
                    </w:rPr>
                    <w:t xml:space="preserve">Ak áno, uveďte, ktorých vplyvov podľa bodu 9 sa goldplating týka: </w:t>
                  </w:r>
                </w:p>
              </w:tc>
            </w:tr>
            <w:tr w:rsidR="00A7788F">
              <w:trPr>
                <w:trHeight w:val="296"/>
              </w:trPr>
              <w:tc>
                <w:tcPr>
                  <w:tcW w:w="8643" w:type="dxa"/>
                </w:tcPr>
                <w:p w:rsidR="00A7788F" w:rsidRDefault="00A7788F" w:rsidP="00A7788F">
                  <w:pPr>
                    <w:pStyle w:val="Default"/>
                    <w:rPr>
                      <w:rFonts w:ascii="Segoe UI Symbol" w:hAnsi="Segoe UI Symbol" w:cs="Segoe UI Symbol"/>
                      <w:sz w:val="20"/>
                      <w:szCs w:val="20"/>
                    </w:rPr>
                  </w:pPr>
                </w:p>
              </w:tc>
            </w:tr>
          </w:tbl>
          <w:p w:rsidR="001B23B7" w:rsidRPr="00B043B4" w:rsidRDefault="001B23B7" w:rsidP="000800FC">
            <w:pPr>
              <w:jc w:val="both"/>
              <w:rPr>
                <w:rFonts w:ascii="Times New Roman" w:eastAsia="Times New Roman" w:hAnsi="Times New Roman" w:cs="Times New Roman"/>
                <w:i/>
                <w:sz w:val="20"/>
                <w:szCs w:val="20"/>
                <w:lang w:eastAsia="sk-SK"/>
              </w:rPr>
            </w:pPr>
          </w:p>
        </w:tc>
      </w:tr>
      <w:tr w:rsidR="001B23B7" w:rsidRPr="00B043B4"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B043B4" w:rsidRDefault="001B23B7" w:rsidP="000800FC">
            <w:pPr>
              <w:jc w:val="cente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1B23B7" w:rsidRPr="00B043B4"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termín, kedy by malo dôjsť k preskúmaniu účinnosti a účelnosti predkladaného materiálu.</w:t>
            </w:r>
          </w:p>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kritériá, na základe ktorých bude preskúmanie vykonané.</w:t>
            </w:r>
          </w:p>
          <w:p w:rsidR="00531537" w:rsidRDefault="00531537" w:rsidP="000800FC">
            <w:pPr>
              <w:rPr>
                <w:rFonts w:ascii="Times New Roman" w:eastAsia="Times New Roman" w:hAnsi="Times New Roman" w:cs="Times New Roman"/>
                <w:i/>
                <w:sz w:val="20"/>
                <w:szCs w:val="20"/>
                <w:lang w:eastAsia="sk-SK"/>
              </w:rPr>
            </w:pPr>
          </w:p>
          <w:p w:rsidR="00531537" w:rsidRPr="00531537" w:rsidRDefault="00531537" w:rsidP="00531537">
            <w:pPr>
              <w:rPr>
                <w:rFonts w:ascii="Times New Roman" w:hAnsi="Times New Roman" w:cs="Times New Roman"/>
                <w:sz w:val="20"/>
                <w:szCs w:val="20"/>
              </w:rPr>
            </w:pPr>
            <w:r w:rsidRPr="00531537">
              <w:rPr>
                <w:rFonts w:ascii="Times New Roman" w:hAnsi="Times New Roman" w:cs="Times New Roman"/>
                <w:sz w:val="20"/>
                <w:szCs w:val="20"/>
              </w:rPr>
              <w:t xml:space="preserve">Účinnosť môže byť skúmaná až po nadobudnutí platnosti opčného protokolu pre Slovenskú republiku, a to 30. deň od uloženia ratifikačnej listiny. </w:t>
            </w:r>
          </w:p>
          <w:p w:rsidR="00531537" w:rsidRPr="00531537" w:rsidRDefault="00531537" w:rsidP="00531537">
            <w:pPr>
              <w:rPr>
                <w:rFonts w:ascii="Times New Roman" w:hAnsi="Times New Roman" w:cs="Times New Roman"/>
                <w:sz w:val="20"/>
                <w:szCs w:val="20"/>
              </w:rPr>
            </w:pPr>
          </w:p>
          <w:p w:rsidR="00531537" w:rsidRPr="00531537" w:rsidRDefault="00531537" w:rsidP="00531537">
            <w:pPr>
              <w:rPr>
                <w:rFonts w:ascii="Times New Roman" w:hAnsi="Times New Roman" w:cs="Times New Roman"/>
                <w:sz w:val="20"/>
                <w:szCs w:val="20"/>
              </w:rPr>
            </w:pPr>
            <w:r w:rsidRPr="00E267F6">
              <w:rPr>
                <w:rFonts w:ascii="Times New Roman" w:hAnsi="Times New Roman" w:cs="Times New Roman"/>
                <w:sz w:val="20"/>
                <w:szCs w:val="20"/>
              </w:rPr>
              <w:t>Účelnosť bude skúmaná ministerstvom spravodlivosti a vytvoreným národným preventívnym mechanizmom, kritériom bude zlepšovanie podmienok zaobchádzania s osobami obmedzenými na slobode.</w:t>
            </w:r>
          </w:p>
          <w:p w:rsidR="001B23B7" w:rsidRPr="00B043B4" w:rsidRDefault="001B23B7" w:rsidP="000800FC">
            <w:pPr>
              <w:rPr>
                <w:rFonts w:ascii="Times New Roman" w:eastAsia="Times New Roman" w:hAnsi="Times New Roman" w:cs="Times New Roman"/>
                <w:i/>
                <w:sz w:val="20"/>
                <w:szCs w:val="20"/>
                <w:lang w:eastAsia="sk-SK"/>
              </w:rPr>
            </w:pPr>
          </w:p>
        </w:tc>
      </w:tr>
      <w:tr w:rsidR="002F6ADB" w:rsidRPr="002F6ADB" w:rsidTr="000800FC">
        <w:tc>
          <w:tcPr>
            <w:tcW w:w="9180" w:type="dxa"/>
            <w:gridSpan w:val="11"/>
            <w:tcBorders>
              <w:top w:val="nil"/>
              <w:left w:val="nil"/>
              <w:bottom w:val="single" w:sz="4" w:space="0" w:color="auto"/>
              <w:right w:val="nil"/>
            </w:tcBorders>
            <w:shd w:val="clear" w:color="auto" w:fill="FFFFFF"/>
          </w:tcPr>
          <w:p w:rsidR="001B23B7" w:rsidRPr="002F6ADB" w:rsidRDefault="001B23B7" w:rsidP="00A7788F">
            <w:pPr>
              <w:jc w:val="both"/>
              <w:rPr>
                <w:rFonts w:ascii="Times New Roman" w:eastAsia="Times New Roman" w:hAnsi="Times New Roman" w:cs="Times New Roman"/>
                <w:b/>
                <w:sz w:val="20"/>
                <w:szCs w:val="20"/>
                <w:lang w:eastAsia="sk-SK"/>
              </w:rPr>
            </w:pPr>
          </w:p>
          <w:p w:rsidR="001B23B7" w:rsidRPr="002F6ADB" w:rsidRDefault="001B23B7" w:rsidP="00A7788F">
            <w:pPr>
              <w:jc w:val="both"/>
              <w:rPr>
                <w:rFonts w:ascii="Times New Roman" w:eastAsia="Times New Roman" w:hAnsi="Times New Roman" w:cs="Times New Roman"/>
                <w:b/>
                <w:sz w:val="20"/>
                <w:szCs w:val="20"/>
                <w:lang w:eastAsia="sk-SK"/>
              </w:rPr>
            </w:pPr>
          </w:p>
          <w:p w:rsidR="001B23B7" w:rsidRPr="002F6ADB" w:rsidRDefault="001B23B7" w:rsidP="00A7788F">
            <w:pPr>
              <w:ind w:left="142" w:hanging="142"/>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A340BB" w:rsidRPr="002F6ADB" w:rsidRDefault="001B23B7" w:rsidP="00A7788F">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vyplniť iba v prípade, ak sa záverečné posúdenie</w:t>
            </w:r>
            <w:r w:rsidR="00A340BB" w:rsidRPr="002F6ADB">
              <w:rPr>
                <w:rFonts w:ascii="Times New Roman" w:eastAsia="Times New Roman" w:hAnsi="Times New Roman" w:cs="Times New Roman"/>
                <w:sz w:val="20"/>
                <w:szCs w:val="20"/>
                <w:lang w:eastAsia="sk-SK"/>
              </w:rPr>
              <w:t xml:space="preserve"> vybraných vplyvov</w:t>
            </w:r>
            <w:r w:rsidRPr="002F6ADB">
              <w:rPr>
                <w:rFonts w:ascii="Times New Roman" w:eastAsia="Times New Roman" w:hAnsi="Times New Roman" w:cs="Times New Roman"/>
                <w:sz w:val="20"/>
                <w:szCs w:val="20"/>
                <w:lang w:eastAsia="sk-SK"/>
              </w:rPr>
              <w:t xml:space="preserve"> uskutočnilo v zmysle bodu 9.1. </w:t>
            </w:r>
            <w:r w:rsidR="00A340BB" w:rsidRPr="002F6ADB">
              <w:rPr>
                <w:rFonts w:ascii="Times New Roman" w:eastAsia="Times New Roman" w:hAnsi="Times New Roman" w:cs="Times New Roman"/>
                <w:sz w:val="20"/>
                <w:szCs w:val="20"/>
                <w:lang w:eastAsia="sk-SK"/>
              </w:rPr>
              <w:t>j</w:t>
            </w:r>
            <w:r w:rsidRPr="002F6ADB">
              <w:rPr>
                <w:rFonts w:ascii="Times New Roman" w:eastAsia="Times New Roman" w:hAnsi="Times New Roman" w:cs="Times New Roman"/>
                <w:sz w:val="20"/>
                <w:szCs w:val="20"/>
                <w:lang w:eastAsia="sk-SK"/>
              </w:rPr>
              <w:t>ednotnej metodiky</w:t>
            </w:r>
            <w:r w:rsidR="00A340BB" w:rsidRPr="002F6ADB">
              <w:rPr>
                <w:rFonts w:ascii="Times New Roman" w:eastAsia="Times New Roman" w:hAnsi="Times New Roman" w:cs="Times New Roman"/>
                <w:sz w:val="20"/>
                <w:szCs w:val="20"/>
                <w:lang w:eastAsia="sk-SK"/>
              </w:rPr>
              <w:t>.</w:t>
            </w:r>
          </w:p>
          <w:p w:rsidR="00A7788F" w:rsidRPr="002F6ADB" w:rsidRDefault="00A7788F" w:rsidP="00A7788F">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4C6831" w:rsidRPr="002F6ADB" w:rsidRDefault="004C6831" w:rsidP="00A7788F">
            <w:pPr>
              <w:jc w:val="both"/>
              <w:rPr>
                <w:rFonts w:ascii="Times New Roman" w:eastAsia="Times New Roman" w:hAnsi="Times New Roman" w:cs="Times New Roman"/>
                <w:sz w:val="20"/>
                <w:szCs w:val="20"/>
                <w:lang w:eastAsia="sk-SK"/>
              </w:rPr>
            </w:pPr>
          </w:p>
          <w:p w:rsidR="001B23B7" w:rsidRPr="002F6ADB" w:rsidRDefault="001B23B7" w:rsidP="00A7788F">
            <w:pPr>
              <w:jc w:val="both"/>
              <w:rPr>
                <w:rFonts w:ascii="Times New Roman" w:eastAsia="Times New Roman" w:hAnsi="Times New Roman" w:cs="Times New Roman"/>
                <w:b/>
                <w:sz w:val="20"/>
                <w:szCs w:val="20"/>
                <w:lang w:eastAsia="sk-SK"/>
              </w:rPr>
            </w:pPr>
          </w:p>
        </w:tc>
      </w:tr>
      <w:tr w:rsidR="001B23B7" w:rsidRPr="00B043B4"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1B23B7" w:rsidRPr="00B043B4"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B23B7" w:rsidRPr="00B043B4" w:rsidRDefault="003145AE"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B23B7" w:rsidRPr="00B043B4" w:rsidRDefault="00531537"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B23B7" w:rsidRPr="00B043B4" w:rsidRDefault="00203EE3"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B043B4" w:rsidRDefault="001B23B7" w:rsidP="000800F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B23B7" w:rsidRPr="00B043B4" w:rsidTr="004C6831">
        <w:tc>
          <w:tcPr>
            <w:tcW w:w="3812" w:type="dxa"/>
            <w:tcBorders>
              <w:top w:val="nil"/>
              <w:left w:val="single" w:sz="4" w:space="0" w:color="auto"/>
              <w:bottom w:val="nil"/>
              <w:right w:val="single" w:sz="4" w:space="0" w:color="auto"/>
            </w:tcBorders>
            <w:shd w:val="clear" w:color="auto" w:fill="E2E2E2"/>
          </w:tcPr>
          <w:p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z toho rozpočtovo zabezpečené vplyvy, </w:t>
            </w:r>
            <w:r w:rsidR="00A340BB" w:rsidRPr="00A340B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p>
          <w:p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v prípade identifikovaného negatívneho </w:t>
            </w:r>
          </w:p>
          <w:p w:rsidR="003145AE" w:rsidRPr="00A340BB"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B23B7" w:rsidRPr="00B043B4" w:rsidRDefault="003145AE"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B23B7" w:rsidRPr="00B043B4" w:rsidRDefault="002C2312"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B23B7" w:rsidRPr="00B043B4" w:rsidRDefault="00203EE3"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B23B7" w:rsidRPr="00B043B4" w:rsidRDefault="001B23B7" w:rsidP="00203EE3">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3145AE" w:rsidRPr="00B043B4" w:rsidTr="004C6831">
        <w:tc>
          <w:tcPr>
            <w:tcW w:w="3812" w:type="dxa"/>
            <w:tcBorders>
              <w:top w:val="nil"/>
              <w:left w:val="single" w:sz="4" w:space="0" w:color="auto"/>
              <w:bottom w:val="nil"/>
              <w:right w:val="single" w:sz="4" w:space="0" w:color="auto"/>
            </w:tcBorders>
            <w:shd w:val="clear" w:color="auto" w:fill="E2E2E2"/>
          </w:tcPr>
          <w:p w:rsidR="003145AE" w:rsidRPr="003145AE"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3145AE" w:rsidRPr="00B043B4" w:rsidRDefault="0053153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3145AE" w:rsidRPr="00B043B4" w:rsidRDefault="003145AE" w:rsidP="003145A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3145AE" w:rsidRPr="00B043B4" w:rsidRDefault="003145AE" w:rsidP="003145AE">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A7788F">
        <w:tc>
          <w:tcPr>
            <w:tcW w:w="3812" w:type="dxa"/>
            <w:tcBorders>
              <w:top w:val="nil"/>
              <w:left w:val="single" w:sz="4" w:space="0" w:color="auto"/>
              <w:bottom w:val="single" w:sz="4" w:space="0" w:color="auto"/>
              <w:right w:val="single" w:sz="4" w:space="0" w:color="auto"/>
            </w:tcBorders>
            <w:shd w:val="clear" w:color="auto" w:fill="E2E2E2"/>
          </w:tcPr>
          <w:p w:rsid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rsidR="003145AE" w:rsidRP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3145AE" w:rsidRPr="00B043B4" w:rsidRDefault="002C2312"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B043B4" w:rsidRDefault="003145AE" w:rsidP="003145A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B043B4" w:rsidRDefault="003145AE" w:rsidP="003145AE">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A7788F" w:rsidRPr="00B043B4"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rsidR="00A7788F" w:rsidRPr="002F6ADB" w:rsidRDefault="00A7788F" w:rsidP="001B4FB5">
            <w:pPr>
              <w:ind w:left="171"/>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A7788F" w:rsidRPr="002F6ADB" w:rsidRDefault="00187182" w:rsidP="001B4FB5">
                <w:pPr>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A7788F" w:rsidRPr="002F6ADB" w:rsidRDefault="00A7788F" w:rsidP="001B4FB5">
            <w:pPr>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A7788F" w:rsidRPr="002F6ADB" w:rsidRDefault="00A7788F" w:rsidP="001B4FB5">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A7788F" w:rsidRPr="002F6ADB" w:rsidRDefault="00A7788F" w:rsidP="001B4FB5">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A7788F" w:rsidRPr="002F6ADB" w:rsidRDefault="00187182" w:rsidP="001B4FB5">
                <w:pPr>
                  <w:ind w:left="-107" w:right="-108"/>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7788F" w:rsidRPr="002F6ADB" w:rsidRDefault="00A7788F" w:rsidP="001B4FB5">
            <w:pPr>
              <w:ind w:left="34"/>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Nie</w:t>
            </w:r>
          </w:p>
        </w:tc>
      </w:tr>
      <w:tr w:rsidR="003145AE" w:rsidRPr="00B043B4" w:rsidTr="00A7788F">
        <w:tc>
          <w:tcPr>
            <w:tcW w:w="3812" w:type="dxa"/>
            <w:tcBorders>
              <w:top w:val="single" w:sz="4" w:space="0" w:color="auto"/>
              <w:left w:val="single" w:sz="4" w:space="0" w:color="auto"/>
              <w:bottom w:val="nil"/>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3145AE" w:rsidRPr="00B043B4" w:rsidRDefault="0053153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203EE3">
        <w:tc>
          <w:tcPr>
            <w:tcW w:w="3812" w:type="dxa"/>
            <w:tcBorders>
              <w:top w:val="nil"/>
              <w:left w:val="single" w:sz="4" w:space="0" w:color="000000"/>
              <w:bottom w:val="nil"/>
              <w:right w:val="single" w:sz="4" w:space="0" w:color="000000"/>
            </w:tcBorders>
            <w:shd w:val="clear" w:color="auto" w:fill="E2E2E2"/>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3145AE" w:rsidRPr="00B043B4" w:rsidRDefault="003145AE" w:rsidP="003145A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3145AE" w:rsidRPr="00B043B4" w:rsidRDefault="003145AE" w:rsidP="003145AE">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3145AE" w:rsidRPr="00B043B4" w:rsidRDefault="00531537"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3145AE" w:rsidRPr="00B043B4" w:rsidRDefault="003145AE" w:rsidP="003145AE">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3145AE" w:rsidRPr="00B043B4" w:rsidTr="00203EE3">
        <w:tc>
          <w:tcPr>
            <w:tcW w:w="3812" w:type="dxa"/>
            <w:tcBorders>
              <w:top w:val="nil"/>
              <w:left w:val="single" w:sz="4" w:space="0" w:color="auto"/>
              <w:bottom w:val="single" w:sz="4" w:space="0" w:color="auto"/>
              <w:right w:val="single" w:sz="4" w:space="0" w:color="auto"/>
            </w:tcBorders>
            <w:shd w:val="clear" w:color="auto" w:fill="E2E2E2"/>
          </w:tcPr>
          <w:p w:rsidR="003145AE" w:rsidRDefault="003145AE" w:rsidP="003145A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3145AE" w:rsidRPr="00B043B4"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3145AE" w:rsidRPr="00B043B4"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B043B4" w:rsidRDefault="0053153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B043B4" w:rsidRDefault="0053153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B043B4" w:rsidRDefault="00531537"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B043B4" w:rsidRDefault="00531537"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B043B4" w:rsidRDefault="00531537"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B043B4" w:rsidRDefault="00531537"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4C6831" w:rsidRDefault="004C6831" w:rsidP="000800FC">
            <w:pPr>
              <w:jc w:val="both"/>
              <w:rPr>
                <w:rFonts w:ascii="Times New Roman" w:eastAsia="Times New Roman" w:hAnsi="Times New Roman" w:cs="Times New Roman"/>
                <w:i/>
                <w:sz w:val="20"/>
                <w:szCs w:val="20"/>
                <w:lang w:eastAsia="sk-SK"/>
              </w:rPr>
            </w:pPr>
          </w:p>
          <w:p w:rsidR="004C6831" w:rsidRDefault="004C6831" w:rsidP="000800FC">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4C6831" w:rsidRDefault="004C6831" w:rsidP="000800FC">
            <w:pPr>
              <w:jc w:val="both"/>
              <w:rPr>
                <w:rFonts w:ascii="Times New Roman" w:eastAsia="Times New Roman" w:hAnsi="Times New Roman" w:cs="Times New Roman"/>
                <w:i/>
                <w:sz w:val="20"/>
                <w:szCs w:val="20"/>
                <w:lang w:eastAsia="sk-SK"/>
              </w:rPr>
            </w:pPr>
          </w:p>
          <w:p w:rsidR="004C6831" w:rsidRPr="00B043B4" w:rsidRDefault="004C6831" w:rsidP="000800FC">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1B23B7" w:rsidRPr="00B043B4" w:rsidRDefault="001B23B7" w:rsidP="000800FC">
            <w:pPr>
              <w:ind w:left="426"/>
              <w:contextualSpacing/>
              <w:rPr>
                <w:rFonts w:ascii="Times New Roman" w:eastAsia="Calibri" w:hAnsi="Times New Roman" w:cs="Times New Roman"/>
                <w:b/>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1B23B7" w:rsidRPr="00B043B4"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531537" w:rsidRDefault="00531537" w:rsidP="00531537">
            <w:pPr>
              <w:rPr>
                <w:rFonts w:ascii="Times New Roman" w:hAnsi="Times New Roman" w:cs="Times New Roman"/>
              </w:rPr>
            </w:pPr>
            <w:r w:rsidRPr="00531537">
              <w:rPr>
                <w:rFonts w:ascii="Times New Roman" w:eastAsia="Times New Roman" w:hAnsi="Times New Roman" w:cs="Times New Roman"/>
                <w:sz w:val="20"/>
                <w:szCs w:val="20"/>
                <w:lang w:eastAsia="sk-SK"/>
              </w:rPr>
              <w:t>Kristína Kročková,</w:t>
            </w:r>
            <w:r>
              <w:rPr>
                <w:rFonts w:ascii="Times New Roman" w:eastAsia="Times New Roman" w:hAnsi="Times New Roman" w:cs="Times New Roman"/>
                <w:i/>
                <w:sz w:val="20"/>
                <w:szCs w:val="20"/>
                <w:lang w:eastAsia="sk-SK"/>
              </w:rPr>
              <w:t xml:space="preserve"> </w:t>
            </w:r>
            <w:r w:rsidRPr="009E78B1">
              <w:rPr>
                <w:rFonts w:ascii="Times New Roman" w:hAnsi="Times New Roman" w:cs="Times New Roman"/>
              </w:rPr>
              <w:t>odbor ľudských práv, Ministerstvo spravodl</w:t>
            </w:r>
            <w:r>
              <w:rPr>
                <w:rFonts w:ascii="Times New Roman" w:hAnsi="Times New Roman" w:cs="Times New Roman"/>
              </w:rPr>
              <w:t>ivosti SR, tel. č. 02/888 91 129</w:t>
            </w:r>
            <w:r w:rsidRPr="009E78B1">
              <w:rPr>
                <w:rFonts w:ascii="Times New Roman" w:hAnsi="Times New Roman" w:cs="Times New Roman"/>
              </w:rPr>
              <w:t xml:space="preserve">, e-mail: </w:t>
            </w:r>
            <w:hyperlink r:id="rId9" w:history="1">
              <w:r w:rsidRPr="003201D7">
                <w:rPr>
                  <w:rStyle w:val="Hypertextovprepojenie"/>
                  <w:rFonts w:ascii="Times New Roman" w:hAnsi="Times New Roman" w:cs="Times New Roman"/>
                </w:rPr>
                <w:t>kristina.krockova@justice.sk</w:t>
              </w:r>
            </w:hyperlink>
            <w:r>
              <w:rPr>
                <w:rFonts w:ascii="Times New Roman" w:hAnsi="Times New Roman" w:cs="Times New Roman"/>
              </w:rPr>
              <w:t xml:space="preserve"> </w:t>
            </w:r>
          </w:p>
          <w:p w:rsidR="00531537" w:rsidRPr="00B043B4" w:rsidRDefault="00531537" w:rsidP="00531537">
            <w:pPr>
              <w:rPr>
                <w:rFonts w:ascii="Times New Roman" w:eastAsia="Times New Roman" w:hAnsi="Times New Roman" w:cs="Times New Roman"/>
                <w:i/>
                <w:sz w:val="20"/>
                <w:szCs w:val="20"/>
                <w:lang w:eastAsia="sk-SK"/>
              </w:rPr>
            </w:pPr>
            <w:r w:rsidRPr="009E78B1">
              <w:rPr>
                <w:rFonts w:ascii="Times New Roman" w:hAnsi="Times New Roman" w:cs="Times New Roman"/>
              </w:rPr>
              <w:lastRenderedPageBreak/>
              <w:t xml:space="preserve">Marián </w:t>
            </w:r>
            <w:proofErr w:type="spellStart"/>
            <w:r w:rsidRPr="009E78B1">
              <w:rPr>
                <w:rFonts w:ascii="Times New Roman" w:hAnsi="Times New Roman" w:cs="Times New Roman"/>
              </w:rPr>
              <w:t>Filčík</w:t>
            </w:r>
            <w:proofErr w:type="spellEnd"/>
            <w:r w:rsidRPr="009E78B1">
              <w:rPr>
                <w:rFonts w:ascii="Times New Roman" w:hAnsi="Times New Roman" w:cs="Times New Roman"/>
              </w:rPr>
              <w:t xml:space="preserve">, riaditeľ, odbor ľudských práv, Ministerstvo spravodlivosti SR, tel. č. 02/888 91 517, e-mail: </w:t>
            </w:r>
            <w:hyperlink r:id="rId10" w:history="1">
              <w:r w:rsidRPr="009E78B1">
                <w:rPr>
                  <w:rStyle w:val="Hypertextovprepojenie"/>
                  <w:rFonts w:ascii="Times New Roman" w:hAnsi="Times New Roman" w:cs="Times New Roman"/>
                </w:rPr>
                <w:t>marian.filcik@justice.sk</w:t>
              </w:r>
            </w:hyperlink>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Zdroje</w:t>
            </w:r>
          </w:p>
        </w:tc>
      </w:tr>
      <w:tr w:rsidR="001B23B7" w:rsidRPr="00B043B4"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eastAsia="Calibri" w:hAnsi="Times New Roman" w:cs="Times New Roman"/>
                <w:sz w:val="24"/>
                <w:szCs w:val="24"/>
              </w:rPr>
              <w:t xml:space="preserve"> </w:t>
            </w:r>
          </w:p>
          <w:p w:rsidR="001B23B7" w:rsidRPr="00B043B4" w:rsidRDefault="001B23B7" w:rsidP="000800FC">
            <w:pPr>
              <w:rPr>
                <w:rFonts w:ascii="Times New Roman" w:eastAsia="Times New Roman" w:hAnsi="Times New Roman" w:cs="Times New Roman"/>
                <w:i/>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5747C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5747C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5747C0"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1B23B7"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rsidTr="000800FC">
        <w:tblPrEx>
          <w:tblBorders>
            <w:insideH w:val="single" w:sz="4" w:space="0" w:color="FFFFFF"/>
            <w:insideV w:val="single" w:sz="4" w:space="0" w:color="FFFFFF"/>
          </w:tblBorders>
        </w:tblPrEx>
        <w:tc>
          <w:tcPr>
            <w:tcW w:w="9176" w:type="dxa"/>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5747C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5747C0"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5747C0"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1B23B7" w:rsidRPr="00B043B4"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bl>
    <w:p w:rsidR="00274130" w:rsidRDefault="005747C0"/>
    <w:sectPr w:rsidR="00274130" w:rsidSect="001E356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7C0" w:rsidRDefault="005747C0" w:rsidP="001B23B7">
      <w:pPr>
        <w:spacing w:after="0" w:line="240" w:lineRule="auto"/>
      </w:pPr>
      <w:r>
        <w:separator/>
      </w:r>
    </w:p>
  </w:endnote>
  <w:endnote w:type="continuationSeparator" w:id="0">
    <w:p w:rsidR="005747C0" w:rsidRDefault="005747C0"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EA7D5F">
          <w:rPr>
            <w:rFonts w:ascii="Times New Roman" w:hAnsi="Times New Roman" w:cs="Times New Roman"/>
            <w:noProof/>
            <w:sz w:val="24"/>
            <w:szCs w:val="24"/>
          </w:rPr>
          <w:t>4</w:t>
        </w:r>
        <w:r w:rsidRPr="006045CB">
          <w:rPr>
            <w:rFonts w:ascii="Times New Roman" w:hAnsi="Times New Roman" w:cs="Times New Roman"/>
            <w:sz w:val="24"/>
            <w:szCs w:val="24"/>
          </w:rPr>
          <w:fldChar w:fldCharType="end"/>
        </w:r>
      </w:p>
    </w:sdtContent>
  </w:sdt>
  <w:p w:rsidR="001B23B7" w:rsidRDefault="001B23B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7C0" w:rsidRDefault="005747C0" w:rsidP="001B23B7">
      <w:pPr>
        <w:spacing w:after="0" w:line="240" w:lineRule="auto"/>
      </w:pPr>
      <w:r>
        <w:separator/>
      </w:r>
    </w:p>
  </w:footnote>
  <w:footnote w:type="continuationSeparator" w:id="0">
    <w:p w:rsidR="005747C0" w:rsidRDefault="005747C0" w:rsidP="001B2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rsidR="001B23B7" w:rsidRDefault="001B23B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43706"/>
    <w:rsid w:val="00097069"/>
    <w:rsid w:val="000C245B"/>
    <w:rsid w:val="000D348F"/>
    <w:rsid w:val="000D5C76"/>
    <w:rsid w:val="000F2BE9"/>
    <w:rsid w:val="00113AE4"/>
    <w:rsid w:val="00187182"/>
    <w:rsid w:val="001B23B7"/>
    <w:rsid w:val="001E3562"/>
    <w:rsid w:val="00203EE3"/>
    <w:rsid w:val="002243BB"/>
    <w:rsid w:val="0023360B"/>
    <w:rsid w:val="00243652"/>
    <w:rsid w:val="00285250"/>
    <w:rsid w:val="002C2312"/>
    <w:rsid w:val="002F6ADB"/>
    <w:rsid w:val="003145AE"/>
    <w:rsid w:val="003A057B"/>
    <w:rsid w:val="003A381E"/>
    <w:rsid w:val="003B03F8"/>
    <w:rsid w:val="00411898"/>
    <w:rsid w:val="00423B77"/>
    <w:rsid w:val="00437B61"/>
    <w:rsid w:val="0049476D"/>
    <w:rsid w:val="004A4383"/>
    <w:rsid w:val="004C6831"/>
    <w:rsid w:val="00531537"/>
    <w:rsid w:val="005747C0"/>
    <w:rsid w:val="00591EC6"/>
    <w:rsid w:val="00591ED3"/>
    <w:rsid w:val="006A1886"/>
    <w:rsid w:val="006F678E"/>
    <w:rsid w:val="006F6B62"/>
    <w:rsid w:val="00720322"/>
    <w:rsid w:val="00730DEC"/>
    <w:rsid w:val="0075197E"/>
    <w:rsid w:val="007528DD"/>
    <w:rsid w:val="00761208"/>
    <w:rsid w:val="007756BE"/>
    <w:rsid w:val="007B40C1"/>
    <w:rsid w:val="00823F75"/>
    <w:rsid w:val="00865E81"/>
    <w:rsid w:val="008801B5"/>
    <w:rsid w:val="00881E07"/>
    <w:rsid w:val="008B222D"/>
    <w:rsid w:val="008C79B7"/>
    <w:rsid w:val="008E5B18"/>
    <w:rsid w:val="009431E3"/>
    <w:rsid w:val="009475F5"/>
    <w:rsid w:val="009717F5"/>
    <w:rsid w:val="009C424C"/>
    <w:rsid w:val="009E09F7"/>
    <w:rsid w:val="009F172A"/>
    <w:rsid w:val="009F4832"/>
    <w:rsid w:val="00A340BB"/>
    <w:rsid w:val="00A7788F"/>
    <w:rsid w:val="00AC30D6"/>
    <w:rsid w:val="00B547F5"/>
    <w:rsid w:val="00B76BC4"/>
    <w:rsid w:val="00B84F87"/>
    <w:rsid w:val="00BA2BF4"/>
    <w:rsid w:val="00CB08AE"/>
    <w:rsid w:val="00CE6AAE"/>
    <w:rsid w:val="00CF1A25"/>
    <w:rsid w:val="00D041F5"/>
    <w:rsid w:val="00D2313B"/>
    <w:rsid w:val="00D50F1E"/>
    <w:rsid w:val="00DC0476"/>
    <w:rsid w:val="00DF357C"/>
    <w:rsid w:val="00E267F6"/>
    <w:rsid w:val="00EA7D5F"/>
    <w:rsid w:val="00ED1AC0"/>
    <w:rsid w:val="00F73B5D"/>
    <w:rsid w:val="00F87681"/>
    <w:rsid w:val="00FA02DB"/>
    <w:rsid w:val="00FA68A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5315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680095">
      <w:bodyDiv w:val="1"/>
      <w:marLeft w:val="0"/>
      <w:marRight w:val="0"/>
      <w:marTop w:val="0"/>
      <w:marBottom w:val="0"/>
      <w:divBdr>
        <w:top w:val="none" w:sz="0" w:space="0" w:color="auto"/>
        <w:left w:val="none" w:sz="0" w:space="0" w:color="auto"/>
        <w:bottom w:val="none" w:sz="0" w:space="0" w:color="auto"/>
        <w:right w:val="none" w:sz="0" w:space="0" w:color="auto"/>
      </w:divBdr>
    </w:div>
    <w:div w:id="102258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arian.filcik@justice.sk" TargetMode="External"/><Relationship Id="rId4" Type="http://schemas.openxmlformats.org/officeDocument/2006/relationships/styles" Target="styles.xml"/><Relationship Id="rId9" Type="http://schemas.openxmlformats.org/officeDocument/2006/relationships/hyperlink" Target="mailto:kristina.krockova@justice.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3C187CE-5F80-41D8-8145-46371C86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1641</Words>
  <Characters>9355</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KROČKOVÁ Kristína</cp:lastModifiedBy>
  <cp:revision>12</cp:revision>
  <dcterms:created xsi:type="dcterms:W3CDTF">2023-01-16T06:57:00Z</dcterms:created>
  <dcterms:modified xsi:type="dcterms:W3CDTF">2023-03-06T09:27:00Z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