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DFA0B" w14:textId="77777777" w:rsidR="00526B25" w:rsidRPr="001D59AA" w:rsidRDefault="00526B25" w:rsidP="00526B25">
      <w:pPr>
        <w:ind w:firstLine="360"/>
        <w:jc w:val="center"/>
        <w:rPr>
          <w:b/>
          <w:bCs/>
          <w:caps/>
          <w:szCs w:val="24"/>
        </w:rPr>
      </w:pPr>
      <w:bookmarkStart w:id="0" w:name="_GoBack"/>
      <w:bookmarkEnd w:id="0"/>
      <w:r w:rsidRPr="001D59AA">
        <w:rPr>
          <w:b/>
          <w:bCs/>
          <w:caps/>
          <w:szCs w:val="24"/>
        </w:rPr>
        <w:t>Doložka vybraných vplyvov</w:t>
      </w:r>
    </w:p>
    <w:p w14:paraId="6070C120" w14:textId="77777777" w:rsidR="00526B25" w:rsidRPr="001D59AA" w:rsidRDefault="00526B25" w:rsidP="00526B25">
      <w:pPr>
        <w:pStyle w:val="Normlnywebov"/>
        <w:spacing w:before="0" w:beforeAutospacing="0" w:after="0" w:afterAutospacing="0"/>
      </w:pPr>
      <w:r w:rsidRPr="001D59AA">
        <w:rPr>
          <w:b/>
          <w:bCs/>
          <w:color w:val="000000"/>
        </w:rPr>
        <w:t> </w:t>
      </w:r>
    </w:p>
    <w:p w14:paraId="60ADE514" w14:textId="77777777" w:rsidR="00526B25" w:rsidRPr="001D59AA" w:rsidRDefault="00526B25" w:rsidP="00526B25">
      <w:pPr>
        <w:rPr>
          <w:b/>
          <w:bCs/>
          <w:szCs w:val="24"/>
        </w:rPr>
      </w:pPr>
      <w:r w:rsidRPr="001D59AA">
        <w:rPr>
          <w:b/>
          <w:bCs/>
          <w:szCs w:val="24"/>
        </w:rPr>
        <w:t xml:space="preserve">A.1. Názov materiálu: </w:t>
      </w:r>
    </w:p>
    <w:p w14:paraId="73B030CA" w14:textId="2687F2EE" w:rsidR="00526B25" w:rsidRDefault="00B82F1D" w:rsidP="001D59AA">
      <w:pPr>
        <w:pStyle w:val="Normlnywebov"/>
        <w:spacing w:before="0" w:beforeAutospacing="0" w:after="160" w:afterAutospacing="0"/>
        <w:jc w:val="both"/>
        <w:rPr>
          <w:rFonts w:eastAsiaTheme="minorHAnsi"/>
          <w:lang w:eastAsia="en-US"/>
        </w:rPr>
      </w:pPr>
      <w:r w:rsidRPr="001D59AA">
        <w:rPr>
          <w:rFonts w:eastAsiaTheme="minorHAnsi"/>
          <w:lang w:eastAsia="en-US"/>
        </w:rPr>
        <w:t xml:space="preserve">Návrh zákona, ktorým sa mení a dopĺňa zákon č. 578/2004 Z. z. o poskytovateľoch zdravotnej starostlivosti, zdravotníckych pracovníkoch, stavovských organizáciách v zdravotníctve a o zmene a doplnení niektorých zákonov v znení neskorších predpisov a ktorým sa </w:t>
      </w:r>
      <w:r w:rsidR="0029249A">
        <w:rPr>
          <w:rFonts w:eastAsiaTheme="minorHAnsi"/>
          <w:lang w:eastAsia="en-US"/>
        </w:rPr>
        <w:t xml:space="preserve"> menia a dopĺňajú niektoré zákony </w:t>
      </w:r>
      <w:r w:rsidRPr="001D59AA">
        <w:rPr>
          <w:rFonts w:eastAsiaTheme="minorHAnsi"/>
          <w:lang w:eastAsia="en-US"/>
        </w:rPr>
        <w:t>(ďalej len „návrh zákona“).</w:t>
      </w:r>
    </w:p>
    <w:p w14:paraId="494CBD9A" w14:textId="77777777" w:rsidR="00526B25" w:rsidRPr="001D59AA" w:rsidRDefault="00526B25" w:rsidP="00526B25">
      <w:pPr>
        <w:pStyle w:val="Normlnywebov"/>
        <w:spacing w:before="0" w:beforeAutospacing="0" w:after="0" w:afterAutospacing="0"/>
      </w:pPr>
      <w:r w:rsidRPr="001D59AA">
        <w:rPr>
          <w:b/>
          <w:bCs/>
          <w:color w:val="000000"/>
        </w:rPr>
        <w:t xml:space="preserve">A.2. Vplyvy: </w:t>
      </w:r>
    </w:p>
    <w:tbl>
      <w:tblPr>
        <w:tblW w:w="0" w:type="auto"/>
        <w:tblCellMar>
          <w:left w:w="0" w:type="dxa"/>
          <w:right w:w="0" w:type="dxa"/>
        </w:tblCellMar>
        <w:tblLook w:val="0000" w:firstRow="0" w:lastRow="0" w:firstColumn="0" w:lastColumn="0" w:noHBand="0" w:noVBand="0"/>
      </w:tblPr>
      <w:tblGrid>
        <w:gridCol w:w="3535"/>
        <w:gridCol w:w="1433"/>
        <w:gridCol w:w="1440"/>
        <w:gridCol w:w="1440"/>
      </w:tblGrid>
      <w:tr w:rsidR="00526B25" w:rsidRPr="001D59AA" w14:paraId="60ADDE99" w14:textId="77777777" w:rsidTr="0057378B">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29F7A" w14:textId="77777777" w:rsidR="00526B25" w:rsidRPr="001D59AA" w:rsidRDefault="00526B25" w:rsidP="0057378B">
            <w:pPr>
              <w:pStyle w:val="Normlnywebov"/>
              <w:spacing w:before="0" w:beforeAutospacing="0" w:after="0" w:afterAutospacing="0"/>
              <w:jc w:val="both"/>
            </w:pPr>
            <w:r w:rsidRPr="001D59AA">
              <w:rPr>
                <w:b/>
                <w:bCs/>
                <w:color w:val="000000"/>
              </w:rPr>
              <w:t> </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CDFB2" w14:textId="77777777" w:rsidR="00526B25" w:rsidRPr="001D59AA" w:rsidRDefault="00526B25" w:rsidP="0057378B">
            <w:pPr>
              <w:pStyle w:val="Normlnywebov"/>
              <w:spacing w:before="0" w:beforeAutospacing="0" w:after="0" w:afterAutospacing="0"/>
              <w:jc w:val="both"/>
            </w:pPr>
            <w:r w:rsidRPr="001D59AA">
              <w:rPr>
                <w:b/>
                <w:bCs/>
                <w:color w:val="000000"/>
              </w:rPr>
              <w:t>Pozitívne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E5102" w14:textId="77777777" w:rsidR="00526B25" w:rsidRPr="001D59AA" w:rsidRDefault="00526B25" w:rsidP="0057378B">
            <w:pPr>
              <w:pStyle w:val="Normlnywebov"/>
              <w:spacing w:before="0" w:beforeAutospacing="0" w:after="0" w:afterAutospacing="0"/>
              <w:jc w:val="both"/>
            </w:pPr>
            <w:r w:rsidRPr="001D59AA">
              <w:rPr>
                <w:b/>
                <w:bCs/>
                <w:color w:val="000000"/>
              </w:rPr>
              <w:t>Žiadne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68D0C" w14:textId="77777777" w:rsidR="00526B25" w:rsidRPr="001D59AA" w:rsidRDefault="00526B25" w:rsidP="0057378B">
            <w:pPr>
              <w:pStyle w:val="Normlnywebov"/>
              <w:spacing w:before="0" w:beforeAutospacing="0" w:after="0" w:afterAutospacing="0"/>
              <w:jc w:val="both"/>
            </w:pPr>
            <w:r w:rsidRPr="001D59AA">
              <w:rPr>
                <w:b/>
                <w:bCs/>
                <w:color w:val="000000"/>
              </w:rPr>
              <w:t>Negatívne</w:t>
            </w:r>
          </w:p>
        </w:tc>
      </w:tr>
      <w:tr w:rsidR="00526B25" w:rsidRPr="001D59AA" w14:paraId="230042FE" w14:textId="77777777" w:rsidTr="0057378B">
        <w:trPr>
          <w:trHeight w:val="772"/>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17A3D" w14:textId="77777777" w:rsidR="00526B25" w:rsidRPr="001D59AA" w:rsidRDefault="00526B25" w:rsidP="0057378B">
            <w:pPr>
              <w:pStyle w:val="Normlnywebov"/>
              <w:spacing w:before="0" w:beforeAutospacing="0" w:after="0" w:afterAutospacing="0"/>
              <w:ind w:left="306" w:hanging="306"/>
            </w:pPr>
            <w:r w:rsidRPr="001D59AA">
              <w:rPr>
                <w:color w:val="000000"/>
              </w:rPr>
              <w:t>1. Vplyvy na rozpočet verejnej správy</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B23CB" w14:textId="77777777" w:rsidR="00526B25" w:rsidRPr="001D59AA" w:rsidRDefault="00526B25" w:rsidP="0057378B">
            <w:pPr>
              <w:pStyle w:val="Normlnywebov"/>
              <w:spacing w:before="0" w:beforeAutospacing="0" w:after="0" w:afterAutospacing="0"/>
              <w:jc w:val="both"/>
            </w:pPr>
            <w:r w:rsidRPr="001D59AA">
              <w:rPr>
                <w:b/>
                <w:bCs/>
                <w:color w:val="000000"/>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8EDF9" w14:textId="77777777" w:rsidR="00526B25" w:rsidRPr="001D59AA" w:rsidRDefault="00526B25" w:rsidP="0057378B">
            <w:pPr>
              <w:pStyle w:val="Normlnywebov"/>
              <w:spacing w:before="0" w:beforeAutospacing="0" w:after="0" w:afterAutospacing="0"/>
              <w:jc w:val="center"/>
            </w:pPr>
            <w:r w:rsidRPr="001D59AA">
              <w:rPr>
                <w:b/>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E5163" w14:textId="77777777" w:rsidR="00526B25" w:rsidRPr="001D59AA" w:rsidRDefault="00526B25" w:rsidP="0057378B">
            <w:pPr>
              <w:pStyle w:val="Normlnywebov"/>
              <w:spacing w:before="0" w:beforeAutospacing="0" w:after="0" w:afterAutospacing="0"/>
              <w:jc w:val="center"/>
              <w:rPr>
                <w:b/>
                <w:bCs/>
                <w:color w:val="000000"/>
              </w:rPr>
            </w:pPr>
          </w:p>
          <w:p w14:paraId="72B4F3F7" w14:textId="77777777" w:rsidR="00526B25" w:rsidRPr="001D59AA" w:rsidRDefault="00526B25" w:rsidP="0057378B">
            <w:pPr>
              <w:pStyle w:val="Normlnywebov"/>
              <w:spacing w:before="0" w:beforeAutospacing="0" w:after="0" w:afterAutospacing="0"/>
              <w:jc w:val="center"/>
            </w:pPr>
          </w:p>
        </w:tc>
      </w:tr>
      <w:tr w:rsidR="00526B25" w:rsidRPr="001D59AA" w14:paraId="2566DB6D" w14:textId="77777777" w:rsidTr="0057378B">
        <w:trPr>
          <w:trHeight w:val="1068"/>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6D247" w14:textId="77777777" w:rsidR="00526B25" w:rsidRPr="001D59AA" w:rsidRDefault="00526B25" w:rsidP="0057378B">
            <w:pPr>
              <w:pStyle w:val="Normlnywebov"/>
              <w:spacing w:before="0" w:beforeAutospacing="0" w:after="0" w:afterAutospacing="0"/>
              <w:ind w:left="306" w:hanging="306"/>
            </w:pPr>
            <w:r w:rsidRPr="001D59AA">
              <w:rPr>
                <w:color w:val="000000"/>
              </w:rPr>
              <w:t>2. Vplyvy na podnikateľské prostredie – dochádza k zvýšeniu regulačného zaťaženia?</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DDCFC" w14:textId="77777777" w:rsidR="00526B25" w:rsidRPr="001D59AA" w:rsidRDefault="00526B25" w:rsidP="0057378B">
            <w:pPr>
              <w:pStyle w:val="Normlnywebov"/>
              <w:spacing w:before="0" w:beforeAutospacing="0" w:after="0" w:afterAutospacing="0"/>
              <w:jc w:val="both"/>
            </w:pPr>
            <w:r w:rsidRPr="001D59AA">
              <w:rPr>
                <w:b/>
                <w:bCs/>
                <w:color w:val="000000"/>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39EAA" w14:textId="77777777" w:rsidR="00526B25" w:rsidRPr="001D59AA" w:rsidRDefault="00526B25" w:rsidP="0057378B">
            <w:pPr>
              <w:pStyle w:val="Normlnywebov"/>
              <w:spacing w:before="0" w:beforeAutospacing="0" w:after="0" w:afterAutospacing="0"/>
              <w:jc w:val="center"/>
            </w:pPr>
            <w:r w:rsidRPr="001D59AA">
              <w:rPr>
                <w:b/>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AC7FB" w14:textId="77777777" w:rsidR="00526B25" w:rsidRPr="001D59AA" w:rsidRDefault="00526B25" w:rsidP="0057378B">
            <w:pPr>
              <w:pStyle w:val="Normlnywebov"/>
              <w:spacing w:before="0" w:beforeAutospacing="0" w:after="0" w:afterAutospacing="0"/>
              <w:jc w:val="both"/>
            </w:pPr>
            <w:r w:rsidRPr="001D59AA">
              <w:rPr>
                <w:b/>
                <w:bCs/>
                <w:color w:val="000000"/>
              </w:rPr>
              <w:t> </w:t>
            </w:r>
          </w:p>
        </w:tc>
      </w:tr>
      <w:tr w:rsidR="00526B25" w:rsidRPr="001D59AA" w14:paraId="69B6A9AD" w14:textId="77777777" w:rsidTr="0057378B">
        <w:trPr>
          <w:trHeight w:val="1789"/>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A602" w14:textId="63ED24AF" w:rsidR="00526B25" w:rsidRPr="001D59AA" w:rsidRDefault="00526B25" w:rsidP="00A3124B">
            <w:pPr>
              <w:pStyle w:val="Normlnywebov"/>
              <w:numPr>
                <w:ilvl w:val="0"/>
                <w:numId w:val="4"/>
              </w:numPr>
              <w:spacing w:before="0" w:beforeAutospacing="0" w:after="0" w:afterAutospacing="0"/>
              <w:ind w:left="447" w:hanging="425"/>
            </w:pPr>
            <w:r w:rsidRPr="001D59AA">
              <w:rPr>
                <w:color w:val="000000"/>
              </w:rPr>
              <w:t>Sociálne vplyvy</w:t>
            </w:r>
          </w:p>
          <w:p w14:paraId="78798A84" w14:textId="77777777" w:rsidR="00526B25" w:rsidRPr="001D59AA" w:rsidRDefault="00526B25" w:rsidP="00526B25">
            <w:pPr>
              <w:pStyle w:val="Normlnywebov"/>
              <w:numPr>
                <w:ilvl w:val="0"/>
                <w:numId w:val="1"/>
              </w:numPr>
              <w:spacing w:before="0" w:beforeAutospacing="0" w:after="0" w:afterAutospacing="0"/>
              <w:ind w:left="447" w:hanging="283"/>
            </w:pPr>
            <w:r w:rsidRPr="001D59AA">
              <w:rPr>
                <w:color w:val="000000"/>
              </w:rPr>
              <w:t>vplyvy na hospodárenie    obyvateľstva,</w:t>
            </w:r>
          </w:p>
          <w:p w14:paraId="69C3EA74" w14:textId="77777777" w:rsidR="00526B25" w:rsidRPr="001D59AA" w:rsidRDefault="00526B25" w:rsidP="00526B25">
            <w:pPr>
              <w:pStyle w:val="Normlnywebov"/>
              <w:numPr>
                <w:ilvl w:val="0"/>
                <w:numId w:val="1"/>
              </w:numPr>
              <w:spacing w:before="0" w:beforeAutospacing="0" w:after="0" w:afterAutospacing="0"/>
              <w:ind w:left="447" w:hanging="283"/>
            </w:pPr>
            <w:r w:rsidRPr="001D59AA">
              <w:rPr>
                <w:color w:val="000000"/>
              </w:rPr>
              <w:t>sociálnu exklúziu,</w:t>
            </w:r>
          </w:p>
          <w:p w14:paraId="397B75B7" w14:textId="052E669D" w:rsidR="00526B25" w:rsidRPr="001D59AA" w:rsidRDefault="00526B25" w:rsidP="001D59AA">
            <w:pPr>
              <w:pStyle w:val="Normlnywebov"/>
              <w:numPr>
                <w:ilvl w:val="0"/>
                <w:numId w:val="1"/>
              </w:numPr>
              <w:spacing w:before="0" w:beforeAutospacing="0" w:after="0" w:afterAutospacing="0"/>
              <w:ind w:left="447" w:hanging="283"/>
            </w:pPr>
            <w:r w:rsidRPr="001D59AA">
              <w:rPr>
                <w:color w:val="000000"/>
              </w:rPr>
              <w:t>rovnosť príležitostí a rodovú rovnosť a vplyvy na zamestnanosť</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69C2" w14:textId="77777777" w:rsidR="000B2DBF" w:rsidRPr="001D59AA" w:rsidRDefault="000B2DBF" w:rsidP="0057378B">
            <w:pPr>
              <w:pStyle w:val="Normlnywebov"/>
              <w:spacing w:before="0" w:beforeAutospacing="0" w:after="0" w:afterAutospacing="0"/>
              <w:jc w:val="both"/>
              <w:rPr>
                <w:b/>
                <w:bCs/>
                <w:color w:val="000000"/>
              </w:rPr>
            </w:pPr>
          </w:p>
          <w:p w14:paraId="7A5FF0A4" w14:textId="77777777" w:rsidR="000B2DBF" w:rsidRPr="001D59AA" w:rsidRDefault="000B2DBF" w:rsidP="0057378B">
            <w:pPr>
              <w:pStyle w:val="Normlnywebov"/>
              <w:spacing w:before="0" w:beforeAutospacing="0" w:after="0" w:afterAutospacing="0"/>
              <w:jc w:val="both"/>
              <w:rPr>
                <w:b/>
                <w:bCs/>
                <w:color w:val="000000"/>
              </w:rPr>
            </w:pPr>
          </w:p>
          <w:p w14:paraId="02AB5E10" w14:textId="77777777" w:rsidR="000B2DBF" w:rsidRPr="001D59AA" w:rsidRDefault="000B2DBF" w:rsidP="0057378B">
            <w:pPr>
              <w:pStyle w:val="Normlnywebov"/>
              <w:spacing w:before="0" w:beforeAutospacing="0" w:after="0" w:afterAutospacing="0"/>
              <w:jc w:val="both"/>
              <w:rPr>
                <w:b/>
                <w:bCs/>
                <w:color w:val="000000"/>
              </w:rPr>
            </w:pPr>
          </w:p>
          <w:p w14:paraId="505FB915" w14:textId="034442D0" w:rsidR="00526B25" w:rsidRPr="001D59AA" w:rsidRDefault="000B2DBF" w:rsidP="000B2DBF">
            <w:pPr>
              <w:pStyle w:val="Normlnywebov"/>
              <w:spacing w:before="0" w:beforeAutospacing="0" w:after="0" w:afterAutospacing="0"/>
              <w:jc w:val="center"/>
            </w:pPr>
            <w:r w:rsidRPr="001D59AA">
              <w:rPr>
                <w:b/>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C3F09" w14:textId="1D3C1050" w:rsidR="00526B25" w:rsidRPr="001D59AA" w:rsidRDefault="00526B25" w:rsidP="0057378B">
            <w:pPr>
              <w:pStyle w:val="Normlnywebov"/>
              <w:spacing w:before="0" w:beforeAutospacing="0" w:after="0" w:afterAutospacing="0"/>
              <w:jc w:val="cente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AFF08" w14:textId="77777777" w:rsidR="00526B25" w:rsidRPr="001D59AA" w:rsidRDefault="00526B25" w:rsidP="0057378B">
            <w:pPr>
              <w:pStyle w:val="Normlnywebov"/>
              <w:spacing w:before="0" w:beforeAutospacing="0" w:after="0" w:afterAutospacing="0"/>
              <w:jc w:val="both"/>
            </w:pPr>
            <w:r w:rsidRPr="001D59AA">
              <w:rPr>
                <w:b/>
                <w:bCs/>
                <w:color w:val="000000"/>
              </w:rPr>
              <w:t> </w:t>
            </w:r>
          </w:p>
        </w:tc>
      </w:tr>
      <w:tr w:rsidR="00526B25" w:rsidRPr="001D59AA" w14:paraId="61E607B0" w14:textId="77777777" w:rsidTr="0057378B">
        <w:trPr>
          <w:trHeight w:val="525"/>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8458A" w14:textId="77777777" w:rsidR="00526B25" w:rsidRPr="001D59AA" w:rsidRDefault="00526B25" w:rsidP="0057378B">
            <w:pPr>
              <w:pStyle w:val="Normlnywebov"/>
              <w:spacing w:before="0" w:beforeAutospacing="0" w:after="0" w:afterAutospacing="0"/>
            </w:pPr>
            <w:r w:rsidRPr="001D59AA">
              <w:rPr>
                <w:color w:val="000000"/>
              </w:rPr>
              <w:t>4. Vplyvy na životné prostredie</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083FE" w14:textId="77777777" w:rsidR="00526B25" w:rsidRPr="001D59AA" w:rsidRDefault="00526B25" w:rsidP="0057378B">
            <w:pPr>
              <w:pStyle w:val="Normlnywebov"/>
              <w:spacing w:before="0" w:beforeAutospacing="0" w:after="0" w:afterAutospacing="0"/>
              <w:jc w:val="both"/>
            </w:pPr>
            <w:r w:rsidRPr="001D59AA">
              <w:rPr>
                <w:b/>
                <w:bCs/>
                <w:color w:val="000000"/>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47E58" w14:textId="77777777" w:rsidR="00526B25" w:rsidRPr="001D59AA" w:rsidRDefault="00526B25" w:rsidP="0057378B">
            <w:pPr>
              <w:pStyle w:val="Normlnywebov"/>
              <w:spacing w:before="0" w:beforeAutospacing="0" w:after="0" w:afterAutospacing="0"/>
              <w:jc w:val="center"/>
            </w:pPr>
            <w:r w:rsidRPr="001D59AA">
              <w:rPr>
                <w:b/>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FABFF" w14:textId="77777777" w:rsidR="00526B25" w:rsidRPr="001D59AA" w:rsidRDefault="00526B25" w:rsidP="0057378B">
            <w:pPr>
              <w:pStyle w:val="Normlnywebov"/>
              <w:spacing w:before="0" w:beforeAutospacing="0" w:after="0" w:afterAutospacing="0"/>
              <w:jc w:val="both"/>
            </w:pPr>
            <w:r w:rsidRPr="001D59AA">
              <w:rPr>
                <w:b/>
                <w:bCs/>
                <w:color w:val="000000"/>
              </w:rPr>
              <w:t> </w:t>
            </w:r>
          </w:p>
        </w:tc>
      </w:tr>
      <w:tr w:rsidR="00526B25" w:rsidRPr="001D59AA" w14:paraId="1D22B9A2" w14:textId="77777777" w:rsidTr="0057378B">
        <w:trPr>
          <w:trHeight w:val="726"/>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1D1AA" w14:textId="77777777" w:rsidR="00526B25" w:rsidRPr="001D59AA" w:rsidRDefault="00526B25" w:rsidP="0057378B">
            <w:pPr>
              <w:pStyle w:val="Normlnywebov"/>
              <w:spacing w:before="0" w:beforeAutospacing="0" w:after="0" w:afterAutospacing="0"/>
            </w:pPr>
            <w:r w:rsidRPr="001D59AA">
              <w:rPr>
                <w:color w:val="000000"/>
              </w:rPr>
              <w:t>5. Vplyvy na informatizáciu spoločnosti</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541B9" w14:textId="77777777" w:rsidR="00526B25" w:rsidRPr="001D59AA" w:rsidRDefault="00526B25" w:rsidP="0057378B">
            <w:pPr>
              <w:pStyle w:val="Normlnywebov"/>
              <w:spacing w:before="0" w:beforeAutospacing="0" w:after="0" w:afterAutospacing="0"/>
              <w:jc w:val="both"/>
            </w:pPr>
            <w:r w:rsidRPr="001D59AA">
              <w:rPr>
                <w:b/>
                <w:bCs/>
                <w:color w:val="000000"/>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71D51" w14:textId="77777777" w:rsidR="00526B25" w:rsidRPr="001D59AA" w:rsidRDefault="00526B25" w:rsidP="0057378B">
            <w:pPr>
              <w:pStyle w:val="Normlnywebov"/>
              <w:spacing w:before="0" w:beforeAutospacing="0" w:after="0" w:afterAutospacing="0"/>
              <w:jc w:val="center"/>
            </w:pPr>
            <w:r w:rsidRPr="001D59AA">
              <w:rPr>
                <w:b/>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C6E5E" w14:textId="77777777" w:rsidR="00526B25" w:rsidRPr="001D59AA" w:rsidRDefault="00526B25" w:rsidP="0057378B">
            <w:pPr>
              <w:pStyle w:val="Normlnywebov"/>
              <w:spacing w:before="0" w:beforeAutospacing="0" w:after="0" w:afterAutospacing="0"/>
              <w:jc w:val="both"/>
            </w:pPr>
            <w:r w:rsidRPr="001D59AA">
              <w:rPr>
                <w:b/>
                <w:bCs/>
                <w:color w:val="000000"/>
              </w:rPr>
              <w:t> </w:t>
            </w:r>
          </w:p>
        </w:tc>
      </w:tr>
      <w:tr w:rsidR="00526B25" w:rsidRPr="001D59AA" w14:paraId="57909262" w14:textId="77777777" w:rsidTr="0057378B">
        <w:trPr>
          <w:trHeight w:val="726"/>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50A3E" w14:textId="412B57DC" w:rsidR="00526B25" w:rsidRPr="001D59AA" w:rsidRDefault="00526B25" w:rsidP="001D59AA">
            <w:pPr>
              <w:pStyle w:val="Normlnywebov"/>
              <w:numPr>
                <w:ilvl w:val="0"/>
                <w:numId w:val="3"/>
              </w:numPr>
              <w:spacing w:before="0" w:beforeAutospacing="0" w:after="0" w:afterAutospacing="0"/>
              <w:ind w:left="306" w:hanging="284"/>
              <w:rPr>
                <w:color w:val="000000"/>
              </w:rPr>
            </w:pPr>
            <w:r w:rsidRPr="001D59AA">
              <w:rPr>
                <w:color w:val="000000"/>
              </w:rPr>
              <w:t>Vplyvy  na služby verejnej správy pre občana</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6E980" w14:textId="77777777" w:rsidR="00526B25" w:rsidRPr="001D59AA" w:rsidRDefault="00526B25" w:rsidP="0057378B">
            <w:pPr>
              <w:pStyle w:val="Normlnywebov"/>
              <w:spacing w:before="0" w:beforeAutospacing="0" w:after="0" w:afterAutospacing="0"/>
              <w:jc w:val="both"/>
              <w:rPr>
                <w:b/>
                <w:bCs/>
                <w:color w:val="000000"/>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8D2CE" w14:textId="77777777" w:rsidR="00526B25" w:rsidRPr="001D59AA" w:rsidRDefault="00526B25" w:rsidP="0057378B">
            <w:pPr>
              <w:pStyle w:val="Normlnywebov"/>
              <w:spacing w:before="0" w:beforeAutospacing="0" w:after="0" w:afterAutospacing="0"/>
              <w:jc w:val="center"/>
              <w:rPr>
                <w:b/>
                <w:bCs/>
                <w:color w:val="000000"/>
              </w:rPr>
            </w:pPr>
            <w:r w:rsidRPr="001D59AA">
              <w:rPr>
                <w:b/>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BF3B1" w14:textId="77777777" w:rsidR="00526B25" w:rsidRPr="001D59AA" w:rsidRDefault="00526B25" w:rsidP="0057378B">
            <w:pPr>
              <w:pStyle w:val="Normlnywebov"/>
              <w:spacing w:before="0" w:beforeAutospacing="0" w:after="0" w:afterAutospacing="0"/>
              <w:jc w:val="both"/>
              <w:rPr>
                <w:b/>
                <w:bCs/>
                <w:color w:val="000000"/>
              </w:rPr>
            </w:pPr>
          </w:p>
        </w:tc>
      </w:tr>
      <w:tr w:rsidR="00526B25" w:rsidRPr="001D59AA" w14:paraId="0749F9D1" w14:textId="77777777" w:rsidTr="0057378B">
        <w:trPr>
          <w:trHeight w:val="726"/>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8C86C" w14:textId="5CFA30C9" w:rsidR="00526B25" w:rsidRPr="001D59AA" w:rsidRDefault="00526B25" w:rsidP="001D59AA">
            <w:pPr>
              <w:pStyle w:val="Normlnywebov"/>
              <w:numPr>
                <w:ilvl w:val="0"/>
                <w:numId w:val="3"/>
              </w:numPr>
              <w:spacing w:before="0" w:beforeAutospacing="0" w:after="0" w:afterAutospacing="0"/>
              <w:ind w:left="306" w:hanging="284"/>
              <w:rPr>
                <w:color w:val="000000"/>
              </w:rPr>
            </w:pPr>
            <w:r w:rsidRPr="001D59AA">
              <w:rPr>
                <w:color w:val="000000"/>
              </w:rPr>
              <w:t>Vplyvy na manželstvo, rodičovstvo</w:t>
            </w:r>
            <w:r w:rsidR="001D59AA">
              <w:rPr>
                <w:color w:val="000000"/>
              </w:rPr>
              <w:t xml:space="preserve"> </w:t>
            </w:r>
            <w:r w:rsidRPr="001D59AA">
              <w:rPr>
                <w:color w:val="000000"/>
              </w:rPr>
              <w:t>a rodinu</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977D9" w14:textId="77777777" w:rsidR="000B2DBF" w:rsidRPr="001D59AA" w:rsidRDefault="000B2DBF" w:rsidP="000B2DBF">
            <w:pPr>
              <w:pStyle w:val="Normlnywebov"/>
              <w:spacing w:before="0" w:beforeAutospacing="0" w:after="0" w:afterAutospacing="0"/>
              <w:jc w:val="center"/>
              <w:rPr>
                <w:b/>
                <w:bCs/>
                <w:color w:val="000000"/>
              </w:rPr>
            </w:pPr>
          </w:p>
          <w:p w14:paraId="6FADD722" w14:textId="37EBE22C" w:rsidR="00526B25" w:rsidRPr="001D59AA" w:rsidRDefault="00526B25" w:rsidP="000B2DBF">
            <w:pPr>
              <w:pStyle w:val="Normlnywebov"/>
              <w:spacing w:before="0" w:beforeAutospacing="0" w:after="0" w:afterAutospacing="0"/>
              <w:jc w:val="center"/>
              <w:rPr>
                <w:b/>
                <w:bCs/>
                <w:color w:val="000000"/>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35F3" w14:textId="6F5085E7" w:rsidR="00526B25" w:rsidRPr="001D59AA" w:rsidRDefault="00524BAD" w:rsidP="0057378B">
            <w:pPr>
              <w:pStyle w:val="Normlnywebov"/>
              <w:spacing w:before="0" w:beforeAutospacing="0" w:after="0" w:afterAutospacing="0"/>
              <w:jc w:val="center"/>
              <w:rPr>
                <w:b/>
                <w:bCs/>
                <w:color w:val="000000"/>
              </w:rPr>
            </w:pPr>
            <w:r w:rsidRPr="001D59AA">
              <w:rPr>
                <w:b/>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99C33" w14:textId="77777777" w:rsidR="00526B25" w:rsidRPr="001D59AA" w:rsidRDefault="00526B25" w:rsidP="0057378B">
            <w:pPr>
              <w:pStyle w:val="Normlnywebov"/>
              <w:spacing w:before="0" w:beforeAutospacing="0" w:after="0" w:afterAutospacing="0"/>
              <w:jc w:val="both"/>
              <w:rPr>
                <w:b/>
                <w:bCs/>
                <w:color w:val="000000"/>
              </w:rPr>
            </w:pPr>
          </w:p>
        </w:tc>
      </w:tr>
    </w:tbl>
    <w:p w14:paraId="66087C0B" w14:textId="486F767D" w:rsidR="00526B25" w:rsidRPr="001D59AA" w:rsidRDefault="00526B25" w:rsidP="001D59AA">
      <w:pPr>
        <w:pStyle w:val="Normlnywebov"/>
        <w:spacing w:before="160" w:beforeAutospacing="0" w:after="0" w:afterAutospacing="0"/>
        <w:jc w:val="both"/>
      </w:pPr>
      <w:r w:rsidRPr="001D59AA">
        <w:rPr>
          <w:b/>
          <w:bCs/>
          <w:color w:val="000000"/>
        </w:rPr>
        <w:t> </w:t>
      </w:r>
      <w:r w:rsidR="001D59AA">
        <w:rPr>
          <w:b/>
          <w:bCs/>
          <w:color w:val="000000"/>
        </w:rPr>
        <w:t>A</w:t>
      </w:r>
      <w:r w:rsidRPr="001D59AA">
        <w:rPr>
          <w:b/>
          <w:bCs/>
          <w:color w:val="000000"/>
        </w:rPr>
        <w:t xml:space="preserve">.3. Poznámky </w:t>
      </w:r>
    </w:p>
    <w:p w14:paraId="247728C3" w14:textId="5ADCDB79" w:rsidR="00284B0B" w:rsidRDefault="00524BAD" w:rsidP="00496140">
      <w:pPr>
        <w:pStyle w:val="Normlnywebov"/>
        <w:spacing w:before="0" w:beforeAutospacing="0" w:after="0" w:afterAutospacing="0"/>
        <w:jc w:val="both"/>
        <w:rPr>
          <w:color w:val="000000"/>
        </w:rPr>
      </w:pPr>
      <w:r w:rsidRPr="001D59AA">
        <w:rPr>
          <w:lang w:eastAsia="en-GB"/>
        </w:rPr>
        <w:t xml:space="preserve">Návrh zákona </w:t>
      </w:r>
      <w:r w:rsidRPr="001D59AA">
        <w:rPr>
          <w:color w:val="000000"/>
        </w:rPr>
        <w:t xml:space="preserve">implikuje pozitívne sociálne vplyvy, a to najmä </w:t>
      </w:r>
      <w:r w:rsidR="004C619C" w:rsidRPr="001D59AA">
        <w:rPr>
          <w:color w:val="000000"/>
        </w:rPr>
        <w:t>v oblasti zamestnanosti</w:t>
      </w:r>
      <w:r w:rsidR="00236A3E" w:rsidRPr="001D59AA">
        <w:rPr>
          <w:color w:val="000000"/>
        </w:rPr>
        <w:t>.</w:t>
      </w:r>
      <w:r w:rsidR="004C619C" w:rsidRPr="001D59AA">
        <w:rPr>
          <w:color w:val="000000"/>
        </w:rPr>
        <w:t xml:space="preserve"> </w:t>
      </w:r>
      <w:r w:rsidR="00236A3E" w:rsidRPr="001D59AA">
        <w:rPr>
          <w:color w:val="000000"/>
        </w:rPr>
        <w:t>U</w:t>
      </w:r>
      <w:r w:rsidR="004C619C" w:rsidRPr="001D59AA">
        <w:rPr>
          <w:color w:val="000000"/>
        </w:rPr>
        <w:t>mož</w:t>
      </w:r>
      <w:r w:rsidR="00236A3E" w:rsidRPr="001D59AA">
        <w:rPr>
          <w:color w:val="000000"/>
        </w:rPr>
        <w:t>ňuje</w:t>
      </w:r>
      <w:r w:rsidR="004C619C" w:rsidRPr="001D59AA">
        <w:rPr>
          <w:color w:val="000000"/>
        </w:rPr>
        <w:t xml:space="preserve"> </w:t>
      </w:r>
      <w:r w:rsidR="001D59AA">
        <w:rPr>
          <w:color w:val="000000"/>
        </w:rPr>
        <w:t xml:space="preserve">sa </w:t>
      </w:r>
      <w:r w:rsidR="004C619C" w:rsidRPr="001D59AA">
        <w:rPr>
          <w:color w:val="000000"/>
        </w:rPr>
        <w:t>výkon pracovných činností v zdravotníckom povolaní praktická sestra - asistent študentom</w:t>
      </w:r>
      <w:r w:rsidR="00284B0B">
        <w:rPr>
          <w:color w:val="000000"/>
        </w:rPr>
        <w:t xml:space="preserve"> študijného programu</w:t>
      </w:r>
      <w:r w:rsidR="004C619C" w:rsidRPr="001D59AA">
        <w:rPr>
          <w:color w:val="000000"/>
        </w:rPr>
        <w:t xml:space="preserve"> ošetrovateľstv</w:t>
      </w:r>
      <w:r w:rsidR="00284B0B">
        <w:rPr>
          <w:color w:val="000000"/>
        </w:rPr>
        <w:t>o</w:t>
      </w:r>
      <w:r w:rsidR="004C619C" w:rsidRPr="001D59AA">
        <w:rPr>
          <w:color w:val="000000"/>
        </w:rPr>
        <w:t xml:space="preserve"> a všeobecného lekárstv</w:t>
      </w:r>
      <w:r w:rsidR="00284B0B">
        <w:rPr>
          <w:color w:val="000000"/>
        </w:rPr>
        <w:t>o</w:t>
      </w:r>
      <w:r w:rsidR="004C619C" w:rsidRPr="001D59AA">
        <w:rPr>
          <w:color w:val="000000"/>
        </w:rPr>
        <w:t>.</w:t>
      </w:r>
      <w:r w:rsidR="00236A3E" w:rsidRPr="001D59AA">
        <w:rPr>
          <w:color w:val="000000"/>
        </w:rPr>
        <w:t xml:space="preserve"> </w:t>
      </w:r>
    </w:p>
    <w:p w14:paraId="37957137" w14:textId="70F22EFD" w:rsidR="00236A3E" w:rsidRDefault="00236A3E" w:rsidP="001D59AA">
      <w:pPr>
        <w:pStyle w:val="Normlnywebov"/>
        <w:spacing w:before="0" w:beforeAutospacing="0" w:after="160" w:afterAutospacing="0"/>
        <w:jc w:val="both"/>
        <w:rPr>
          <w:color w:val="000000"/>
        </w:rPr>
      </w:pPr>
      <w:r w:rsidRPr="001D59AA">
        <w:rPr>
          <w:color w:val="000000"/>
        </w:rPr>
        <w:t>Stážistovi sa umožňuje zmeniť poskytovateľa, u ktorého vykonáva dočasnú odbornú stáž, čím sa celkovo zvyšuje mobilita pracovnej sily. Uvedené je podporené aj zavedením možnosti opakovania (pokračovania) výkonu dočasnej odbornej stáže začatej počas krízovej situácie spôsobenej ochorením COVID</w:t>
      </w:r>
      <w:r w:rsidR="00284B0B">
        <w:rPr>
          <w:color w:val="000000"/>
        </w:rPr>
        <w:t>-19</w:t>
      </w:r>
      <w:r w:rsidRPr="001D59AA">
        <w:rPr>
          <w:color w:val="000000"/>
        </w:rPr>
        <w:t xml:space="preserve"> aj po jej ukončení v maximálnom možnom trvaní 18 mesiacov.      </w:t>
      </w:r>
    </w:p>
    <w:p w14:paraId="02CD277E" w14:textId="77777777" w:rsidR="00526B25" w:rsidRPr="001D59AA" w:rsidRDefault="00526B25" w:rsidP="00526B25">
      <w:pPr>
        <w:pStyle w:val="Normlnywebov"/>
        <w:spacing w:before="0" w:beforeAutospacing="0" w:after="0" w:afterAutospacing="0"/>
        <w:jc w:val="both"/>
      </w:pPr>
      <w:r w:rsidRPr="001D59AA">
        <w:rPr>
          <w:b/>
          <w:bCs/>
          <w:color w:val="000000"/>
        </w:rPr>
        <w:t xml:space="preserve">A.4. Alternatívne riešenia </w:t>
      </w:r>
    </w:p>
    <w:p w14:paraId="1370B2C4" w14:textId="77777777" w:rsidR="00526B25" w:rsidRPr="001D59AA" w:rsidRDefault="00526B25" w:rsidP="001D59AA">
      <w:pPr>
        <w:pStyle w:val="Normlnywebov"/>
        <w:spacing w:before="0" w:beforeAutospacing="0" w:after="160" w:afterAutospacing="0"/>
      </w:pPr>
      <w:r w:rsidRPr="001D59AA">
        <w:t xml:space="preserve">        bezpredmetné</w:t>
      </w:r>
    </w:p>
    <w:p w14:paraId="7D8861CE" w14:textId="1FDF202A" w:rsidR="00526B25" w:rsidRPr="001D59AA" w:rsidRDefault="00526B25" w:rsidP="00526B25">
      <w:pPr>
        <w:pStyle w:val="Normlnywebov"/>
        <w:spacing w:before="0" w:beforeAutospacing="0" w:after="0" w:afterAutospacing="0"/>
        <w:rPr>
          <w:b/>
          <w:bCs/>
          <w:color w:val="000000"/>
        </w:rPr>
      </w:pPr>
      <w:r w:rsidRPr="001D59AA">
        <w:rPr>
          <w:b/>
          <w:bCs/>
          <w:color w:val="000000"/>
        </w:rPr>
        <w:t>A.5. Stanovisko gestorov</w:t>
      </w:r>
    </w:p>
    <w:p w14:paraId="312BD70A" w14:textId="7CD6C00D" w:rsidR="000B6EE6" w:rsidRPr="001D59AA" w:rsidRDefault="00526B25" w:rsidP="001D59AA">
      <w:pPr>
        <w:ind w:firstLine="426"/>
        <w:rPr>
          <w:szCs w:val="24"/>
        </w:rPr>
      </w:pPr>
      <w:r w:rsidRPr="001D59AA">
        <w:rPr>
          <w:szCs w:val="24"/>
        </w:rPr>
        <w:t>bezpredmetné</w:t>
      </w:r>
    </w:p>
    <w:sectPr w:rsidR="000B6EE6" w:rsidRPr="001D59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4A0C8" w14:textId="77777777" w:rsidR="00BC091C" w:rsidRDefault="00BC091C" w:rsidP="00EA7A48">
      <w:r>
        <w:separator/>
      </w:r>
    </w:p>
  </w:endnote>
  <w:endnote w:type="continuationSeparator" w:id="0">
    <w:p w14:paraId="256FFDDD" w14:textId="77777777" w:rsidR="00BC091C" w:rsidRDefault="00BC091C" w:rsidP="00EA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C5A27" w14:textId="77777777" w:rsidR="00BC091C" w:rsidRDefault="00BC091C" w:rsidP="00EA7A48">
      <w:r>
        <w:separator/>
      </w:r>
    </w:p>
  </w:footnote>
  <w:footnote w:type="continuationSeparator" w:id="0">
    <w:p w14:paraId="081D5A7E" w14:textId="77777777" w:rsidR="00BC091C" w:rsidRDefault="00BC091C" w:rsidP="00EA7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F6742"/>
    <w:multiLevelType w:val="hybridMultilevel"/>
    <w:tmpl w:val="21D4300E"/>
    <w:lvl w:ilvl="0" w:tplc="C45A46F8">
      <w:start w:val="3"/>
      <w:numFmt w:val="decimal"/>
      <w:lvlText w:val="%1."/>
      <w:lvlJc w:val="left"/>
      <w:pPr>
        <w:ind w:left="1800" w:hanging="360"/>
      </w:pPr>
      <w:rPr>
        <w:rFonts w:hint="default"/>
        <w:color w:val="000000"/>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 w15:restartNumberingAfterBreak="0">
    <w:nsid w:val="2E937A04"/>
    <w:multiLevelType w:val="hybridMultilevel"/>
    <w:tmpl w:val="0E2E38B2"/>
    <w:lvl w:ilvl="0" w:tplc="EA1256A2">
      <w:start w:val="6"/>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7B3D222B"/>
    <w:multiLevelType w:val="hybridMultilevel"/>
    <w:tmpl w:val="2656FE88"/>
    <w:lvl w:ilvl="0" w:tplc="40742992">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7BB35181"/>
    <w:multiLevelType w:val="hybridMultilevel"/>
    <w:tmpl w:val="C5A4C1CE"/>
    <w:lvl w:ilvl="0" w:tplc="79D45240">
      <w:start w:val="1"/>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25"/>
    <w:rsid w:val="000B2DBF"/>
    <w:rsid w:val="000B6EE6"/>
    <w:rsid w:val="001343D8"/>
    <w:rsid w:val="001D59AA"/>
    <w:rsid w:val="00236A3E"/>
    <w:rsid w:val="00284B0B"/>
    <w:rsid w:val="0029249A"/>
    <w:rsid w:val="00390889"/>
    <w:rsid w:val="00496140"/>
    <w:rsid w:val="004C619C"/>
    <w:rsid w:val="0050269C"/>
    <w:rsid w:val="00524BAD"/>
    <w:rsid w:val="00526B25"/>
    <w:rsid w:val="00543ACE"/>
    <w:rsid w:val="00600784"/>
    <w:rsid w:val="008C7F9E"/>
    <w:rsid w:val="009F79C8"/>
    <w:rsid w:val="00A22608"/>
    <w:rsid w:val="00A3124B"/>
    <w:rsid w:val="00AB3073"/>
    <w:rsid w:val="00B63C8C"/>
    <w:rsid w:val="00B82F1D"/>
    <w:rsid w:val="00BC091C"/>
    <w:rsid w:val="00EA7A48"/>
    <w:rsid w:val="00F2554A"/>
    <w:rsid w:val="00F35790"/>
    <w:rsid w:val="00FC1EE2"/>
    <w:rsid w:val="00FD60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6AE8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sk-S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6B2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rsid w:val="00526B25"/>
    <w:pPr>
      <w:spacing w:before="100" w:beforeAutospacing="1" w:after="100" w:afterAutospacing="1"/>
      <w:jc w:val="left"/>
    </w:pPr>
    <w:rPr>
      <w:rFonts w:eastAsia="Times New Roman"/>
      <w:szCs w:val="24"/>
      <w:lang w:eastAsia="sk-SK"/>
    </w:rPr>
  </w:style>
  <w:style w:type="paragraph" w:styleId="Hlavika">
    <w:name w:val="header"/>
    <w:basedOn w:val="Normlny"/>
    <w:link w:val="HlavikaChar"/>
    <w:uiPriority w:val="99"/>
    <w:unhideWhenUsed/>
    <w:rsid w:val="00EA7A48"/>
    <w:pPr>
      <w:tabs>
        <w:tab w:val="center" w:pos="4536"/>
        <w:tab w:val="right" w:pos="9072"/>
      </w:tabs>
    </w:pPr>
  </w:style>
  <w:style w:type="character" w:customStyle="1" w:styleId="HlavikaChar">
    <w:name w:val="Hlavička Char"/>
    <w:basedOn w:val="Predvolenpsmoodseku"/>
    <w:link w:val="Hlavika"/>
    <w:uiPriority w:val="99"/>
    <w:rsid w:val="00EA7A48"/>
  </w:style>
  <w:style w:type="paragraph" w:styleId="Pta">
    <w:name w:val="footer"/>
    <w:basedOn w:val="Normlny"/>
    <w:link w:val="PtaChar"/>
    <w:uiPriority w:val="99"/>
    <w:unhideWhenUsed/>
    <w:rsid w:val="00EA7A48"/>
    <w:pPr>
      <w:tabs>
        <w:tab w:val="center" w:pos="4536"/>
        <w:tab w:val="right" w:pos="9072"/>
      </w:tabs>
    </w:pPr>
  </w:style>
  <w:style w:type="character" w:customStyle="1" w:styleId="PtaChar">
    <w:name w:val="Päta Char"/>
    <w:basedOn w:val="Predvolenpsmoodseku"/>
    <w:link w:val="Pta"/>
    <w:uiPriority w:val="99"/>
    <w:rsid w:val="00EA7A48"/>
  </w:style>
  <w:style w:type="paragraph" w:styleId="Textbubliny">
    <w:name w:val="Balloon Text"/>
    <w:basedOn w:val="Normlny"/>
    <w:link w:val="TextbublinyChar"/>
    <w:uiPriority w:val="99"/>
    <w:semiHidden/>
    <w:unhideWhenUsed/>
    <w:rsid w:val="00496140"/>
    <w:rPr>
      <w:rFonts w:ascii="Segoe UI" w:hAnsi="Segoe UI" w:cs="Segoe UI"/>
      <w:sz w:val="18"/>
      <w:szCs w:val="18"/>
    </w:rPr>
  </w:style>
  <w:style w:type="character" w:customStyle="1" w:styleId="TextbublinyChar">
    <w:name w:val="Text bubliny Char"/>
    <w:basedOn w:val="Predvolenpsmoodseku"/>
    <w:link w:val="Textbubliny"/>
    <w:uiPriority w:val="99"/>
    <w:semiHidden/>
    <w:rsid w:val="004961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233EFC896FE041B079861F5B5088F3" ma:contentTypeVersion="12" ma:contentTypeDescription="Create a new document." ma:contentTypeScope="" ma:versionID="2007a9837920cac83c53a20d9abedde8">
  <xsd:schema xmlns:xsd="http://www.w3.org/2001/XMLSchema" xmlns:xs="http://www.w3.org/2001/XMLSchema" xmlns:p="http://schemas.microsoft.com/office/2006/metadata/properties" xmlns:ns3="2caabf23-e39c-424d-aa74-e0cfef84af2d" xmlns:ns4="0ab502f5-63a3-4ce2-a2dc-2ac422b470e6" targetNamespace="http://schemas.microsoft.com/office/2006/metadata/properties" ma:root="true" ma:fieldsID="a97102f1bfc2580e4893744727e2d325" ns3:_="" ns4:_="">
    <xsd:import namespace="2caabf23-e39c-424d-aa74-e0cfef84af2d"/>
    <xsd:import namespace="0ab502f5-63a3-4ce2-a2dc-2ac422b470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bf23-e39c-424d-aa74-e0cfef84a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b502f5-63a3-4ce2-a2dc-2ac422b470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29580-9AF3-4508-B41B-9033970139F5}">
  <ds:schemaRefs>
    <ds:schemaRef ds:uri="http://schemas.microsoft.com/office/2006/metadata/properties"/>
    <ds:schemaRef ds:uri="0ab502f5-63a3-4ce2-a2dc-2ac422b470e6"/>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2caabf23-e39c-424d-aa74-e0cfef84af2d"/>
    <ds:schemaRef ds:uri="http://www.w3.org/XML/1998/namespace"/>
    <ds:schemaRef ds:uri="http://purl.org/dc/dcmitype/"/>
  </ds:schemaRefs>
</ds:datastoreItem>
</file>

<file path=customXml/itemProps2.xml><?xml version="1.0" encoding="utf-8"?>
<ds:datastoreItem xmlns:ds="http://schemas.openxmlformats.org/officeDocument/2006/customXml" ds:itemID="{0DFDBAC0-57AC-4281-85FB-DA41C52DB5EF}">
  <ds:schemaRefs>
    <ds:schemaRef ds:uri="http://schemas.microsoft.com/sharepoint/v3/contenttype/forms"/>
  </ds:schemaRefs>
</ds:datastoreItem>
</file>

<file path=customXml/itemProps3.xml><?xml version="1.0" encoding="utf-8"?>
<ds:datastoreItem xmlns:ds="http://schemas.openxmlformats.org/officeDocument/2006/customXml" ds:itemID="{C351A4F3-F1C4-4961-B15F-DF902DE03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abf23-e39c-424d-aa74-e0cfef84af2d"/>
    <ds:schemaRef ds:uri="0ab502f5-63a3-4ce2-a2dc-2ac422b47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1358</Characters>
  <Application>Microsoft Office Word</Application>
  <DocSecurity>4</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2023-04-05T08:57:00Z</dcterms:created>
  <dcterms:modified xsi:type="dcterms:W3CDTF">2023-04-05T08:57:00Z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0x0101007B233EFC896FE041B079861F5B5088F3</vt:lpwstr>
  </property>
</Properties>
</file>