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BB776" w14:textId="77777777" w:rsidR="00F574E8" w:rsidRPr="00EA1CA1" w:rsidRDefault="00212272" w:rsidP="00212272">
      <w:pPr>
        <w:jc w:val="center"/>
        <w:rPr>
          <w:rFonts w:ascii="Times New Roman" w:hAnsi="Times New Roman"/>
          <w:b/>
          <w:bCs/>
          <w:caps/>
          <w:color w:val="000000" w:themeColor="text1"/>
          <w:spacing w:val="30"/>
        </w:rPr>
      </w:pPr>
      <w:r w:rsidRPr="00EA1CA1">
        <w:rPr>
          <w:rFonts w:ascii="Times New Roman" w:hAnsi="Times New Roman"/>
          <w:b/>
          <w:bCs/>
          <w:caps/>
          <w:color w:val="000000" w:themeColor="text1"/>
          <w:spacing w:val="30"/>
        </w:rPr>
        <w:t>Dôvodová správa</w:t>
      </w:r>
    </w:p>
    <w:p w14:paraId="3E4A07CA" w14:textId="77777777" w:rsidR="00212272" w:rsidRPr="00EA1CA1" w:rsidRDefault="00212272" w:rsidP="00212272">
      <w:pPr>
        <w:jc w:val="center"/>
        <w:rPr>
          <w:rFonts w:ascii="Times New Roman" w:hAnsi="Times New Roman"/>
          <w:b/>
          <w:bCs/>
          <w:caps/>
          <w:color w:val="000000" w:themeColor="text1"/>
          <w:spacing w:val="30"/>
        </w:rPr>
      </w:pPr>
      <w:r w:rsidRPr="00EA1CA1">
        <w:rPr>
          <w:rFonts w:ascii="Times New Roman" w:hAnsi="Times New Roman"/>
          <w:b/>
          <w:bCs/>
          <w:caps/>
          <w:color w:val="000000" w:themeColor="text1"/>
          <w:spacing w:val="30"/>
        </w:rPr>
        <w:t xml:space="preserve"> </w:t>
      </w:r>
    </w:p>
    <w:p w14:paraId="3919B157" w14:textId="77777777" w:rsidR="00212272" w:rsidRPr="00EA1CA1" w:rsidRDefault="00212272" w:rsidP="00212272">
      <w:pPr>
        <w:jc w:val="both"/>
        <w:rPr>
          <w:rFonts w:ascii="Times New Roman" w:hAnsi="Times New Roman"/>
          <w:bCs/>
          <w:i/>
          <w:caps/>
          <w:color w:val="000000" w:themeColor="text1"/>
          <w:spacing w:val="30"/>
        </w:rPr>
      </w:pPr>
    </w:p>
    <w:p w14:paraId="29B53218" w14:textId="77777777" w:rsidR="00212272" w:rsidRPr="00EA1CA1" w:rsidRDefault="00212272" w:rsidP="0061707C">
      <w:pPr>
        <w:pStyle w:val="Odsekzoznamu"/>
        <w:numPr>
          <w:ilvl w:val="0"/>
          <w:numId w:val="1"/>
        </w:numPr>
        <w:ind w:left="284" w:hanging="284"/>
        <w:jc w:val="both"/>
        <w:rPr>
          <w:rFonts w:ascii="Times New Roman" w:hAnsi="Times New Roman"/>
          <w:b/>
          <w:bCs/>
          <w:color w:val="000000" w:themeColor="text1"/>
        </w:rPr>
      </w:pPr>
      <w:r w:rsidRPr="00EA1CA1">
        <w:rPr>
          <w:rFonts w:ascii="Times New Roman" w:hAnsi="Times New Roman"/>
          <w:b/>
          <w:bCs/>
          <w:color w:val="000000" w:themeColor="text1"/>
        </w:rPr>
        <w:t>Všeobecná časť</w:t>
      </w:r>
    </w:p>
    <w:p w14:paraId="274F943E" w14:textId="77777777" w:rsidR="00212272" w:rsidRPr="00EA1CA1" w:rsidRDefault="00212272" w:rsidP="0061707C">
      <w:pPr>
        <w:ind w:hanging="284"/>
        <w:jc w:val="both"/>
        <w:rPr>
          <w:rFonts w:ascii="Times New Roman" w:hAnsi="Times New Roman"/>
          <w:color w:val="000000" w:themeColor="text1"/>
        </w:rPr>
      </w:pPr>
    </w:p>
    <w:p w14:paraId="32F6D9FA" w14:textId="19408DB3" w:rsidR="00EA1CA1" w:rsidRPr="00EA1CA1" w:rsidRDefault="00FF1B34" w:rsidP="00EA1CA1">
      <w:pPr>
        <w:pStyle w:val="Standard"/>
        <w:spacing w:line="240" w:lineRule="auto"/>
        <w:jc w:val="both"/>
        <w:rPr>
          <w:rFonts w:ascii="Times New Roman" w:hAnsi="Times New Roman" w:cs="Times New Roman"/>
          <w:color w:val="000000" w:themeColor="text1"/>
          <w:sz w:val="24"/>
          <w:szCs w:val="24"/>
        </w:rPr>
      </w:pPr>
      <w:r w:rsidRPr="00EA1CA1">
        <w:rPr>
          <w:rFonts w:ascii="Times New Roman" w:hAnsi="Times New Roman" w:cs="Times New Roman"/>
          <w:color w:val="000000" w:themeColor="text1"/>
          <w:sz w:val="24"/>
          <w:szCs w:val="24"/>
          <w:lang w:eastAsia="sk-SK"/>
        </w:rPr>
        <w:tab/>
      </w:r>
      <w:r w:rsidR="00925056">
        <w:rPr>
          <w:rFonts w:ascii="Times New Roman" w:hAnsi="Times New Roman" w:cs="Times New Roman"/>
          <w:color w:val="000000" w:themeColor="text1"/>
          <w:sz w:val="24"/>
          <w:szCs w:val="24"/>
          <w:lang w:eastAsia="sk-SK"/>
        </w:rPr>
        <w:t>Poslankyňa</w:t>
      </w:r>
      <w:r w:rsidR="00EA1CA1" w:rsidRPr="00EA1CA1">
        <w:rPr>
          <w:rFonts w:ascii="Times New Roman" w:hAnsi="Times New Roman" w:cs="Times New Roman"/>
          <w:color w:val="000000" w:themeColor="text1"/>
          <w:sz w:val="24"/>
          <w:szCs w:val="24"/>
          <w:lang w:eastAsia="sk-SK"/>
        </w:rPr>
        <w:t xml:space="preserve"> Národnej rady Slovenskej republiky</w:t>
      </w:r>
      <w:r w:rsidR="00925056">
        <w:rPr>
          <w:rFonts w:ascii="Times New Roman" w:hAnsi="Times New Roman" w:cs="Times New Roman"/>
          <w:color w:val="000000" w:themeColor="text1"/>
          <w:sz w:val="24"/>
          <w:szCs w:val="24"/>
          <w:lang w:eastAsia="sk-SK"/>
        </w:rPr>
        <w:t xml:space="preserve"> Miriam ŠUTEKOVÁ predkladá</w:t>
      </w:r>
      <w:r w:rsidR="00925056">
        <w:rPr>
          <w:rFonts w:ascii="Times New Roman" w:hAnsi="Times New Roman" w:cs="Times New Roman"/>
          <w:color w:val="000000" w:themeColor="text1"/>
          <w:spacing w:val="54"/>
          <w:sz w:val="24"/>
          <w:szCs w:val="24"/>
          <w:lang w:eastAsia="sk-SK"/>
        </w:rPr>
        <w:t xml:space="preserve"> </w:t>
      </w:r>
      <w:bookmarkStart w:id="0" w:name="_GoBack"/>
      <w:bookmarkEnd w:id="0"/>
      <w:r w:rsidR="00EA1CA1" w:rsidRPr="00EA1CA1">
        <w:rPr>
          <w:rFonts w:ascii="Times New Roman" w:hAnsi="Times New Roman" w:cs="Times New Roman"/>
          <w:color w:val="000000" w:themeColor="text1"/>
          <w:sz w:val="24"/>
          <w:szCs w:val="24"/>
        </w:rPr>
        <w:t xml:space="preserve">na rokovanie Národnej rady Slovenskej republiky návrh zákona, ktorým sa mení a dopĺňa zákon č. 578/2004 Z. z. o poskytovateľoch zdravotnej starostlivosti, zdravotníckych pracovníkoch, stavovských organizáciách v zdravotníctve a o zmene a doplnení niektorých zákonov v znení neskorších predpisov a ktorým sa </w:t>
      </w:r>
      <w:r w:rsidR="007B57C6">
        <w:rPr>
          <w:rFonts w:ascii="Times New Roman" w:hAnsi="Times New Roman" w:cs="Times New Roman"/>
          <w:color w:val="000000" w:themeColor="text1"/>
          <w:sz w:val="24"/>
          <w:szCs w:val="24"/>
        </w:rPr>
        <w:t>menia a </w:t>
      </w:r>
      <w:r w:rsidR="00EA1CA1" w:rsidRPr="00EA1CA1">
        <w:rPr>
          <w:rFonts w:ascii="Times New Roman" w:hAnsi="Times New Roman" w:cs="Times New Roman"/>
          <w:color w:val="000000" w:themeColor="text1"/>
          <w:sz w:val="24"/>
          <w:szCs w:val="24"/>
        </w:rPr>
        <w:t>dopĺňa</w:t>
      </w:r>
      <w:r w:rsidR="007B57C6">
        <w:rPr>
          <w:rFonts w:ascii="Times New Roman" w:hAnsi="Times New Roman" w:cs="Times New Roman"/>
          <w:color w:val="000000" w:themeColor="text1"/>
          <w:sz w:val="24"/>
          <w:szCs w:val="24"/>
        </w:rPr>
        <w:t>jú niektoré zákony</w:t>
      </w:r>
      <w:r w:rsidR="00EA1CA1" w:rsidRPr="00EA1CA1">
        <w:rPr>
          <w:rFonts w:ascii="Times New Roman" w:hAnsi="Times New Roman" w:cs="Times New Roman"/>
          <w:color w:val="000000" w:themeColor="text1"/>
          <w:sz w:val="24"/>
          <w:szCs w:val="24"/>
        </w:rPr>
        <w:t xml:space="preserve"> (ďalej len „návrh zákona“).</w:t>
      </w:r>
    </w:p>
    <w:p w14:paraId="4315224A" w14:textId="77777777" w:rsidR="00C65E06" w:rsidRPr="00EA1CA1" w:rsidRDefault="00212272" w:rsidP="00C65E06">
      <w:pPr>
        <w:jc w:val="both"/>
        <w:rPr>
          <w:rFonts w:ascii="Times New Roman" w:hAnsi="Times New Roman"/>
          <w:color w:val="000000" w:themeColor="text1"/>
        </w:rPr>
      </w:pPr>
      <w:r w:rsidRPr="00EA1CA1">
        <w:rPr>
          <w:rFonts w:ascii="Times New Roman" w:hAnsi="Times New Roman"/>
          <w:color w:val="000000" w:themeColor="text1"/>
        </w:rPr>
        <w:t>Cieľom návrhu zákona je</w:t>
      </w:r>
      <w:r w:rsidR="00C65E06" w:rsidRPr="00EA1CA1">
        <w:rPr>
          <w:rFonts w:ascii="Times New Roman" w:hAnsi="Times New Roman"/>
          <w:color w:val="000000" w:themeColor="text1"/>
        </w:rPr>
        <w:t>:</w:t>
      </w:r>
    </w:p>
    <w:p w14:paraId="1CD13BE3" w14:textId="77777777" w:rsidR="00C65E06" w:rsidRPr="00EA1CA1" w:rsidRDefault="009B78BE" w:rsidP="00C65E06">
      <w:pPr>
        <w:pStyle w:val="Odsekzoznamu"/>
        <w:numPr>
          <w:ilvl w:val="0"/>
          <w:numId w:val="3"/>
        </w:numPr>
        <w:ind w:left="426" w:hanging="426"/>
        <w:jc w:val="both"/>
        <w:rPr>
          <w:rFonts w:ascii="Times New Roman" w:hAnsi="Times New Roman"/>
          <w:color w:val="000000" w:themeColor="text1"/>
        </w:rPr>
      </w:pPr>
      <w:r w:rsidRPr="00EA1CA1">
        <w:rPr>
          <w:rFonts w:ascii="Times New Roman" w:hAnsi="Times New Roman"/>
          <w:color w:val="000000" w:themeColor="text1"/>
        </w:rPr>
        <w:t>umožniť študentom</w:t>
      </w:r>
      <w:r w:rsidR="009D4092" w:rsidRPr="00EA1CA1">
        <w:rPr>
          <w:rFonts w:ascii="Times New Roman" w:hAnsi="Times New Roman"/>
          <w:color w:val="000000" w:themeColor="text1"/>
        </w:rPr>
        <w:t>,</w:t>
      </w:r>
      <w:r w:rsidRPr="00EA1CA1">
        <w:rPr>
          <w:rFonts w:ascii="Times New Roman" w:hAnsi="Times New Roman"/>
          <w:color w:val="000000" w:themeColor="text1"/>
        </w:rPr>
        <w:t xml:space="preserve"> </w:t>
      </w:r>
      <w:r w:rsidRPr="00EA1CA1">
        <w:rPr>
          <w:rFonts w:ascii="Times New Roman" w:eastAsia="Calibri" w:hAnsi="Times New Roman"/>
          <w:color w:val="000000" w:themeColor="text1"/>
          <w:spacing w:val="-4"/>
        </w:rPr>
        <w:t xml:space="preserve">študijného programu </w:t>
      </w:r>
      <w:r w:rsidR="009D4092" w:rsidRPr="00EA1CA1">
        <w:rPr>
          <w:rFonts w:ascii="Times New Roman" w:eastAsia="Calibri" w:hAnsi="Times New Roman"/>
          <w:color w:val="000000" w:themeColor="text1"/>
          <w:spacing w:val="-4"/>
        </w:rPr>
        <w:t xml:space="preserve">ošetrovateľstvo </w:t>
      </w:r>
      <w:r w:rsidRPr="00EA1CA1">
        <w:rPr>
          <w:rFonts w:ascii="Times New Roman" w:eastAsia="Calibri" w:hAnsi="Times New Roman"/>
          <w:color w:val="000000" w:themeColor="text1"/>
          <w:spacing w:val="-4"/>
        </w:rPr>
        <w:t>v študijnom odbore ošetrovateľstvo v dennej forme štúdia</w:t>
      </w:r>
      <w:r w:rsidRPr="00EA1CA1">
        <w:rPr>
          <w:rFonts w:ascii="Times New Roman" w:hAnsi="Times New Roman"/>
          <w:color w:val="000000" w:themeColor="text1"/>
          <w:spacing w:val="-4"/>
        </w:rPr>
        <w:t xml:space="preserve"> a študentom doktorského študijného programu</w:t>
      </w:r>
      <w:r w:rsidR="009D4092" w:rsidRPr="00EA1CA1">
        <w:rPr>
          <w:rFonts w:ascii="Times New Roman" w:hAnsi="Times New Roman"/>
          <w:color w:val="000000" w:themeColor="text1"/>
          <w:spacing w:val="-4"/>
        </w:rPr>
        <w:t xml:space="preserve"> všeobecné lekárstvo </w:t>
      </w:r>
      <w:r w:rsidRPr="00EA1CA1">
        <w:rPr>
          <w:rFonts w:ascii="Times New Roman" w:hAnsi="Times New Roman"/>
          <w:color w:val="000000" w:themeColor="text1"/>
          <w:spacing w:val="-4"/>
        </w:rPr>
        <w:t xml:space="preserve"> v študijnom odbore všeobecné lekárstvo</w:t>
      </w:r>
      <w:r w:rsidRPr="00EA1CA1">
        <w:rPr>
          <w:rFonts w:ascii="Times New Roman" w:hAnsi="Times New Roman"/>
          <w:color w:val="000000" w:themeColor="text1"/>
        </w:rPr>
        <w:t xml:space="preserve"> po ukončení </w:t>
      </w:r>
      <w:r w:rsidR="00B20E08">
        <w:rPr>
          <w:rFonts w:ascii="Times New Roman" w:hAnsi="Times New Roman"/>
          <w:color w:val="000000" w:themeColor="text1"/>
        </w:rPr>
        <w:t>vymedzenej</w:t>
      </w:r>
      <w:r w:rsidR="00B20E08" w:rsidRPr="00EA1CA1">
        <w:rPr>
          <w:rFonts w:ascii="Times New Roman" w:hAnsi="Times New Roman"/>
          <w:color w:val="000000" w:themeColor="text1"/>
        </w:rPr>
        <w:t xml:space="preserve"> </w:t>
      </w:r>
      <w:r w:rsidRPr="00EA1CA1">
        <w:rPr>
          <w:rFonts w:ascii="Times New Roman" w:hAnsi="Times New Roman"/>
          <w:color w:val="000000" w:themeColor="text1"/>
        </w:rPr>
        <w:t>časti</w:t>
      </w:r>
      <w:r w:rsidR="00B20E08">
        <w:rPr>
          <w:rFonts w:ascii="Times New Roman" w:hAnsi="Times New Roman"/>
          <w:color w:val="000000" w:themeColor="text1"/>
        </w:rPr>
        <w:t xml:space="preserve"> </w:t>
      </w:r>
      <w:proofErr w:type="spellStart"/>
      <w:r w:rsidR="00B20E08">
        <w:rPr>
          <w:rFonts w:ascii="Times New Roman" w:hAnsi="Times New Roman"/>
          <w:color w:val="000000" w:themeColor="text1"/>
        </w:rPr>
        <w:t>pregraduálneho</w:t>
      </w:r>
      <w:proofErr w:type="spellEnd"/>
      <w:r w:rsidR="00B20E08">
        <w:rPr>
          <w:rFonts w:ascii="Times New Roman" w:hAnsi="Times New Roman"/>
          <w:color w:val="000000" w:themeColor="text1"/>
        </w:rPr>
        <w:t xml:space="preserve"> </w:t>
      </w:r>
      <w:r w:rsidRPr="00EA1CA1">
        <w:rPr>
          <w:rFonts w:ascii="Times New Roman" w:hAnsi="Times New Roman"/>
          <w:color w:val="000000" w:themeColor="text1"/>
        </w:rPr>
        <w:t xml:space="preserve"> štúdia </w:t>
      </w:r>
      <w:r w:rsidRPr="00EA1CA1">
        <w:rPr>
          <w:rFonts w:ascii="Times New Roman" w:eastAsia="Calibri" w:hAnsi="Times New Roman"/>
          <w:color w:val="000000" w:themeColor="text1"/>
          <w:spacing w:val="-4"/>
        </w:rPr>
        <w:t>vykonávať</w:t>
      </w:r>
      <w:r w:rsidRPr="00EA1CA1">
        <w:rPr>
          <w:rFonts w:ascii="Times New Roman" w:eastAsiaTheme="minorHAnsi" w:hAnsi="Times New Roman"/>
          <w:color w:val="000000" w:themeColor="text1"/>
          <w:spacing w:val="-4"/>
        </w:rPr>
        <w:t xml:space="preserve"> </w:t>
      </w:r>
      <w:r w:rsidRPr="00EA1CA1">
        <w:rPr>
          <w:rFonts w:ascii="Times New Roman" w:eastAsia="Calibri" w:hAnsi="Times New Roman"/>
          <w:color w:val="000000" w:themeColor="text1"/>
          <w:spacing w:val="-4"/>
        </w:rPr>
        <w:t>pracovnoprávnom vzťahu alebo obdobnom pracovnom vzťahu u poskytovateľa zdravotnej starostlivosti činnost</w:t>
      </w:r>
      <w:r w:rsidR="009D4092" w:rsidRPr="00EA1CA1">
        <w:rPr>
          <w:rFonts w:ascii="Times New Roman" w:eastAsia="Calibri" w:hAnsi="Times New Roman"/>
          <w:color w:val="000000" w:themeColor="text1"/>
          <w:spacing w:val="-4"/>
        </w:rPr>
        <w:t xml:space="preserve">i </w:t>
      </w:r>
      <w:r w:rsidRPr="00EA1CA1">
        <w:rPr>
          <w:rFonts w:ascii="Times New Roman" w:eastAsia="Calibri" w:hAnsi="Times New Roman"/>
          <w:color w:val="000000" w:themeColor="text1"/>
          <w:spacing w:val="-4"/>
        </w:rPr>
        <w:t>v zdravotníckom povolaní</w:t>
      </w:r>
      <w:r w:rsidRPr="00EA1CA1">
        <w:rPr>
          <w:rFonts w:ascii="Times New Roman" w:hAnsi="Times New Roman"/>
          <w:color w:val="000000" w:themeColor="text1"/>
        </w:rPr>
        <w:t xml:space="preserve"> praktická sestra </w:t>
      </w:r>
      <w:r w:rsidR="008D51B6" w:rsidRPr="00EA1CA1">
        <w:rPr>
          <w:rFonts w:ascii="Times New Roman" w:hAnsi="Times New Roman"/>
          <w:color w:val="000000" w:themeColor="text1"/>
        </w:rPr>
        <w:t>–</w:t>
      </w:r>
      <w:r w:rsidR="00C80692" w:rsidRPr="00EA1CA1">
        <w:rPr>
          <w:rFonts w:ascii="Times New Roman" w:hAnsi="Times New Roman"/>
          <w:color w:val="000000" w:themeColor="text1"/>
        </w:rPr>
        <w:t xml:space="preserve"> </w:t>
      </w:r>
      <w:r w:rsidRPr="00EA1CA1">
        <w:rPr>
          <w:rFonts w:ascii="Times New Roman" w:hAnsi="Times New Roman"/>
          <w:color w:val="000000" w:themeColor="text1"/>
        </w:rPr>
        <w:t>asistent</w:t>
      </w:r>
      <w:r w:rsidR="008D51B6" w:rsidRPr="00EA1CA1">
        <w:rPr>
          <w:rFonts w:ascii="Times New Roman" w:hAnsi="Times New Roman"/>
          <w:color w:val="000000" w:themeColor="text1"/>
        </w:rPr>
        <w:t>,</w:t>
      </w:r>
    </w:p>
    <w:p w14:paraId="21F3467D" w14:textId="77777777" w:rsidR="00705FD8" w:rsidRPr="00EA1CA1" w:rsidRDefault="002614F7" w:rsidP="00705FD8">
      <w:pPr>
        <w:pStyle w:val="Odsekzoznamu"/>
        <w:numPr>
          <w:ilvl w:val="0"/>
          <w:numId w:val="3"/>
        </w:numPr>
        <w:ind w:left="426" w:hanging="426"/>
        <w:jc w:val="both"/>
        <w:rPr>
          <w:rFonts w:ascii="Times New Roman" w:hAnsi="Times New Roman"/>
          <w:color w:val="000000" w:themeColor="text1"/>
        </w:rPr>
      </w:pPr>
      <w:r w:rsidRPr="00EA1CA1">
        <w:rPr>
          <w:rFonts w:ascii="Times New Roman" w:hAnsi="Times New Roman"/>
          <w:color w:val="000000" w:themeColor="text1"/>
        </w:rPr>
        <w:t>u</w:t>
      </w:r>
      <w:r w:rsidR="00C65E06" w:rsidRPr="00EA1CA1">
        <w:rPr>
          <w:rFonts w:ascii="Times New Roman" w:hAnsi="Times New Roman"/>
          <w:color w:val="000000" w:themeColor="text1"/>
        </w:rPr>
        <w:t>možniť stážistovi počas výkonu dočasnej odbornej stáže zmeniť poskytovateľa zdravotnej starostlivosti a</w:t>
      </w:r>
      <w:r w:rsidR="009D4092" w:rsidRPr="00EA1CA1">
        <w:rPr>
          <w:rFonts w:ascii="Times New Roman" w:hAnsi="Times New Roman"/>
          <w:color w:val="000000" w:themeColor="text1"/>
        </w:rPr>
        <w:t xml:space="preserve"> aj </w:t>
      </w:r>
      <w:r w:rsidR="00C65E06" w:rsidRPr="00EA1CA1">
        <w:rPr>
          <w:rFonts w:ascii="Times New Roman" w:hAnsi="Times New Roman"/>
          <w:color w:val="000000" w:themeColor="text1"/>
        </w:rPr>
        <w:t>zaviesť možnos</w:t>
      </w:r>
      <w:r w:rsidR="009D4092" w:rsidRPr="00EA1CA1">
        <w:rPr>
          <w:rFonts w:ascii="Times New Roman" w:hAnsi="Times New Roman"/>
          <w:color w:val="000000" w:themeColor="text1"/>
        </w:rPr>
        <w:t>ť</w:t>
      </w:r>
      <w:r w:rsidR="00C65E06" w:rsidRPr="00EA1CA1">
        <w:rPr>
          <w:rFonts w:ascii="Times New Roman" w:hAnsi="Times New Roman"/>
          <w:color w:val="000000" w:themeColor="text1"/>
        </w:rPr>
        <w:t xml:space="preserve"> opakovania (pokračovania) výkonu dočasnej odbornej stáže začatej počas krízovej situácie spôsobenej ochorením COVID</w:t>
      </w:r>
      <w:r w:rsidR="00B20E08">
        <w:rPr>
          <w:rFonts w:ascii="Times New Roman" w:hAnsi="Times New Roman"/>
          <w:color w:val="000000" w:themeColor="text1"/>
        </w:rPr>
        <w:t>-19</w:t>
      </w:r>
      <w:r w:rsidR="00C65E06" w:rsidRPr="00EA1CA1">
        <w:rPr>
          <w:rFonts w:ascii="Times New Roman" w:hAnsi="Times New Roman"/>
          <w:color w:val="000000" w:themeColor="text1"/>
        </w:rPr>
        <w:t xml:space="preserve"> aj po jej ukončení v maxim</w:t>
      </w:r>
      <w:r w:rsidR="008D51B6" w:rsidRPr="00EA1CA1">
        <w:rPr>
          <w:rFonts w:ascii="Times New Roman" w:hAnsi="Times New Roman"/>
          <w:color w:val="000000" w:themeColor="text1"/>
        </w:rPr>
        <w:t>áln</w:t>
      </w:r>
      <w:r w:rsidR="00B20E08">
        <w:rPr>
          <w:rFonts w:ascii="Times New Roman" w:hAnsi="Times New Roman"/>
          <w:color w:val="000000" w:themeColor="text1"/>
        </w:rPr>
        <w:t>ej dĺžke</w:t>
      </w:r>
      <w:r w:rsidR="008D51B6" w:rsidRPr="00EA1CA1">
        <w:rPr>
          <w:rFonts w:ascii="Times New Roman" w:hAnsi="Times New Roman"/>
          <w:color w:val="000000" w:themeColor="text1"/>
        </w:rPr>
        <w:t xml:space="preserve"> </w:t>
      </w:r>
      <w:r w:rsidR="00B20E08">
        <w:rPr>
          <w:rFonts w:ascii="Times New Roman" w:hAnsi="Times New Roman"/>
          <w:color w:val="000000" w:themeColor="text1"/>
        </w:rPr>
        <w:t>t</w:t>
      </w:r>
      <w:r w:rsidR="008D51B6" w:rsidRPr="00EA1CA1">
        <w:rPr>
          <w:rFonts w:ascii="Times New Roman" w:hAnsi="Times New Roman"/>
          <w:color w:val="000000" w:themeColor="text1"/>
        </w:rPr>
        <w:t>rvan</w:t>
      </w:r>
      <w:r w:rsidR="00B20E08">
        <w:rPr>
          <w:rFonts w:ascii="Times New Roman" w:hAnsi="Times New Roman"/>
          <w:color w:val="000000" w:themeColor="text1"/>
        </w:rPr>
        <w:t>ia</w:t>
      </w:r>
      <w:r w:rsidR="008D51B6" w:rsidRPr="00EA1CA1">
        <w:rPr>
          <w:rFonts w:ascii="Times New Roman" w:hAnsi="Times New Roman"/>
          <w:color w:val="000000" w:themeColor="text1"/>
        </w:rPr>
        <w:t xml:space="preserve"> 18 mesiacov,</w:t>
      </w:r>
    </w:p>
    <w:p w14:paraId="0CE3E6C8" w14:textId="77777777" w:rsidR="002614F7" w:rsidRPr="00EA1CA1" w:rsidRDefault="002614F7" w:rsidP="00705FD8">
      <w:pPr>
        <w:pStyle w:val="Odsekzoznamu"/>
        <w:numPr>
          <w:ilvl w:val="0"/>
          <w:numId w:val="3"/>
        </w:numPr>
        <w:ind w:left="426" w:hanging="426"/>
        <w:jc w:val="both"/>
        <w:rPr>
          <w:rFonts w:ascii="Times New Roman" w:hAnsi="Times New Roman"/>
          <w:color w:val="000000" w:themeColor="text1"/>
        </w:rPr>
      </w:pPr>
      <w:r w:rsidRPr="00EA1CA1">
        <w:rPr>
          <w:rFonts w:ascii="Times New Roman" w:hAnsi="Times New Roman"/>
          <w:color w:val="000000" w:themeColor="text1"/>
        </w:rPr>
        <w:t>zefektívn</w:t>
      </w:r>
      <w:r w:rsidR="00705FD8" w:rsidRPr="00EA1CA1">
        <w:rPr>
          <w:rFonts w:ascii="Times New Roman" w:hAnsi="Times New Roman"/>
          <w:color w:val="000000" w:themeColor="text1"/>
        </w:rPr>
        <w:t>iť</w:t>
      </w:r>
      <w:r w:rsidRPr="00EA1CA1">
        <w:rPr>
          <w:rFonts w:ascii="Times New Roman" w:hAnsi="Times New Roman"/>
          <w:color w:val="000000" w:themeColor="text1"/>
        </w:rPr>
        <w:t xml:space="preserve"> proces vydávania minimálnych štandardov ďalšieho vzdelávania</w:t>
      </w:r>
      <w:r w:rsidR="00705FD8" w:rsidRPr="00EA1CA1">
        <w:rPr>
          <w:rFonts w:ascii="Times New Roman" w:hAnsi="Times New Roman"/>
          <w:color w:val="000000" w:themeColor="text1"/>
        </w:rPr>
        <w:t>, čím sa zabezpečí pružná a plynulá inovácia minimálnych štandardov v nadväznosti na aktuálne požiadavky aplikačnej praxe a nové trendy v príslušných odboroch.</w:t>
      </w:r>
    </w:p>
    <w:p w14:paraId="1E193111" w14:textId="77777777" w:rsidR="00F574E8" w:rsidRPr="00EA1CA1" w:rsidRDefault="00F574E8" w:rsidP="00F574E8">
      <w:pPr>
        <w:jc w:val="both"/>
        <w:rPr>
          <w:rFonts w:ascii="Times New Roman" w:hAnsi="Times New Roman"/>
          <w:color w:val="000000" w:themeColor="text1"/>
        </w:rPr>
      </w:pPr>
    </w:p>
    <w:p w14:paraId="477C2BAC" w14:textId="77777777" w:rsidR="001301D5" w:rsidRPr="00EA1CA1" w:rsidRDefault="00212272" w:rsidP="00F574E8">
      <w:pPr>
        <w:jc w:val="both"/>
        <w:rPr>
          <w:rFonts w:ascii="Times New Roman" w:hAnsi="Times New Roman"/>
          <w:color w:val="000000" w:themeColor="text1"/>
        </w:rPr>
      </w:pPr>
      <w:r w:rsidRPr="00EA1CA1">
        <w:rPr>
          <w:rFonts w:ascii="Times New Roman" w:hAnsi="Times New Roman"/>
          <w:color w:val="000000" w:themeColor="text1"/>
        </w:rPr>
        <w:t>Deklarovan</w:t>
      </w:r>
      <w:r w:rsidR="001301D5" w:rsidRPr="00EA1CA1">
        <w:rPr>
          <w:rFonts w:ascii="Times New Roman" w:hAnsi="Times New Roman"/>
          <w:color w:val="000000" w:themeColor="text1"/>
        </w:rPr>
        <w:t>é</w:t>
      </w:r>
      <w:r w:rsidRPr="00EA1CA1">
        <w:rPr>
          <w:rFonts w:ascii="Times New Roman" w:hAnsi="Times New Roman"/>
          <w:color w:val="000000" w:themeColor="text1"/>
        </w:rPr>
        <w:t xml:space="preserve"> cie</w:t>
      </w:r>
      <w:r w:rsidR="00C65E06" w:rsidRPr="00EA1CA1">
        <w:rPr>
          <w:rFonts w:ascii="Times New Roman" w:hAnsi="Times New Roman"/>
          <w:color w:val="000000" w:themeColor="text1"/>
        </w:rPr>
        <w:t>le</w:t>
      </w:r>
      <w:r w:rsidRPr="00EA1CA1">
        <w:rPr>
          <w:rFonts w:ascii="Times New Roman" w:hAnsi="Times New Roman"/>
          <w:color w:val="000000" w:themeColor="text1"/>
        </w:rPr>
        <w:t xml:space="preserve"> sa m</w:t>
      </w:r>
      <w:r w:rsidR="00C65E06" w:rsidRPr="00EA1CA1">
        <w:rPr>
          <w:rFonts w:ascii="Times New Roman" w:hAnsi="Times New Roman"/>
          <w:color w:val="000000" w:themeColor="text1"/>
        </w:rPr>
        <w:t>ajú</w:t>
      </w:r>
      <w:r w:rsidRPr="00EA1CA1">
        <w:rPr>
          <w:rFonts w:ascii="Times New Roman" w:hAnsi="Times New Roman"/>
          <w:color w:val="000000" w:themeColor="text1"/>
        </w:rPr>
        <w:t xml:space="preserve"> dosiahnuť</w:t>
      </w:r>
      <w:r w:rsidR="001301D5" w:rsidRPr="00EA1CA1">
        <w:rPr>
          <w:rFonts w:ascii="Times New Roman" w:hAnsi="Times New Roman"/>
          <w:color w:val="000000" w:themeColor="text1"/>
        </w:rPr>
        <w:t>:</w:t>
      </w:r>
    </w:p>
    <w:p w14:paraId="01A43ECE" w14:textId="77777777" w:rsidR="001301D5" w:rsidRPr="00EA1CA1" w:rsidRDefault="001301D5" w:rsidP="001301D5">
      <w:pPr>
        <w:jc w:val="both"/>
        <w:rPr>
          <w:rFonts w:ascii="Times New Roman" w:hAnsi="Times New Roman"/>
          <w:color w:val="000000" w:themeColor="text1"/>
        </w:rPr>
      </w:pPr>
    </w:p>
    <w:p w14:paraId="150A05BB" w14:textId="77777777" w:rsidR="00A979BC" w:rsidRPr="00EA1CA1" w:rsidRDefault="00C65E06" w:rsidP="00705FD8">
      <w:pPr>
        <w:pStyle w:val="Odsekzoznamu"/>
        <w:numPr>
          <w:ilvl w:val="0"/>
          <w:numId w:val="5"/>
        </w:numPr>
        <w:ind w:left="426" w:hanging="426"/>
        <w:jc w:val="both"/>
        <w:rPr>
          <w:rFonts w:ascii="Times New Roman" w:hAnsi="Times New Roman"/>
          <w:color w:val="000000" w:themeColor="text1"/>
        </w:rPr>
      </w:pPr>
      <w:r w:rsidRPr="00EA1CA1">
        <w:rPr>
          <w:rFonts w:ascii="Times New Roman" w:hAnsi="Times New Roman"/>
          <w:color w:val="000000" w:themeColor="text1"/>
        </w:rPr>
        <w:t xml:space="preserve">umožnením </w:t>
      </w:r>
      <w:r w:rsidR="001301D5" w:rsidRPr="00EA1CA1">
        <w:rPr>
          <w:rFonts w:ascii="Times New Roman" w:hAnsi="Times New Roman"/>
          <w:color w:val="000000" w:themeColor="text1"/>
        </w:rPr>
        <w:t xml:space="preserve">praktického </w:t>
      </w:r>
      <w:r w:rsidRPr="00EA1CA1">
        <w:rPr>
          <w:rFonts w:ascii="Times New Roman" w:hAnsi="Times New Roman"/>
          <w:color w:val="000000" w:themeColor="text1"/>
        </w:rPr>
        <w:t xml:space="preserve">výkonu </w:t>
      </w:r>
      <w:r w:rsidR="001301D5" w:rsidRPr="00EA1CA1">
        <w:rPr>
          <w:rFonts w:ascii="Times New Roman" w:hAnsi="Times New Roman"/>
          <w:color w:val="000000" w:themeColor="text1"/>
        </w:rPr>
        <w:t xml:space="preserve">činností </w:t>
      </w:r>
      <w:r w:rsidR="00067D15" w:rsidRPr="00EA1CA1">
        <w:rPr>
          <w:rFonts w:ascii="Times New Roman" w:hAnsi="Times New Roman"/>
          <w:color w:val="000000" w:themeColor="text1"/>
        </w:rPr>
        <w:t>v zdravotníckych zariadeniach nad rámec povinnej praktickej výučby</w:t>
      </w:r>
      <w:r w:rsidR="00A979BC" w:rsidRPr="00EA1CA1">
        <w:rPr>
          <w:rFonts w:ascii="Times New Roman" w:hAnsi="Times New Roman"/>
          <w:color w:val="000000" w:themeColor="text1"/>
        </w:rPr>
        <w:t>,</w:t>
      </w:r>
      <w:r w:rsidR="00067D15" w:rsidRPr="00EA1CA1">
        <w:rPr>
          <w:rFonts w:ascii="Times New Roman" w:hAnsi="Times New Roman"/>
          <w:color w:val="000000" w:themeColor="text1"/>
        </w:rPr>
        <w:t xml:space="preserve"> </w:t>
      </w:r>
      <w:r w:rsidR="00B20E08">
        <w:rPr>
          <w:rFonts w:ascii="Times New Roman" w:hAnsi="Times New Roman"/>
          <w:color w:val="000000" w:themeColor="text1"/>
        </w:rPr>
        <w:t xml:space="preserve">čím sa študenti študijného programu </w:t>
      </w:r>
      <w:r w:rsidR="001301D5" w:rsidRPr="00EA1CA1">
        <w:rPr>
          <w:rFonts w:ascii="Times New Roman" w:hAnsi="Times New Roman"/>
          <w:color w:val="000000" w:themeColor="text1"/>
        </w:rPr>
        <w:t>všeobecné lekárstv</w:t>
      </w:r>
      <w:r w:rsidR="00B20E08">
        <w:rPr>
          <w:rFonts w:ascii="Times New Roman" w:hAnsi="Times New Roman"/>
          <w:color w:val="000000" w:themeColor="text1"/>
        </w:rPr>
        <w:t>o</w:t>
      </w:r>
      <w:r w:rsidR="001301D5" w:rsidRPr="00EA1CA1">
        <w:rPr>
          <w:rFonts w:ascii="Times New Roman" w:hAnsi="Times New Roman"/>
          <w:color w:val="000000" w:themeColor="text1"/>
        </w:rPr>
        <w:t xml:space="preserve"> a</w:t>
      </w:r>
      <w:r w:rsidR="00B20E08">
        <w:rPr>
          <w:rFonts w:ascii="Times New Roman" w:hAnsi="Times New Roman"/>
          <w:color w:val="000000" w:themeColor="text1"/>
        </w:rPr>
        <w:t xml:space="preserve"> študijného programu </w:t>
      </w:r>
      <w:r w:rsidR="001301D5" w:rsidRPr="00EA1CA1">
        <w:rPr>
          <w:rFonts w:ascii="Times New Roman" w:hAnsi="Times New Roman"/>
          <w:color w:val="000000" w:themeColor="text1"/>
        </w:rPr>
        <w:t>ošetrovateľstv</w:t>
      </w:r>
      <w:r w:rsidR="00B20E08">
        <w:rPr>
          <w:rFonts w:ascii="Times New Roman" w:hAnsi="Times New Roman"/>
          <w:color w:val="000000" w:themeColor="text1"/>
        </w:rPr>
        <w:t>o</w:t>
      </w:r>
      <w:r w:rsidR="00067D15" w:rsidRPr="00EA1CA1">
        <w:rPr>
          <w:rFonts w:ascii="Times New Roman" w:hAnsi="Times New Roman"/>
          <w:color w:val="000000" w:themeColor="text1"/>
        </w:rPr>
        <w:t xml:space="preserve"> môžu komplexnejšie oboznámiť so systémom poskytovania zdravotnej starostlivosti a s výkonom zdravotníckeho povolania</w:t>
      </w:r>
      <w:r w:rsidR="00705FD8" w:rsidRPr="00EA1CA1">
        <w:rPr>
          <w:rFonts w:ascii="Times New Roman" w:hAnsi="Times New Roman"/>
          <w:color w:val="000000" w:themeColor="text1"/>
        </w:rPr>
        <w:t>; u</w:t>
      </w:r>
      <w:r w:rsidR="00F574E8" w:rsidRPr="00EA1CA1">
        <w:rPr>
          <w:rFonts w:ascii="Times New Roman" w:hAnsi="Times New Roman"/>
          <w:color w:val="000000" w:themeColor="text1"/>
        </w:rPr>
        <w:t>vedené</w:t>
      </w:r>
      <w:r w:rsidR="001301D5" w:rsidRPr="00EA1CA1">
        <w:rPr>
          <w:rFonts w:ascii="Times New Roman" w:hAnsi="Times New Roman"/>
          <w:color w:val="000000" w:themeColor="text1"/>
        </w:rPr>
        <w:t> súčasne povedie aj k posilneniu personálnych kapacít poskytova</w:t>
      </w:r>
      <w:r w:rsidR="00705FD8" w:rsidRPr="00EA1CA1">
        <w:rPr>
          <w:rFonts w:ascii="Times New Roman" w:hAnsi="Times New Roman"/>
          <w:color w:val="000000" w:themeColor="text1"/>
        </w:rPr>
        <w:t>teľov zdravotnej starostlivosti</w:t>
      </w:r>
      <w:r w:rsidR="008D51B6" w:rsidRPr="00EA1CA1">
        <w:rPr>
          <w:rFonts w:ascii="Times New Roman" w:hAnsi="Times New Roman"/>
          <w:color w:val="000000" w:themeColor="text1"/>
        </w:rPr>
        <w:t>,</w:t>
      </w:r>
    </w:p>
    <w:p w14:paraId="3C8AA6CF" w14:textId="77777777" w:rsidR="008D51B6" w:rsidRPr="00EA1CA1" w:rsidRDefault="00A979BC" w:rsidP="008D51B6">
      <w:pPr>
        <w:pStyle w:val="Odsekzoznamu"/>
        <w:numPr>
          <w:ilvl w:val="0"/>
          <w:numId w:val="5"/>
        </w:numPr>
        <w:ind w:left="426" w:hanging="426"/>
        <w:jc w:val="both"/>
        <w:rPr>
          <w:rFonts w:ascii="Times New Roman" w:hAnsi="Times New Roman"/>
          <w:color w:val="000000" w:themeColor="text1"/>
        </w:rPr>
      </w:pPr>
      <w:r w:rsidRPr="00EA1CA1">
        <w:rPr>
          <w:rFonts w:ascii="Times New Roman" w:hAnsi="Times New Roman"/>
          <w:color w:val="000000" w:themeColor="text1"/>
        </w:rPr>
        <w:t>zavedením flexibility do výkonu dočasnej odbornej stáže prostredníctvom možnosti zmeny poskytovateľa, u ktorého stážista vykonáva dočasnú odbornú stáž, ako aj zavedením možnosti jej opakovania pre stážistov, ktorí začali s jej výkonom počas krízovej „</w:t>
      </w:r>
      <w:proofErr w:type="spellStart"/>
      <w:r w:rsidRPr="00EA1CA1">
        <w:rPr>
          <w:rFonts w:ascii="Times New Roman" w:hAnsi="Times New Roman"/>
          <w:color w:val="000000" w:themeColor="text1"/>
        </w:rPr>
        <w:t>pandemickej</w:t>
      </w:r>
      <w:proofErr w:type="spellEnd"/>
      <w:r w:rsidRPr="00EA1CA1">
        <w:rPr>
          <w:rFonts w:ascii="Times New Roman" w:hAnsi="Times New Roman"/>
          <w:color w:val="000000" w:themeColor="text1"/>
        </w:rPr>
        <w:t xml:space="preserve">“ situácie </w:t>
      </w:r>
      <w:r w:rsidR="00B20E08">
        <w:rPr>
          <w:rFonts w:ascii="Times New Roman" w:hAnsi="Times New Roman"/>
          <w:color w:val="000000" w:themeColor="text1"/>
        </w:rPr>
        <w:t>sa dosiahne z</w:t>
      </w:r>
      <w:r w:rsidR="001301D5" w:rsidRPr="00EA1CA1">
        <w:rPr>
          <w:rFonts w:ascii="Times New Roman" w:hAnsi="Times New Roman"/>
          <w:color w:val="000000" w:themeColor="text1"/>
        </w:rPr>
        <w:t>efektívnen</w:t>
      </w:r>
      <w:r w:rsidR="00B20E08">
        <w:rPr>
          <w:rFonts w:ascii="Times New Roman" w:hAnsi="Times New Roman"/>
          <w:color w:val="000000" w:themeColor="text1"/>
        </w:rPr>
        <w:t>ie</w:t>
      </w:r>
      <w:r w:rsidR="001301D5" w:rsidRPr="00EA1CA1">
        <w:rPr>
          <w:rFonts w:ascii="Times New Roman" w:hAnsi="Times New Roman"/>
          <w:color w:val="000000" w:themeColor="text1"/>
        </w:rPr>
        <w:t xml:space="preserve"> </w:t>
      </w:r>
      <w:r w:rsidRPr="00EA1CA1">
        <w:rPr>
          <w:rFonts w:ascii="Times New Roman" w:hAnsi="Times New Roman"/>
          <w:color w:val="000000" w:themeColor="text1"/>
        </w:rPr>
        <w:t>predmetného inštitútu do</w:t>
      </w:r>
      <w:r w:rsidR="001301D5" w:rsidRPr="00EA1CA1">
        <w:rPr>
          <w:rFonts w:ascii="Times New Roman" w:hAnsi="Times New Roman"/>
          <w:color w:val="000000" w:themeColor="text1"/>
        </w:rPr>
        <w:t>časnej odbornej stáže</w:t>
      </w:r>
      <w:r w:rsidR="008D51B6" w:rsidRPr="00EA1CA1">
        <w:rPr>
          <w:rFonts w:ascii="Times New Roman" w:hAnsi="Times New Roman"/>
          <w:color w:val="000000" w:themeColor="text1"/>
        </w:rPr>
        <w:t>,</w:t>
      </w:r>
    </w:p>
    <w:p w14:paraId="2E2E2A4E" w14:textId="77777777" w:rsidR="001301D5" w:rsidRPr="00EA1CA1" w:rsidRDefault="008D51B6" w:rsidP="008D51B6">
      <w:pPr>
        <w:pStyle w:val="Odsekzoznamu"/>
        <w:numPr>
          <w:ilvl w:val="0"/>
          <w:numId w:val="5"/>
        </w:numPr>
        <w:ind w:left="426" w:hanging="426"/>
        <w:jc w:val="both"/>
        <w:rPr>
          <w:rFonts w:ascii="Times New Roman" w:hAnsi="Times New Roman"/>
          <w:color w:val="000000" w:themeColor="text1"/>
        </w:rPr>
      </w:pPr>
      <w:r w:rsidRPr="00EA1CA1">
        <w:rPr>
          <w:rFonts w:ascii="Times New Roman" w:hAnsi="Times New Roman"/>
          <w:color w:val="000000" w:themeColor="text1"/>
        </w:rPr>
        <w:t xml:space="preserve">zmenou spôsobu vydávania minimálnych štandardov ďalšieho vzdelávania z doterajšieho spôsobu vydávania minimálnych štandardov formou všeobecne záväzného právneho predpisu na formu vydávania </w:t>
      </w:r>
      <w:r w:rsidR="001B3D3A" w:rsidRPr="00EA1CA1">
        <w:rPr>
          <w:rFonts w:ascii="Times New Roman" w:hAnsi="Times New Roman"/>
          <w:color w:val="000000" w:themeColor="text1"/>
        </w:rPr>
        <w:t xml:space="preserve">minimálnych štandardov </w:t>
      </w:r>
      <w:r w:rsidRPr="00EA1CA1">
        <w:rPr>
          <w:rFonts w:ascii="Times New Roman" w:hAnsi="Times New Roman"/>
          <w:color w:val="000000" w:themeColor="text1"/>
        </w:rPr>
        <w:t>vo vestníku ministerstva a ich uverejňovania na webovom sídle ministerstva.</w:t>
      </w:r>
    </w:p>
    <w:p w14:paraId="3C19BF10" w14:textId="636692CA" w:rsidR="00F574E8" w:rsidRDefault="00F574E8" w:rsidP="0061707C">
      <w:pPr>
        <w:ind w:firstLine="567"/>
        <w:jc w:val="both"/>
        <w:rPr>
          <w:rFonts w:ascii="Times New Roman" w:hAnsi="Times New Roman"/>
          <w:color w:val="000000" w:themeColor="text1"/>
        </w:rPr>
      </w:pPr>
    </w:p>
    <w:p w14:paraId="711A32E3" w14:textId="151F10B3" w:rsidR="00926EDA" w:rsidRDefault="00926EDA" w:rsidP="0061707C">
      <w:pPr>
        <w:ind w:firstLine="567"/>
        <w:jc w:val="both"/>
        <w:rPr>
          <w:rFonts w:ascii="Times New Roman" w:hAnsi="Times New Roman"/>
          <w:color w:val="000000" w:themeColor="text1"/>
        </w:rPr>
      </w:pPr>
    </w:p>
    <w:p w14:paraId="63D05B99" w14:textId="4B56DBBE" w:rsidR="00926EDA" w:rsidRDefault="00926EDA" w:rsidP="0061707C">
      <w:pPr>
        <w:ind w:firstLine="567"/>
        <w:jc w:val="both"/>
        <w:rPr>
          <w:rFonts w:ascii="Times New Roman" w:hAnsi="Times New Roman"/>
          <w:color w:val="000000" w:themeColor="text1"/>
        </w:rPr>
      </w:pPr>
    </w:p>
    <w:p w14:paraId="5E38D5B9" w14:textId="456C01E8" w:rsidR="00926EDA" w:rsidRDefault="00926EDA" w:rsidP="0061707C">
      <w:pPr>
        <w:ind w:firstLine="567"/>
        <w:jc w:val="both"/>
        <w:rPr>
          <w:rFonts w:ascii="Times New Roman" w:hAnsi="Times New Roman"/>
          <w:color w:val="000000" w:themeColor="text1"/>
        </w:rPr>
      </w:pPr>
    </w:p>
    <w:p w14:paraId="5B920A1B" w14:textId="0C9A8C12" w:rsidR="00926EDA" w:rsidRDefault="00926EDA" w:rsidP="0061707C">
      <w:pPr>
        <w:ind w:firstLine="567"/>
        <w:jc w:val="both"/>
        <w:rPr>
          <w:rFonts w:ascii="Times New Roman" w:hAnsi="Times New Roman"/>
          <w:color w:val="000000" w:themeColor="text1"/>
        </w:rPr>
      </w:pPr>
    </w:p>
    <w:p w14:paraId="1FFC5559" w14:textId="2E6303C3" w:rsidR="00926EDA" w:rsidRDefault="00926EDA" w:rsidP="0061707C">
      <w:pPr>
        <w:ind w:firstLine="567"/>
        <w:jc w:val="both"/>
        <w:rPr>
          <w:rFonts w:ascii="Times New Roman" w:hAnsi="Times New Roman"/>
          <w:color w:val="000000" w:themeColor="text1"/>
        </w:rPr>
      </w:pPr>
    </w:p>
    <w:p w14:paraId="27940DCF" w14:textId="75E279FD" w:rsidR="00926EDA" w:rsidRDefault="00926EDA" w:rsidP="0061707C">
      <w:pPr>
        <w:ind w:firstLine="567"/>
        <w:jc w:val="both"/>
        <w:rPr>
          <w:rFonts w:ascii="Times New Roman" w:hAnsi="Times New Roman"/>
          <w:color w:val="000000" w:themeColor="text1"/>
        </w:rPr>
      </w:pPr>
    </w:p>
    <w:p w14:paraId="0C6EDD2B" w14:textId="142770A6" w:rsidR="00926EDA" w:rsidRDefault="00926EDA" w:rsidP="0061707C">
      <w:pPr>
        <w:ind w:firstLine="567"/>
        <w:jc w:val="both"/>
        <w:rPr>
          <w:rFonts w:ascii="Times New Roman" w:hAnsi="Times New Roman"/>
          <w:color w:val="000000" w:themeColor="text1"/>
        </w:rPr>
      </w:pPr>
    </w:p>
    <w:p w14:paraId="4819425B" w14:textId="77777777" w:rsidR="00926EDA" w:rsidRPr="00EA1CA1" w:rsidRDefault="00926EDA" w:rsidP="0061707C">
      <w:pPr>
        <w:ind w:firstLine="567"/>
        <w:jc w:val="both"/>
        <w:rPr>
          <w:rFonts w:ascii="Times New Roman" w:hAnsi="Times New Roman"/>
          <w:color w:val="000000" w:themeColor="text1"/>
        </w:rPr>
      </w:pPr>
    </w:p>
    <w:p w14:paraId="42C3A2A7" w14:textId="77777777" w:rsidR="00212272" w:rsidRPr="00EA1CA1" w:rsidRDefault="00212272" w:rsidP="0061707C">
      <w:pPr>
        <w:pStyle w:val="Odsekzoznamu"/>
        <w:numPr>
          <w:ilvl w:val="0"/>
          <w:numId w:val="1"/>
        </w:numPr>
        <w:ind w:left="284" w:hanging="284"/>
        <w:jc w:val="both"/>
        <w:rPr>
          <w:rFonts w:ascii="Times New Roman" w:hAnsi="Times New Roman"/>
          <w:b/>
          <w:bCs/>
          <w:color w:val="000000" w:themeColor="text1"/>
        </w:rPr>
      </w:pPr>
      <w:r w:rsidRPr="00EA1CA1">
        <w:rPr>
          <w:rFonts w:ascii="Times New Roman" w:hAnsi="Times New Roman"/>
          <w:b/>
          <w:bCs/>
          <w:color w:val="000000" w:themeColor="text1"/>
        </w:rPr>
        <w:lastRenderedPageBreak/>
        <w:t xml:space="preserve">Osobitná časť </w:t>
      </w:r>
    </w:p>
    <w:p w14:paraId="6643B256" w14:textId="77777777" w:rsidR="00212272" w:rsidRPr="00EA1CA1" w:rsidRDefault="00212272" w:rsidP="0061707C">
      <w:pPr>
        <w:pStyle w:val="Odsekzoznamu"/>
        <w:ind w:hanging="284"/>
        <w:jc w:val="both"/>
        <w:rPr>
          <w:rFonts w:ascii="Times New Roman" w:hAnsi="Times New Roman"/>
          <w:b/>
          <w:bCs/>
          <w:color w:val="000000" w:themeColor="text1"/>
        </w:rPr>
      </w:pPr>
    </w:p>
    <w:p w14:paraId="4E1D8CFF" w14:textId="77777777" w:rsidR="00AD6739" w:rsidRPr="00EA1CA1" w:rsidRDefault="00AD6739" w:rsidP="0061707C">
      <w:pPr>
        <w:pStyle w:val="Odsekzoznamu"/>
        <w:ind w:left="0"/>
        <w:jc w:val="both"/>
        <w:rPr>
          <w:rFonts w:ascii="Times New Roman" w:hAnsi="Times New Roman"/>
          <w:b/>
          <w:bCs/>
          <w:color w:val="000000" w:themeColor="text1"/>
        </w:rPr>
      </w:pPr>
      <w:r w:rsidRPr="00EA1CA1">
        <w:rPr>
          <w:rFonts w:ascii="Times New Roman" w:hAnsi="Times New Roman"/>
          <w:b/>
          <w:bCs/>
          <w:color w:val="000000" w:themeColor="text1"/>
        </w:rPr>
        <w:t>K </w:t>
      </w:r>
      <w:r w:rsidR="0061707C" w:rsidRPr="00EA1CA1">
        <w:rPr>
          <w:rFonts w:ascii="Times New Roman" w:hAnsi="Times New Roman"/>
          <w:b/>
          <w:bCs/>
          <w:color w:val="000000" w:themeColor="text1"/>
        </w:rPr>
        <w:t>č</w:t>
      </w:r>
      <w:r w:rsidRPr="00EA1CA1">
        <w:rPr>
          <w:rFonts w:ascii="Times New Roman" w:hAnsi="Times New Roman"/>
          <w:b/>
          <w:bCs/>
          <w:color w:val="000000" w:themeColor="text1"/>
        </w:rPr>
        <w:t>l. I</w:t>
      </w:r>
    </w:p>
    <w:p w14:paraId="5EB6E0DC" w14:textId="77777777" w:rsidR="00D6378E" w:rsidRPr="00EA1CA1" w:rsidRDefault="00D6378E" w:rsidP="0061707C">
      <w:pPr>
        <w:pStyle w:val="Odsekzoznamu"/>
        <w:ind w:left="0"/>
        <w:jc w:val="both"/>
        <w:rPr>
          <w:rFonts w:ascii="Times New Roman" w:hAnsi="Times New Roman"/>
          <w:bCs/>
          <w:color w:val="000000" w:themeColor="text1"/>
        </w:rPr>
      </w:pPr>
      <w:r w:rsidRPr="00EA1CA1">
        <w:rPr>
          <w:rFonts w:ascii="Times New Roman" w:hAnsi="Times New Roman"/>
          <w:bCs/>
          <w:color w:val="000000" w:themeColor="text1"/>
        </w:rPr>
        <w:t>(</w:t>
      </w:r>
      <w:r w:rsidRPr="00EA1CA1">
        <w:rPr>
          <w:rFonts w:ascii="Times New Roman" w:hAnsi="Times New Roman"/>
          <w:color w:val="000000" w:themeColor="text1"/>
        </w:rPr>
        <w:t>zákon č. 578/2004 Z. z.)</w:t>
      </w:r>
    </w:p>
    <w:p w14:paraId="28DD4A0A" w14:textId="77777777" w:rsidR="00AD6739" w:rsidRPr="00EA1CA1" w:rsidRDefault="00AD6739" w:rsidP="0061707C">
      <w:pPr>
        <w:pStyle w:val="Odsekzoznamu"/>
        <w:ind w:left="0"/>
        <w:jc w:val="both"/>
        <w:rPr>
          <w:rFonts w:ascii="Times New Roman" w:hAnsi="Times New Roman"/>
          <w:i/>
          <w:iCs/>
          <w:color w:val="000000" w:themeColor="text1"/>
        </w:rPr>
      </w:pPr>
    </w:p>
    <w:p w14:paraId="4C6E2D9C" w14:textId="77777777" w:rsidR="00AD6739" w:rsidRPr="00EA1CA1" w:rsidRDefault="00AD6739" w:rsidP="0061707C">
      <w:pPr>
        <w:pStyle w:val="Odsekzoznamu"/>
        <w:ind w:left="0"/>
        <w:jc w:val="both"/>
        <w:rPr>
          <w:rFonts w:ascii="Times New Roman" w:hAnsi="Times New Roman"/>
          <w:color w:val="000000" w:themeColor="text1"/>
          <w:u w:val="single"/>
        </w:rPr>
      </w:pPr>
      <w:r w:rsidRPr="00EA1CA1">
        <w:rPr>
          <w:rFonts w:ascii="Times New Roman" w:hAnsi="Times New Roman"/>
          <w:color w:val="000000" w:themeColor="text1"/>
          <w:u w:val="single"/>
        </w:rPr>
        <w:t xml:space="preserve">K bodu 1 (§ </w:t>
      </w:r>
      <w:r w:rsidR="00C80692" w:rsidRPr="00EA1CA1">
        <w:rPr>
          <w:rFonts w:ascii="Times New Roman" w:hAnsi="Times New Roman"/>
          <w:color w:val="000000" w:themeColor="text1"/>
          <w:u w:val="single"/>
        </w:rPr>
        <w:t>27</w:t>
      </w:r>
      <w:r w:rsidRPr="00EA1CA1">
        <w:rPr>
          <w:rFonts w:ascii="Times New Roman" w:hAnsi="Times New Roman"/>
          <w:color w:val="000000" w:themeColor="text1"/>
          <w:u w:val="single"/>
        </w:rPr>
        <w:t xml:space="preserve"> ods. </w:t>
      </w:r>
      <w:r w:rsidR="00C80692" w:rsidRPr="00EA1CA1">
        <w:rPr>
          <w:rFonts w:ascii="Times New Roman" w:hAnsi="Times New Roman"/>
          <w:color w:val="000000" w:themeColor="text1"/>
          <w:u w:val="single"/>
        </w:rPr>
        <w:t>11</w:t>
      </w:r>
      <w:r w:rsidRPr="00EA1CA1">
        <w:rPr>
          <w:rFonts w:ascii="Times New Roman" w:hAnsi="Times New Roman"/>
          <w:color w:val="000000" w:themeColor="text1"/>
          <w:u w:val="single"/>
        </w:rPr>
        <w:t>)</w:t>
      </w:r>
    </w:p>
    <w:p w14:paraId="39D89A8E" w14:textId="77777777" w:rsidR="00AD6739" w:rsidRPr="00EA1CA1" w:rsidRDefault="00AD6739" w:rsidP="0061707C">
      <w:pPr>
        <w:pStyle w:val="Odsekzoznamu"/>
        <w:ind w:left="0"/>
        <w:jc w:val="both"/>
        <w:rPr>
          <w:rFonts w:ascii="Times New Roman" w:hAnsi="Times New Roman"/>
          <w:color w:val="000000" w:themeColor="text1"/>
          <w:u w:val="single"/>
        </w:rPr>
      </w:pPr>
    </w:p>
    <w:p w14:paraId="45AE0E1B" w14:textId="77777777" w:rsidR="00872D24" w:rsidRPr="00EA1CA1" w:rsidRDefault="00C80692" w:rsidP="0061707C">
      <w:pPr>
        <w:pStyle w:val="Odsekzoznamu"/>
        <w:ind w:left="0"/>
        <w:jc w:val="both"/>
        <w:rPr>
          <w:rFonts w:ascii="Times New Roman" w:hAnsi="Times New Roman"/>
          <w:color w:val="000000" w:themeColor="text1"/>
        </w:rPr>
      </w:pPr>
      <w:r w:rsidRPr="00EA1CA1">
        <w:rPr>
          <w:rFonts w:ascii="Times New Roman" w:hAnsi="Times New Roman"/>
          <w:color w:val="000000" w:themeColor="text1"/>
        </w:rPr>
        <w:t>Študentom</w:t>
      </w:r>
      <w:r w:rsidR="00783D40" w:rsidRPr="00EA1CA1">
        <w:rPr>
          <w:rFonts w:ascii="Times New Roman" w:hAnsi="Times New Roman"/>
          <w:color w:val="000000" w:themeColor="text1"/>
        </w:rPr>
        <w:t>,</w:t>
      </w:r>
      <w:r w:rsidRPr="00EA1CA1">
        <w:rPr>
          <w:rFonts w:ascii="Times New Roman" w:hAnsi="Times New Roman"/>
          <w:color w:val="000000" w:themeColor="text1"/>
        </w:rPr>
        <w:t xml:space="preserve"> </w:t>
      </w:r>
      <w:r w:rsidR="00783D40" w:rsidRPr="00EA1CA1">
        <w:rPr>
          <w:rFonts w:ascii="Times New Roman" w:hAnsi="Times New Roman"/>
          <w:color w:val="000000" w:themeColor="text1"/>
        </w:rPr>
        <w:t xml:space="preserve">definovaným v § 69 zákona č. 131/2002 Z. z. o vysokých školách, </w:t>
      </w:r>
      <w:r w:rsidRPr="00EA1CA1">
        <w:rPr>
          <w:rFonts w:ascii="Times New Roman" w:eastAsia="Calibri" w:hAnsi="Times New Roman"/>
          <w:color w:val="000000" w:themeColor="text1"/>
          <w:spacing w:val="-4"/>
        </w:rPr>
        <w:t>študijného programu</w:t>
      </w:r>
      <w:r w:rsidR="00420BE3" w:rsidRPr="00EA1CA1">
        <w:rPr>
          <w:rFonts w:ascii="Times New Roman" w:eastAsia="Calibri" w:hAnsi="Times New Roman"/>
          <w:color w:val="000000" w:themeColor="text1"/>
          <w:spacing w:val="-4"/>
        </w:rPr>
        <w:t xml:space="preserve"> ošetrovateľstvo </w:t>
      </w:r>
      <w:r w:rsidRPr="00EA1CA1">
        <w:rPr>
          <w:rFonts w:ascii="Times New Roman" w:eastAsia="Calibri" w:hAnsi="Times New Roman"/>
          <w:color w:val="000000" w:themeColor="text1"/>
          <w:spacing w:val="-4"/>
        </w:rPr>
        <w:t>v študijnom odbore ošetrovateľstvo v dennej forme štúdia</w:t>
      </w:r>
      <w:r w:rsidRPr="00EA1CA1">
        <w:rPr>
          <w:rFonts w:ascii="Times New Roman" w:hAnsi="Times New Roman"/>
          <w:color w:val="000000" w:themeColor="text1"/>
          <w:spacing w:val="-4"/>
        </w:rPr>
        <w:t xml:space="preserve"> a študentom doktorského študijného programu </w:t>
      </w:r>
      <w:r w:rsidR="00420BE3" w:rsidRPr="00EA1CA1">
        <w:rPr>
          <w:rFonts w:ascii="Times New Roman" w:hAnsi="Times New Roman"/>
          <w:color w:val="000000" w:themeColor="text1"/>
          <w:spacing w:val="-4"/>
        </w:rPr>
        <w:t xml:space="preserve">všeobecné lekárstvo </w:t>
      </w:r>
      <w:r w:rsidRPr="00EA1CA1">
        <w:rPr>
          <w:rFonts w:ascii="Times New Roman" w:hAnsi="Times New Roman"/>
          <w:color w:val="000000" w:themeColor="text1"/>
          <w:spacing w:val="-4"/>
        </w:rPr>
        <w:t>v študijnom odbore všeobecné lekárstvo</w:t>
      </w:r>
      <w:r w:rsidRPr="00EA1CA1">
        <w:rPr>
          <w:rFonts w:ascii="Times New Roman" w:hAnsi="Times New Roman"/>
          <w:color w:val="000000" w:themeColor="text1"/>
        </w:rPr>
        <w:t xml:space="preserve"> po ukončení </w:t>
      </w:r>
      <w:r w:rsidR="00B20E08">
        <w:rPr>
          <w:rFonts w:ascii="Times New Roman" w:hAnsi="Times New Roman"/>
          <w:color w:val="000000" w:themeColor="text1"/>
        </w:rPr>
        <w:t>vymedzenej</w:t>
      </w:r>
      <w:r w:rsidRPr="00EA1CA1">
        <w:rPr>
          <w:rFonts w:ascii="Times New Roman" w:hAnsi="Times New Roman"/>
          <w:color w:val="000000" w:themeColor="text1"/>
        </w:rPr>
        <w:t xml:space="preserve"> časti štúdia </w:t>
      </w:r>
      <w:r w:rsidRPr="00EA1CA1">
        <w:rPr>
          <w:rFonts w:ascii="Times New Roman" w:eastAsia="Calibri" w:hAnsi="Times New Roman"/>
          <w:color w:val="000000" w:themeColor="text1"/>
          <w:spacing w:val="-4"/>
        </w:rPr>
        <w:t>vykonávať</w:t>
      </w:r>
      <w:r w:rsidRPr="00EA1CA1">
        <w:rPr>
          <w:rFonts w:ascii="Times New Roman" w:eastAsiaTheme="minorHAnsi" w:hAnsi="Times New Roman"/>
          <w:color w:val="000000" w:themeColor="text1"/>
          <w:spacing w:val="-4"/>
        </w:rPr>
        <w:t xml:space="preserve"> </w:t>
      </w:r>
      <w:r w:rsidRPr="00EA1CA1">
        <w:rPr>
          <w:rFonts w:ascii="Times New Roman" w:eastAsia="Calibri" w:hAnsi="Times New Roman"/>
          <w:color w:val="000000" w:themeColor="text1"/>
          <w:spacing w:val="-4"/>
        </w:rPr>
        <w:t>pracovnoprávnom vzťahu alebo obdobnom pracovnom vzťahu u poskytovateľa zdravotnej starostlivosti činností v zdravotníckom povolaní</w:t>
      </w:r>
      <w:r w:rsidRPr="00EA1CA1">
        <w:rPr>
          <w:rFonts w:ascii="Times New Roman" w:hAnsi="Times New Roman"/>
          <w:color w:val="000000" w:themeColor="text1"/>
        </w:rPr>
        <w:t xml:space="preserve"> praktická sestra - asistent</w:t>
      </w:r>
      <w:r w:rsidR="00B43A96" w:rsidRPr="00EA1CA1">
        <w:rPr>
          <w:rFonts w:ascii="Times New Roman" w:hAnsi="Times New Roman"/>
          <w:color w:val="000000" w:themeColor="text1"/>
        </w:rPr>
        <w:t xml:space="preserve">. </w:t>
      </w:r>
      <w:r w:rsidRPr="00EA1CA1">
        <w:rPr>
          <w:rFonts w:ascii="Times New Roman" w:hAnsi="Times New Roman"/>
          <w:color w:val="000000" w:themeColor="text1"/>
        </w:rPr>
        <w:t xml:space="preserve">Študentom sa už počas štúdia nad rámec povinnej praktickej výučby umožní kvalitnejšie poznanie praktickej </w:t>
      </w:r>
      <w:r w:rsidR="00B20E08">
        <w:rPr>
          <w:rFonts w:ascii="Times New Roman" w:hAnsi="Times New Roman"/>
          <w:color w:val="000000" w:themeColor="text1"/>
        </w:rPr>
        <w:t>dimenzie</w:t>
      </w:r>
      <w:r w:rsidRPr="00EA1CA1">
        <w:rPr>
          <w:rFonts w:ascii="Times New Roman" w:hAnsi="Times New Roman"/>
          <w:color w:val="000000" w:themeColor="text1"/>
        </w:rPr>
        <w:t xml:space="preserve"> výkonu zdravotníckeho povolania. Uvedené súčasne povedie aj k posilneniu personálnych kapacít poskytovateľov zdravotnej starostlivosti.</w:t>
      </w:r>
    </w:p>
    <w:p w14:paraId="415FF774" w14:textId="77777777" w:rsidR="00872D24" w:rsidRPr="00EA1CA1" w:rsidRDefault="00872D24" w:rsidP="0061707C">
      <w:pPr>
        <w:pStyle w:val="Odsekzoznamu"/>
        <w:ind w:left="0"/>
        <w:jc w:val="both"/>
        <w:rPr>
          <w:rFonts w:ascii="Times New Roman" w:hAnsi="Times New Roman"/>
          <w:color w:val="000000" w:themeColor="text1"/>
          <w:u w:val="single"/>
        </w:rPr>
      </w:pPr>
    </w:p>
    <w:p w14:paraId="19A4E839" w14:textId="77777777" w:rsidR="00AD6739" w:rsidRPr="00EA1CA1" w:rsidRDefault="00AD6739" w:rsidP="0061707C">
      <w:pPr>
        <w:pStyle w:val="Odsekzoznamu"/>
        <w:ind w:left="0"/>
        <w:jc w:val="both"/>
        <w:rPr>
          <w:rFonts w:ascii="Times New Roman" w:hAnsi="Times New Roman"/>
          <w:color w:val="000000" w:themeColor="text1"/>
          <w:u w:val="single"/>
        </w:rPr>
      </w:pPr>
      <w:r w:rsidRPr="00EA1CA1">
        <w:rPr>
          <w:rFonts w:ascii="Times New Roman" w:hAnsi="Times New Roman"/>
          <w:color w:val="000000" w:themeColor="text1"/>
          <w:u w:val="single"/>
        </w:rPr>
        <w:t xml:space="preserve">K bodu 2 (§ </w:t>
      </w:r>
      <w:r w:rsidR="00C80692" w:rsidRPr="00EA1CA1">
        <w:rPr>
          <w:rFonts w:ascii="Times New Roman" w:hAnsi="Times New Roman"/>
          <w:color w:val="000000" w:themeColor="text1"/>
          <w:u w:val="single"/>
        </w:rPr>
        <w:t>30</w:t>
      </w:r>
      <w:r w:rsidRPr="00EA1CA1">
        <w:rPr>
          <w:rFonts w:ascii="Times New Roman" w:hAnsi="Times New Roman"/>
          <w:color w:val="000000" w:themeColor="text1"/>
          <w:u w:val="single"/>
        </w:rPr>
        <w:t>a</w:t>
      </w:r>
      <w:r w:rsidR="00C80692" w:rsidRPr="00EA1CA1">
        <w:rPr>
          <w:rFonts w:ascii="Times New Roman" w:hAnsi="Times New Roman"/>
          <w:color w:val="000000" w:themeColor="text1"/>
          <w:u w:val="single"/>
        </w:rPr>
        <w:t xml:space="preserve"> ods. 2</w:t>
      </w:r>
      <w:r w:rsidRPr="00EA1CA1">
        <w:rPr>
          <w:rFonts w:ascii="Times New Roman" w:hAnsi="Times New Roman"/>
          <w:color w:val="000000" w:themeColor="text1"/>
          <w:u w:val="single"/>
        </w:rPr>
        <w:t>)</w:t>
      </w:r>
    </w:p>
    <w:p w14:paraId="666D8655" w14:textId="77777777" w:rsidR="00AD6739" w:rsidRPr="00EA1CA1" w:rsidRDefault="00AD6739" w:rsidP="0061707C">
      <w:pPr>
        <w:pStyle w:val="Odsekzoznamu"/>
        <w:ind w:left="0"/>
        <w:jc w:val="both"/>
        <w:rPr>
          <w:rFonts w:ascii="Times New Roman" w:hAnsi="Times New Roman"/>
          <w:color w:val="000000" w:themeColor="text1"/>
          <w:u w:val="single"/>
        </w:rPr>
      </w:pPr>
    </w:p>
    <w:p w14:paraId="12C74A7E" w14:textId="77777777" w:rsidR="00A04F5F" w:rsidRPr="00EA1CA1" w:rsidRDefault="00C80692" w:rsidP="0061707C">
      <w:pPr>
        <w:pStyle w:val="Odsekzoznamu"/>
        <w:ind w:left="0"/>
        <w:jc w:val="both"/>
        <w:rPr>
          <w:rFonts w:ascii="Times New Roman" w:hAnsi="Times New Roman"/>
          <w:color w:val="000000" w:themeColor="text1"/>
        </w:rPr>
      </w:pPr>
      <w:r w:rsidRPr="00EA1CA1">
        <w:rPr>
          <w:rFonts w:ascii="Times New Roman" w:hAnsi="Times New Roman"/>
          <w:color w:val="000000" w:themeColor="text1"/>
        </w:rPr>
        <w:t xml:space="preserve">V súvislosti s umožnením stážistovi zmeniť poskytovateľa zdravotnej starostlivosti </w:t>
      </w:r>
      <w:r w:rsidR="00536C3D" w:rsidRPr="00EA1CA1">
        <w:rPr>
          <w:rFonts w:ascii="Times New Roman" w:hAnsi="Times New Roman"/>
          <w:color w:val="000000" w:themeColor="text1"/>
        </w:rPr>
        <w:t>počas výkonu dočasnej odbornej stáže sa</w:t>
      </w:r>
      <w:r w:rsidRPr="00EA1CA1">
        <w:rPr>
          <w:rFonts w:ascii="Times New Roman" w:hAnsi="Times New Roman"/>
          <w:color w:val="000000" w:themeColor="text1"/>
        </w:rPr>
        <w:t xml:space="preserve">  zavádza </w:t>
      </w:r>
      <w:r w:rsidR="00536C3D" w:rsidRPr="00EA1CA1">
        <w:rPr>
          <w:rFonts w:ascii="Times New Roman" w:hAnsi="Times New Roman"/>
          <w:color w:val="000000" w:themeColor="text1"/>
        </w:rPr>
        <w:t>p</w:t>
      </w:r>
      <w:r w:rsidRPr="00EA1CA1">
        <w:rPr>
          <w:rFonts w:ascii="Times New Roman" w:hAnsi="Times New Roman"/>
          <w:color w:val="000000" w:themeColor="text1"/>
        </w:rPr>
        <w:t xml:space="preserve">re stážistu </w:t>
      </w:r>
      <w:r w:rsidR="00536C3D" w:rsidRPr="00EA1CA1">
        <w:rPr>
          <w:rFonts w:ascii="Times New Roman" w:hAnsi="Times New Roman"/>
          <w:color w:val="000000" w:themeColor="text1"/>
        </w:rPr>
        <w:t xml:space="preserve">povinnosť </w:t>
      </w:r>
      <w:r w:rsidRPr="00EA1CA1">
        <w:rPr>
          <w:rFonts w:ascii="Times New Roman" w:hAnsi="Times New Roman"/>
          <w:bCs/>
          <w:color w:val="000000" w:themeColor="text1"/>
        </w:rPr>
        <w:t>čestn</w:t>
      </w:r>
      <w:r w:rsidR="00B018FE" w:rsidRPr="00EA1CA1">
        <w:rPr>
          <w:rFonts w:ascii="Times New Roman" w:hAnsi="Times New Roman"/>
          <w:bCs/>
          <w:color w:val="000000" w:themeColor="text1"/>
        </w:rPr>
        <w:t>ým</w:t>
      </w:r>
      <w:r w:rsidRPr="00EA1CA1">
        <w:rPr>
          <w:rFonts w:ascii="Times New Roman" w:hAnsi="Times New Roman"/>
          <w:bCs/>
          <w:color w:val="000000" w:themeColor="text1"/>
        </w:rPr>
        <w:t xml:space="preserve"> vyhlásen</w:t>
      </w:r>
      <w:r w:rsidR="00B018FE" w:rsidRPr="00EA1CA1">
        <w:rPr>
          <w:rFonts w:ascii="Times New Roman" w:hAnsi="Times New Roman"/>
          <w:bCs/>
          <w:color w:val="000000" w:themeColor="text1"/>
        </w:rPr>
        <w:t>ím</w:t>
      </w:r>
      <w:r w:rsidRPr="00EA1CA1">
        <w:rPr>
          <w:rFonts w:ascii="Times New Roman" w:hAnsi="Times New Roman"/>
          <w:bCs/>
          <w:color w:val="000000" w:themeColor="text1"/>
        </w:rPr>
        <w:t xml:space="preserve"> </w:t>
      </w:r>
      <w:r w:rsidR="00B018FE" w:rsidRPr="00EA1CA1">
        <w:rPr>
          <w:rFonts w:ascii="Times New Roman" w:hAnsi="Times New Roman"/>
          <w:bCs/>
          <w:color w:val="000000" w:themeColor="text1"/>
        </w:rPr>
        <w:t xml:space="preserve">informovať budúceho </w:t>
      </w:r>
      <w:r w:rsidR="00536C3D" w:rsidRPr="00EA1CA1">
        <w:rPr>
          <w:rFonts w:ascii="Times New Roman" w:hAnsi="Times New Roman"/>
          <w:bCs/>
          <w:color w:val="000000" w:themeColor="text1"/>
        </w:rPr>
        <w:t>zamestnávateľa (</w:t>
      </w:r>
      <w:r w:rsidR="00B018FE" w:rsidRPr="00EA1CA1">
        <w:rPr>
          <w:rFonts w:ascii="Times New Roman" w:hAnsi="Times New Roman"/>
          <w:bCs/>
          <w:color w:val="000000" w:themeColor="text1"/>
        </w:rPr>
        <w:t>poskytovateľa</w:t>
      </w:r>
      <w:r w:rsidR="00536C3D" w:rsidRPr="00EA1CA1">
        <w:rPr>
          <w:rFonts w:ascii="Times New Roman" w:hAnsi="Times New Roman"/>
          <w:bCs/>
          <w:color w:val="000000" w:themeColor="text1"/>
        </w:rPr>
        <w:t>)</w:t>
      </w:r>
      <w:r w:rsidR="00B018FE" w:rsidRPr="00EA1CA1">
        <w:rPr>
          <w:rFonts w:ascii="Times New Roman" w:hAnsi="Times New Roman"/>
          <w:bCs/>
          <w:color w:val="000000" w:themeColor="text1"/>
        </w:rPr>
        <w:t xml:space="preserve"> </w:t>
      </w:r>
      <w:r w:rsidRPr="00EA1CA1">
        <w:rPr>
          <w:rFonts w:ascii="Times New Roman" w:hAnsi="Times New Roman"/>
          <w:bCs/>
          <w:color w:val="000000" w:themeColor="text1"/>
        </w:rPr>
        <w:t xml:space="preserve">o predchádzajúcom výkone stáže u iného </w:t>
      </w:r>
      <w:r w:rsidR="00536C3D" w:rsidRPr="00EA1CA1">
        <w:rPr>
          <w:rFonts w:ascii="Times New Roman" w:hAnsi="Times New Roman"/>
          <w:bCs/>
          <w:color w:val="000000" w:themeColor="text1"/>
        </w:rPr>
        <w:t>zamestnávateľa (poskytovateľa).</w:t>
      </w:r>
    </w:p>
    <w:p w14:paraId="02816E90" w14:textId="77777777" w:rsidR="00C80692" w:rsidRPr="00EA1CA1" w:rsidRDefault="00C80692" w:rsidP="0061707C">
      <w:pPr>
        <w:pStyle w:val="Odsekzoznamu"/>
        <w:ind w:left="0"/>
        <w:jc w:val="both"/>
        <w:rPr>
          <w:rFonts w:ascii="Times New Roman" w:hAnsi="Times New Roman"/>
          <w:color w:val="000000" w:themeColor="text1"/>
          <w:u w:val="single"/>
        </w:rPr>
      </w:pPr>
    </w:p>
    <w:p w14:paraId="3A7B32ED" w14:textId="77777777" w:rsidR="00AD6739" w:rsidRPr="00EA1CA1" w:rsidRDefault="00AD6739" w:rsidP="0061707C">
      <w:pPr>
        <w:pStyle w:val="Odsekzoznamu"/>
        <w:ind w:left="0"/>
        <w:jc w:val="both"/>
        <w:rPr>
          <w:rFonts w:ascii="Times New Roman" w:hAnsi="Times New Roman"/>
          <w:color w:val="000000" w:themeColor="text1"/>
          <w:u w:val="single"/>
        </w:rPr>
      </w:pPr>
      <w:r w:rsidRPr="00EA1CA1">
        <w:rPr>
          <w:rFonts w:ascii="Times New Roman" w:hAnsi="Times New Roman"/>
          <w:color w:val="000000" w:themeColor="text1"/>
          <w:u w:val="single"/>
        </w:rPr>
        <w:t>K bod</w:t>
      </w:r>
      <w:r w:rsidR="00B018FE" w:rsidRPr="00EA1CA1">
        <w:rPr>
          <w:rFonts w:ascii="Times New Roman" w:hAnsi="Times New Roman"/>
          <w:color w:val="000000" w:themeColor="text1"/>
          <w:u w:val="single"/>
        </w:rPr>
        <w:t>om</w:t>
      </w:r>
      <w:r w:rsidRPr="00EA1CA1">
        <w:rPr>
          <w:rFonts w:ascii="Times New Roman" w:hAnsi="Times New Roman"/>
          <w:color w:val="000000" w:themeColor="text1"/>
          <w:u w:val="single"/>
        </w:rPr>
        <w:t xml:space="preserve"> 3</w:t>
      </w:r>
      <w:r w:rsidR="00B018FE" w:rsidRPr="00EA1CA1">
        <w:rPr>
          <w:rFonts w:ascii="Times New Roman" w:hAnsi="Times New Roman"/>
          <w:color w:val="000000" w:themeColor="text1"/>
          <w:u w:val="single"/>
        </w:rPr>
        <w:t xml:space="preserve"> a 4</w:t>
      </w:r>
      <w:r w:rsidRPr="00EA1CA1">
        <w:rPr>
          <w:rFonts w:ascii="Times New Roman" w:hAnsi="Times New Roman"/>
          <w:color w:val="000000" w:themeColor="text1"/>
          <w:u w:val="single"/>
        </w:rPr>
        <w:t xml:space="preserve"> </w:t>
      </w:r>
      <w:r w:rsidR="00B018FE" w:rsidRPr="00EA1CA1">
        <w:rPr>
          <w:rFonts w:ascii="Times New Roman" w:hAnsi="Times New Roman"/>
          <w:color w:val="000000" w:themeColor="text1"/>
          <w:u w:val="single"/>
        </w:rPr>
        <w:t>(§ 30a ods. 8 a 10)</w:t>
      </w:r>
    </w:p>
    <w:p w14:paraId="235D72D0" w14:textId="77777777" w:rsidR="00A04F5F" w:rsidRPr="00EA1CA1" w:rsidRDefault="00A04F5F" w:rsidP="0061707C">
      <w:pPr>
        <w:pStyle w:val="Odsekzoznamu"/>
        <w:ind w:left="0"/>
        <w:jc w:val="both"/>
        <w:rPr>
          <w:rFonts w:ascii="Times New Roman" w:hAnsi="Times New Roman"/>
          <w:color w:val="000000" w:themeColor="text1"/>
          <w:u w:val="single"/>
        </w:rPr>
      </w:pPr>
    </w:p>
    <w:p w14:paraId="530A4F55" w14:textId="77777777" w:rsidR="00AD6739" w:rsidRPr="00EA1CA1" w:rsidRDefault="00B018FE" w:rsidP="0061707C">
      <w:pPr>
        <w:pStyle w:val="Odsekzoznamu"/>
        <w:ind w:left="0"/>
        <w:jc w:val="both"/>
        <w:rPr>
          <w:rFonts w:ascii="Times New Roman" w:hAnsi="Times New Roman"/>
          <w:color w:val="000000" w:themeColor="text1"/>
          <w:u w:val="single"/>
        </w:rPr>
      </w:pPr>
      <w:r w:rsidRPr="00EA1CA1">
        <w:rPr>
          <w:rFonts w:ascii="Times New Roman" w:hAnsi="Times New Roman"/>
          <w:color w:val="000000" w:themeColor="text1"/>
        </w:rPr>
        <w:t xml:space="preserve">Umožňuje sa stážistovi počas výkonu dočasnej odbornej stáže zmeniť </w:t>
      </w:r>
      <w:r w:rsidR="00536C3D" w:rsidRPr="00EA1CA1">
        <w:rPr>
          <w:rFonts w:ascii="Times New Roman" w:hAnsi="Times New Roman"/>
          <w:bCs/>
          <w:color w:val="000000" w:themeColor="text1"/>
        </w:rPr>
        <w:t>zamestnávateľa (poskytovateľa)</w:t>
      </w:r>
      <w:r w:rsidRPr="00EA1CA1">
        <w:rPr>
          <w:rFonts w:ascii="Times New Roman" w:hAnsi="Times New Roman"/>
          <w:color w:val="000000" w:themeColor="text1"/>
        </w:rPr>
        <w:t xml:space="preserve"> a zavádza sa aj možnosť opakovania (pokračovania) výkonu dočasnej odbornej stáže začatej počas krízovej situácie spôsobenej ochorením COVID</w:t>
      </w:r>
      <w:r w:rsidR="00B20E08">
        <w:rPr>
          <w:rFonts w:ascii="Times New Roman" w:hAnsi="Times New Roman"/>
          <w:color w:val="000000" w:themeColor="text1"/>
        </w:rPr>
        <w:t>-19</w:t>
      </w:r>
      <w:r w:rsidRPr="00EA1CA1">
        <w:rPr>
          <w:rFonts w:ascii="Times New Roman" w:hAnsi="Times New Roman"/>
          <w:color w:val="000000" w:themeColor="text1"/>
        </w:rPr>
        <w:t xml:space="preserve"> aj po jej ukončení v maximáln</w:t>
      </w:r>
      <w:r w:rsidR="00B20E08">
        <w:rPr>
          <w:rFonts w:ascii="Times New Roman" w:hAnsi="Times New Roman"/>
          <w:color w:val="000000" w:themeColor="text1"/>
        </w:rPr>
        <w:t>ej</w:t>
      </w:r>
      <w:r w:rsidRPr="00EA1CA1">
        <w:rPr>
          <w:rFonts w:ascii="Times New Roman" w:hAnsi="Times New Roman"/>
          <w:color w:val="000000" w:themeColor="text1"/>
        </w:rPr>
        <w:t xml:space="preserve"> možn</w:t>
      </w:r>
      <w:r w:rsidR="00B20E08">
        <w:rPr>
          <w:rFonts w:ascii="Times New Roman" w:hAnsi="Times New Roman"/>
          <w:color w:val="000000" w:themeColor="text1"/>
        </w:rPr>
        <w:t>ej</w:t>
      </w:r>
      <w:r w:rsidRPr="00EA1CA1">
        <w:rPr>
          <w:rFonts w:ascii="Times New Roman" w:hAnsi="Times New Roman"/>
          <w:color w:val="000000" w:themeColor="text1"/>
        </w:rPr>
        <w:t xml:space="preserve"> </w:t>
      </w:r>
      <w:r w:rsidR="00B20E08">
        <w:rPr>
          <w:rFonts w:ascii="Times New Roman" w:hAnsi="Times New Roman"/>
          <w:color w:val="000000" w:themeColor="text1"/>
        </w:rPr>
        <w:t>dĺžke trvania</w:t>
      </w:r>
      <w:r w:rsidRPr="00EA1CA1">
        <w:rPr>
          <w:rFonts w:ascii="Times New Roman" w:hAnsi="Times New Roman"/>
          <w:color w:val="000000" w:themeColor="text1"/>
        </w:rPr>
        <w:t xml:space="preserve"> 18 mesiacov</w:t>
      </w:r>
      <w:r w:rsidR="00536C3D" w:rsidRPr="00EA1CA1">
        <w:rPr>
          <w:rFonts w:ascii="Times New Roman" w:hAnsi="Times New Roman"/>
          <w:color w:val="000000" w:themeColor="text1"/>
        </w:rPr>
        <w:t>.</w:t>
      </w:r>
    </w:p>
    <w:p w14:paraId="4D924B71" w14:textId="77777777" w:rsidR="008E6E28" w:rsidRPr="00EA1CA1" w:rsidRDefault="008E6E28" w:rsidP="0061707C">
      <w:pPr>
        <w:pStyle w:val="Odsekzoznamu"/>
        <w:ind w:left="0"/>
        <w:jc w:val="both"/>
        <w:rPr>
          <w:rFonts w:ascii="Times New Roman" w:hAnsi="Times New Roman"/>
          <w:color w:val="000000" w:themeColor="text1"/>
        </w:rPr>
      </w:pPr>
    </w:p>
    <w:p w14:paraId="0065068C" w14:textId="77777777" w:rsidR="00BF584D" w:rsidRPr="00EA1CA1" w:rsidRDefault="00BF584D" w:rsidP="00BF584D">
      <w:pPr>
        <w:pStyle w:val="Odsekzoznamu"/>
        <w:ind w:left="0"/>
        <w:jc w:val="both"/>
        <w:rPr>
          <w:rFonts w:ascii="Times New Roman" w:hAnsi="Times New Roman"/>
          <w:color w:val="000000" w:themeColor="text1"/>
          <w:u w:val="single"/>
        </w:rPr>
      </w:pPr>
      <w:r w:rsidRPr="00EA1CA1">
        <w:rPr>
          <w:rFonts w:ascii="Times New Roman" w:hAnsi="Times New Roman"/>
          <w:color w:val="000000" w:themeColor="text1"/>
          <w:u w:val="single"/>
        </w:rPr>
        <w:t>K bodu 5 (§ 31 ods. 5, § 42 ods. 1, § 80 ods. 9)</w:t>
      </w:r>
    </w:p>
    <w:p w14:paraId="3EB8C9D4" w14:textId="77777777" w:rsidR="00BF584D" w:rsidRPr="00EA1CA1" w:rsidRDefault="00BF584D" w:rsidP="00BF584D">
      <w:pPr>
        <w:pStyle w:val="Odsekzoznamu"/>
        <w:ind w:left="0"/>
        <w:jc w:val="both"/>
        <w:rPr>
          <w:rFonts w:ascii="Times New Roman" w:hAnsi="Times New Roman"/>
          <w:color w:val="000000" w:themeColor="text1"/>
          <w:u w:val="single"/>
        </w:rPr>
      </w:pPr>
    </w:p>
    <w:p w14:paraId="5223A0DC" w14:textId="77777777" w:rsidR="00BF584D" w:rsidRPr="00EA1CA1" w:rsidRDefault="00441491" w:rsidP="0061707C">
      <w:pPr>
        <w:pStyle w:val="Odsekzoznamu"/>
        <w:ind w:left="0"/>
        <w:jc w:val="both"/>
        <w:rPr>
          <w:rFonts w:ascii="Times New Roman" w:hAnsi="Times New Roman"/>
          <w:color w:val="000000" w:themeColor="text1"/>
        </w:rPr>
      </w:pPr>
      <w:r w:rsidRPr="00EA1CA1">
        <w:rPr>
          <w:rFonts w:ascii="Times New Roman" w:hAnsi="Times New Roman"/>
          <w:color w:val="000000" w:themeColor="text1"/>
        </w:rPr>
        <w:t>Upravujú sa podmienky na výkon zdravotníckeho povolania v prípade študentov zapísaných na riadne denné štúdium v doktorskom študijnom programe</w:t>
      </w:r>
      <w:r w:rsidR="00536C3D" w:rsidRPr="00EA1CA1">
        <w:rPr>
          <w:rFonts w:ascii="Times New Roman" w:hAnsi="Times New Roman"/>
          <w:color w:val="000000" w:themeColor="text1"/>
        </w:rPr>
        <w:t xml:space="preserve"> všeobecné lekárstvo </w:t>
      </w:r>
      <w:r w:rsidRPr="00EA1CA1">
        <w:rPr>
          <w:rFonts w:ascii="Times New Roman" w:hAnsi="Times New Roman"/>
          <w:color w:val="000000" w:themeColor="text1"/>
        </w:rPr>
        <w:t xml:space="preserve"> v študijnom odbore všeobecné lekárstvo a študentov zapísaných na riadne denné štúdium v študijnom programe </w:t>
      </w:r>
      <w:r w:rsidR="00536C3D" w:rsidRPr="00EA1CA1">
        <w:rPr>
          <w:rFonts w:ascii="Times New Roman" w:hAnsi="Times New Roman"/>
          <w:color w:val="000000" w:themeColor="text1"/>
        </w:rPr>
        <w:t xml:space="preserve">ošetrovateľstvo </w:t>
      </w:r>
      <w:r w:rsidRPr="00EA1CA1">
        <w:rPr>
          <w:rFonts w:ascii="Times New Roman" w:hAnsi="Times New Roman"/>
          <w:color w:val="000000" w:themeColor="text1"/>
        </w:rPr>
        <w:t>v študijnom odbore ošetrovateľstvo. Vzhľadom na ne</w:t>
      </w:r>
      <w:r w:rsidR="00B20E08">
        <w:rPr>
          <w:rFonts w:ascii="Times New Roman" w:hAnsi="Times New Roman"/>
          <w:color w:val="000000" w:themeColor="text1"/>
        </w:rPr>
        <w:t>u</w:t>
      </w:r>
      <w:r w:rsidRPr="00EA1CA1">
        <w:rPr>
          <w:rFonts w:ascii="Times New Roman" w:hAnsi="Times New Roman"/>
          <w:color w:val="000000" w:themeColor="text1"/>
        </w:rPr>
        <w:t>končené</w:t>
      </w:r>
      <w:r w:rsidR="00FD2247">
        <w:rPr>
          <w:rFonts w:ascii="Times New Roman" w:hAnsi="Times New Roman"/>
          <w:color w:val="000000" w:themeColor="text1"/>
        </w:rPr>
        <w:t xml:space="preserve"> vysokoškolské</w:t>
      </w:r>
      <w:r w:rsidRPr="00EA1CA1">
        <w:rPr>
          <w:rFonts w:ascii="Times New Roman" w:hAnsi="Times New Roman"/>
          <w:color w:val="000000" w:themeColor="text1"/>
        </w:rPr>
        <w:t xml:space="preserve"> štúdium sa nich </w:t>
      </w:r>
      <w:r w:rsidR="00536C3D" w:rsidRPr="00EA1CA1">
        <w:rPr>
          <w:rFonts w:ascii="Times New Roman" w:hAnsi="Times New Roman"/>
          <w:color w:val="000000" w:themeColor="text1"/>
        </w:rPr>
        <w:t>nebude</w:t>
      </w:r>
      <w:r w:rsidRPr="00EA1CA1">
        <w:rPr>
          <w:rFonts w:ascii="Times New Roman" w:hAnsi="Times New Roman"/>
          <w:color w:val="000000" w:themeColor="text1"/>
        </w:rPr>
        <w:t xml:space="preserve"> vzťahovať povinnosť registrácie, sústavného vzdelávania a iné povinnosti. </w:t>
      </w:r>
    </w:p>
    <w:p w14:paraId="3BDEEDCA" w14:textId="77777777" w:rsidR="00BF584D" w:rsidRPr="00EA1CA1" w:rsidRDefault="00BF584D" w:rsidP="0061707C">
      <w:pPr>
        <w:pStyle w:val="Odsekzoznamu"/>
        <w:ind w:left="0"/>
        <w:jc w:val="both"/>
        <w:rPr>
          <w:rFonts w:ascii="Times New Roman" w:hAnsi="Times New Roman"/>
          <w:color w:val="000000" w:themeColor="text1"/>
        </w:rPr>
      </w:pPr>
    </w:p>
    <w:p w14:paraId="72553E5D" w14:textId="77777777" w:rsidR="000D0AD6" w:rsidRPr="00EA1CA1" w:rsidRDefault="000D0AD6" w:rsidP="0061707C">
      <w:pPr>
        <w:pStyle w:val="Odsekzoznamu"/>
        <w:ind w:left="0"/>
        <w:jc w:val="both"/>
        <w:rPr>
          <w:rFonts w:ascii="Times New Roman" w:hAnsi="Times New Roman"/>
          <w:color w:val="000000" w:themeColor="text1"/>
          <w:u w:val="single"/>
        </w:rPr>
      </w:pPr>
      <w:r w:rsidRPr="00EA1CA1">
        <w:rPr>
          <w:rFonts w:ascii="Times New Roman" w:hAnsi="Times New Roman"/>
          <w:color w:val="000000" w:themeColor="text1"/>
          <w:u w:val="single"/>
        </w:rPr>
        <w:t>K bodu 6 (§ 40 ods. 2)</w:t>
      </w:r>
    </w:p>
    <w:p w14:paraId="4B4669C6" w14:textId="77777777" w:rsidR="000D0AD6" w:rsidRPr="00EA1CA1" w:rsidRDefault="000D0AD6" w:rsidP="0061707C">
      <w:pPr>
        <w:pStyle w:val="Odsekzoznamu"/>
        <w:ind w:left="0"/>
        <w:jc w:val="both"/>
        <w:rPr>
          <w:rFonts w:ascii="Times New Roman" w:hAnsi="Times New Roman"/>
          <w:color w:val="000000" w:themeColor="text1"/>
        </w:rPr>
      </w:pPr>
    </w:p>
    <w:p w14:paraId="6754B1A9" w14:textId="77777777" w:rsidR="000D0AD6" w:rsidRPr="00EA1CA1" w:rsidRDefault="000D0AD6" w:rsidP="0061707C">
      <w:pPr>
        <w:pStyle w:val="Odsekzoznamu"/>
        <w:ind w:left="0"/>
        <w:jc w:val="both"/>
        <w:rPr>
          <w:rFonts w:ascii="Times New Roman" w:hAnsi="Times New Roman"/>
          <w:color w:val="000000" w:themeColor="text1"/>
        </w:rPr>
      </w:pPr>
      <w:r w:rsidRPr="00EA1CA1">
        <w:rPr>
          <w:rFonts w:ascii="Times New Roman" w:hAnsi="Times New Roman"/>
          <w:color w:val="000000" w:themeColor="text1"/>
        </w:rPr>
        <w:t>Vypúšťa sa splnomocňovacie ustanovenie na vydanie všeobecne záväzného právneho predpisu ustanovujúceho minimálne štandardy pre špecializačné študijné programy, minimálne štandardy pre certifikačné študijné programy, minimálne štandardy pre študijné programy sústavného vzdelávania. Nadväzne na vypustenie sa ustanovuje v  § 45 zákona č. 576/2004 Z. z. o zdravotnej starostlivosti, službách súvisiacich s poskytovaním zdravotnej starostlivosti a o zmene a doplnení niektorých zákonov v znení neskorších predpisov nová kompetencia pre ministerstvo zdravotníctva na vydávanie a uverejňovanie minimálnych štandardov.</w:t>
      </w:r>
    </w:p>
    <w:p w14:paraId="37308D57" w14:textId="77777777" w:rsidR="000D0AD6" w:rsidRPr="00EA1CA1" w:rsidRDefault="000D0AD6" w:rsidP="00536C3D">
      <w:pPr>
        <w:rPr>
          <w:rFonts w:ascii="Times New Roman" w:hAnsi="Times New Roman"/>
          <w:color w:val="000000" w:themeColor="text1"/>
          <w:u w:val="single"/>
        </w:rPr>
      </w:pPr>
    </w:p>
    <w:p w14:paraId="5CAB207D" w14:textId="77777777" w:rsidR="000D0AD6" w:rsidRPr="00EA1CA1" w:rsidRDefault="000D0AD6" w:rsidP="00536C3D">
      <w:pPr>
        <w:rPr>
          <w:rFonts w:ascii="Times New Roman" w:hAnsi="Times New Roman"/>
          <w:color w:val="000000" w:themeColor="text1"/>
          <w:u w:val="single"/>
        </w:rPr>
      </w:pPr>
      <w:r w:rsidRPr="00EA1CA1">
        <w:rPr>
          <w:rFonts w:ascii="Times New Roman" w:hAnsi="Times New Roman"/>
          <w:color w:val="000000" w:themeColor="text1"/>
          <w:u w:val="single"/>
        </w:rPr>
        <w:lastRenderedPageBreak/>
        <w:t>K bodu 7 (§ 40 ods. 12 písm. a))</w:t>
      </w:r>
    </w:p>
    <w:p w14:paraId="2C0A4C1B" w14:textId="77777777" w:rsidR="000D0AD6" w:rsidRPr="00EA1CA1" w:rsidRDefault="000D0AD6" w:rsidP="00536C3D">
      <w:pPr>
        <w:rPr>
          <w:rFonts w:ascii="Times New Roman" w:hAnsi="Times New Roman"/>
          <w:color w:val="000000" w:themeColor="text1"/>
          <w:u w:val="single"/>
        </w:rPr>
      </w:pPr>
    </w:p>
    <w:p w14:paraId="2216627B" w14:textId="77777777" w:rsidR="000D0AD6" w:rsidRPr="00EA1CA1" w:rsidRDefault="000D0AD6" w:rsidP="00536C3D">
      <w:pPr>
        <w:rPr>
          <w:rFonts w:ascii="Times New Roman" w:hAnsi="Times New Roman"/>
          <w:color w:val="000000" w:themeColor="text1"/>
        </w:rPr>
      </w:pPr>
      <w:r w:rsidRPr="00EA1CA1">
        <w:rPr>
          <w:rFonts w:ascii="Times New Roman" w:hAnsi="Times New Roman"/>
          <w:color w:val="000000" w:themeColor="text1"/>
        </w:rPr>
        <w:t>Ide o úpravu nadväzujúcu na vypustenie splnomocňovacieho ustanovenia v § 40 ods. 2.</w:t>
      </w:r>
    </w:p>
    <w:p w14:paraId="4FCCC4C7" w14:textId="77777777" w:rsidR="000D0AD6" w:rsidRPr="00EA1CA1" w:rsidRDefault="000D0AD6" w:rsidP="00536C3D">
      <w:pPr>
        <w:rPr>
          <w:rFonts w:ascii="Times New Roman" w:hAnsi="Times New Roman"/>
          <w:color w:val="000000" w:themeColor="text1"/>
          <w:u w:val="single"/>
        </w:rPr>
      </w:pPr>
    </w:p>
    <w:p w14:paraId="7DA5D3B1" w14:textId="77777777" w:rsidR="00536C3D" w:rsidRPr="00EA1CA1" w:rsidRDefault="00536C3D" w:rsidP="00536C3D">
      <w:pPr>
        <w:rPr>
          <w:rFonts w:ascii="Times New Roman" w:hAnsi="Times New Roman"/>
          <w:color w:val="000000" w:themeColor="text1"/>
          <w:u w:val="single"/>
        </w:rPr>
      </w:pPr>
      <w:r w:rsidRPr="00EA1CA1">
        <w:rPr>
          <w:rFonts w:ascii="Times New Roman" w:hAnsi="Times New Roman"/>
          <w:color w:val="000000" w:themeColor="text1"/>
          <w:u w:val="single"/>
        </w:rPr>
        <w:t>K bodu 8 (§ 82 ods. 21)</w:t>
      </w:r>
    </w:p>
    <w:p w14:paraId="5DB71F7D" w14:textId="77777777" w:rsidR="00536C3D" w:rsidRPr="00EA1CA1" w:rsidRDefault="00536C3D" w:rsidP="00536C3D">
      <w:pPr>
        <w:jc w:val="both"/>
        <w:rPr>
          <w:rFonts w:ascii="Times New Roman" w:hAnsi="Times New Roman"/>
          <w:color w:val="000000" w:themeColor="text1"/>
        </w:rPr>
      </w:pPr>
      <w:r w:rsidRPr="00EA1CA1">
        <w:rPr>
          <w:rFonts w:ascii="Times New Roman" w:hAnsi="Times New Roman"/>
          <w:color w:val="000000" w:themeColor="text1"/>
        </w:rPr>
        <w:t xml:space="preserve">Legislatívno-technická úprava súvisiaca z rozšírením možnosti výkonu dočasnej odbornej stáže. </w:t>
      </w:r>
    </w:p>
    <w:p w14:paraId="63B390FB" w14:textId="77777777" w:rsidR="00926EDA" w:rsidRDefault="00926EDA" w:rsidP="0061707C">
      <w:pPr>
        <w:pStyle w:val="Odsekzoznamu"/>
        <w:ind w:left="0"/>
        <w:jc w:val="both"/>
        <w:rPr>
          <w:rFonts w:ascii="Times New Roman" w:hAnsi="Times New Roman"/>
          <w:color w:val="000000" w:themeColor="text1"/>
          <w:u w:val="single"/>
        </w:rPr>
      </w:pPr>
    </w:p>
    <w:p w14:paraId="553FF7B8" w14:textId="0C1383CA" w:rsidR="00536C3D" w:rsidRPr="00EA1CA1" w:rsidRDefault="000D0AD6" w:rsidP="0061707C">
      <w:pPr>
        <w:pStyle w:val="Odsekzoznamu"/>
        <w:ind w:left="0"/>
        <w:jc w:val="both"/>
        <w:rPr>
          <w:rFonts w:ascii="Times New Roman" w:hAnsi="Times New Roman"/>
          <w:color w:val="000000" w:themeColor="text1"/>
          <w:u w:val="single"/>
        </w:rPr>
      </w:pPr>
      <w:r w:rsidRPr="00EA1CA1">
        <w:rPr>
          <w:rFonts w:ascii="Times New Roman" w:hAnsi="Times New Roman"/>
          <w:color w:val="000000" w:themeColor="text1"/>
          <w:u w:val="single"/>
        </w:rPr>
        <w:t>K bodu 9 (prechodné ustanovenie)</w:t>
      </w:r>
    </w:p>
    <w:p w14:paraId="120F2A9C" w14:textId="77777777" w:rsidR="000D0AD6" w:rsidRPr="00EA1CA1" w:rsidRDefault="000D0AD6" w:rsidP="0061707C">
      <w:pPr>
        <w:pStyle w:val="Odsekzoznamu"/>
        <w:ind w:left="0"/>
        <w:jc w:val="both"/>
        <w:rPr>
          <w:rFonts w:ascii="Times New Roman" w:hAnsi="Times New Roman"/>
          <w:color w:val="000000" w:themeColor="text1"/>
        </w:rPr>
      </w:pPr>
    </w:p>
    <w:p w14:paraId="6AE25133" w14:textId="77777777" w:rsidR="000D0AD6" w:rsidRPr="00EA1CA1" w:rsidRDefault="00FA68E1" w:rsidP="0061707C">
      <w:pPr>
        <w:pStyle w:val="Odsekzoznamu"/>
        <w:ind w:left="0"/>
        <w:jc w:val="both"/>
        <w:rPr>
          <w:rFonts w:ascii="Times New Roman" w:hAnsi="Times New Roman"/>
          <w:color w:val="000000" w:themeColor="text1"/>
        </w:rPr>
      </w:pPr>
      <w:r w:rsidRPr="00EA1CA1">
        <w:rPr>
          <w:rFonts w:ascii="Times New Roman" w:hAnsi="Times New Roman"/>
          <w:color w:val="000000" w:themeColor="text1"/>
        </w:rPr>
        <w:t>Prechodné ustanovenia zabezpečia kontinuitu platnosti minimálnych štandardov po zrušení všeobecne záväzného právneho predpisu, ktorým sa v</w:t>
      </w:r>
      <w:r w:rsidR="00B77702" w:rsidRPr="00EA1CA1">
        <w:rPr>
          <w:rFonts w:ascii="Times New Roman" w:hAnsi="Times New Roman"/>
          <w:color w:val="000000" w:themeColor="text1"/>
        </w:rPr>
        <w:t> platnej právnej úprave</w:t>
      </w:r>
      <w:r w:rsidRPr="00EA1CA1">
        <w:rPr>
          <w:rFonts w:ascii="Times New Roman" w:hAnsi="Times New Roman"/>
          <w:color w:val="000000" w:themeColor="text1"/>
        </w:rPr>
        <w:t xml:space="preserve"> ustanovujú minimálne štandardy</w:t>
      </w:r>
      <w:r w:rsidR="00B77702" w:rsidRPr="00EA1CA1">
        <w:rPr>
          <w:rFonts w:ascii="Times New Roman" w:hAnsi="Times New Roman"/>
          <w:color w:val="000000" w:themeColor="text1"/>
        </w:rPr>
        <w:t xml:space="preserve"> (§ 40 ods. 2)</w:t>
      </w:r>
      <w:r w:rsidRPr="00EA1CA1">
        <w:rPr>
          <w:rFonts w:ascii="Times New Roman" w:hAnsi="Times New Roman"/>
          <w:color w:val="000000" w:themeColor="text1"/>
        </w:rPr>
        <w:t xml:space="preserve"> a kontinuitu platnosti osvedčení o akreditácii </w:t>
      </w:r>
      <w:r w:rsidR="00B77702" w:rsidRPr="00EA1CA1">
        <w:rPr>
          <w:rFonts w:ascii="Times New Roman" w:hAnsi="Times New Roman"/>
          <w:color w:val="000000" w:themeColor="text1"/>
        </w:rPr>
        <w:t xml:space="preserve">študijných programov </w:t>
      </w:r>
      <w:r w:rsidRPr="00EA1CA1">
        <w:rPr>
          <w:rFonts w:ascii="Times New Roman" w:hAnsi="Times New Roman"/>
          <w:color w:val="000000" w:themeColor="text1"/>
        </w:rPr>
        <w:t xml:space="preserve">vydaných do 30. júna 2023. </w:t>
      </w:r>
    </w:p>
    <w:p w14:paraId="07520A04" w14:textId="77777777" w:rsidR="000D0AD6" w:rsidRPr="00EA1CA1" w:rsidRDefault="000D0AD6" w:rsidP="0061707C">
      <w:pPr>
        <w:pStyle w:val="Odsekzoznamu"/>
        <w:ind w:left="0"/>
        <w:jc w:val="both"/>
        <w:rPr>
          <w:rFonts w:ascii="Times New Roman" w:hAnsi="Times New Roman"/>
          <w:color w:val="000000" w:themeColor="text1"/>
        </w:rPr>
      </w:pPr>
    </w:p>
    <w:p w14:paraId="7156F1EC" w14:textId="77777777" w:rsidR="00536C3D" w:rsidRPr="00EA1CA1" w:rsidRDefault="00536C3D" w:rsidP="00536C3D">
      <w:pPr>
        <w:pStyle w:val="Odsekzoznamu"/>
        <w:ind w:left="0"/>
        <w:jc w:val="both"/>
        <w:rPr>
          <w:rFonts w:ascii="Times New Roman" w:hAnsi="Times New Roman"/>
          <w:b/>
          <w:bCs/>
          <w:color w:val="000000" w:themeColor="text1"/>
        </w:rPr>
      </w:pPr>
      <w:r w:rsidRPr="00EA1CA1">
        <w:rPr>
          <w:rFonts w:ascii="Times New Roman" w:hAnsi="Times New Roman"/>
          <w:b/>
          <w:bCs/>
          <w:color w:val="000000" w:themeColor="text1"/>
        </w:rPr>
        <w:t>K čl. II</w:t>
      </w:r>
    </w:p>
    <w:p w14:paraId="2F8BECF6" w14:textId="77777777" w:rsidR="00536C3D" w:rsidRPr="00EA1CA1" w:rsidRDefault="00536C3D" w:rsidP="00536C3D">
      <w:pPr>
        <w:pStyle w:val="Odsekzoznamu"/>
        <w:ind w:left="0"/>
        <w:jc w:val="both"/>
        <w:rPr>
          <w:rFonts w:ascii="Times New Roman" w:hAnsi="Times New Roman"/>
          <w:bCs/>
          <w:color w:val="000000" w:themeColor="text1"/>
        </w:rPr>
      </w:pPr>
      <w:r w:rsidRPr="00EA1CA1">
        <w:rPr>
          <w:rFonts w:ascii="Times New Roman" w:hAnsi="Times New Roman"/>
          <w:bCs/>
          <w:color w:val="000000" w:themeColor="text1"/>
        </w:rPr>
        <w:t>(</w:t>
      </w:r>
      <w:r w:rsidRPr="00EA1CA1">
        <w:rPr>
          <w:rFonts w:ascii="Times New Roman" w:hAnsi="Times New Roman"/>
          <w:color w:val="000000" w:themeColor="text1"/>
        </w:rPr>
        <w:t>zákon č. 576/2004 Z. z.)</w:t>
      </w:r>
    </w:p>
    <w:p w14:paraId="260E6785" w14:textId="77777777" w:rsidR="00536C3D" w:rsidRPr="00EA1CA1" w:rsidRDefault="00536C3D" w:rsidP="0061707C">
      <w:pPr>
        <w:pStyle w:val="Odsekzoznamu"/>
        <w:ind w:left="0"/>
        <w:jc w:val="both"/>
        <w:rPr>
          <w:rFonts w:ascii="Times New Roman" w:hAnsi="Times New Roman"/>
          <w:color w:val="000000" w:themeColor="text1"/>
        </w:rPr>
      </w:pPr>
    </w:p>
    <w:p w14:paraId="11A61E1B" w14:textId="77777777" w:rsidR="00212272" w:rsidRPr="00EA1CA1" w:rsidRDefault="00B77702" w:rsidP="0061707C">
      <w:pPr>
        <w:jc w:val="both"/>
        <w:rPr>
          <w:rFonts w:ascii="Times New Roman" w:hAnsi="Times New Roman"/>
          <w:color w:val="000000" w:themeColor="text1"/>
        </w:rPr>
      </w:pPr>
      <w:r w:rsidRPr="00EA1CA1">
        <w:rPr>
          <w:rFonts w:ascii="Times New Roman" w:hAnsi="Times New Roman"/>
          <w:color w:val="000000" w:themeColor="text1"/>
        </w:rPr>
        <w:t>Ustanovuje sa nová kompetencia pre ministerstvo zdravotníctva, na základe ktorej sa mení forma vydávania a zverejňovania minimálnych štandardov ďalšieho vzdelávania. Súčasný spôsob vydávania minimálnych štandardov formou všeobecne záväzného právneho predpisu bol nevyhovujúci z dôvodu, že neumožňoval včas reflektovať na požiadavky aplikačnej praxe a nové trendy v príslušných odboroch kvôli dlhotrvajúcemu legislatívnemu procesu. Navrhuje sa vydávanie minimálnych štandardov vo vestníku ministerstva zdravotníctva a súčasne ich uverejňovanie na svojom webovom sídle.</w:t>
      </w:r>
    </w:p>
    <w:p w14:paraId="2CDD9B8C" w14:textId="77777777" w:rsidR="00B77702" w:rsidRPr="00EA1CA1" w:rsidRDefault="00B77702" w:rsidP="00536C3D">
      <w:pPr>
        <w:pStyle w:val="Odsekzoznamu"/>
        <w:ind w:left="0"/>
        <w:jc w:val="both"/>
        <w:rPr>
          <w:rFonts w:ascii="Times New Roman" w:hAnsi="Times New Roman"/>
          <w:b/>
          <w:bCs/>
          <w:color w:val="000000" w:themeColor="text1"/>
        </w:rPr>
      </w:pPr>
    </w:p>
    <w:p w14:paraId="4CA50401" w14:textId="77777777" w:rsidR="00536C3D" w:rsidRPr="00EA1CA1" w:rsidRDefault="00536C3D" w:rsidP="00536C3D">
      <w:pPr>
        <w:pStyle w:val="Odsekzoznamu"/>
        <w:ind w:left="0"/>
        <w:jc w:val="both"/>
        <w:rPr>
          <w:rFonts w:ascii="Times New Roman" w:hAnsi="Times New Roman"/>
          <w:b/>
          <w:bCs/>
          <w:color w:val="000000" w:themeColor="text1"/>
        </w:rPr>
      </w:pPr>
      <w:r w:rsidRPr="00EA1CA1">
        <w:rPr>
          <w:rFonts w:ascii="Times New Roman" w:hAnsi="Times New Roman"/>
          <w:b/>
          <w:bCs/>
          <w:color w:val="000000" w:themeColor="text1"/>
        </w:rPr>
        <w:t>K čl. III</w:t>
      </w:r>
    </w:p>
    <w:p w14:paraId="71977267" w14:textId="77777777" w:rsidR="00536C3D" w:rsidRPr="00EA1CA1" w:rsidRDefault="00536C3D" w:rsidP="00536C3D">
      <w:pPr>
        <w:pStyle w:val="Odsekzoznamu"/>
        <w:ind w:left="0"/>
        <w:jc w:val="both"/>
        <w:rPr>
          <w:rFonts w:ascii="Times New Roman" w:hAnsi="Times New Roman"/>
          <w:color w:val="000000" w:themeColor="text1"/>
        </w:rPr>
      </w:pPr>
      <w:r w:rsidRPr="00EA1CA1">
        <w:rPr>
          <w:rFonts w:ascii="Times New Roman" w:hAnsi="Times New Roman"/>
          <w:bCs/>
          <w:color w:val="000000" w:themeColor="text1"/>
        </w:rPr>
        <w:t>(</w:t>
      </w:r>
      <w:r w:rsidRPr="00EA1CA1">
        <w:rPr>
          <w:rFonts w:ascii="Times New Roman" w:hAnsi="Times New Roman"/>
          <w:color w:val="000000" w:themeColor="text1"/>
        </w:rPr>
        <w:t>zákon č. 153/2013 Z. z.)</w:t>
      </w:r>
    </w:p>
    <w:p w14:paraId="5A0CC3AA" w14:textId="77777777" w:rsidR="00536C3D" w:rsidRPr="00EA1CA1" w:rsidRDefault="00536C3D" w:rsidP="00536C3D">
      <w:pPr>
        <w:pStyle w:val="Odsekzoznamu"/>
        <w:ind w:left="0"/>
        <w:jc w:val="both"/>
        <w:rPr>
          <w:rFonts w:ascii="Times New Roman" w:hAnsi="Times New Roman"/>
          <w:color w:val="000000" w:themeColor="text1"/>
        </w:rPr>
      </w:pPr>
    </w:p>
    <w:p w14:paraId="36BB407A" w14:textId="77777777" w:rsidR="00536C3D" w:rsidRPr="00926EDA" w:rsidRDefault="00831562" w:rsidP="00536C3D">
      <w:pPr>
        <w:pStyle w:val="Odsekzoznamu"/>
        <w:ind w:left="0"/>
        <w:jc w:val="both"/>
        <w:rPr>
          <w:rFonts w:ascii="Times New Roman" w:hAnsi="Times New Roman"/>
          <w:bCs/>
          <w:color w:val="000000" w:themeColor="text1"/>
          <w:u w:val="single"/>
        </w:rPr>
      </w:pPr>
      <w:r w:rsidRPr="00926EDA">
        <w:rPr>
          <w:rFonts w:ascii="Times New Roman" w:hAnsi="Times New Roman"/>
          <w:bCs/>
          <w:color w:val="000000" w:themeColor="text1"/>
          <w:u w:val="single"/>
        </w:rPr>
        <w:t>K § 7</w:t>
      </w:r>
    </w:p>
    <w:p w14:paraId="48A55B7E" w14:textId="77777777" w:rsidR="00831562" w:rsidRPr="00EA1CA1" w:rsidRDefault="00831562" w:rsidP="00536C3D">
      <w:pPr>
        <w:pStyle w:val="Odsekzoznamu"/>
        <w:ind w:left="0"/>
        <w:jc w:val="both"/>
        <w:rPr>
          <w:rFonts w:ascii="Times New Roman" w:hAnsi="Times New Roman"/>
          <w:bCs/>
          <w:color w:val="000000" w:themeColor="text1"/>
        </w:rPr>
      </w:pPr>
      <w:r w:rsidRPr="00EA1CA1">
        <w:rPr>
          <w:rFonts w:ascii="Times New Roman" w:hAnsi="Times New Roman"/>
          <w:bCs/>
          <w:color w:val="000000" w:themeColor="text1"/>
        </w:rPr>
        <w:t>Nakoľko študenti, považovaní za zdravotníck</w:t>
      </w:r>
      <w:r w:rsidR="00EA1CA1">
        <w:rPr>
          <w:rFonts w:ascii="Times New Roman" w:hAnsi="Times New Roman"/>
          <w:bCs/>
          <w:color w:val="000000" w:themeColor="text1"/>
        </w:rPr>
        <w:t>ych</w:t>
      </w:r>
      <w:r w:rsidRPr="00EA1CA1">
        <w:rPr>
          <w:rFonts w:ascii="Times New Roman" w:hAnsi="Times New Roman"/>
          <w:bCs/>
          <w:color w:val="000000" w:themeColor="text1"/>
        </w:rPr>
        <w:t xml:space="preserve"> </w:t>
      </w:r>
      <w:r w:rsidR="00EA1CA1">
        <w:rPr>
          <w:rFonts w:ascii="Times New Roman" w:hAnsi="Times New Roman"/>
          <w:bCs/>
          <w:color w:val="000000" w:themeColor="text1"/>
        </w:rPr>
        <w:t xml:space="preserve">pracovníkov </w:t>
      </w:r>
      <w:r w:rsidRPr="00EA1CA1">
        <w:rPr>
          <w:rFonts w:ascii="Times New Roman" w:hAnsi="Times New Roman"/>
          <w:bCs/>
          <w:color w:val="000000" w:themeColor="text1"/>
        </w:rPr>
        <w:t>budú môcť vykonávať činnosti len obmedzene počas štúdia, navrhuje sa, aby sa na nich nevzťahovala podmienka o potrebe elektronického zdravotníckeho preukazu zdravotníckeho pracovníka.</w:t>
      </w:r>
    </w:p>
    <w:p w14:paraId="0AB3BC14" w14:textId="77777777" w:rsidR="00212272" w:rsidRPr="00EA1CA1" w:rsidRDefault="00212272" w:rsidP="0061707C">
      <w:pPr>
        <w:jc w:val="both"/>
        <w:rPr>
          <w:rFonts w:ascii="Times New Roman" w:hAnsi="Times New Roman"/>
          <w:color w:val="000000" w:themeColor="text1"/>
        </w:rPr>
      </w:pPr>
    </w:p>
    <w:p w14:paraId="2C4313CC" w14:textId="77777777" w:rsidR="00831562" w:rsidRPr="00EA1CA1" w:rsidRDefault="00831562" w:rsidP="00831562">
      <w:pPr>
        <w:pStyle w:val="Odsekzoznamu"/>
        <w:ind w:left="0"/>
        <w:jc w:val="both"/>
        <w:rPr>
          <w:rFonts w:ascii="Times New Roman" w:hAnsi="Times New Roman"/>
          <w:b/>
          <w:bCs/>
          <w:color w:val="000000" w:themeColor="text1"/>
        </w:rPr>
      </w:pPr>
      <w:r w:rsidRPr="00EA1CA1">
        <w:rPr>
          <w:rFonts w:ascii="Times New Roman" w:hAnsi="Times New Roman"/>
          <w:b/>
          <w:bCs/>
          <w:color w:val="000000" w:themeColor="text1"/>
        </w:rPr>
        <w:t>K čl. IV</w:t>
      </w:r>
    </w:p>
    <w:p w14:paraId="245B4C5B" w14:textId="77777777" w:rsidR="00831562" w:rsidRPr="00EA1CA1" w:rsidRDefault="00831562" w:rsidP="00831562">
      <w:pPr>
        <w:pStyle w:val="Odsekzoznamu"/>
        <w:ind w:left="0"/>
        <w:jc w:val="both"/>
        <w:rPr>
          <w:rFonts w:ascii="Times New Roman" w:hAnsi="Times New Roman"/>
          <w:b/>
          <w:bCs/>
          <w:color w:val="000000" w:themeColor="text1"/>
        </w:rPr>
      </w:pPr>
    </w:p>
    <w:p w14:paraId="5D8D1154" w14:textId="77777777" w:rsidR="00831562" w:rsidRPr="00EA1CA1" w:rsidRDefault="00831562" w:rsidP="00831562">
      <w:pPr>
        <w:pStyle w:val="Odsekzoznamu"/>
        <w:ind w:left="0"/>
        <w:jc w:val="both"/>
        <w:rPr>
          <w:rFonts w:ascii="Times New Roman" w:hAnsi="Times New Roman"/>
          <w:bCs/>
          <w:color w:val="000000" w:themeColor="text1"/>
        </w:rPr>
      </w:pPr>
      <w:r w:rsidRPr="00EA1CA1">
        <w:rPr>
          <w:rFonts w:ascii="Times New Roman" w:hAnsi="Times New Roman"/>
          <w:bCs/>
          <w:color w:val="000000" w:themeColor="text1"/>
        </w:rPr>
        <w:t xml:space="preserve">Navrhuje sa účinnosť návrhu zákona. </w:t>
      </w:r>
    </w:p>
    <w:p w14:paraId="07DEAE4B" w14:textId="77777777" w:rsidR="00212272" w:rsidRPr="00EA1CA1" w:rsidRDefault="00212272" w:rsidP="0061707C">
      <w:pPr>
        <w:jc w:val="both"/>
        <w:rPr>
          <w:rFonts w:ascii="Times New Roman" w:hAnsi="Times New Roman"/>
          <w:color w:val="000000" w:themeColor="text1"/>
        </w:rPr>
      </w:pPr>
    </w:p>
    <w:p w14:paraId="04D12082" w14:textId="77777777" w:rsidR="000E64FF" w:rsidRPr="00EA1CA1" w:rsidRDefault="000E64FF" w:rsidP="0061707C">
      <w:pPr>
        <w:rPr>
          <w:rFonts w:ascii="Times New Roman" w:hAnsi="Times New Roman"/>
          <w:color w:val="000000" w:themeColor="text1"/>
        </w:rPr>
      </w:pPr>
    </w:p>
    <w:sectPr w:rsidR="000E64FF" w:rsidRPr="00EA1CA1" w:rsidSect="009E254D">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268D9" w14:textId="77777777" w:rsidR="001C0447" w:rsidRDefault="001C0447" w:rsidP="009E254D">
      <w:r>
        <w:separator/>
      </w:r>
    </w:p>
  </w:endnote>
  <w:endnote w:type="continuationSeparator" w:id="0">
    <w:p w14:paraId="57DADF51" w14:textId="77777777" w:rsidR="001C0447" w:rsidRDefault="001C0447" w:rsidP="009E2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Times New Roman"/>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104072"/>
      <w:docPartObj>
        <w:docPartGallery w:val="Page Numbers (Bottom of Page)"/>
        <w:docPartUnique/>
      </w:docPartObj>
    </w:sdtPr>
    <w:sdtEndPr/>
    <w:sdtContent>
      <w:p w14:paraId="1DE6E357" w14:textId="68458B75" w:rsidR="009E254D" w:rsidRDefault="009E254D">
        <w:pPr>
          <w:pStyle w:val="Pta"/>
          <w:jc w:val="center"/>
        </w:pPr>
        <w:r>
          <w:fldChar w:fldCharType="begin"/>
        </w:r>
        <w:r>
          <w:instrText>PAGE   \* MERGEFORMAT</w:instrText>
        </w:r>
        <w:r>
          <w:fldChar w:fldCharType="separate"/>
        </w:r>
        <w:r w:rsidR="00925056">
          <w:rPr>
            <w:noProof/>
          </w:rPr>
          <w:t>3</w:t>
        </w:r>
        <w:r>
          <w:fldChar w:fldCharType="end"/>
        </w:r>
      </w:p>
    </w:sdtContent>
  </w:sdt>
  <w:p w14:paraId="3DAC3C07" w14:textId="77777777" w:rsidR="009E254D" w:rsidRDefault="009E254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16DB0" w14:textId="77777777" w:rsidR="001C0447" w:rsidRDefault="001C0447" w:rsidP="009E254D">
      <w:r>
        <w:separator/>
      </w:r>
    </w:p>
  </w:footnote>
  <w:footnote w:type="continuationSeparator" w:id="0">
    <w:p w14:paraId="25B4ED23" w14:textId="77777777" w:rsidR="001C0447" w:rsidRDefault="001C0447" w:rsidP="009E2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2146"/>
    <w:multiLevelType w:val="hybridMultilevel"/>
    <w:tmpl w:val="FFFFFFFF"/>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144439F3"/>
    <w:multiLevelType w:val="hybridMultilevel"/>
    <w:tmpl w:val="E1C621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312470"/>
    <w:multiLevelType w:val="hybridMultilevel"/>
    <w:tmpl w:val="4886C210"/>
    <w:lvl w:ilvl="0" w:tplc="CCBE18CA">
      <w:start w:val="3"/>
      <w:numFmt w:val="bullet"/>
      <w:lvlText w:val="-"/>
      <w:lvlJc w:val="left"/>
      <w:pPr>
        <w:ind w:left="720" w:hanging="360"/>
      </w:pPr>
      <w:rPr>
        <w:rFonts w:ascii="Times New Roman" w:eastAsia="Times New Roman" w:hAnsi="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7ED29C1"/>
    <w:multiLevelType w:val="hybridMultilevel"/>
    <w:tmpl w:val="FFFFFFFF"/>
    <w:lvl w:ilvl="0" w:tplc="CCBE18CA">
      <w:start w:val="3"/>
      <w:numFmt w:val="bullet"/>
      <w:lvlText w:val="-"/>
      <w:lvlJc w:val="left"/>
      <w:pPr>
        <w:ind w:left="1068" w:hanging="360"/>
      </w:pPr>
      <w:rPr>
        <w:rFonts w:ascii="Times New Roman" w:eastAsia="Times New Roman" w:hAnsi="Times New Roman" w:hint="default"/>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 w15:restartNumberingAfterBreak="0">
    <w:nsid w:val="76EB5B7D"/>
    <w:multiLevelType w:val="hybridMultilevel"/>
    <w:tmpl w:val="D0EA28DC"/>
    <w:lvl w:ilvl="0" w:tplc="59DCCFD6">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272"/>
    <w:rsid w:val="000239F3"/>
    <w:rsid w:val="0004266E"/>
    <w:rsid w:val="0005491C"/>
    <w:rsid w:val="00067D15"/>
    <w:rsid w:val="00086DE3"/>
    <w:rsid w:val="00097709"/>
    <w:rsid w:val="000D0AD6"/>
    <w:rsid w:val="000D645E"/>
    <w:rsid w:val="000E64FF"/>
    <w:rsid w:val="001301D5"/>
    <w:rsid w:val="00140FD7"/>
    <w:rsid w:val="00162171"/>
    <w:rsid w:val="001B3D3A"/>
    <w:rsid w:val="001C0447"/>
    <w:rsid w:val="001D4149"/>
    <w:rsid w:val="00212272"/>
    <w:rsid w:val="0021750F"/>
    <w:rsid w:val="00232C04"/>
    <w:rsid w:val="002516E5"/>
    <w:rsid w:val="002614F7"/>
    <w:rsid w:val="002E7349"/>
    <w:rsid w:val="00341DE0"/>
    <w:rsid w:val="00355628"/>
    <w:rsid w:val="00357A02"/>
    <w:rsid w:val="0038765F"/>
    <w:rsid w:val="003944E2"/>
    <w:rsid w:val="003D7523"/>
    <w:rsid w:val="003F3C62"/>
    <w:rsid w:val="00420BE3"/>
    <w:rsid w:val="00441491"/>
    <w:rsid w:val="00441BFE"/>
    <w:rsid w:val="004C6F1E"/>
    <w:rsid w:val="00530F56"/>
    <w:rsid w:val="00536C3D"/>
    <w:rsid w:val="005A3CCB"/>
    <w:rsid w:val="005E209E"/>
    <w:rsid w:val="0061707C"/>
    <w:rsid w:val="00633CB6"/>
    <w:rsid w:val="00651404"/>
    <w:rsid w:val="00705FD8"/>
    <w:rsid w:val="00783D40"/>
    <w:rsid w:val="00791FB0"/>
    <w:rsid w:val="00795A47"/>
    <w:rsid w:val="007B57C6"/>
    <w:rsid w:val="00822559"/>
    <w:rsid w:val="00831562"/>
    <w:rsid w:val="00872D24"/>
    <w:rsid w:val="008C77C5"/>
    <w:rsid w:val="008D51B6"/>
    <w:rsid w:val="008E6E28"/>
    <w:rsid w:val="00910B0B"/>
    <w:rsid w:val="00925056"/>
    <w:rsid w:val="00926EDA"/>
    <w:rsid w:val="00936777"/>
    <w:rsid w:val="00961E29"/>
    <w:rsid w:val="0096391D"/>
    <w:rsid w:val="009713C0"/>
    <w:rsid w:val="00995CEB"/>
    <w:rsid w:val="009A62A1"/>
    <w:rsid w:val="009B3B24"/>
    <w:rsid w:val="009B78BE"/>
    <w:rsid w:val="009C24D7"/>
    <w:rsid w:val="009C433F"/>
    <w:rsid w:val="009D4092"/>
    <w:rsid w:val="009D761B"/>
    <w:rsid w:val="009E254D"/>
    <w:rsid w:val="00A04F5F"/>
    <w:rsid w:val="00A10E4C"/>
    <w:rsid w:val="00A11732"/>
    <w:rsid w:val="00A84DAD"/>
    <w:rsid w:val="00A979BC"/>
    <w:rsid w:val="00AD6739"/>
    <w:rsid w:val="00AF0401"/>
    <w:rsid w:val="00B018FE"/>
    <w:rsid w:val="00B204DA"/>
    <w:rsid w:val="00B20E08"/>
    <w:rsid w:val="00B43A96"/>
    <w:rsid w:val="00B71872"/>
    <w:rsid w:val="00B74791"/>
    <w:rsid w:val="00B77702"/>
    <w:rsid w:val="00BA5844"/>
    <w:rsid w:val="00BE6296"/>
    <w:rsid w:val="00BF1D72"/>
    <w:rsid w:val="00BF584D"/>
    <w:rsid w:val="00C1423D"/>
    <w:rsid w:val="00C45FAE"/>
    <w:rsid w:val="00C53DA5"/>
    <w:rsid w:val="00C5692C"/>
    <w:rsid w:val="00C65E06"/>
    <w:rsid w:val="00C80692"/>
    <w:rsid w:val="00C950D1"/>
    <w:rsid w:val="00CB5D64"/>
    <w:rsid w:val="00CE6EF9"/>
    <w:rsid w:val="00D6378E"/>
    <w:rsid w:val="00D74437"/>
    <w:rsid w:val="00E054A3"/>
    <w:rsid w:val="00E10FA3"/>
    <w:rsid w:val="00E22911"/>
    <w:rsid w:val="00E76633"/>
    <w:rsid w:val="00EA1CA1"/>
    <w:rsid w:val="00EB3CD8"/>
    <w:rsid w:val="00EC059F"/>
    <w:rsid w:val="00ED39DE"/>
    <w:rsid w:val="00EF5811"/>
    <w:rsid w:val="00F0543F"/>
    <w:rsid w:val="00F0604C"/>
    <w:rsid w:val="00F10E02"/>
    <w:rsid w:val="00F574E8"/>
    <w:rsid w:val="00F65C60"/>
    <w:rsid w:val="00FA68E1"/>
    <w:rsid w:val="00FD2247"/>
    <w:rsid w:val="00FF1B34"/>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CA234"/>
  <w15:docId w15:val="{7F8FEDA4-78C7-4BE9-861E-454B2AF7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sk-SK"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272"/>
    <w:pPr>
      <w:jc w:val="left"/>
    </w:pPr>
    <w:rPr>
      <w:rFonts w:asciiTheme="minorHAnsi" w:eastAsia="Times New Roman" w:hAnsiTheme="minorHAnsi" w:cs="Times New Roman"/>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12272"/>
    <w:pPr>
      <w:ind w:left="720"/>
      <w:contextualSpacing/>
    </w:pPr>
  </w:style>
  <w:style w:type="paragraph" w:styleId="Hlavika">
    <w:name w:val="header"/>
    <w:basedOn w:val="Normlny"/>
    <w:link w:val="HlavikaChar"/>
    <w:uiPriority w:val="99"/>
    <w:unhideWhenUsed/>
    <w:rsid w:val="009E254D"/>
    <w:pPr>
      <w:tabs>
        <w:tab w:val="center" w:pos="4536"/>
        <w:tab w:val="right" w:pos="9072"/>
      </w:tabs>
    </w:pPr>
  </w:style>
  <w:style w:type="character" w:customStyle="1" w:styleId="HlavikaChar">
    <w:name w:val="Hlavička Char"/>
    <w:basedOn w:val="Predvolenpsmoodseku"/>
    <w:link w:val="Hlavika"/>
    <w:uiPriority w:val="99"/>
    <w:rsid w:val="009E254D"/>
    <w:rPr>
      <w:rFonts w:asciiTheme="minorHAnsi" w:eastAsia="Times New Roman" w:hAnsiTheme="minorHAnsi" w:cs="Times New Roman"/>
      <w:szCs w:val="24"/>
    </w:rPr>
  </w:style>
  <w:style w:type="paragraph" w:styleId="Pta">
    <w:name w:val="footer"/>
    <w:basedOn w:val="Normlny"/>
    <w:link w:val="PtaChar"/>
    <w:uiPriority w:val="99"/>
    <w:unhideWhenUsed/>
    <w:rsid w:val="009E254D"/>
    <w:pPr>
      <w:tabs>
        <w:tab w:val="center" w:pos="4536"/>
        <w:tab w:val="right" w:pos="9072"/>
      </w:tabs>
    </w:pPr>
  </w:style>
  <w:style w:type="character" w:customStyle="1" w:styleId="PtaChar">
    <w:name w:val="Päta Char"/>
    <w:basedOn w:val="Predvolenpsmoodseku"/>
    <w:link w:val="Pta"/>
    <w:uiPriority w:val="99"/>
    <w:rsid w:val="009E254D"/>
    <w:rPr>
      <w:rFonts w:asciiTheme="minorHAnsi" w:eastAsia="Times New Roman" w:hAnsiTheme="minorHAnsi" w:cs="Times New Roman"/>
      <w:szCs w:val="24"/>
    </w:rPr>
  </w:style>
  <w:style w:type="paragraph" w:styleId="Textbubliny">
    <w:name w:val="Balloon Text"/>
    <w:basedOn w:val="Normlny"/>
    <w:link w:val="TextbublinyChar"/>
    <w:uiPriority w:val="99"/>
    <w:semiHidden/>
    <w:unhideWhenUsed/>
    <w:rsid w:val="000239F3"/>
    <w:rPr>
      <w:rFonts w:ascii="Segoe UI" w:hAnsi="Segoe UI" w:cs="Segoe UI"/>
      <w:sz w:val="18"/>
      <w:szCs w:val="18"/>
    </w:rPr>
  </w:style>
  <w:style w:type="character" w:customStyle="1" w:styleId="TextbublinyChar">
    <w:name w:val="Text bubliny Char"/>
    <w:basedOn w:val="Predvolenpsmoodseku"/>
    <w:link w:val="Textbubliny"/>
    <w:uiPriority w:val="99"/>
    <w:semiHidden/>
    <w:rsid w:val="000239F3"/>
    <w:rPr>
      <w:rFonts w:ascii="Segoe UI" w:eastAsia="Times New Roman" w:hAnsi="Segoe UI" w:cs="Segoe UI"/>
      <w:sz w:val="18"/>
      <w:szCs w:val="18"/>
    </w:rPr>
  </w:style>
  <w:style w:type="character" w:customStyle="1" w:styleId="awspan">
    <w:name w:val="awspan"/>
    <w:basedOn w:val="Predvolenpsmoodseku"/>
    <w:rsid w:val="009C433F"/>
  </w:style>
  <w:style w:type="paragraph" w:customStyle="1" w:styleId="Standard">
    <w:name w:val="Standard"/>
    <w:rsid w:val="00FF1B34"/>
    <w:pPr>
      <w:suppressAutoHyphens/>
      <w:autoSpaceDN w:val="0"/>
      <w:spacing w:after="200" w:line="276" w:lineRule="auto"/>
      <w:jc w:val="left"/>
    </w:pPr>
    <w:rPr>
      <w:rFonts w:ascii="Calibri" w:eastAsia="SimSun" w:hAnsi="Calibri" w:cs="Calibri"/>
      <w:kern w:val="3"/>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061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fields xmlns:f="http://schemas.fabasoft.com/folio/2007/fields">
  <f:record ref="">
    <f:field ref="objname" par="" edit="true" text="tlac_1396-dovodova"/>
    <f:field ref="objsubject" par="" edit="true" text=""/>
    <f:field ref="objcreatedby" par="" text="Ragan, Michal, Mgr."/>
    <f:field ref="objcreatedat" par="" text="14.3.2023 9:18:33"/>
    <f:field ref="objchangedby" par="" text="Administrator, System"/>
    <f:field ref="objmodifiedat" par="" text="14.3.2023 9:18:36"/>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233EFC896FE041B079861F5B5088F3" ma:contentTypeVersion="12" ma:contentTypeDescription="Create a new document." ma:contentTypeScope="" ma:versionID="2007a9837920cac83c53a20d9abedde8">
  <xsd:schema xmlns:xsd="http://www.w3.org/2001/XMLSchema" xmlns:xs="http://www.w3.org/2001/XMLSchema" xmlns:p="http://schemas.microsoft.com/office/2006/metadata/properties" xmlns:ns3="2caabf23-e39c-424d-aa74-e0cfef84af2d" xmlns:ns4="0ab502f5-63a3-4ce2-a2dc-2ac422b470e6" targetNamespace="http://schemas.microsoft.com/office/2006/metadata/properties" ma:root="true" ma:fieldsID="a97102f1bfc2580e4893744727e2d325" ns3:_="" ns4:_="">
    <xsd:import namespace="2caabf23-e39c-424d-aa74-e0cfef84af2d"/>
    <xsd:import namespace="0ab502f5-63a3-4ce2-a2dc-2ac422b470e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abf23-e39c-424d-aa74-e0cfef84af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b502f5-63a3-4ce2-a2dc-2ac422b470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BAA4D-444A-42F8-9320-DE792B46072E}">
  <ds:schemaRefs>
    <ds:schemaRef ds:uri="2caabf23-e39c-424d-aa74-e0cfef84af2d"/>
    <ds:schemaRef ds:uri="http://purl.org/dc/elements/1.1/"/>
    <ds:schemaRef ds:uri="http://schemas.microsoft.com/office/2006/metadata/properties"/>
    <ds:schemaRef ds:uri="0ab502f5-63a3-4ce2-a2dc-2ac422b470e6"/>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CF0BD66E-C023-4E8D-9DE0-137647149076}">
  <ds:schemaRefs>
    <ds:schemaRef ds:uri="http://schemas.microsoft.com/sharepoint/v3/contenttype/forms"/>
  </ds:schemaRefs>
</ds:datastoreItem>
</file>

<file path=customXml/itemProps4.xml><?xml version="1.0" encoding="utf-8"?>
<ds:datastoreItem xmlns:ds="http://schemas.openxmlformats.org/officeDocument/2006/customXml" ds:itemID="{691EB3F3-77CE-4720-83A6-105AC738D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abf23-e39c-424d-aa74-e0cfef84af2d"/>
    <ds:schemaRef ds:uri="0ab502f5-63a3-4ce2-a2dc-2ac422b47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1001</Words>
  <Characters>5710</Characters>
  <Application>Microsoft Office Word</Application>
  <DocSecurity>4</DocSecurity>
  <Lines>47</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Milos_Svrcek@nrsr.sk</dc:creator>
  <cp:keywords/>
  <dc:description/>
  <cp:lastModifiedBy>Belanská Monika</cp:lastModifiedBy>
  <cp:revision>2</cp:revision>
  <cp:lastPrinted>2023-04-05T08:52:00Z</cp:lastPrinted>
  <dcterms:created xsi:type="dcterms:W3CDTF">2023-04-05T08:58:00Z</dcterms:created>
  <dcterms:modified xsi:type="dcterms:W3CDTF">2023-04-05T08:58:00Z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Poslanecký návrh - 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Trestné právo_x000d_
Trestné právo procesné</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Michal Ragan</vt:lpwstr>
  </property>
  <property fmtid="{D5CDD505-2E9C-101B-9397-08002B2CF9AE}" pid="12" name="FSC#SKEDITIONSLOVLEX@103.510:zodppredkladatel">
    <vt:lpwstr>Viliam Karas</vt:lpwstr>
  </property>
  <property fmtid="{D5CDD505-2E9C-101B-9397-08002B2CF9AE}" pid="13" name="FSC#SKEDITIONSLOVLEX@103.510:dalsipredkladatel">
    <vt:lpwstr/>
  </property>
  <property fmtid="{D5CDD505-2E9C-101B-9397-08002B2CF9AE}" pid="14" name="FSC#SKEDITIONSLOVLEX@103.510:nazovpredpis">
    <vt:lpwstr> Návrh skupiny poslancov Národnej rady Slovenskej republiky na vydanie zákona, ktorým sa mení a dopĺňa zákon č. 301/2005 Z. z. Trestný poriadok v znení neskorších predpisov a o zmene a doplnení niektorých zákonov (tlač 1396)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 - Sekcia legislatívy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Na základe § 70 ods. 2 zákona Národnej rady Slovenskej republiky č. 350/1996 Z. z. o rokovacom poriadku Národnej rady Slovenskej republiky v znení neskorších predpisov</vt:lpwstr>
  </property>
  <property fmtid="{D5CDD505-2E9C-101B-9397-08002B2CF9AE}" pid="23" name="FSC#SKEDITIONSLOVLEX@103.510:plnynazovpredpis">
    <vt:lpwstr> Návrh skupiny poslancov Národnej rady Slovenskej republiky na vydanie zákona, ktorým sa mení a dopĺňa zákon č. 301/2005 Z. z. Trestný poriadok v znení neskorších predpisov a o zmene a doplnení niektorých zákonov (tlač 1396)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13456/2023/120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LP/2023/154</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spravodlivosti Slovenskej republiky</vt:lpwstr>
  </property>
  <property fmtid="{D5CDD505-2E9C-101B-9397-08002B2CF9AE}" pid="142" name="FSC#SKEDITIONSLOVLEX@103.510:funkciaZodpPredAkuzativ">
    <vt:lpwstr>ministra spravodlivosti Slovenskej republiky</vt:lpwstr>
  </property>
  <property fmtid="{D5CDD505-2E9C-101B-9397-08002B2CF9AE}" pid="143" name="FSC#SKEDITIONSLOVLEX@103.510:funkciaZodpPredDativ">
    <vt:lpwstr>ministrovi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Viliam Karas_x000d_
minister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14. 3. 2023</vt:lpwstr>
  </property>
  <property fmtid="{D5CDD505-2E9C-101B-9397-08002B2CF9AE}" pid="151" name="FSC#COOSYSTEM@1.1:Container">
    <vt:lpwstr>COO.2145.1000.3.5563860</vt:lpwstr>
  </property>
  <property fmtid="{D5CDD505-2E9C-101B-9397-08002B2CF9AE}" pid="152" name="FSC#FSCFOLIO@1.1001:docpropproject">
    <vt:lpwstr/>
  </property>
  <property fmtid="{D5CDD505-2E9C-101B-9397-08002B2CF9AE}" pid="153" name="ContentTypeId">
    <vt:lpwstr>0x0101007B233EFC896FE041B079861F5B5088F3</vt:lpwstr>
  </property>
</Properties>
</file>