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CF" w:rsidRPr="00B954AC" w:rsidRDefault="0005223C">
      <w:pPr>
        <w:jc w:val="center"/>
        <w:rPr>
          <w:b/>
          <w:bCs/>
          <w:spacing w:val="-1"/>
        </w:rPr>
      </w:pPr>
      <w:r w:rsidRPr="00B954AC">
        <w:rPr>
          <w:b/>
          <w:bCs/>
          <w:spacing w:val="-1"/>
        </w:rPr>
        <w:t>DÔ</w:t>
      </w:r>
      <w:r w:rsidRPr="00B954AC">
        <w:rPr>
          <w:b/>
          <w:bCs/>
          <w:spacing w:val="-1"/>
        </w:rPr>
        <w:t>VODOV</w:t>
      </w:r>
      <w:r w:rsidRPr="00B954AC">
        <w:rPr>
          <w:b/>
          <w:bCs/>
          <w:spacing w:val="-1"/>
        </w:rPr>
        <w:t>Á SPRÁVA</w:t>
      </w:r>
    </w:p>
    <w:p w:rsidR="001556CF" w:rsidRPr="00B954AC" w:rsidRDefault="001556CF">
      <w:pPr>
        <w:ind w:firstLine="709"/>
        <w:jc w:val="both"/>
        <w:rPr>
          <w:b/>
          <w:bCs/>
        </w:rPr>
      </w:pPr>
    </w:p>
    <w:p w:rsidR="001556CF" w:rsidRPr="00B954AC" w:rsidRDefault="0005223C">
      <w:pPr>
        <w:ind w:firstLine="708"/>
        <w:jc w:val="both"/>
        <w:rPr>
          <w:b/>
          <w:bCs/>
        </w:rPr>
      </w:pPr>
      <w:r w:rsidRPr="00B954AC">
        <w:rPr>
          <w:b/>
          <w:bCs/>
        </w:rPr>
        <w:t xml:space="preserve">A. Všeobecná časť </w:t>
      </w:r>
    </w:p>
    <w:p w:rsidR="001556CF" w:rsidRPr="00B954AC" w:rsidRDefault="001556CF">
      <w:pPr>
        <w:ind w:firstLine="709"/>
        <w:jc w:val="both"/>
        <w:rPr>
          <w:b/>
          <w:bCs/>
        </w:rPr>
      </w:pPr>
    </w:p>
    <w:p w:rsidR="001556CF" w:rsidRPr="00B954AC" w:rsidRDefault="0005223C">
      <w:pPr>
        <w:ind w:firstLine="708"/>
        <w:jc w:val="both"/>
      </w:pPr>
      <w:r w:rsidRPr="00B954AC">
        <w:t>N</w:t>
      </w:r>
      <w:r w:rsidRPr="00B954AC">
        <w:t>ávrh zákona, ktorým sa mení zákon č. 301/2005 Z. z. Trestný poriadok v znení neskorších predpisov (ďalej len „Trestný poriadok</w:t>
      </w:r>
      <w:r w:rsidRPr="00B954AC">
        <w:rPr>
          <w:rtl/>
        </w:rPr>
        <w:t>“</w:t>
      </w:r>
      <w:r w:rsidRPr="00B954AC">
        <w:t xml:space="preserve">) </w:t>
      </w:r>
      <w:r w:rsidRPr="00B954AC">
        <w:t>predkladajú</w:t>
      </w:r>
      <w:r w:rsidRPr="00B954AC">
        <w:t xml:space="preserve"> do legisla</w:t>
      </w:r>
      <w:r w:rsidR="005F308A" w:rsidRPr="00B954AC">
        <w:t>tívneho</w:t>
      </w:r>
      <w:r w:rsidRPr="00B954AC">
        <w:t xml:space="preserve"> procesu poslanci </w:t>
      </w:r>
      <w:r w:rsidRPr="00B954AC">
        <w:t>Národnej rady Slovenskej republiky</w:t>
      </w:r>
      <w:r w:rsidRPr="00B954AC">
        <w:t xml:space="preserve"> Miriam </w:t>
      </w:r>
      <w:proofErr w:type="spellStart"/>
      <w:r w:rsidRPr="00B954AC">
        <w:t>Šuteková</w:t>
      </w:r>
      <w:proofErr w:type="spellEnd"/>
      <w:r w:rsidRPr="00B954AC">
        <w:t>.</w:t>
      </w:r>
    </w:p>
    <w:p w:rsidR="001556CF" w:rsidRPr="00B954AC" w:rsidRDefault="001556CF">
      <w:pPr>
        <w:ind w:firstLine="709"/>
        <w:jc w:val="both"/>
      </w:pPr>
    </w:p>
    <w:p w:rsidR="001556CF" w:rsidRPr="00B954AC" w:rsidRDefault="0005223C">
      <w:pPr>
        <w:ind w:firstLine="709"/>
        <w:jc w:val="both"/>
      </w:pPr>
      <w:r w:rsidRPr="00B954AC">
        <w:t>Zrušenie právoplatných rozhodnutí v prípravnom konaní ako mimoriadny opravný prostriedok bol do právneho poriadku Slovenskej republiky implementovaný zákonom č. 301/2005 Z. z. za účelom zníženia počtu trestných vecí na najvyššom súde, pr</w:t>
      </w:r>
      <w:r w:rsidRPr="00B954AC">
        <w:t>etože podľa predchádzajúcej právnej úpravy Najvyšší súd Slovenskej republiky v rámci konania o sťažnosti pre porušenie zákona preskúmaval aj zákonnosť rozhodnutí policajtov a prokurátorov vydaných v prípravnom konaní. Zrušenie právoplatných rozhodnutí v pr</w:t>
      </w:r>
      <w:r w:rsidRPr="00B954AC">
        <w:t>ípravnom konaní je podľa aktuálne platn</w:t>
      </w:r>
      <w:r w:rsidR="006C28B6" w:rsidRPr="00B954AC">
        <w:t>ého</w:t>
      </w:r>
      <w:r w:rsidRPr="00B954AC">
        <w:t xml:space="preserve"> a</w:t>
      </w:r>
      <w:r w:rsidRPr="00B954AC">
        <w:t> účinn</w:t>
      </w:r>
      <w:r w:rsidR="005D3BA3" w:rsidRPr="00B954AC">
        <w:t>ého</w:t>
      </w:r>
      <w:r w:rsidRPr="00B954AC">
        <w:t xml:space="preserve"> Trestn</w:t>
      </w:r>
      <w:r w:rsidR="00473157" w:rsidRPr="00B954AC">
        <w:t>ého</w:t>
      </w:r>
      <w:r w:rsidRPr="00B954AC">
        <w:t xml:space="preserve"> poriadku jedným z troch mimoriadnych opravných prostriedkov. Podľa § 363 Trestn</w:t>
      </w:r>
      <w:r w:rsidR="00473157" w:rsidRPr="00B954AC">
        <w:t>ého</w:t>
      </w:r>
      <w:r w:rsidR="00BC4586" w:rsidRPr="00B954AC">
        <w:t xml:space="preserve"> poriadku môže</w:t>
      </w:r>
      <w:r w:rsidRPr="00B954AC">
        <w:t xml:space="preserve"> gener</w:t>
      </w:r>
      <w:r w:rsidR="00FA5CB2" w:rsidRPr="00B954AC">
        <w:t>álny</w:t>
      </w:r>
      <w:r w:rsidRPr="00B954AC">
        <w:t xml:space="preserve"> prokurátor zrušiť uznesenia policajta alebo prokurátora, ak boli porušen</w:t>
      </w:r>
      <w:r w:rsidR="00EB4745" w:rsidRPr="00B954AC">
        <w:t>é</w:t>
      </w:r>
      <w:r w:rsidRPr="00B954AC">
        <w:t xml:space="preserve"> </w:t>
      </w:r>
      <w:r w:rsidRPr="00B954AC">
        <w:t>práva obvin</w:t>
      </w:r>
      <w:r w:rsidRPr="00B954AC">
        <w:t>en</w:t>
      </w:r>
      <w:r w:rsidR="00957D36" w:rsidRPr="00B954AC">
        <w:t>ého</w:t>
      </w:r>
      <w:r w:rsidRPr="00B954AC">
        <w:t>. Jeho aplikácia je možn</w:t>
      </w:r>
      <w:r w:rsidR="0052326D" w:rsidRPr="00B954AC">
        <w:t>á</w:t>
      </w:r>
      <w:r w:rsidRPr="00B954AC">
        <w:t xml:space="preserve"> </w:t>
      </w:r>
      <w:r w:rsidRPr="00B954AC">
        <w:t>za splnenia nasledovných podmienok:</w:t>
      </w:r>
    </w:p>
    <w:p w:rsidR="001556CF" w:rsidRPr="00B954AC" w:rsidRDefault="0005223C">
      <w:pPr>
        <w:ind w:firstLine="709"/>
        <w:jc w:val="both"/>
        <w:rPr>
          <w:i/>
          <w:iCs/>
        </w:rPr>
      </w:pPr>
      <w:r w:rsidRPr="00B954AC">
        <w:rPr>
          <w:i/>
          <w:iCs/>
        </w:rPr>
        <w:t xml:space="preserve">- </w:t>
      </w:r>
      <w:r w:rsidRPr="00B954AC">
        <w:t>rozhodnutie prokurátora alebo policajta je právoplatn</w:t>
      </w:r>
      <w:r w:rsidR="00383FF7" w:rsidRPr="00B954AC">
        <w:t>é</w:t>
      </w:r>
      <w:r w:rsidRPr="00B954AC">
        <w:t>,</w:t>
      </w:r>
    </w:p>
    <w:p w:rsidR="001556CF" w:rsidRPr="00B954AC" w:rsidRDefault="0005223C">
      <w:pPr>
        <w:ind w:firstLine="709"/>
        <w:jc w:val="both"/>
        <w:rPr>
          <w:i/>
          <w:iCs/>
        </w:rPr>
      </w:pPr>
      <w:r w:rsidRPr="00B954AC">
        <w:rPr>
          <w:i/>
          <w:iCs/>
        </w:rPr>
        <w:t xml:space="preserve">- </w:t>
      </w:r>
      <w:r w:rsidRPr="00B954AC">
        <w:t>neuplynula lehota 6 mesiacov od právoplatnosti tohto rozhodnutia,</w:t>
      </w:r>
    </w:p>
    <w:p w:rsidR="001556CF" w:rsidRPr="00B954AC" w:rsidRDefault="0005223C">
      <w:pPr>
        <w:ind w:firstLine="709"/>
        <w:jc w:val="both"/>
        <w:rPr>
          <w:i/>
          <w:iCs/>
        </w:rPr>
      </w:pPr>
      <w:r w:rsidRPr="00B954AC">
        <w:rPr>
          <w:i/>
          <w:iCs/>
        </w:rPr>
        <w:t xml:space="preserve">- </w:t>
      </w:r>
      <w:r w:rsidRPr="00B954AC">
        <w:t>takýmto rozhodnutím alebo konaním, ktor</w:t>
      </w:r>
      <w:r w:rsidR="009D3EB5" w:rsidRPr="00B954AC">
        <w:t>é</w:t>
      </w:r>
      <w:r w:rsidRPr="00B954AC">
        <w:t xml:space="preserve"> </w:t>
      </w:r>
      <w:r w:rsidRPr="00B954AC">
        <w:t>mu predchádzalo, bol</w:t>
      </w:r>
      <w:r w:rsidRPr="00B954AC">
        <w:t xml:space="preserve"> porušený zákon,</w:t>
      </w:r>
    </w:p>
    <w:p w:rsidR="001556CF" w:rsidRPr="00B954AC" w:rsidRDefault="0005223C">
      <w:pPr>
        <w:ind w:firstLine="709"/>
        <w:jc w:val="both"/>
      </w:pPr>
      <w:r w:rsidRPr="00B954AC">
        <w:rPr>
          <w:i/>
          <w:iCs/>
        </w:rPr>
        <w:t xml:space="preserve">- </w:t>
      </w:r>
      <w:r w:rsidRPr="00B954AC">
        <w:t>nápravu tak</w:t>
      </w:r>
      <w:r w:rsidRPr="00B954AC">
        <w:t>é</w:t>
      </w:r>
      <w:r w:rsidR="009D3EB5" w:rsidRPr="00B954AC">
        <w:t>ho</w:t>
      </w:r>
      <w:r w:rsidR="00C8103D" w:rsidRPr="00B954AC">
        <w:t>to</w:t>
      </w:r>
      <w:r w:rsidRPr="00B954AC">
        <w:t xml:space="preserve"> rozhodnutia nemožno zabezpečiť inými prostriedkami.</w:t>
      </w:r>
    </w:p>
    <w:p w:rsidR="001556CF" w:rsidRPr="00B954AC" w:rsidRDefault="001556CF">
      <w:pPr>
        <w:ind w:firstLine="709"/>
        <w:jc w:val="both"/>
      </w:pPr>
    </w:p>
    <w:p w:rsidR="001556CF" w:rsidRPr="00B954AC" w:rsidRDefault="0005223C">
      <w:pPr>
        <w:ind w:firstLine="709"/>
        <w:jc w:val="both"/>
      </w:pPr>
      <w:r w:rsidRPr="00B954AC">
        <w:t>Základn</w:t>
      </w:r>
      <w:r w:rsidR="006C28B6" w:rsidRPr="00B954AC">
        <w:t>á</w:t>
      </w:r>
      <w:r w:rsidRPr="00B954AC">
        <w:t xml:space="preserve"> </w:t>
      </w:r>
      <w:r w:rsidRPr="00B954AC">
        <w:t>idea mimoriadnych opravných prostriedkov vychádza z predpokladu, že právna istota a stabilita nastolen</w:t>
      </w:r>
      <w:r w:rsidR="006C28B6" w:rsidRPr="00B954AC">
        <w:t>é</w:t>
      </w:r>
      <w:r w:rsidRPr="00B954AC">
        <w:t xml:space="preserve"> </w:t>
      </w:r>
      <w:r w:rsidRPr="00B954AC">
        <w:t>právoplatným rozhodnutím sú v právnom štáte narušiteľn</w:t>
      </w:r>
      <w:r w:rsidR="000834FF" w:rsidRPr="00B954AC">
        <w:t>é</w:t>
      </w:r>
      <w:r w:rsidRPr="00B954AC">
        <w:t xml:space="preserve"> </w:t>
      </w:r>
      <w:r w:rsidRPr="00B954AC">
        <w:t>len mimoriadne a výnimočne. Pri zachovaní tohto predpokladu sa navrhuje, aby generálny prokurátor mohol zrušiť právoplatn</w:t>
      </w:r>
      <w:r w:rsidR="006C1FAD" w:rsidRPr="00B954AC">
        <w:t>é</w:t>
      </w:r>
      <w:r w:rsidRPr="00B954AC">
        <w:t xml:space="preserve"> </w:t>
      </w:r>
      <w:r w:rsidRPr="00B954AC">
        <w:t>rozhodnutie prokurátora alebo policajta, okrem uznesenia o vznesení obvinenia, ak už bolo rozhodnut</w:t>
      </w:r>
      <w:r w:rsidR="0003608D" w:rsidRPr="00B954AC">
        <w:t>é</w:t>
      </w:r>
      <w:r w:rsidRPr="00B954AC">
        <w:t xml:space="preserve"> </w:t>
      </w:r>
      <w:r w:rsidRPr="00B954AC">
        <w:t xml:space="preserve">o vzatí </w:t>
      </w:r>
      <w:r w:rsidR="00541C74" w:rsidRPr="00B954AC">
        <w:t>obvineného</w:t>
      </w:r>
      <w:r w:rsidRPr="00B954AC">
        <w:t xml:space="preserve"> do </w:t>
      </w:r>
      <w:r w:rsidR="001046CE" w:rsidRPr="00B954AC">
        <w:t>väzby</w:t>
      </w:r>
      <w:r w:rsidRPr="00B954AC">
        <w:t xml:space="preserve"> al</w:t>
      </w:r>
      <w:r w:rsidRPr="00B954AC">
        <w:t xml:space="preserve">ebo o nahradení väzby a uznesenia o začatí </w:t>
      </w:r>
      <w:r w:rsidR="00B1305B" w:rsidRPr="00B954AC">
        <w:t>trestného</w:t>
      </w:r>
      <w:r w:rsidRPr="00B954AC">
        <w:t xml:space="preserve"> stíhania, a to za splnenia podmienky, že takým rozhodnutím alebo v konaní, </w:t>
      </w:r>
      <w:r w:rsidR="00990AC3" w:rsidRPr="00B954AC">
        <w:t>ktoré</w:t>
      </w:r>
      <w:r w:rsidRPr="00B954AC">
        <w:t xml:space="preserve"> </w:t>
      </w:r>
      <w:r w:rsidRPr="00B954AC">
        <w:t>mu predchádzalo, bol porušený zákon.</w:t>
      </w:r>
    </w:p>
    <w:p w:rsidR="001556CF" w:rsidRPr="00B954AC" w:rsidRDefault="001556CF">
      <w:pPr>
        <w:jc w:val="both"/>
      </w:pPr>
    </w:p>
    <w:p w:rsidR="001556CF" w:rsidRPr="00B954AC" w:rsidRDefault="0005223C">
      <w:pPr>
        <w:ind w:firstLine="708"/>
        <w:jc w:val="both"/>
      </w:pPr>
      <w:r w:rsidRPr="00B954AC">
        <w:t>Návrh zákona je v súlade s Ústavou Slovenskej republiky, ústavnými zákonmi, medzinár</w:t>
      </w:r>
      <w:r w:rsidRPr="00B954AC">
        <w:t>odnými zmluvami, ktorými je Slovensk</w:t>
      </w:r>
      <w:r w:rsidR="00507DF8" w:rsidRPr="00B954AC">
        <w:t>á</w:t>
      </w:r>
      <w:r w:rsidRPr="00B954AC">
        <w:t xml:space="preserve"> </w:t>
      </w:r>
      <w:r w:rsidRPr="00B954AC">
        <w:t xml:space="preserve">republika </w:t>
      </w:r>
      <w:r w:rsidR="00507DF8" w:rsidRPr="00B954AC">
        <w:t>viazaná, zákonmi, v súlade s právom</w:t>
      </w:r>
      <w:r w:rsidRPr="00B954AC">
        <w:t xml:space="preserve"> Eur</w:t>
      </w:r>
      <w:r w:rsidRPr="00B954AC">
        <w:t>ópskej únie a v sú</w:t>
      </w:r>
      <w:r w:rsidRPr="00B954AC">
        <w:t>lade s</w:t>
      </w:r>
      <w:r w:rsidRPr="00B954AC">
        <w:t> nálezmi Ústavn</w:t>
      </w:r>
      <w:r w:rsidR="00507DF8" w:rsidRPr="00B954AC">
        <w:t>ého</w:t>
      </w:r>
      <w:r w:rsidRPr="00B954AC">
        <w:t xml:space="preserve"> súdu Slovenskej republiky.</w:t>
      </w:r>
    </w:p>
    <w:p w:rsidR="001556CF" w:rsidRPr="00B954AC" w:rsidRDefault="001556CF">
      <w:pPr>
        <w:ind w:firstLine="709"/>
        <w:jc w:val="both"/>
      </w:pPr>
    </w:p>
    <w:p w:rsidR="00445D5D" w:rsidRDefault="0005223C">
      <w:pPr>
        <w:ind w:firstLine="708"/>
        <w:jc w:val="both"/>
      </w:pPr>
      <w:r w:rsidRPr="00B954AC">
        <w:t>Návrh zákona nem</w:t>
      </w:r>
      <w:r w:rsidR="00B954AC" w:rsidRPr="00B954AC">
        <w:t>á</w:t>
      </w:r>
      <w:r w:rsidRPr="00B954AC">
        <w:t xml:space="preserve"> </w:t>
      </w:r>
      <w:r w:rsidRPr="00B954AC">
        <w:t>vplyvy na rozpočet verejnej správy, sociálne vplyvy, vplyvy na podnikateľsk</w:t>
      </w:r>
      <w:r w:rsidR="00212118" w:rsidRPr="00B954AC">
        <w:t>é</w:t>
      </w:r>
      <w:r w:rsidRPr="00B954AC">
        <w:t xml:space="preserve"> </w:t>
      </w:r>
      <w:r w:rsidRPr="00B954AC">
        <w:t>pro</w:t>
      </w:r>
      <w:r w:rsidRPr="00B954AC">
        <w:t>stredie, vplyvy na životn</w:t>
      </w:r>
      <w:r w:rsidRPr="00B954AC">
        <w:t xml:space="preserve">é </w:t>
      </w:r>
      <w:r w:rsidRPr="00B954AC">
        <w:t>prostredie, vplyvy na manželstvo, rodičovstvo a rodinu, vplyvy na informatizáciu spoločnosti ani vplyvy na služby verejnej správy pre občana.</w:t>
      </w:r>
    </w:p>
    <w:p w:rsidR="00445D5D" w:rsidRDefault="00445D5D">
      <w:r>
        <w:br w:type="page"/>
      </w:r>
    </w:p>
    <w:p w:rsidR="001556CF" w:rsidRPr="00B954AC" w:rsidRDefault="0005223C">
      <w:pPr>
        <w:ind w:firstLine="708"/>
        <w:jc w:val="both"/>
        <w:rPr>
          <w:b/>
          <w:bCs/>
        </w:rPr>
      </w:pPr>
      <w:bookmarkStart w:id="0" w:name="_GoBack"/>
      <w:bookmarkEnd w:id="0"/>
      <w:r w:rsidRPr="00B954AC">
        <w:rPr>
          <w:b/>
          <w:bCs/>
        </w:rPr>
        <w:lastRenderedPageBreak/>
        <w:t>B. Osobitná časť</w:t>
      </w:r>
    </w:p>
    <w:p w:rsidR="001556CF" w:rsidRPr="00B954AC" w:rsidRDefault="001556CF">
      <w:pPr>
        <w:jc w:val="both"/>
        <w:rPr>
          <w:b/>
          <w:bCs/>
        </w:rPr>
      </w:pPr>
    </w:p>
    <w:p w:rsidR="001556CF" w:rsidRPr="00B954AC" w:rsidRDefault="0005223C">
      <w:pPr>
        <w:ind w:firstLine="708"/>
        <w:jc w:val="both"/>
        <w:rPr>
          <w:b/>
          <w:bCs/>
        </w:rPr>
      </w:pPr>
      <w:r w:rsidRPr="00B954AC">
        <w:rPr>
          <w:b/>
          <w:bCs/>
        </w:rPr>
        <w:t>K Čl. I</w:t>
      </w:r>
    </w:p>
    <w:p w:rsidR="001556CF" w:rsidRPr="00B954AC" w:rsidRDefault="001556CF">
      <w:pPr>
        <w:ind w:firstLine="708"/>
        <w:jc w:val="both"/>
      </w:pPr>
    </w:p>
    <w:p w:rsidR="001556CF" w:rsidRPr="00B954AC" w:rsidRDefault="0005223C">
      <w:pPr>
        <w:ind w:firstLine="708"/>
        <w:jc w:val="both"/>
      </w:pPr>
      <w:r w:rsidRPr="00B954AC">
        <w:t xml:space="preserve">Zrušenie uznesenia o vznesení obvinenia zo </w:t>
      </w:r>
      <w:r w:rsidRPr="00B954AC">
        <w:t>strany generálneho prokurátora prostredníctvom využitia mimoriadneho opravn</w:t>
      </w:r>
      <w:r w:rsidRPr="00B954AC">
        <w:t>é</w:t>
      </w:r>
      <w:r w:rsidRPr="00B954AC">
        <w:t>ho prostriedku podľa § 363 Trestn</w:t>
      </w:r>
      <w:r w:rsidRPr="00B954AC">
        <w:t>é</w:t>
      </w:r>
      <w:r w:rsidRPr="00B954AC">
        <w:t>ho poriadku z dôvodu porušenia zákona vytvára v konaniach, v ktorých súd už rozhodol o vzatí obvinen</w:t>
      </w:r>
      <w:r w:rsidRPr="00B954AC">
        <w:t>é</w:t>
      </w:r>
      <w:r w:rsidRPr="00B954AC">
        <w:t>ho do v</w:t>
      </w:r>
      <w:r w:rsidRPr="00B954AC">
        <w:t>äzby a o nahradení väzby, neželanú kol</w:t>
      </w:r>
      <w:r w:rsidRPr="00B954AC">
        <w:t>íziu rozhodnutia generálneho prokurátora s rozhodnutiami súdov. Zároveň vylúčenie uznesenia o začatí trestn</w:t>
      </w:r>
      <w:r w:rsidRPr="00B954AC">
        <w:t>é</w:t>
      </w:r>
      <w:r w:rsidRPr="00B954AC">
        <w:t>ho stíhania z aplikácie § 363 Trestn</w:t>
      </w:r>
      <w:r w:rsidRPr="00B954AC">
        <w:t>é</w:t>
      </w:r>
      <w:r w:rsidRPr="00B954AC">
        <w:t>ho poriadku reaguje na aktuálne výkladov</w:t>
      </w:r>
      <w:r w:rsidRPr="00B954AC">
        <w:t xml:space="preserve">é </w:t>
      </w:r>
      <w:r w:rsidRPr="00B954AC">
        <w:t>nejasnosti, či platný právny stav, ktorý umožňuje generálnemu prokurá</w:t>
      </w:r>
      <w:r w:rsidRPr="00B954AC">
        <w:t xml:space="preserve">torovi zrušiť aj tento druh rozhodnutia. </w:t>
      </w:r>
    </w:p>
    <w:p w:rsidR="001556CF" w:rsidRPr="00B954AC" w:rsidRDefault="001556CF">
      <w:pPr>
        <w:ind w:firstLine="708"/>
        <w:jc w:val="both"/>
      </w:pPr>
    </w:p>
    <w:p w:rsidR="001556CF" w:rsidRPr="00B954AC" w:rsidRDefault="0005223C">
      <w:pPr>
        <w:jc w:val="both"/>
        <w:rPr>
          <w:b/>
          <w:bCs/>
        </w:rPr>
      </w:pPr>
      <w:r w:rsidRPr="00B954AC">
        <w:rPr>
          <w:b/>
          <w:bCs/>
        </w:rPr>
        <w:t>K bodu 1</w:t>
      </w:r>
    </w:p>
    <w:p w:rsidR="001556CF" w:rsidRPr="00B954AC" w:rsidRDefault="0005223C">
      <w:pPr>
        <w:jc w:val="both"/>
      </w:pPr>
      <w:r w:rsidRPr="00B954AC">
        <w:t xml:space="preserve">Navrhuje sa zaviesť </w:t>
      </w:r>
      <w:proofErr w:type="spellStart"/>
      <w:r w:rsidRPr="00B954AC">
        <w:t>preskúmateľnosť</w:t>
      </w:r>
      <w:proofErr w:type="spellEnd"/>
      <w:r w:rsidRPr="00B954AC">
        <w:t xml:space="preserve"> rozhodnutia generálneho prokurátora podľa § 363 prostredníctvom inštitútu sťažnosti podľa § 185 a </w:t>
      </w:r>
      <w:proofErr w:type="spellStart"/>
      <w:r w:rsidRPr="00B954AC">
        <w:t>nasl</w:t>
      </w:r>
      <w:proofErr w:type="spellEnd"/>
      <w:r w:rsidRPr="00B954AC">
        <w:t>.</w:t>
      </w:r>
      <w:r w:rsidRPr="00B954AC">
        <w:t xml:space="preserve"> </w:t>
      </w:r>
      <w:r w:rsidR="00697426">
        <w:t>n</w:t>
      </w:r>
      <w:r w:rsidRPr="00B954AC">
        <w:t>avrhovan</w:t>
      </w:r>
      <w:r w:rsidRPr="00B954AC">
        <w:t xml:space="preserve">á </w:t>
      </w:r>
      <w:r w:rsidRPr="00B954AC">
        <w:t>zmena zaklad</w:t>
      </w:r>
      <w:r w:rsidRPr="00B954AC">
        <w:t xml:space="preserve">á </w:t>
      </w:r>
      <w:r w:rsidRPr="00B954AC">
        <w:t>právo podať sťažnosť voči uzneseniu ge</w:t>
      </w:r>
      <w:r w:rsidRPr="00B954AC">
        <w:t xml:space="preserve">nerálneho prokurátora podľa § 363. Cieľom tejto úpravy je umožniť preskúmanie uznesenia generálneho prokurátora podľa § 363, a tým zabezpečiť možnosť preskúmania uplatňovania princípu zákonnosti pri činnosti generálneho prokurátora.  </w:t>
      </w:r>
    </w:p>
    <w:p w:rsidR="001556CF" w:rsidRPr="00B954AC" w:rsidRDefault="001556CF">
      <w:pPr>
        <w:pStyle w:val="Default"/>
        <w:jc w:val="both"/>
        <w:rPr>
          <w:b/>
          <w:bCs/>
        </w:rPr>
      </w:pPr>
    </w:p>
    <w:p w:rsidR="001556CF" w:rsidRPr="00B954AC" w:rsidRDefault="0005223C">
      <w:pPr>
        <w:pStyle w:val="Default"/>
        <w:jc w:val="both"/>
        <w:rPr>
          <w:b/>
          <w:bCs/>
        </w:rPr>
      </w:pPr>
      <w:r w:rsidRPr="00B954AC">
        <w:rPr>
          <w:b/>
          <w:bCs/>
        </w:rPr>
        <w:t>K bodu 2</w:t>
      </w:r>
      <w:r w:rsidRPr="00B954AC">
        <w:rPr>
          <w:b/>
          <w:bCs/>
        </w:rPr>
        <w:tab/>
      </w:r>
    </w:p>
    <w:p w:rsidR="001556CF" w:rsidRPr="00B954AC" w:rsidRDefault="0005223C">
      <w:pPr>
        <w:pStyle w:val="Default"/>
        <w:jc w:val="both"/>
      </w:pPr>
      <w:r w:rsidRPr="00B954AC">
        <w:t>Okruh osôb</w:t>
      </w:r>
      <w:r w:rsidRPr="00B954AC">
        <w:t xml:space="preserve"> oprávnených podať sťažnosť podľa § 186 odsek 1 voči uzneseniu generálneho prokurátora podľa § 363 sa navrhuje rozšíriť o orgány činn</w:t>
      </w:r>
      <w:r w:rsidRPr="00B954AC">
        <w:t xml:space="preserve">é </w:t>
      </w:r>
      <w:r w:rsidRPr="00B954AC">
        <w:t>v trestnom konaní, ktorými sú policajt a prokurátor, ktorý vydal takto zrušen</w:t>
      </w:r>
      <w:r w:rsidRPr="00B954AC">
        <w:t xml:space="preserve">é </w:t>
      </w:r>
      <w:r w:rsidRPr="00B954AC">
        <w:t xml:space="preserve">rozhodnutie v prípravnom konaní. Cieľom </w:t>
      </w:r>
      <w:r w:rsidRPr="00B954AC">
        <w:t>tohto doplnenia právnej úpravy je priznať právo podať opravný prostriedok proti uzneseniu generálneho prokurátora aj prokurátorovi a policajtovi, ktorý vydal takto zrušen</w:t>
      </w:r>
      <w:r w:rsidRPr="00B954AC">
        <w:t xml:space="preserve">é </w:t>
      </w:r>
      <w:r w:rsidRPr="00B954AC">
        <w:t xml:space="preserve">rozhodnutie v prípravnom konaní. </w:t>
      </w:r>
    </w:p>
    <w:p w:rsidR="001556CF" w:rsidRPr="00B954AC" w:rsidRDefault="001556CF">
      <w:pPr>
        <w:pStyle w:val="Default"/>
        <w:jc w:val="both"/>
      </w:pPr>
    </w:p>
    <w:p w:rsidR="001556CF" w:rsidRPr="00B954AC" w:rsidRDefault="0005223C">
      <w:pPr>
        <w:jc w:val="both"/>
        <w:rPr>
          <w:b/>
          <w:bCs/>
        </w:rPr>
      </w:pPr>
      <w:r w:rsidRPr="00B954AC">
        <w:rPr>
          <w:b/>
          <w:bCs/>
        </w:rPr>
        <w:t>K bodu 3</w:t>
      </w:r>
    </w:p>
    <w:p w:rsidR="001556CF" w:rsidRPr="00B954AC" w:rsidRDefault="0005223C">
      <w:pPr>
        <w:jc w:val="both"/>
      </w:pPr>
      <w:r w:rsidRPr="00B954AC">
        <w:t>Navrhuje sa úprava ustanovenia § 363 ods</w:t>
      </w:r>
      <w:r w:rsidRPr="00B954AC">
        <w:t>. 1 takým spôsobom, aby generálny prokurátor mohol zrušiť právoplatn</w:t>
      </w:r>
      <w:r w:rsidRPr="00B954AC">
        <w:t xml:space="preserve">é </w:t>
      </w:r>
      <w:r w:rsidRPr="00B954AC">
        <w:t>rozhodnutie prokurátora alebo policajta, okrem uznesenia o vznesení obvinenia, ak už bolo rozhodnut</w:t>
      </w:r>
      <w:r w:rsidRPr="00B954AC">
        <w:t xml:space="preserve">é </w:t>
      </w:r>
      <w:r w:rsidRPr="00B954AC">
        <w:t>o vzatí obvinen</w:t>
      </w:r>
      <w:r w:rsidRPr="00B954AC">
        <w:t>é</w:t>
      </w:r>
      <w:r w:rsidRPr="00B954AC">
        <w:t>ho do v</w:t>
      </w:r>
      <w:r w:rsidRPr="00B954AC">
        <w:t>äzby alebo o nahradení väzby a uznesenia o začatí trestn</w:t>
      </w:r>
      <w:r w:rsidRPr="00B954AC">
        <w:t>é</w:t>
      </w:r>
      <w:r w:rsidRPr="00B954AC">
        <w:t>ho st</w:t>
      </w:r>
      <w:r w:rsidRPr="00B954AC">
        <w:t>íhania, a to za splnenia podmienky, že takým rozhodnutím alebo v konaní, ktor</w:t>
      </w:r>
      <w:r w:rsidRPr="00B954AC">
        <w:t xml:space="preserve">é </w:t>
      </w:r>
      <w:r w:rsidRPr="00B954AC">
        <w:t>mu predchádzalo, bol porušený zákon. Súčasne sa navrhuje definične doplnenie vymedzujúce porušenie zákona, kde musí ísť o podstatn</w:t>
      </w:r>
      <w:r w:rsidRPr="00B954AC">
        <w:t xml:space="preserve">é </w:t>
      </w:r>
      <w:r w:rsidRPr="00B954AC">
        <w:t>pochybenie, ktor</w:t>
      </w:r>
      <w:r w:rsidRPr="00B954AC">
        <w:t xml:space="preserve">é </w:t>
      </w:r>
      <w:r w:rsidRPr="00B954AC">
        <w:t>by mohlo ovplyvniť rozhodnu</w:t>
      </w:r>
      <w:r w:rsidRPr="00B954AC">
        <w:t>tie vo veci.</w:t>
      </w:r>
    </w:p>
    <w:p w:rsidR="001556CF" w:rsidRPr="00B954AC" w:rsidRDefault="001556CF">
      <w:pPr>
        <w:jc w:val="both"/>
      </w:pPr>
    </w:p>
    <w:p w:rsidR="001556CF" w:rsidRPr="00B954AC" w:rsidRDefault="0005223C">
      <w:pPr>
        <w:jc w:val="both"/>
        <w:rPr>
          <w:b/>
          <w:bCs/>
        </w:rPr>
      </w:pPr>
      <w:r w:rsidRPr="00B954AC">
        <w:rPr>
          <w:b/>
          <w:bCs/>
        </w:rPr>
        <w:t>K bodu 4</w:t>
      </w:r>
    </w:p>
    <w:p w:rsidR="001556CF" w:rsidRPr="00B954AC" w:rsidRDefault="0005223C">
      <w:pPr>
        <w:jc w:val="both"/>
      </w:pPr>
      <w:r w:rsidRPr="00B954AC">
        <w:t>Nevyvážen</w:t>
      </w:r>
      <w:r w:rsidRPr="00B954AC">
        <w:t xml:space="preserve">é </w:t>
      </w:r>
      <w:r w:rsidRPr="00B954AC">
        <w:t>právomoci generálneho prokurátora odporúča Slovensku obmedziť aj Európska komisia, ktor</w:t>
      </w:r>
      <w:r w:rsidRPr="00B954AC">
        <w:t xml:space="preserve">á </w:t>
      </w:r>
      <w:r w:rsidRPr="00B954AC">
        <w:t>odporučila harmonizovať pravidl</w:t>
      </w:r>
      <w:r w:rsidRPr="00B954AC">
        <w:t xml:space="preserve">á </w:t>
      </w:r>
      <w:r w:rsidRPr="00B954AC">
        <w:t>pre gener</w:t>
      </w:r>
      <w:r w:rsidRPr="00B954AC">
        <w:t>álneho prokurátora tak, aby boli v súlade s ďalšími členskými krajinami EÚ, a aby boli v sú</w:t>
      </w:r>
      <w:r w:rsidRPr="00B954AC">
        <w:t>lade s princípom právneho štátu a zákonnosti.</w:t>
      </w:r>
    </w:p>
    <w:p w:rsidR="001556CF" w:rsidRPr="00B954AC" w:rsidRDefault="001556CF">
      <w:pPr>
        <w:jc w:val="both"/>
      </w:pPr>
    </w:p>
    <w:p w:rsidR="001556CF" w:rsidRPr="00B954AC" w:rsidRDefault="001556CF">
      <w:pPr>
        <w:jc w:val="both"/>
      </w:pPr>
    </w:p>
    <w:p w:rsidR="001556CF" w:rsidRPr="00B954AC" w:rsidRDefault="0005223C">
      <w:pPr>
        <w:ind w:firstLine="708"/>
        <w:jc w:val="both"/>
        <w:rPr>
          <w:b/>
          <w:bCs/>
        </w:rPr>
      </w:pPr>
      <w:r w:rsidRPr="00B954AC">
        <w:rPr>
          <w:b/>
          <w:bCs/>
        </w:rPr>
        <w:t>K Čl. II</w:t>
      </w:r>
    </w:p>
    <w:p w:rsidR="001556CF" w:rsidRPr="00B954AC" w:rsidRDefault="001556CF">
      <w:pPr>
        <w:ind w:firstLine="708"/>
        <w:jc w:val="both"/>
      </w:pPr>
    </w:p>
    <w:p w:rsidR="001556CF" w:rsidRPr="00B954AC" w:rsidRDefault="0005223C">
      <w:pPr>
        <w:ind w:firstLine="708"/>
        <w:jc w:val="both"/>
      </w:pPr>
      <w:r w:rsidRPr="00B954AC">
        <w:t>S prihliadnutím na dĺžku legislatívneho procesu sa účinnosť návrhu zákona navrhuje od 1. augusta 2023.</w:t>
      </w:r>
    </w:p>
    <w:p w:rsidR="001556CF" w:rsidRPr="00B954AC" w:rsidRDefault="001556CF">
      <w:pPr>
        <w:jc w:val="center"/>
      </w:pPr>
    </w:p>
    <w:sectPr w:rsidR="001556CF" w:rsidRPr="00B954A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3C" w:rsidRDefault="0005223C">
      <w:r>
        <w:separator/>
      </w:r>
    </w:p>
  </w:endnote>
  <w:endnote w:type="continuationSeparator" w:id="0">
    <w:p w:rsidR="0005223C" w:rsidRDefault="0005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CF" w:rsidRDefault="001556CF">
    <w:pPr>
      <w:pStyle w:val="Hlavikaa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CF" w:rsidRDefault="001556CF">
    <w:pPr>
      <w:pStyle w:val="Hlavikaa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3C" w:rsidRDefault="0005223C">
      <w:r>
        <w:separator/>
      </w:r>
    </w:p>
  </w:footnote>
  <w:footnote w:type="continuationSeparator" w:id="0">
    <w:p w:rsidR="0005223C" w:rsidRDefault="00052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CF" w:rsidRDefault="001556CF">
    <w:pPr>
      <w:pStyle w:val="Hlavikaapt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CF" w:rsidRDefault="001556CF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56CF"/>
    <w:rsid w:val="0003608D"/>
    <w:rsid w:val="0005223C"/>
    <w:rsid w:val="000834FF"/>
    <w:rsid w:val="001046CE"/>
    <w:rsid w:val="001556CF"/>
    <w:rsid w:val="00201A43"/>
    <w:rsid w:val="00212118"/>
    <w:rsid w:val="00383FF7"/>
    <w:rsid w:val="00445D5D"/>
    <w:rsid w:val="00473157"/>
    <w:rsid w:val="00507DF8"/>
    <w:rsid w:val="0052326D"/>
    <w:rsid w:val="00534999"/>
    <w:rsid w:val="00541C74"/>
    <w:rsid w:val="005D3BA3"/>
    <w:rsid w:val="005F308A"/>
    <w:rsid w:val="005F6E7D"/>
    <w:rsid w:val="00697426"/>
    <w:rsid w:val="006B01C7"/>
    <w:rsid w:val="006C1FAD"/>
    <w:rsid w:val="006C28B6"/>
    <w:rsid w:val="007903C6"/>
    <w:rsid w:val="007A4891"/>
    <w:rsid w:val="007D5859"/>
    <w:rsid w:val="00957D36"/>
    <w:rsid w:val="00990AC3"/>
    <w:rsid w:val="009D3EB5"/>
    <w:rsid w:val="00B1305B"/>
    <w:rsid w:val="00B954AC"/>
    <w:rsid w:val="00BC4586"/>
    <w:rsid w:val="00C26C7A"/>
    <w:rsid w:val="00C8103D"/>
    <w:rsid w:val="00CA0EB3"/>
    <w:rsid w:val="00EB4745"/>
    <w:rsid w:val="00F47D32"/>
    <w:rsid w:val="00FA5CB2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5CF6-76BA-4CF4-BB9F-CA857F98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Jurko2</cp:lastModifiedBy>
  <cp:revision>41</cp:revision>
  <dcterms:created xsi:type="dcterms:W3CDTF">2023-04-05T07:36:00Z</dcterms:created>
  <dcterms:modified xsi:type="dcterms:W3CDTF">2023-04-05T07:59:00Z</dcterms:modified>
</cp:coreProperties>
</file>