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5216F2">
        <w:rPr>
          <w:sz w:val="20"/>
        </w:rPr>
        <w:t>526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E2EED" w:rsidP="007375F5">
      <w:pPr>
        <w:pStyle w:val="uznesenia"/>
      </w:pPr>
      <w:r>
        <w:t>2088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E2EED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216F2" w:rsidP="00F76952">
      <w:pPr>
        <w:jc w:val="both"/>
      </w:pPr>
      <w:r>
        <w:t>k n</w:t>
      </w:r>
      <w:r w:rsidRPr="005216F2">
        <w:t>ávrh</w:t>
      </w:r>
      <w:r>
        <w:t>u</w:t>
      </w:r>
      <w:r w:rsidRPr="005216F2">
        <w:t xml:space="preserve"> poslancov Národnej rady Slovenskej republiky Milana Vetráka, Petra </w:t>
      </w:r>
      <w:proofErr w:type="spellStart"/>
      <w:r w:rsidRPr="005216F2">
        <w:t>Dobeša</w:t>
      </w:r>
      <w:proofErr w:type="spellEnd"/>
      <w:r w:rsidR="00E63404">
        <w:t>, Mar</w:t>
      </w:r>
      <w:r w:rsidRPr="005216F2">
        <w:t>ka Šefčíka a Mi</w:t>
      </w:r>
      <w:r w:rsidR="00E63404">
        <w:t xml:space="preserve">chala Šipoša na vydanie zákona, </w:t>
      </w:r>
      <w:r w:rsidRPr="005216F2">
        <w:t xml:space="preserve">ktorým sa mení a dopĺňa zákon č. 368/2021 </w:t>
      </w:r>
      <w:r w:rsidR="00E63404">
        <w:br/>
      </w:r>
      <w:r w:rsidRPr="005216F2">
        <w:t>Z. z. o mechanizme na podporu obnovy a odolnosti a o zmene a doplnení niektorých zákonov v znení neskorších predpisov (tlač 1495)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  <w:bookmarkStart w:id="0" w:name="_GoBack"/>
      <w:bookmarkEnd w:id="0"/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6765D" w:rsidRDefault="0016765D" w:rsidP="0016765D">
      <w:pPr>
        <w:widowControl w:val="0"/>
        <w:jc w:val="both"/>
      </w:pPr>
    </w:p>
    <w:p w:rsidR="0016765D" w:rsidRDefault="0016765D" w:rsidP="0016765D">
      <w:pPr>
        <w:widowControl w:val="0"/>
        <w:ind w:firstLine="709"/>
        <w:jc w:val="both"/>
      </w:pPr>
      <w:r>
        <w:t>po prerok</w:t>
      </w:r>
      <w:r>
        <w:t>ovaní uvedeného</w:t>
      </w:r>
      <w:r>
        <w:t xml:space="preserve"> návrhu zákona v prvom čítaní</w:t>
      </w:r>
    </w:p>
    <w:p w:rsidR="0016765D" w:rsidRPr="00B85BFF" w:rsidRDefault="0016765D" w:rsidP="0016765D">
      <w:pPr>
        <w:widowControl w:val="0"/>
        <w:jc w:val="both"/>
      </w:pPr>
    </w:p>
    <w:p w:rsidR="0016765D" w:rsidRDefault="0016765D" w:rsidP="0016765D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6765D" w:rsidRPr="0016765D" w:rsidRDefault="0016765D" w:rsidP="0016765D"/>
    <w:p w:rsidR="008E2EED" w:rsidRDefault="008E2EED" w:rsidP="0016765D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8E2EED" w:rsidRDefault="008E2EED" w:rsidP="008E2EED">
      <w:pPr>
        <w:widowControl w:val="0"/>
        <w:outlineLvl w:val="0"/>
      </w:pPr>
    </w:p>
    <w:p w:rsidR="008E2EED" w:rsidRDefault="008E2EED" w:rsidP="008E2EED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C186C" w:rsidRDefault="008C186C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C186C" w:rsidRDefault="008C186C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C186C" w:rsidRDefault="008C186C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C186C" w:rsidRDefault="008C186C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C186C" w:rsidRDefault="008C18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C186C" w:rsidRDefault="008C18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C186C" w:rsidRDefault="008C18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C186C" w:rsidRDefault="008C18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C186C" w:rsidRDefault="008C18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C186C" w:rsidRDefault="008C18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6765D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216F2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56D19"/>
    <w:rsid w:val="00671734"/>
    <w:rsid w:val="00682703"/>
    <w:rsid w:val="00683C5D"/>
    <w:rsid w:val="006B24F5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46947"/>
    <w:rsid w:val="0085104E"/>
    <w:rsid w:val="00853377"/>
    <w:rsid w:val="00864EA9"/>
    <w:rsid w:val="00880DDA"/>
    <w:rsid w:val="008A552A"/>
    <w:rsid w:val="008C186C"/>
    <w:rsid w:val="008E2EED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63404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76952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DF8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83</cp:revision>
  <cp:lastPrinted>2023-03-21T17:06:00Z</cp:lastPrinted>
  <dcterms:created xsi:type="dcterms:W3CDTF">2022-11-24T09:04:00Z</dcterms:created>
  <dcterms:modified xsi:type="dcterms:W3CDTF">2023-04-04T06:18:00Z</dcterms:modified>
</cp:coreProperties>
</file>