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F64627" w:rsidRPr="000C7436" w:rsidRDefault="000F3A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</w:rPr>
      </w:pPr>
      <w:r w:rsidRPr="000C7436">
        <w:rPr>
          <w:b/>
        </w:rPr>
        <w:t>NÁRODNÁ RADA SLOVENSKEJ REPUBLIKY</w:t>
      </w:r>
    </w:p>
    <w:p w14:paraId="44C4318F" w14:textId="58344E79" w:rsidR="00A54FDA" w:rsidRPr="000C7436" w:rsidRDefault="000F3A44" w:rsidP="00A54F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</w:rPr>
      </w:pPr>
      <w:r w:rsidRPr="000C7436">
        <w:rPr>
          <w:b/>
        </w:rPr>
        <w:t>VIII. volebné obdobie</w:t>
      </w:r>
    </w:p>
    <w:p w14:paraId="69B367AC" w14:textId="4C943AE0" w:rsidR="00A54FDA" w:rsidRPr="000C7436" w:rsidRDefault="00A54FDA" w:rsidP="00A54FDA">
      <w:pPr>
        <w:pBdr>
          <w:top w:val="nil"/>
          <w:left w:val="nil"/>
          <w:bottom w:val="single" w:sz="6" w:space="1" w:color="auto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</w:rPr>
      </w:pPr>
    </w:p>
    <w:p w14:paraId="152BCE40" w14:textId="6DA3841B" w:rsidR="00A54FDA" w:rsidRPr="000C7436" w:rsidRDefault="00A54FDA" w:rsidP="00A54FDA">
      <w:pPr>
        <w:pBdr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</w:rPr>
      </w:pPr>
    </w:p>
    <w:p w14:paraId="00000003" w14:textId="77777777" w:rsidR="00F64627" w:rsidRPr="000C7436" w:rsidRDefault="00F64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</w:rPr>
      </w:pPr>
    </w:p>
    <w:p w14:paraId="00000004" w14:textId="77777777" w:rsidR="00F64627" w:rsidRPr="000C7436" w:rsidRDefault="000F3A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</w:rPr>
      </w:pPr>
      <w:r w:rsidRPr="000C7436">
        <w:rPr>
          <w:b/>
        </w:rPr>
        <w:t>Návrh</w:t>
      </w:r>
    </w:p>
    <w:p w14:paraId="00000005" w14:textId="77777777" w:rsidR="00F64627" w:rsidRPr="000C7436" w:rsidRDefault="00F64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rPr>
          <w:rFonts w:eastAsia="Helvetica Neue"/>
        </w:rPr>
      </w:pPr>
    </w:p>
    <w:p w14:paraId="00000006" w14:textId="77777777" w:rsidR="00F64627" w:rsidRPr="000C7436" w:rsidRDefault="000F3A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</w:rPr>
      </w:pPr>
      <w:r w:rsidRPr="000C7436">
        <w:rPr>
          <w:b/>
        </w:rPr>
        <w:t>ZÁKON</w:t>
      </w:r>
    </w:p>
    <w:p w14:paraId="00000007" w14:textId="77777777" w:rsidR="00F64627" w:rsidRPr="000C7436" w:rsidRDefault="00F64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rPr>
          <w:rFonts w:eastAsia="Helvetica Neue"/>
        </w:rPr>
      </w:pPr>
    </w:p>
    <w:p w14:paraId="00000008" w14:textId="285E7691" w:rsidR="00F64627" w:rsidRPr="000C7436" w:rsidRDefault="000F3A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</w:pPr>
      <w:r w:rsidRPr="000C7436">
        <w:t>z ... 2023,</w:t>
      </w:r>
    </w:p>
    <w:p w14:paraId="00000009" w14:textId="77777777" w:rsidR="00F64627" w:rsidRPr="000C7436" w:rsidRDefault="00F64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</w:rPr>
      </w:pPr>
    </w:p>
    <w:p w14:paraId="0000000A" w14:textId="763DDF9C" w:rsidR="00F64627" w:rsidRPr="000C7436" w:rsidRDefault="000F3A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</w:rPr>
      </w:pPr>
      <w:r w:rsidRPr="000C7436">
        <w:rPr>
          <w:b/>
        </w:rPr>
        <w:t>ktorým sa mení a dopĺňa zákon č. 58/2014 Z. z. o výbušninách, výbušných predmetoch a munícii v znení neskorších predpisov a zákon č. 372/1990 Zb. o priestupko</w:t>
      </w:r>
      <w:r w:rsidR="00FB6BAC">
        <w:rPr>
          <w:b/>
        </w:rPr>
        <w:t>ch v znení neskorších predpisov</w:t>
      </w:r>
    </w:p>
    <w:p w14:paraId="0000000B" w14:textId="77777777" w:rsidR="00F64627" w:rsidRPr="000C7436" w:rsidRDefault="00F64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</w:rPr>
      </w:pPr>
    </w:p>
    <w:p w14:paraId="0000000C" w14:textId="77777777" w:rsidR="00F64627" w:rsidRPr="000C7436" w:rsidRDefault="000F3A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</w:pPr>
      <w:r w:rsidRPr="000C7436">
        <w:t>Národná rada Slovenskej republiky sa uzniesla na tomto zákone:</w:t>
      </w:r>
    </w:p>
    <w:p w14:paraId="0000000D" w14:textId="77777777" w:rsidR="00F64627" w:rsidRPr="000C7436" w:rsidRDefault="00F64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="Helvetica Neue"/>
        </w:rPr>
      </w:pPr>
    </w:p>
    <w:p w14:paraId="0000000E" w14:textId="77777777" w:rsidR="00F64627" w:rsidRPr="000C7436" w:rsidRDefault="000F3A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</w:rPr>
      </w:pPr>
      <w:r w:rsidRPr="000C7436">
        <w:rPr>
          <w:b/>
        </w:rPr>
        <w:t>Čl. I</w:t>
      </w:r>
    </w:p>
    <w:p w14:paraId="0000000F" w14:textId="77777777" w:rsidR="00F64627" w:rsidRPr="000C7436" w:rsidRDefault="00F64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="Helvetica Neue"/>
        </w:rPr>
      </w:pPr>
    </w:p>
    <w:p w14:paraId="00000010" w14:textId="77777777" w:rsidR="00F64627" w:rsidRPr="000C7436" w:rsidRDefault="000F3A44" w:rsidP="0081769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="Helvetica Neue"/>
        </w:rPr>
      </w:pPr>
      <w:r w:rsidRPr="000C7436">
        <w:tab/>
        <w:t>Zákon č. 58/2014 Z. z. o výbušninách, výbušných predmetoch a munícii a o zmene a doplnení niektorých zákonov v znení zákona č. 331/2015 Z. z., zákona č. 177/2018 Z. z., zákona č. 220/2018 Z. z., zákona č. 259/2021 Z. z. a zákona č. 249/2022 Z. z. sa mení a dopĺňa takto:</w:t>
      </w:r>
    </w:p>
    <w:p w14:paraId="2E4F8F0C" w14:textId="77777777" w:rsidR="00CA2BC4" w:rsidRPr="000C7436" w:rsidRDefault="00CA2BC4" w:rsidP="00CA2BC4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14:paraId="7A9B00C1" w14:textId="16DBCCCB" w:rsidR="004261D5" w:rsidRPr="000C7436" w:rsidRDefault="004261D5" w:rsidP="004261D5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t>V § 52 odsek 1 znie:</w:t>
      </w:r>
    </w:p>
    <w:p w14:paraId="79457C27" w14:textId="26A8A602" w:rsidR="004261D5" w:rsidRPr="000C7436" w:rsidRDefault="004261D5" w:rsidP="004261D5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t>„(1) Predávať, nadobúdať a používať možno len schválené pyrotechnické výrobky uvedené na trh.“</w:t>
      </w:r>
      <w:r w:rsidR="00FB6BAC">
        <w:t>.</w:t>
      </w:r>
    </w:p>
    <w:p w14:paraId="6CA8F176" w14:textId="4388263B" w:rsidR="004261D5" w:rsidRPr="000C7436" w:rsidRDefault="004261D5" w:rsidP="004261D5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14:paraId="592F8C16" w14:textId="3A2C86E3" w:rsidR="004261D5" w:rsidRPr="000C7436" w:rsidRDefault="004261D5" w:rsidP="004261D5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t>V § 52 odsek 3 znie:</w:t>
      </w:r>
    </w:p>
    <w:p w14:paraId="593F7B85" w14:textId="4D759330" w:rsidR="004261D5" w:rsidRPr="000C7436" w:rsidRDefault="004261D5" w:rsidP="004261D5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t xml:space="preserve">„(3) V obchodnej sieti možno voľne predávať len pyrotechnické výrobky kategórie F1, kategórie T1,  kategórie P1 a pyrotechnické výrobky kategórie F2 a F3 okrem </w:t>
      </w:r>
      <w:proofErr w:type="spellStart"/>
      <w:r w:rsidRPr="000C7436">
        <w:t>petárd</w:t>
      </w:r>
      <w:proofErr w:type="spellEnd"/>
      <w:r w:rsidRPr="000C7436">
        <w:t xml:space="preserve">, zábleskových </w:t>
      </w:r>
      <w:proofErr w:type="spellStart"/>
      <w:r w:rsidRPr="000C7436">
        <w:t>petárd</w:t>
      </w:r>
      <w:proofErr w:type="spellEnd"/>
      <w:r w:rsidRPr="000C7436">
        <w:t xml:space="preserve">, batérií </w:t>
      </w:r>
      <w:proofErr w:type="spellStart"/>
      <w:r w:rsidRPr="000C7436">
        <w:t>petárd</w:t>
      </w:r>
      <w:proofErr w:type="spellEnd"/>
      <w:r w:rsidRPr="000C7436">
        <w:t xml:space="preserve">, batérií </w:t>
      </w:r>
      <w:proofErr w:type="spellStart"/>
      <w:r w:rsidRPr="000C7436">
        <w:t>petárd</w:t>
      </w:r>
      <w:proofErr w:type="spellEnd"/>
      <w:r w:rsidRPr="000C7436">
        <w:t xml:space="preserve"> s externou oporou, batérií zábleskových </w:t>
      </w:r>
      <w:proofErr w:type="spellStart"/>
      <w:r w:rsidRPr="000C7436">
        <w:t>petárd</w:t>
      </w:r>
      <w:proofErr w:type="spellEnd"/>
      <w:r w:rsidRPr="000C7436">
        <w:t xml:space="preserve">, batérií zábleskových </w:t>
      </w:r>
      <w:proofErr w:type="spellStart"/>
      <w:r w:rsidRPr="000C7436">
        <w:t>petárd</w:t>
      </w:r>
      <w:proofErr w:type="spellEnd"/>
      <w:r w:rsidRPr="000C7436">
        <w:t xml:space="preserve"> s externou oporou, </w:t>
      </w:r>
      <w:proofErr w:type="spellStart"/>
      <w:r w:rsidRPr="000C7436">
        <w:t>výmetníc</w:t>
      </w:r>
      <w:proofErr w:type="spellEnd"/>
      <w:r w:rsidRPr="000C7436">
        <w:t>, mín, rímskych sviec, rakiet obsahujúcich pyrotechnickú jednotku, ktorej hlavným efektom je hluk</w:t>
      </w:r>
      <w:r w:rsidR="00AB609E">
        <w:t>,</w:t>
      </w:r>
      <w:r w:rsidRPr="000C7436">
        <w:t xml:space="preserve"> a kombinácie obsahujúce ako prvok </w:t>
      </w:r>
      <w:proofErr w:type="spellStart"/>
      <w:r w:rsidRPr="000C7436">
        <w:t>petardy</w:t>
      </w:r>
      <w:proofErr w:type="spellEnd"/>
      <w:r w:rsidRPr="000C7436">
        <w:t xml:space="preserve"> alebo </w:t>
      </w:r>
      <w:r w:rsidR="00FB6BAC" w:rsidRPr="000C7436">
        <w:t>zábleskov</w:t>
      </w:r>
      <w:r w:rsidR="00AB609E">
        <w:t>é</w:t>
      </w:r>
      <w:r w:rsidR="00FB6BAC">
        <w:t xml:space="preserve"> </w:t>
      </w:r>
      <w:proofErr w:type="spellStart"/>
      <w:r w:rsidRPr="000C7436">
        <w:t>petardy</w:t>
      </w:r>
      <w:proofErr w:type="spellEnd"/>
      <w:r w:rsidRPr="000C7436">
        <w:t>.“</w:t>
      </w:r>
    </w:p>
    <w:p w14:paraId="23BB0BFD" w14:textId="37FC3C51" w:rsidR="004261D5" w:rsidRPr="000C7436" w:rsidRDefault="004261D5" w:rsidP="004261D5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14:paraId="09512509" w14:textId="51111FC9" w:rsidR="004261D5" w:rsidRPr="000C7436" w:rsidRDefault="004261D5" w:rsidP="004261D5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t>V 52 odseky 9 a 10 znejú</w:t>
      </w:r>
      <w:r w:rsidR="00DE6E9A" w:rsidRPr="000C7436">
        <w:t>:</w:t>
      </w:r>
    </w:p>
    <w:p w14:paraId="239221CA" w14:textId="683F304E" w:rsidR="00DE6E9A" w:rsidRPr="000C7436" w:rsidRDefault="00DE6E9A" w:rsidP="00DE6E9A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t>„(9) Predaj pyrotechnických výrobkov kategórie F2</w:t>
      </w:r>
      <w:r w:rsidR="00FB6BAC">
        <w:t xml:space="preserve"> a </w:t>
      </w:r>
      <w:r w:rsidRPr="000C7436">
        <w:t>F3</w:t>
      </w:r>
      <w:r w:rsidR="00FB6BAC">
        <w:t xml:space="preserve">, ktorými sú </w:t>
      </w:r>
      <w:proofErr w:type="spellStart"/>
      <w:r w:rsidRPr="000C7436">
        <w:t>pet</w:t>
      </w:r>
      <w:r w:rsidR="00FB6BAC">
        <w:t>a</w:t>
      </w:r>
      <w:r w:rsidRPr="000C7436">
        <w:t>rd</w:t>
      </w:r>
      <w:r w:rsidR="00FB6BAC">
        <w:t>y</w:t>
      </w:r>
      <w:proofErr w:type="spellEnd"/>
      <w:r w:rsidRPr="000C7436">
        <w:t>, zábleskov</w:t>
      </w:r>
      <w:r w:rsidR="00FB6BAC">
        <w:t>é</w:t>
      </w:r>
      <w:r w:rsidRPr="000C7436">
        <w:t xml:space="preserve"> </w:t>
      </w:r>
      <w:proofErr w:type="spellStart"/>
      <w:r w:rsidR="00FB6BAC" w:rsidRPr="000C7436">
        <w:t>pet</w:t>
      </w:r>
      <w:r w:rsidR="00FB6BAC">
        <w:t>ardy</w:t>
      </w:r>
      <w:proofErr w:type="spellEnd"/>
      <w:r w:rsidRPr="000C7436">
        <w:t>, batéri</w:t>
      </w:r>
      <w:r w:rsidR="00FB6BAC">
        <w:t>e</w:t>
      </w:r>
      <w:r w:rsidRPr="000C7436">
        <w:t xml:space="preserve"> </w:t>
      </w:r>
      <w:proofErr w:type="spellStart"/>
      <w:r w:rsidRPr="000C7436">
        <w:t>petárd</w:t>
      </w:r>
      <w:proofErr w:type="spellEnd"/>
      <w:r w:rsidRPr="000C7436">
        <w:t xml:space="preserve">, </w:t>
      </w:r>
      <w:r w:rsidR="00FB6BAC" w:rsidRPr="000C7436">
        <w:t>batéri</w:t>
      </w:r>
      <w:r w:rsidR="00FB6BAC">
        <w:t>e</w:t>
      </w:r>
      <w:r w:rsidR="00FB6BAC" w:rsidRPr="000C7436">
        <w:t xml:space="preserve"> </w:t>
      </w:r>
      <w:proofErr w:type="spellStart"/>
      <w:r w:rsidRPr="000C7436">
        <w:t>petárd</w:t>
      </w:r>
      <w:proofErr w:type="spellEnd"/>
      <w:r w:rsidRPr="000C7436">
        <w:t xml:space="preserve"> s externou oporou, </w:t>
      </w:r>
      <w:r w:rsidR="00FB6BAC" w:rsidRPr="000C7436">
        <w:t>batéri</w:t>
      </w:r>
      <w:r w:rsidR="00FB6BAC">
        <w:t>e</w:t>
      </w:r>
      <w:r w:rsidR="00FB6BAC" w:rsidRPr="000C7436">
        <w:t xml:space="preserve"> </w:t>
      </w:r>
      <w:r w:rsidRPr="000C7436">
        <w:t xml:space="preserve">zábleskových </w:t>
      </w:r>
      <w:proofErr w:type="spellStart"/>
      <w:r w:rsidRPr="000C7436">
        <w:t>petárd</w:t>
      </w:r>
      <w:proofErr w:type="spellEnd"/>
      <w:r w:rsidRPr="000C7436">
        <w:t xml:space="preserve">, </w:t>
      </w:r>
      <w:r w:rsidR="00FB6BAC" w:rsidRPr="000C7436">
        <w:t>batéri</w:t>
      </w:r>
      <w:r w:rsidR="00FB6BAC">
        <w:t>e</w:t>
      </w:r>
      <w:r w:rsidR="00FB6BAC" w:rsidRPr="000C7436">
        <w:t xml:space="preserve"> </w:t>
      </w:r>
      <w:r w:rsidRPr="000C7436">
        <w:t xml:space="preserve">zábleskových </w:t>
      </w:r>
      <w:proofErr w:type="spellStart"/>
      <w:r w:rsidRPr="000C7436">
        <w:t>petárd</w:t>
      </w:r>
      <w:proofErr w:type="spellEnd"/>
      <w:r w:rsidRPr="000C7436">
        <w:t xml:space="preserve"> s externou oporou, </w:t>
      </w:r>
      <w:proofErr w:type="spellStart"/>
      <w:r w:rsidR="00FB6BAC" w:rsidRPr="000C7436">
        <w:t>výmetn</w:t>
      </w:r>
      <w:r w:rsidR="00FB6BAC">
        <w:t>i</w:t>
      </w:r>
      <w:r w:rsidR="00FB6BAC" w:rsidRPr="000C7436">
        <w:t>c</w:t>
      </w:r>
      <w:r w:rsidR="00FB6BAC">
        <w:t>e</w:t>
      </w:r>
      <w:proofErr w:type="spellEnd"/>
      <w:r w:rsidRPr="000C7436">
        <w:t>, mín</w:t>
      </w:r>
      <w:r w:rsidR="00FB6BAC">
        <w:t>y</w:t>
      </w:r>
      <w:r w:rsidRPr="000C7436">
        <w:t xml:space="preserve">, </w:t>
      </w:r>
      <w:r w:rsidR="00FB6BAC" w:rsidRPr="000C7436">
        <w:t>rímsk</w:t>
      </w:r>
      <w:r w:rsidR="00FB6BAC">
        <w:t>e</w:t>
      </w:r>
      <w:r w:rsidR="00FB6BAC" w:rsidRPr="000C7436">
        <w:t xml:space="preserve"> </w:t>
      </w:r>
      <w:r w:rsidRPr="000C7436">
        <w:t>sviec</w:t>
      </w:r>
      <w:r w:rsidR="00FB6BAC">
        <w:t>e</w:t>
      </w:r>
      <w:r w:rsidRPr="000C7436">
        <w:t xml:space="preserve">, </w:t>
      </w:r>
      <w:r w:rsidR="00FB6BAC" w:rsidRPr="000C7436">
        <w:t>rak</w:t>
      </w:r>
      <w:r w:rsidR="00FB6BAC">
        <w:t>ety</w:t>
      </w:r>
      <w:r w:rsidR="00FB6BAC" w:rsidRPr="000C7436">
        <w:t xml:space="preserve"> obsahujúc</w:t>
      </w:r>
      <w:r w:rsidR="00FB6BAC">
        <w:t>e</w:t>
      </w:r>
      <w:r w:rsidR="00FB6BAC" w:rsidRPr="000C7436">
        <w:t xml:space="preserve"> </w:t>
      </w:r>
      <w:r w:rsidRPr="000C7436">
        <w:t>pyrotechnickú jednotku, ktorej hlavným efektom je hluk</w:t>
      </w:r>
      <w:r w:rsidR="00FB6BAC">
        <w:t>,</w:t>
      </w:r>
      <w:r w:rsidRPr="000C7436">
        <w:t xml:space="preserve"> a kombinácie obsahujúce ako prvok </w:t>
      </w:r>
      <w:proofErr w:type="spellStart"/>
      <w:r w:rsidRPr="000C7436">
        <w:t>petardy</w:t>
      </w:r>
      <w:proofErr w:type="spellEnd"/>
      <w:r w:rsidRPr="000C7436">
        <w:t xml:space="preserve"> alebo zábleskové </w:t>
      </w:r>
      <w:proofErr w:type="spellStart"/>
      <w:r w:rsidRPr="000C7436">
        <w:t>petardy</w:t>
      </w:r>
      <w:proofErr w:type="spellEnd"/>
      <w:r w:rsidR="00FB6BAC">
        <w:t>,</w:t>
      </w:r>
      <w:r w:rsidRPr="000C7436">
        <w:t xml:space="preserve"> spotrebiteľovi</w:t>
      </w:r>
      <w:r w:rsidRPr="000C7436">
        <w:rPr>
          <w:vertAlign w:val="superscript"/>
        </w:rPr>
        <w:t>21a</w:t>
      </w:r>
      <w:r w:rsidRPr="000C7436">
        <w:t xml:space="preserve">) sa celoročne zakazuje. </w:t>
      </w:r>
    </w:p>
    <w:p w14:paraId="382704D8" w14:textId="77777777" w:rsidR="00DE6E9A" w:rsidRPr="000C7436" w:rsidRDefault="00DE6E9A" w:rsidP="00DE6E9A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14:paraId="18FD3CAF" w14:textId="69244F65" w:rsidR="00DE6E9A" w:rsidRPr="000C7436" w:rsidRDefault="00DE6E9A" w:rsidP="00DE6E9A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t>(10) Predávať pyrotechnické výrobky kategórie F2</w:t>
      </w:r>
      <w:r w:rsidR="00FB6BAC">
        <w:t xml:space="preserve"> a</w:t>
      </w:r>
      <w:r w:rsidRPr="000C7436">
        <w:t xml:space="preserve"> F3, </w:t>
      </w:r>
      <w:r w:rsidR="00FB6BAC">
        <w:t>ktorých použitie nie je zakázané podľa</w:t>
      </w:r>
      <w:r w:rsidRPr="000C7436">
        <w:t xml:space="preserve"> odseku 9</w:t>
      </w:r>
      <w:r w:rsidR="00FB6BAC">
        <w:t>,</w:t>
      </w:r>
      <w:r w:rsidRPr="000C7436">
        <w:t xml:space="preserve"> spotrebiteľovi možno od 1. decembra do 31. decembra kalendárneho roka. </w:t>
      </w:r>
      <w:r w:rsidRPr="000C7436">
        <w:lastRenderedPageBreak/>
        <w:t>Obmedzenie podľa prvej vety sa neuplatní v rozsahu, v akom obec udelila súhlas na použitie týchto pyrotechnických výrobkov podľa § 53 ods. 5.“.</w:t>
      </w:r>
    </w:p>
    <w:p w14:paraId="1B331876" w14:textId="229C437C" w:rsidR="00DE6E9A" w:rsidRPr="000C7436" w:rsidRDefault="00DE6E9A" w:rsidP="00DE6E9A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14:paraId="00000026" w14:textId="2EBDF8E9" w:rsidR="00F64627" w:rsidRPr="000C7436" w:rsidRDefault="00860773" w:rsidP="00DE6E9A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="Helvetica Neue"/>
        </w:rPr>
      </w:pPr>
      <w:r w:rsidRPr="000C7436">
        <w:t xml:space="preserve">§ 53 </w:t>
      </w:r>
      <w:r w:rsidR="00A75938" w:rsidRPr="000C7436">
        <w:t xml:space="preserve">vrátane nadpisu znie: </w:t>
      </w:r>
      <w:r w:rsidRPr="000C7436">
        <w:t xml:space="preserve"> </w:t>
      </w:r>
    </w:p>
    <w:p w14:paraId="00000027" w14:textId="77777777" w:rsidR="00F64627" w:rsidRPr="000C7436" w:rsidRDefault="000F3A44" w:rsidP="0081769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="Helvetica Neue"/>
        </w:rPr>
      </w:pPr>
      <w:r w:rsidRPr="000C7436">
        <w:t xml:space="preserve">     </w:t>
      </w:r>
    </w:p>
    <w:p w14:paraId="28DD459D" w14:textId="2AFC5BB8" w:rsidR="00E564AB" w:rsidRDefault="00A75938" w:rsidP="00AB609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/>
        <w:jc w:val="center"/>
        <w:rPr>
          <w:b/>
          <w:bCs/>
        </w:rPr>
      </w:pPr>
      <w:r w:rsidRPr="000C7436">
        <w:rPr>
          <w:b/>
          <w:bCs/>
        </w:rPr>
        <w:t>„</w:t>
      </w:r>
      <w:r w:rsidR="000F3A44" w:rsidRPr="000C7436">
        <w:rPr>
          <w:b/>
          <w:bCs/>
        </w:rPr>
        <w:t>§ 53</w:t>
      </w:r>
    </w:p>
    <w:p w14:paraId="00000028" w14:textId="79ED8A3D" w:rsidR="00F64627" w:rsidRPr="000C7436" w:rsidRDefault="000F3A44" w:rsidP="00AB609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/>
        <w:jc w:val="center"/>
        <w:rPr>
          <w:b/>
          <w:bCs/>
        </w:rPr>
      </w:pPr>
      <w:r w:rsidRPr="000C7436">
        <w:rPr>
          <w:b/>
          <w:bCs/>
        </w:rPr>
        <w:t>Používanie pyrotechnických výrobkov</w:t>
      </w:r>
    </w:p>
    <w:p w14:paraId="056A90A7" w14:textId="77777777" w:rsidR="006E1FA6" w:rsidRPr="000C7436" w:rsidRDefault="006E1FA6" w:rsidP="00DE6E9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/>
        <w:jc w:val="both"/>
        <w:rPr>
          <w:b/>
          <w:bCs/>
        </w:rPr>
      </w:pPr>
    </w:p>
    <w:p w14:paraId="1D77063B" w14:textId="3106C376" w:rsidR="0062470A" w:rsidRDefault="00B25156" w:rsidP="00AB609E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</w:pPr>
      <w:r w:rsidRPr="000C7436">
        <w:t>Povolený pyrotechnický výrobok možno používať len podľa návodu na jeho používanie</w:t>
      </w:r>
      <w:r w:rsidR="007A6FDD" w:rsidRPr="000C7436">
        <w:t xml:space="preserve">, </w:t>
      </w:r>
      <w:r w:rsidR="00740436" w:rsidRPr="000C7436">
        <w:t>v</w:t>
      </w:r>
      <w:r w:rsidR="00E85029" w:rsidRPr="000C7436">
        <w:t xml:space="preserve"> stanovenom </w:t>
      </w:r>
      <w:r w:rsidR="00740436" w:rsidRPr="000C7436">
        <w:t xml:space="preserve">čase </w:t>
      </w:r>
      <w:r w:rsidR="007A6FDD" w:rsidRPr="000C7436">
        <w:t xml:space="preserve">a mimo miest </w:t>
      </w:r>
      <w:r w:rsidR="00740436" w:rsidRPr="000C7436">
        <w:t>určen</w:t>
      </w:r>
      <w:r w:rsidR="007A6FDD" w:rsidRPr="000C7436">
        <w:t>ých</w:t>
      </w:r>
      <w:r w:rsidR="00740436" w:rsidRPr="000C7436">
        <w:t xml:space="preserve"> podľa tohto zákona</w:t>
      </w:r>
      <w:r w:rsidRPr="000C7436">
        <w:t>.</w:t>
      </w:r>
    </w:p>
    <w:p w14:paraId="24B7C6D5" w14:textId="77777777" w:rsidR="0062470A" w:rsidRPr="000C7436" w:rsidRDefault="0062470A" w:rsidP="00AB609E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</w:pPr>
    </w:p>
    <w:p w14:paraId="69C5376A" w14:textId="7ED43F44" w:rsidR="0062470A" w:rsidRDefault="000F3A44" w:rsidP="00AB609E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</w:pPr>
      <w:r w:rsidRPr="000C7436">
        <w:t>Používanie pyrotechnických výrobkov kategórie F2</w:t>
      </w:r>
      <w:r w:rsidR="00E564AB">
        <w:t xml:space="preserve"> a</w:t>
      </w:r>
      <w:r w:rsidR="00B25156" w:rsidRPr="000C7436">
        <w:t xml:space="preserve"> </w:t>
      </w:r>
      <w:r w:rsidRPr="000C7436">
        <w:t>F3</w:t>
      </w:r>
      <w:r w:rsidR="00E564AB">
        <w:t>, ktorými sú</w:t>
      </w:r>
      <w:r w:rsidRPr="000C7436">
        <w:t xml:space="preserve"> </w:t>
      </w:r>
      <w:proofErr w:type="spellStart"/>
      <w:r w:rsidRPr="000C7436">
        <w:t>petardy</w:t>
      </w:r>
      <w:proofErr w:type="spellEnd"/>
      <w:r w:rsidRPr="000C7436">
        <w:t xml:space="preserve">, zábleskové </w:t>
      </w:r>
      <w:proofErr w:type="spellStart"/>
      <w:r w:rsidRPr="000C7436">
        <w:t>petardy</w:t>
      </w:r>
      <w:proofErr w:type="spellEnd"/>
      <w:r w:rsidRPr="000C7436">
        <w:t xml:space="preserve">, batérie </w:t>
      </w:r>
      <w:proofErr w:type="spellStart"/>
      <w:r w:rsidRPr="000C7436">
        <w:t>petárd</w:t>
      </w:r>
      <w:proofErr w:type="spellEnd"/>
      <w:r w:rsidRPr="000C7436">
        <w:t xml:space="preserve">, batérie </w:t>
      </w:r>
      <w:proofErr w:type="spellStart"/>
      <w:r w:rsidRPr="000C7436">
        <w:t>petárd</w:t>
      </w:r>
      <w:proofErr w:type="spellEnd"/>
      <w:r w:rsidRPr="000C7436">
        <w:t xml:space="preserve"> s externou oporou, batérie zábleskových </w:t>
      </w:r>
      <w:proofErr w:type="spellStart"/>
      <w:r w:rsidRPr="000C7436">
        <w:t>petárd</w:t>
      </w:r>
      <w:proofErr w:type="spellEnd"/>
      <w:r w:rsidRPr="000C7436">
        <w:t xml:space="preserve">, batérie zábleskových </w:t>
      </w:r>
      <w:proofErr w:type="spellStart"/>
      <w:r w:rsidRPr="000C7436">
        <w:t>petárd</w:t>
      </w:r>
      <w:proofErr w:type="spellEnd"/>
      <w:r w:rsidRPr="000C7436">
        <w:t xml:space="preserve"> s externou oporou, </w:t>
      </w:r>
      <w:proofErr w:type="spellStart"/>
      <w:r w:rsidRPr="000C7436">
        <w:t>výmetnice</w:t>
      </w:r>
      <w:proofErr w:type="spellEnd"/>
      <w:r w:rsidRPr="000C7436">
        <w:t xml:space="preserve">, míny, rímske sviece, rakety obsahujúce pyrotechnickú jednotku, ktorej hlavným efektom je hluk, a kombinácie obsahujúce ako prvok </w:t>
      </w:r>
      <w:proofErr w:type="spellStart"/>
      <w:r w:rsidRPr="000C7436">
        <w:t>petardy</w:t>
      </w:r>
      <w:proofErr w:type="spellEnd"/>
      <w:r w:rsidRPr="000C7436">
        <w:t xml:space="preserve"> alebo zábleskové </w:t>
      </w:r>
      <w:proofErr w:type="spellStart"/>
      <w:r w:rsidRPr="000C7436">
        <w:t>petardy</w:t>
      </w:r>
      <w:proofErr w:type="spellEnd"/>
      <w:r w:rsidR="00E564AB">
        <w:t>,</w:t>
      </w:r>
      <w:r w:rsidR="007A6FDD" w:rsidRPr="000C7436">
        <w:t xml:space="preserve"> </w:t>
      </w:r>
      <w:r w:rsidRPr="000C7436">
        <w:t>je celoročne zakázané</w:t>
      </w:r>
      <w:r w:rsidR="00B25156" w:rsidRPr="000C7436">
        <w:t>.</w:t>
      </w:r>
    </w:p>
    <w:p w14:paraId="63E6ECF7" w14:textId="2F8BFCD4" w:rsidR="0062470A" w:rsidRPr="000C7436" w:rsidRDefault="00B25156" w:rsidP="00AB609E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</w:pPr>
      <w:r w:rsidRPr="000C7436">
        <w:t xml:space="preserve"> </w:t>
      </w:r>
    </w:p>
    <w:p w14:paraId="1B683199" w14:textId="7224CA91" w:rsidR="0062470A" w:rsidRPr="00AB609E" w:rsidRDefault="00817692" w:rsidP="00AB609E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  <w:rPr>
          <w:rFonts w:eastAsia="Helvetica Neue"/>
        </w:rPr>
      </w:pPr>
      <w:r w:rsidRPr="0062470A">
        <w:rPr>
          <w:shd w:val="clear" w:color="auto" w:fill="FFFFFF"/>
        </w:rPr>
        <w:t xml:space="preserve">Obec môže z dôvodu ochrany verejného poriadku všeobecne záväzným nariadením obmedziť alebo </w:t>
      </w:r>
      <w:r w:rsidR="006E1FA6" w:rsidRPr="00924843">
        <w:rPr>
          <w:shd w:val="clear" w:color="auto" w:fill="FFFFFF"/>
        </w:rPr>
        <w:t xml:space="preserve">úplne </w:t>
      </w:r>
      <w:r w:rsidRPr="00924843">
        <w:rPr>
          <w:shd w:val="clear" w:color="auto" w:fill="FFFFFF"/>
        </w:rPr>
        <w:t>zakázať používanie pyrotechnických výrobkov kategórie F2, F3</w:t>
      </w:r>
      <w:r w:rsidR="006D2933" w:rsidRPr="00924843">
        <w:rPr>
          <w:shd w:val="clear" w:color="auto" w:fill="FFFFFF"/>
        </w:rPr>
        <w:t xml:space="preserve">, </w:t>
      </w:r>
      <w:r w:rsidRPr="00CA78DB">
        <w:rPr>
          <w:shd w:val="clear" w:color="auto" w:fill="FFFFFF"/>
        </w:rPr>
        <w:t>P1</w:t>
      </w:r>
      <w:r w:rsidR="006D2933" w:rsidRPr="00CA78DB">
        <w:rPr>
          <w:shd w:val="clear" w:color="auto" w:fill="FFFFFF"/>
        </w:rPr>
        <w:t xml:space="preserve"> a</w:t>
      </w:r>
      <w:r w:rsidRPr="00CA78DB">
        <w:rPr>
          <w:shd w:val="clear" w:color="auto" w:fill="FFFFFF"/>
        </w:rPr>
        <w:t xml:space="preserve"> T1 na území obce alebo v jej častiach nad rámec obmedzenia</w:t>
      </w:r>
      <w:r w:rsidR="006E1FA6" w:rsidRPr="00CA78DB">
        <w:rPr>
          <w:shd w:val="clear" w:color="auto" w:fill="FFFFFF"/>
        </w:rPr>
        <w:t xml:space="preserve"> podľa ods</w:t>
      </w:r>
      <w:r w:rsidR="00E564AB" w:rsidRPr="00CA78DB">
        <w:rPr>
          <w:shd w:val="clear" w:color="auto" w:fill="FFFFFF"/>
        </w:rPr>
        <w:t>eku</w:t>
      </w:r>
      <w:r w:rsidR="006E1FA6" w:rsidRPr="00CA78DB">
        <w:rPr>
          <w:shd w:val="clear" w:color="auto" w:fill="FFFFFF"/>
        </w:rPr>
        <w:t xml:space="preserve"> </w:t>
      </w:r>
      <w:r w:rsidR="00BA549A" w:rsidRPr="00CA78DB">
        <w:rPr>
          <w:shd w:val="clear" w:color="auto" w:fill="FFFFFF"/>
        </w:rPr>
        <w:t>4</w:t>
      </w:r>
      <w:r w:rsidR="006E1FA6" w:rsidRPr="00CA78DB">
        <w:rPr>
          <w:shd w:val="clear" w:color="auto" w:fill="FFFFFF"/>
        </w:rPr>
        <w:t>.</w:t>
      </w:r>
    </w:p>
    <w:p w14:paraId="01C8E1B1" w14:textId="77777777" w:rsidR="0062470A" w:rsidRPr="0062470A" w:rsidRDefault="0062470A" w:rsidP="00AB609E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  <w:rPr>
          <w:rFonts w:eastAsia="Helvetica Neue"/>
        </w:rPr>
      </w:pPr>
    </w:p>
    <w:p w14:paraId="0000002E" w14:textId="3C923FB6" w:rsidR="00F64627" w:rsidRPr="000C7436" w:rsidRDefault="00E564AB" w:rsidP="00AB609E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</w:pPr>
      <w:r>
        <w:t>Ak v odsekoch 3 a 5 nie je ustanovené inak, p</w:t>
      </w:r>
      <w:r w:rsidR="00817692" w:rsidRPr="000C7436">
        <w:t>oužívanie pyrotechnických výrobkov kategórie F2</w:t>
      </w:r>
      <w:r>
        <w:t xml:space="preserve"> a</w:t>
      </w:r>
      <w:r w:rsidRPr="000C7436">
        <w:t xml:space="preserve"> </w:t>
      </w:r>
      <w:r w:rsidR="00817692" w:rsidRPr="000C7436">
        <w:t>F3,</w:t>
      </w:r>
      <w:r w:rsidR="004E310D" w:rsidRPr="000C7436">
        <w:t xml:space="preserve"> </w:t>
      </w:r>
      <w:r w:rsidR="00817692" w:rsidRPr="000C7436">
        <w:t>ktorých použitie nie je zakázané podľa odseku 2, je možné len v období od 31. decembra príslušného kalendárneho roka do 1. januára nasledujúceho kalendárneho roka</w:t>
      </w:r>
      <w:r w:rsidR="004E310D" w:rsidRPr="000C7436">
        <w:t xml:space="preserve"> </w:t>
      </w:r>
      <w:r w:rsidR="0002286A">
        <w:t>nasledovne</w:t>
      </w:r>
      <w:r>
        <w:t>:</w:t>
      </w:r>
      <w:r w:rsidR="007A6FDD" w:rsidRPr="000C7436">
        <w:t xml:space="preserve"> </w:t>
      </w:r>
    </w:p>
    <w:p w14:paraId="0E3521A0" w14:textId="77D16393" w:rsidR="0062470A" w:rsidRPr="000C7436" w:rsidRDefault="007A6FDD" w:rsidP="00AB609E">
      <w:pPr>
        <w:pStyle w:val="Odsekzoznamu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18"/>
        <w:jc w:val="both"/>
      </w:pPr>
      <w:r w:rsidRPr="000C7436">
        <w:t xml:space="preserve">31. decembra v čase od </w:t>
      </w:r>
      <w:r w:rsidR="003C11BB" w:rsidRPr="000C7436">
        <w:t>18</w:t>
      </w:r>
      <w:r w:rsidRPr="000C7436">
        <w:t xml:space="preserve">:00 hod. do 24:00 hod. a 1. januára v čase od 00:00 </w:t>
      </w:r>
      <w:r w:rsidR="00E564AB">
        <w:t xml:space="preserve">hod. </w:t>
      </w:r>
      <w:r w:rsidRPr="000C7436">
        <w:t>do 02:00 hod.</w:t>
      </w:r>
      <w:r w:rsidR="009D3610" w:rsidRPr="000C7436">
        <w:t>,</w:t>
      </w:r>
      <w:r w:rsidRPr="000C7436">
        <w:t xml:space="preserve"> </w:t>
      </w:r>
    </w:p>
    <w:p w14:paraId="1EF19806" w14:textId="76D20AED" w:rsidR="004E310D" w:rsidRPr="000C7436" w:rsidRDefault="004E310D" w:rsidP="00AB609E">
      <w:pPr>
        <w:pStyle w:val="Odsekzoznamu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18"/>
        <w:jc w:val="both"/>
      </w:pPr>
      <w:r w:rsidRPr="000C7436">
        <w:t xml:space="preserve">na miestach v minimálnej vzdialenosti 250 m </w:t>
      </w:r>
      <w:bookmarkStart w:id="0" w:name="_Hlk128396261"/>
      <w:r w:rsidRPr="000C7436">
        <w:t xml:space="preserve">od </w:t>
      </w:r>
      <w:r w:rsidR="003F38D2" w:rsidRPr="000C7436">
        <w:t xml:space="preserve">zariadení a lokalít ako </w:t>
      </w:r>
      <w:r w:rsidRPr="000C7436">
        <w:t xml:space="preserve">nemocnice, liečebne, hospicu, domova ošetrovateľskej starostlivosti, zariadenia sociálnych služieb, </w:t>
      </w:r>
      <w:r w:rsidR="00E87989" w:rsidRPr="000C7436">
        <w:t>karanténnej stanice</w:t>
      </w:r>
      <w:r w:rsidR="009D3610" w:rsidRPr="000C7436">
        <w:t xml:space="preserve">, </w:t>
      </w:r>
      <w:r w:rsidRPr="000C7436">
        <w:t xml:space="preserve">útulku </w:t>
      </w:r>
      <w:r w:rsidR="009D3610" w:rsidRPr="000C7436">
        <w:t xml:space="preserve">a záchranného centra </w:t>
      </w:r>
      <w:r w:rsidRPr="000C7436">
        <w:t xml:space="preserve">pre zvieratá, </w:t>
      </w:r>
      <w:r w:rsidR="00914310" w:rsidRPr="000C7436">
        <w:t xml:space="preserve">veterinárnej kliniky s časťou pre hospitalizáciu zvierat, registrovaného </w:t>
      </w:r>
      <w:r w:rsidRPr="000C7436">
        <w:t xml:space="preserve">chovného </w:t>
      </w:r>
      <w:r w:rsidR="00E87989" w:rsidRPr="000C7436">
        <w:t>zariadenia</w:t>
      </w:r>
      <w:r w:rsidRPr="000C7436">
        <w:t xml:space="preserve"> s chovom </w:t>
      </w:r>
      <w:r w:rsidR="009D3610" w:rsidRPr="000C7436">
        <w:t xml:space="preserve">hospodárskych </w:t>
      </w:r>
      <w:r w:rsidRPr="000C7436">
        <w:t>zvierat, zoologickej záhrady, zariadenia na záchranu chránených živočíchov alebo iného zariadenia na držbu a chov voľne žijúcich živočíchov v</w:t>
      </w:r>
      <w:r w:rsidR="00914310" w:rsidRPr="000C7436">
        <w:t> </w:t>
      </w:r>
      <w:r w:rsidRPr="000C7436">
        <w:t>zajatí</w:t>
      </w:r>
      <w:r w:rsidR="00914310" w:rsidRPr="000C7436">
        <w:t xml:space="preserve">. </w:t>
      </w:r>
    </w:p>
    <w:bookmarkEnd w:id="0"/>
    <w:p w14:paraId="323FE98C" w14:textId="77777777" w:rsidR="005F4B85" w:rsidRPr="000C7436" w:rsidRDefault="005F4B85" w:rsidP="00DE6E9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/>
        <w:jc w:val="both"/>
        <w:rPr>
          <w:rFonts w:eastAsia="Helvetica Neue"/>
        </w:rPr>
      </w:pPr>
    </w:p>
    <w:p w14:paraId="00000034" w14:textId="12CE360F" w:rsidR="00F64627" w:rsidRDefault="000F3A44" w:rsidP="00AB609E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t>Používať pyrotechnické výrobky kategórie F2</w:t>
      </w:r>
      <w:r w:rsidR="00E564AB">
        <w:t xml:space="preserve"> a</w:t>
      </w:r>
      <w:r w:rsidR="00E564AB" w:rsidRPr="000C7436">
        <w:t xml:space="preserve"> </w:t>
      </w:r>
      <w:r w:rsidRPr="000C7436">
        <w:t xml:space="preserve">F3, ktorých použitie nie je zakázané podľa odseku 2, v období od 2. januára do 30. decembra príslušného kalendárneho roka možno iba </w:t>
      </w:r>
      <w:r w:rsidR="0074674C" w:rsidRPr="000C7436">
        <w:t xml:space="preserve">                                          </w:t>
      </w:r>
      <w:r w:rsidRPr="000C7436">
        <w:t xml:space="preserve">s predchádzajúcim súhlasom obce na základe písomnej žiadosti o súhlas na použitie </w:t>
      </w:r>
      <w:r w:rsidR="0062470A">
        <w:t xml:space="preserve">pyrotechnických výrobkov </w:t>
      </w:r>
      <w:r w:rsidRPr="000C7436">
        <w:t>a po uhradení správneho poplatku, ktorý obec stanoví všeobecne záväzným nariadení</w:t>
      </w:r>
      <w:r w:rsidR="005F4B85" w:rsidRPr="000C7436">
        <w:t xml:space="preserve">m. </w:t>
      </w:r>
      <w:r w:rsidRPr="000C7436">
        <w:t xml:space="preserve">Žiadosť podľa </w:t>
      </w:r>
      <w:r w:rsidR="00E564AB">
        <w:t>prvej</w:t>
      </w:r>
      <w:r w:rsidR="00E564AB" w:rsidRPr="000C7436">
        <w:t xml:space="preserve"> </w:t>
      </w:r>
      <w:r w:rsidRPr="000C7436">
        <w:t xml:space="preserve">vety musí byť podaná najneskôr </w:t>
      </w:r>
      <w:r w:rsidR="000E2F1A">
        <w:t xml:space="preserve">15 </w:t>
      </w:r>
      <w:r w:rsidRPr="000C7436">
        <w:t>pracovných dní pred plánovaným použitím a musí obsahovať</w:t>
      </w:r>
      <w:r w:rsidR="00B25156" w:rsidRPr="000C7436">
        <w:t>:</w:t>
      </w:r>
    </w:p>
    <w:p w14:paraId="0B17BF07" w14:textId="77777777" w:rsidR="0062470A" w:rsidRPr="00924843" w:rsidRDefault="0062470A" w:rsidP="00AB609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both"/>
        <w:rPr>
          <w:rFonts w:eastAsia="Helvetica Neue"/>
        </w:rPr>
      </w:pPr>
    </w:p>
    <w:p w14:paraId="5F9EBF31" w14:textId="6D3AD16C" w:rsidR="0062470A" w:rsidRPr="00AB609E" w:rsidRDefault="000F3A44" w:rsidP="00AB609E">
      <w:pPr>
        <w:pStyle w:val="Odsekzoznamu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t xml:space="preserve">meno, priezvisko a adresu trvalého alebo prechodného pobytu, ak ide o fyzickú osobu, </w:t>
      </w:r>
      <w:r w:rsidR="00DE6E9A" w:rsidRPr="000C7436">
        <w:t xml:space="preserve"> </w:t>
      </w:r>
      <w:r w:rsidRPr="000C7436">
        <w:t>názov a sídlo, ak ide o právnickú osobu; a v prípade, že pyrotechnické výrobky priamo použije iná osoba ako žiadateľ, aj meno, priezvisko a adresu trvalého alebo prechodného pobytu tejto osoby, ak ide o fyzickú osobu, alebo názov a sídlo, ak ide o právnickú osobu,</w:t>
      </w:r>
    </w:p>
    <w:p w14:paraId="00000036" w14:textId="0480FF12" w:rsidR="00F64627" w:rsidRPr="0062470A" w:rsidRDefault="000F3A44" w:rsidP="00AB609E">
      <w:pPr>
        <w:pStyle w:val="Odsekzoznamu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="Helvetica Neue"/>
        </w:rPr>
      </w:pPr>
      <w:r w:rsidRPr="000C7436">
        <w:t>dátum</w:t>
      </w:r>
      <w:r w:rsidR="00402DA9" w:rsidRPr="000C7436">
        <w:t xml:space="preserve">, </w:t>
      </w:r>
      <w:r w:rsidRPr="000C7436">
        <w:t>miesto použitia pyrotechnických výrobkov, kategóriu a druh pyrotechnických výrobkov spolu s uvedením času predpokladaného začiatku a predpokladaného trvania používania.</w:t>
      </w:r>
    </w:p>
    <w:p w14:paraId="00000037" w14:textId="77777777" w:rsidR="00F64627" w:rsidRPr="000C7436" w:rsidRDefault="00F64627" w:rsidP="00DE6E9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/>
        <w:jc w:val="both"/>
        <w:rPr>
          <w:rFonts w:eastAsia="Helvetica Neue"/>
        </w:rPr>
      </w:pPr>
    </w:p>
    <w:p w14:paraId="1B73C5F0" w14:textId="0CEC4697" w:rsidR="008E0CBF" w:rsidRDefault="000F3A44" w:rsidP="00AB609E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lastRenderedPageBreak/>
        <w:t xml:space="preserve">Obec vydá predchádzajúci súhlas podľa odseku  5 alebo žiadosť zamietne. Žiadosť zamietne, ak sa miesto použitia pyrotechnických výrobkov nachádza v okruhu menej ako </w:t>
      </w:r>
      <w:r w:rsidR="00BA549A" w:rsidRPr="000C7436">
        <w:t>250</w:t>
      </w:r>
      <w:r w:rsidRPr="000C7436">
        <w:t xml:space="preserve"> m </w:t>
      </w:r>
      <w:r w:rsidR="008E0CBF" w:rsidRPr="000C7436">
        <w:t xml:space="preserve">od zariadení a lokalít ako nemocnice, liečebne, hospice, domovy ošetrovateľskej starostlivosti, zariadenia sociálnych služieb, karanténnej stanice, útulku a záchranného centra pre zvieratá, veterinárnej kliniky s časťou pre hospitalizáciu zvierat, registrovaného chovného zariadenia s chovom hospodárskych zvierat, zoologickej záhrady, zariadenia na záchranu chránených živočíchov alebo iného zariadenia na držbu a chov voľne žijúcich živočíchov v zajatí. </w:t>
      </w:r>
      <w:r w:rsidR="007B4ED4" w:rsidRPr="000C7436">
        <w:t>Ak žiadosť neobsahuje niektorú z náležitostí podľa odseku 5, vyzve obec</w:t>
      </w:r>
      <w:r w:rsidR="00854B45">
        <w:t xml:space="preserve"> žiadateľa</w:t>
      </w:r>
      <w:r w:rsidR="007B4ED4" w:rsidRPr="000C7436">
        <w:t xml:space="preserve"> na doplnenie žiadosti</w:t>
      </w:r>
      <w:r w:rsidR="00854B45">
        <w:t xml:space="preserve"> a určí lehotu </w:t>
      </w:r>
      <w:r w:rsidR="00AB609E">
        <w:t xml:space="preserve">5 </w:t>
      </w:r>
      <w:r w:rsidR="000E2F1A">
        <w:t xml:space="preserve">pracovných </w:t>
      </w:r>
      <w:r w:rsidR="00AB609E">
        <w:t xml:space="preserve">dní </w:t>
      </w:r>
      <w:r w:rsidR="00854B45">
        <w:t>na jej doplnenie; ak žiadateľ žiadosť v</w:t>
      </w:r>
      <w:r w:rsidR="00AB609E">
        <w:t> </w:t>
      </w:r>
      <w:r w:rsidR="00854B45">
        <w:t>lehote</w:t>
      </w:r>
      <w:r w:rsidR="000E2F1A">
        <w:t xml:space="preserve"> </w:t>
      </w:r>
      <w:r w:rsidR="00AB609E">
        <w:t>5</w:t>
      </w:r>
      <w:r w:rsidR="000E2F1A" w:rsidRPr="000E2F1A">
        <w:t xml:space="preserve"> </w:t>
      </w:r>
      <w:r w:rsidR="000E2F1A">
        <w:t>pracovných</w:t>
      </w:r>
      <w:r w:rsidR="00AB609E">
        <w:t xml:space="preserve"> dní</w:t>
      </w:r>
      <w:r w:rsidR="00854B45">
        <w:t xml:space="preserve"> nedoplní alebo </w:t>
      </w:r>
      <w:r w:rsidR="000E2F1A">
        <w:t xml:space="preserve">v lehote </w:t>
      </w:r>
      <w:bookmarkStart w:id="1" w:name="_GoBack"/>
      <w:bookmarkEnd w:id="1"/>
      <w:r w:rsidR="00AB609E">
        <w:t>5</w:t>
      </w:r>
      <w:r w:rsidR="000E2F1A">
        <w:t xml:space="preserve"> </w:t>
      </w:r>
      <w:r w:rsidR="000E2F1A">
        <w:t>pracovných</w:t>
      </w:r>
      <w:r w:rsidR="00AB609E">
        <w:t xml:space="preserve"> dní </w:t>
      </w:r>
      <w:r w:rsidR="00854B45">
        <w:t xml:space="preserve">nedoplní </w:t>
      </w:r>
      <w:r w:rsidR="00AB609E">
        <w:t>všetky chýbajúce náležitosti podľa odseku 5, obec žiadosť zamietne</w:t>
      </w:r>
      <w:r w:rsidR="00AB609E" w:rsidRPr="00AB609E">
        <w:rPr>
          <w:strike/>
        </w:rPr>
        <w:t>.</w:t>
      </w:r>
    </w:p>
    <w:p w14:paraId="0FF94F9E" w14:textId="77777777" w:rsidR="0062470A" w:rsidRPr="000C7436" w:rsidRDefault="0062470A" w:rsidP="00AB609E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14:paraId="10F12FA2" w14:textId="5A59D58B" w:rsidR="0062470A" w:rsidRPr="000C7436" w:rsidRDefault="00790204" w:rsidP="00AB609E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t>S</w:t>
      </w:r>
      <w:r w:rsidR="000F3A44" w:rsidRPr="000C7436">
        <w:t>úhlas obce na použitie pyrotechnických výrobkov podľa odseku 5 oprávňuje</w:t>
      </w:r>
      <w:r w:rsidRPr="000C7436">
        <w:t>:</w:t>
      </w:r>
    </w:p>
    <w:p w14:paraId="1BF9493C" w14:textId="36A782CD" w:rsidR="0062470A" w:rsidRPr="000C7436" w:rsidRDefault="00790204" w:rsidP="00AB609E">
      <w:pPr>
        <w:pStyle w:val="Odsekzoznamu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t xml:space="preserve">žiadateľa </w:t>
      </w:r>
      <w:r w:rsidR="000F3A44" w:rsidRPr="000C7436">
        <w:t>na použitie pyrotechnických výrobkov výhradne v rozsahu žiadosti v období od 2. januára do 30. decembra príslušného kalendárneho roka,</w:t>
      </w:r>
    </w:p>
    <w:p w14:paraId="0000003B" w14:textId="0346142E" w:rsidR="00F64627" w:rsidRPr="000C7436" w:rsidRDefault="00790204" w:rsidP="00AB609E">
      <w:pPr>
        <w:pStyle w:val="Odsekzoznamu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t xml:space="preserve">osobu predávajúcu </w:t>
      </w:r>
      <w:r w:rsidR="000F3A44" w:rsidRPr="000C7436">
        <w:t>pyrotechnick</w:t>
      </w:r>
      <w:r w:rsidRPr="000C7436">
        <w:t xml:space="preserve">é výrobky na predaj </w:t>
      </w:r>
      <w:r w:rsidR="000F3A44" w:rsidRPr="000C7436">
        <w:t>výhradne v rozsahu žiadosti v období od</w:t>
      </w:r>
      <w:r w:rsidR="00DE6E9A" w:rsidRPr="000C7436">
        <w:t xml:space="preserve"> </w:t>
      </w:r>
      <w:r w:rsidR="00AF79F5" w:rsidRPr="000C7436">
        <w:t>2</w:t>
      </w:r>
      <w:r w:rsidR="000F3A44" w:rsidRPr="000C7436">
        <w:t xml:space="preserve">. januára do </w:t>
      </w:r>
      <w:r w:rsidR="00F42894" w:rsidRPr="000C7436">
        <w:t>30</w:t>
      </w:r>
      <w:r w:rsidR="000F3A44" w:rsidRPr="000C7436">
        <w:t xml:space="preserve">. </w:t>
      </w:r>
      <w:r w:rsidR="008E0CBF" w:rsidRPr="000C7436">
        <w:t>novembra</w:t>
      </w:r>
      <w:r w:rsidR="000F3A44" w:rsidRPr="000C7436">
        <w:t xml:space="preserve"> príslušného kalendárneho roka.</w:t>
      </w:r>
    </w:p>
    <w:p w14:paraId="409162E4" w14:textId="248B9CDF" w:rsidR="00745BE5" w:rsidRPr="000C7436" w:rsidRDefault="00745BE5" w:rsidP="0079020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</w:p>
    <w:p w14:paraId="31312016" w14:textId="111481C8" w:rsidR="000C3496" w:rsidRDefault="00745BE5" w:rsidP="00AB609E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t xml:space="preserve">Obec </w:t>
      </w:r>
      <w:r w:rsidR="00885E20" w:rsidRPr="000C7436">
        <w:t>je povinná</w:t>
      </w:r>
      <w:r w:rsidR="0007249E" w:rsidRPr="000C7436">
        <w:t>,</w:t>
      </w:r>
      <w:r w:rsidR="00885E20" w:rsidRPr="000C7436">
        <w:t xml:space="preserve"> </w:t>
      </w:r>
      <w:r w:rsidR="004227F7" w:rsidRPr="000C7436">
        <w:t xml:space="preserve">na svojom webovom sídle </w:t>
      </w:r>
      <w:r w:rsidR="00925099" w:rsidRPr="000C7436">
        <w:t>a úradnej tabuli</w:t>
      </w:r>
      <w:r w:rsidR="0007249E" w:rsidRPr="000C7436">
        <w:t>,</w:t>
      </w:r>
      <w:r w:rsidR="00925099" w:rsidRPr="000C7436">
        <w:t xml:space="preserve"> </w:t>
      </w:r>
      <w:r w:rsidR="0007249E" w:rsidRPr="000C7436">
        <w:t xml:space="preserve">zreteľne </w:t>
      </w:r>
      <w:r w:rsidRPr="000C7436">
        <w:t>informovať ob</w:t>
      </w:r>
      <w:r w:rsidR="009B7CFC" w:rsidRPr="000C7436">
        <w:t xml:space="preserve">yvateľov obce </w:t>
      </w:r>
      <w:r w:rsidRPr="000C7436">
        <w:t>o</w:t>
      </w:r>
      <w:r w:rsidR="009B7CFC" w:rsidRPr="000C7436">
        <w:t> </w:t>
      </w:r>
      <w:r w:rsidRPr="000C7436">
        <w:t>povole</w:t>
      </w:r>
      <w:r w:rsidR="009B7CFC" w:rsidRPr="000C7436">
        <w:t xml:space="preserve">nom použití </w:t>
      </w:r>
      <w:r w:rsidR="00EF78EB" w:rsidRPr="000C7436">
        <w:t xml:space="preserve">pyrotechnických výrobkov </w:t>
      </w:r>
      <w:r w:rsidR="00885E20" w:rsidRPr="000C7436">
        <w:t xml:space="preserve">v deň jeho schválenia, najneskôr </w:t>
      </w:r>
      <w:r w:rsidR="007B4ED4">
        <w:t xml:space="preserve">však </w:t>
      </w:r>
      <w:r w:rsidR="00885E20" w:rsidRPr="000C7436">
        <w:t xml:space="preserve">nasledujúci </w:t>
      </w:r>
      <w:r w:rsidR="006C1CCF" w:rsidRPr="000C7436">
        <w:t xml:space="preserve">pracovný </w:t>
      </w:r>
      <w:r w:rsidR="00885E20" w:rsidRPr="000C7436">
        <w:t>deň po jeho schválení</w:t>
      </w:r>
      <w:r w:rsidR="007B4ED4">
        <w:t>,</w:t>
      </w:r>
      <w:r w:rsidR="00E17B6D" w:rsidRPr="000C7436">
        <w:t xml:space="preserve"> </w:t>
      </w:r>
      <w:r w:rsidR="00EF78EB" w:rsidRPr="000C7436">
        <w:t>v tomto rozsahu: dátum</w:t>
      </w:r>
      <w:r w:rsidR="007B4ED4">
        <w:t xml:space="preserve"> a</w:t>
      </w:r>
      <w:r w:rsidR="00EF78EB" w:rsidRPr="000C7436">
        <w:t xml:space="preserve"> miesto použitia pyrotechnických výrobkov, kategória a druh pyrotechnických výrobkov spolu s uvedením času predpokladaného začiatku a predpokladaného trvania používania</w:t>
      </w:r>
      <w:r w:rsidR="00E17B6D" w:rsidRPr="000C7436">
        <w:t xml:space="preserve">. </w:t>
      </w:r>
      <w:r w:rsidR="00885E20" w:rsidRPr="000C7436">
        <w:t xml:space="preserve">Obec je </w:t>
      </w:r>
      <w:r w:rsidR="005267D2" w:rsidRPr="000C7436">
        <w:t xml:space="preserve">zároveň </w:t>
      </w:r>
      <w:r w:rsidR="00885E20" w:rsidRPr="000C7436">
        <w:t>povinná</w:t>
      </w:r>
      <w:r w:rsidR="0007249E" w:rsidRPr="000C7436">
        <w:t>,</w:t>
      </w:r>
      <w:r w:rsidR="00885E20" w:rsidRPr="000C7436">
        <w:t xml:space="preserve"> </w:t>
      </w:r>
      <w:r w:rsidR="00925099" w:rsidRPr="000C7436">
        <w:t xml:space="preserve">na svojom </w:t>
      </w:r>
      <w:r w:rsidR="005267D2" w:rsidRPr="000C7436">
        <w:t>webovom sídle a úradnej tabuli</w:t>
      </w:r>
      <w:r w:rsidR="0007249E" w:rsidRPr="000C7436">
        <w:t>,</w:t>
      </w:r>
      <w:r w:rsidR="005267D2" w:rsidRPr="000C7436">
        <w:t xml:space="preserve"> </w:t>
      </w:r>
      <w:r w:rsidR="00E17B6D" w:rsidRPr="000C7436">
        <w:t xml:space="preserve">informovať </w:t>
      </w:r>
      <w:r w:rsidR="0007249E" w:rsidRPr="000C7436">
        <w:t xml:space="preserve">obyvateľov obce o tom, kde sa nachádzajú </w:t>
      </w:r>
      <w:r w:rsidR="00E17B6D" w:rsidRPr="000C7436">
        <w:t>zariaden</w:t>
      </w:r>
      <w:r w:rsidR="0007249E" w:rsidRPr="000C7436">
        <w:t>ia</w:t>
      </w:r>
      <w:r w:rsidR="00E17B6D" w:rsidRPr="000C7436">
        <w:t xml:space="preserve"> a lokal</w:t>
      </w:r>
      <w:r w:rsidR="0007249E" w:rsidRPr="000C7436">
        <w:t>ity</w:t>
      </w:r>
      <w:r w:rsidR="00E17B6D" w:rsidRPr="000C7436">
        <w:t xml:space="preserve"> </w:t>
      </w:r>
      <w:r w:rsidR="00684088" w:rsidRPr="000C7436">
        <w:t>podľa ods</w:t>
      </w:r>
      <w:r w:rsidR="00E564AB">
        <w:t>eku</w:t>
      </w:r>
      <w:r w:rsidR="00684088" w:rsidRPr="000C7436">
        <w:t xml:space="preserve"> 4</w:t>
      </w:r>
      <w:r w:rsidR="00925099" w:rsidRPr="000C7436">
        <w:t xml:space="preserve"> pís</w:t>
      </w:r>
      <w:r w:rsidR="00684088" w:rsidRPr="000C7436">
        <w:t>m</w:t>
      </w:r>
      <w:r w:rsidR="00925099" w:rsidRPr="000C7436">
        <w:t>. b) a </w:t>
      </w:r>
      <w:r w:rsidR="00E564AB">
        <w:t>odseku</w:t>
      </w:r>
      <w:r w:rsidR="00925099" w:rsidRPr="000C7436">
        <w:t xml:space="preserve"> 6 </w:t>
      </w:r>
      <w:r w:rsidR="006C1CCF" w:rsidRPr="000C7436">
        <w:t>na</w:t>
      </w:r>
      <w:r w:rsidR="00E17B6D" w:rsidRPr="000C7436">
        <w:t xml:space="preserve"> </w:t>
      </w:r>
      <w:r w:rsidR="00516CB8" w:rsidRPr="000C7436">
        <w:t xml:space="preserve">jej </w:t>
      </w:r>
      <w:r w:rsidR="00E17B6D" w:rsidRPr="000C7436">
        <w:t xml:space="preserve">katastrálnom území a zabezpečiť </w:t>
      </w:r>
      <w:r w:rsidR="00925099" w:rsidRPr="000C7436">
        <w:t xml:space="preserve">vizualizáciu </w:t>
      </w:r>
      <w:r w:rsidR="00516CB8" w:rsidRPr="000C7436">
        <w:t>a </w:t>
      </w:r>
      <w:r w:rsidR="00885E20" w:rsidRPr="000C7436">
        <w:t>grafick</w:t>
      </w:r>
      <w:r w:rsidR="00516CB8" w:rsidRPr="000C7436">
        <w:t xml:space="preserve">é </w:t>
      </w:r>
      <w:r w:rsidR="00885E20" w:rsidRPr="000C7436">
        <w:t>znázornen</w:t>
      </w:r>
      <w:r w:rsidR="00516CB8" w:rsidRPr="000C7436">
        <w:t>ie ich výskytu</w:t>
      </w:r>
      <w:r w:rsidR="00F2458C" w:rsidRPr="000C7436">
        <w:t xml:space="preserve">. </w:t>
      </w:r>
      <w:r w:rsidR="005267D2" w:rsidRPr="000C7436">
        <w:t>Obec si</w:t>
      </w:r>
      <w:r w:rsidR="00E17B6D" w:rsidRPr="000C7436">
        <w:t xml:space="preserve"> môže, okrem povinného informovania na svojom webovom sídle</w:t>
      </w:r>
      <w:r w:rsidR="005267D2" w:rsidRPr="000C7436">
        <w:t xml:space="preserve"> a úradnej tabuli</w:t>
      </w:r>
      <w:r w:rsidR="00E17B6D" w:rsidRPr="000C7436">
        <w:t>, zvoliť ďalší spôsob a formu informovania o plánovanom použití pyrotechnických výrobkov</w:t>
      </w:r>
      <w:r w:rsidR="00F2458C" w:rsidRPr="000C7436">
        <w:t xml:space="preserve"> </w:t>
      </w:r>
      <w:r w:rsidR="00390242" w:rsidRPr="000C7436">
        <w:t xml:space="preserve">ako aj </w:t>
      </w:r>
      <w:r w:rsidR="00F2458C" w:rsidRPr="000C7436">
        <w:t xml:space="preserve">vizualizáciu uvedených </w:t>
      </w:r>
      <w:r w:rsidR="00390242" w:rsidRPr="000C7436">
        <w:t>zariaden</w:t>
      </w:r>
      <w:r w:rsidR="00F2458C" w:rsidRPr="000C7436">
        <w:t>í</w:t>
      </w:r>
      <w:r w:rsidR="00390242" w:rsidRPr="000C7436">
        <w:t xml:space="preserve"> a</w:t>
      </w:r>
      <w:r w:rsidR="00F2458C" w:rsidRPr="000C7436">
        <w:t xml:space="preserve"> lokalít. </w:t>
      </w:r>
    </w:p>
    <w:p w14:paraId="3D355ABE" w14:textId="77777777" w:rsidR="007B4ED4" w:rsidRPr="000C7436" w:rsidRDefault="007B4ED4" w:rsidP="00AB609E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14:paraId="0000003D" w14:textId="593FCF20" w:rsidR="00F64627" w:rsidRPr="00924843" w:rsidRDefault="000F3A44" w:rsidP="00AB609E">
      <w:pPr>
        <w:pStyle w:val="Odsekzoznamu"/>
        <w:numPr>
          <w:ilvl w:val="0"/>
          <w:numId w:val="16"/>
        </w:numPr>
        <w:rPr>
          <w:vertAlign w:val="superscript"/>
        </w:rPr>
      </w:pPr>
      <w:r w:rsidRPr="000C7436">
        <w:t>Pôvodca odpadu je povinný naložiť s odpadom pochádzajúcim z použitia pyrotechnického výrobku v súlade s osobitnými predpismi.</w:t>
      </w:r>
      <w:r w:rsidR="00854B45" w:rsidRPr="00924843">
        <w:rPr>
          <w:vertAlign w:val="superscript"/>
        </w:rPr>
        <w:t>21</w:t>
      </w:r>
      <w:r w:rsidR="00854B45">
        <w:rPr>
          <w:vertAlign w:val="superscript"/>
        </w:rPr>
        <w:t>b</w:t>
      </w:r>
      <w:r w:rsidR="00854B45" w:rsidRPr="00AB609E">
        <w:t>)</w:t>
      </w:r>
    </w:p>
    <w:p w14:paraId="708CC8C7" w14:textId="77777777" w:rsidR="007B4ED4" w:rsidRPr="00924843" w:rsidRDefault="007B4ED4" w:rsidP="00AB609E">
      <w:pPr>
        <w:rPr>
          <w:rFonts w:eastAsia="Helvetica Neue"/>
        </w:rPr>
      </w:pPr>
    </w:p>
    <w:p w14:paraId="0000003F" w14:textId="34F384D8" w:rsidR="00F64627" w:rsidRPr="000C7436" w:rsidRDefault="000F3A44" w:rsidP="00AB609E">
      <w:pPr>
        <w:pStyle w:val="Odsekzoznamu"/>
        <w:numPr>
          <w:ilvl w:val="0"/>
          <w:numId w:val="16"/>
        </w:numPr>
        <w:ind w:left="709" w:hanging="425"/>
        <w:rPr>
          <w:rFonts w:eastAsia="Helvetica Neue"/>
        </w:rPr>
      </w:pPr>
      <w:r w:rsidRPr="000C7436">
        <w:t xml:space="preserve">Za verejný poriadok na území obce, ktorá povolila používanie pyrotechnických výrobkov podľa § 53 ods. </w:t>
      </w:r>
      <w:r w:rsidR="00767BC0" w:rsidRPr="000C7436">
        <w:t>5</w:t>
      </w:r>
      <w:r w:rsidRPr="000C7436">
        <w:t xml:space="preserve"> alebo § 53 ods. </w:t>
      </w:r>
      <w:r w:rsidR="00767BC0" w:rsidRPr="000C7436">
        <w:t>6</w:t>
      </w:r>
      <w:r w:rsidRPr="000C7436">
        <w:t xml:space="preserve"> zodpovedá obec.</w:t>
      </w:r>
      <w:r w:rsidR="00684088" w:rsidRPr="000C7436">
        <w:t>“.</w:t>
      </w:r>
      <w:r w:rsidRPr="000C7436">
        <w:t xml:space="preserve"> </w:t>
      </w:r>
    </w:p>
    <w:p w14:paraId="00000040" w14:textId="77777777" w:rsidR="00F64627" w:rsidRPr="000C7436" w:rsidRDefault="00F64627" w:rsidP="0081769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="Helvetica Neue"/>
        </w:rPr>
      </w:pPr>
    </w:p>
    <w:p w14:paraId="00000043" w14:textId="535B156C" w:rsidR="00F64627" w:rsidRPr="000C7436" w:rsidRDefault="00BE680E" w:rsidP="0081769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="Helvetica Neue"/>
        </w:rPr>
      </w:pPr>
      <w:r w:rsidRPr="000C7436">
        <w:tab/>
      </w:r>
      <w:r w:rsidR="000F3A44" w:rsidRPr="000C7436">
        <w:t xml:space="preserve">Poznámka pod čiarou k </w:t>
      </w:r>
      <w:r w:rsidR="000F3A44" w:rsidRPr="00854B45">
        <w:t>odkazu 21b</w:t>
      </w:r>
      <w:r w:rsidR="000F3A44" w:rsidRPr="000C7436">
        <w:t xml:space="preserve"> znie:</w:t>
      </w:r>
    </w:p>
    <w:p w14:paraId="00000046" w14:textId="0379B9E4" w:rsidR="00F64627" w:rsidRPr="000C7436" w:rsidRDefault="00AB609E" w:rsidP="00BE680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/>
        <w:jc w:val="both"/>
        <w:rPr>
          <w:rFonts w:eastAsia="Helvetica Neue"/>
        </w:rPr>
      </w:pPr>
      <w:r w:rsidRPr="00AB609E">
        <w:t>„</w:t>
      </w:r>
      <w:r w:rsidR="000F3A44" w:rsidRPr="000C7436">
        <w:rPr>
          <w:vertAlign w:val="superscript"/>
        </w:rPr>
        <w:t>21</w:t>
      </w:r>
      <w:r>
        <w:rPr>
          <w:vertAlign w:val="superscript"/>
        </w:rPr>
        <w:t>b</w:t>
      </w:r>
      <w:r w:rsidR="000F3A44" w:rsidRPr="00AB609E">
        <w:t>)</w:t>
      </w:r>
      <w:r w:rsidR="000F3A44" w:rsidRPr="000C7436">
        <w:rPr>
          <w:vertAlign w:val="superscript"/>
        </w:rPr>
        <w:t xml:space="preserve"> </w:t>
      </w:r>
      <w:r w:rsidR="000F3A44" w:rsidRPr="000C7436">
        <w:t>Zákon č. 79/2015 Z. z. o odpadoch a o zmene a doplnení niektorých zákonov v znení neskorších predpisov.</w:t>
      </w:r>
      <w:r>
        <w:t>“</w:t>
      </w:r>
      <w:r w:rsidR="00684088" w:rsidRPr="000C7436">
        <w:t>.</w:t>
      </w:r>
    </w:p>
    <w:p w14:paraId="00000047" w14:textId="77777777" w:rsidR="00F64627" w:rsidRPr="000C7436" w:rsidRDefault="000F3A44" w:rsidP="0081769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="Helvetica Neue"/>
        </w:rPr>
      </w:pPr>
      <w:r w:rsidRPr="000C7436">
        <w:t xml:space="preserve">     </w:t>
      </w:r>
    </w:p>
    <w:p w14:paraId="00000059" w14:textId="1A578C01" w:rsidR="00F64627" w:rsidRPr="000C7436" w:rsidRDefault="00A96214" w:rsidP="00BE680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="Helvetica Neue"/>
          <w:bCs/>
        </w:rPr>
      </w:pPr>
      <w:r w:rsidRPr="000C7436">
        <w:t xml:space="preserve">V § 54 </w:t>
      </w:r>
      <w:r w:rsidR="00A357D9">
        <w:t>odsek 6 znie</w:t>
      </w:r>
      <w:r w:rsidR="002A2240" w:rsidRPr="000C7436">
        <w:t xml:space="preserve">: </w:t>
      </w:r>
    </w:p>
    <w:p w14:paraId="204B0896" w14:textId="799518D0" w:rsidR="00C23FEE" w:rsidRPr="000C7436" w:rsidRDefault="00C23FEE" w:rsidP="00227FF6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14:paraId="35A1DE80" w14:textId="6EBCE5C6" w:rsidR="00D04B43" w:rsidRPr="000C7436" w:rsidRDefault="002A2240" w:rsidP="00BE680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/>
        <w:jc w:val="both"/>
      </w:pPr>
      <w:r w:rsidRPr="000C7436">
        <w:t>„</w:t>
      </w:r>
      <w:r w:rsidR="00C23FEE" w:rsidRPr="000C7436">
        <w:t xml:space="preserve">(6) </w:t>
      </w:r>
      <w:r w:rsidR="00D04B43" w:rsidRPr="000C7436">
        <w:t>Obvodný banský úrad po prijatí žiadosti bezodkladne informuje verejnosť o</w:t>
      </w:r>
      <w:r w:rsidR="006C1CCF" w:rsidRPr="000C7436">
        <w:t xml:space="preserve"> začatí </w:t>
      </w:r>
      <w:r w:rsidR="00D04B43" w:rsidRPr="000C7436">
        <w:t>konan</w:t>
      </w:r>
      <w:r w:rsidR="006C1CCF" w:rsidRPr="000C7436">
        <w:t>ia o</w:t>
      </w:r>
      <w:r w:rsidR="00D04B43" w:rsidRPr="000C7436">
        <w:t xml:space="preserve"> povolení </w:t>
      </w:r>
      <w:proofErr w:type="spellStart"/>
      <w:r w:rsidR="00D04B43" w:rsidRPr="000C7436">
        <w:t>ohňostrojných</w:t>
      </w:r>
      <w:proofErr w:type="spellEnd"/>
      <w:r w:rsidR="00D04B43" w:rsidRPr="000C7436">
        <w:t xml:space="preserve"> prác </w:t>
      </w:r>
      <w:r w:rsidR="00601A30" w:rsidRPr="000C7436">
        <w:t xml:space="preserve">na svojom webovom sídle a zároveň oboznámi obec, v ktorej katastrálnom území majú byť </w:t>
      </w:r>
      <w:proofErr w:type="spellStart"/>
      <w:r w:rsidR="00601A30" w:rsidRPr="000C7436">
        <w:t>ohňostrojné</w:t>
      </w:r>
      <w:proofErr w:type="spellEnd"/>
      <w:r w:rsidR="00601A30" w:rsidRPr="000C7436">
        <w:t xml:space="preserve"> práce vykonávané. Obec bezodkladne zverejní informáciu o </w:t>
      </w:r>
      <w:r w:rsidR="006C1CCF" w:rsidRPr="000C7436">
        <w:t>začatí</w:t>
      </w:r>
      <w:r w:rsidR="00601A30" w:rsidRPr="000C7436">
        <w:t xml:space="preserve"> konan</w:t>
      </w:r>
      <w:r w:rsidR="006C1CCF" w:rsidRPr="000C7436">
        <w:t>ia</w:t>
      </w:r>
      <w:r w:rsidR="00601A30" w:rsidRPr="000C7436">
        <w:t xml:space="preserve"> a</w:t>
      </w:r>
      <w:r w:rsidR="007B4ED4">
        <w:t> informáciu o</w:t>
      </w:r>
      <w:r w:rsidR="00601A30" w:rsidRPr="000C7436">
        <w:t xml:space="preserve"> schválení </w:t>
      </w:r>
      <w:proofErr w:type="spellStart"/>
      <w:r w:rsidR="00601A30" w:rsidRPr="000C7436">
        <w:t>ohňostrojných</w:t>
      </w:r>
      <w:proofErr w:type="spellEnd"/>
      <w:r w:rsidR="00601A30" w:rsidRPr="000C7436">
        <w:t xml:space="preserve"> prác v jej katastrálnom území</w:t>
      </w:r>
      <w:r w:rsidR="007B4ED4">
        <w:t xml:space="preserve">; </w:t>
      </w:r>
      <w:r w:rsidR="00601A30" w:rsidRPr="000C7436">
        <w:t>§ 53 ods. 7</w:t>
      </w:r>
      <w:r w:rsidR="007B4ED4">
        <w:t xml:space="preserve"> sa použije </w:t>
      </w:r>
      <w:r w:rsidR="00A357D9">
        <w:t>primerane</w:t>
      </w:r>
      <w:r w:rsidR="00601A30" w:rsidRPr="000C7436">
        <w:t>.</w:t>
      </w:r>
      <w:r w:rsidR="00A357D9">
        <w:t>“.</w:t>
      </w:r>
    </w:p>
    <w:p w14:paraId="71CE009C" w14:textId="16312D96" w:rsidR="00D04B43" w:rsidRDefault="00D04B43" w:rsidP="00C23F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</w:p>
    <w:p w14:paraId="4F1853C0" w14:textId="151040F3" w:rsidR="00A357D9" w:rsidRPr="000C7436" w:rsidRDefault="00A357D9" w:rsidP="00A357D9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="Helvetica Neue"/>
          <w:bCs/>
        </w:rPr>
      </w:pPr>
      <w:r w:rsidRPr="000C7436">
        <w:t xml:space="preserve">V § 54 sa za odsek </w:t>
      </w:r>
      <w:r>
        <w:t>6</w:t>
      </w:r>
      <w:r w:rsidRPr="000C7436">
        <w:t xml:space="preserve"> vkladajú nové odseky </w:t>
      </w:r>
      <w:r>
        <w:t>7 a</w:t>
      </w:r>
      <w:r w:rsidRPr="000C7436">
        <w:t xml:space="preserve"> 8, ktoré znejú: </w:t>
      </w:r>
    </w:p>
    <w:p w14:paraId="77AE870A" w14:textId="77777777" w:rsidR="00A357D9" w:rsidRPr="000C7436" w:rsidRDefault="00A357D9" w:rsidP="00C23F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</w:p>
    <w:p w14:paraId="194E5216" w14:textId="5FC7DC4E" w:rsidR="006C1CCF" w:rsidRPr="000C7436" w:rsidRDefault="00A357D9" w:rsidP="00AB609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/>
      </w:pPr>
      <w:r>
        <w:t>„</w:t>
      </w:r>
      <w:r w:rsidR="00D04B43" w:rsidRPr="000C7436">
        <w:t xml:space="preserve">(7) </w:t>
      </w:r>
      <w:r w:rsidR="00C23FEE" w:rsidRPr="000C7436">
        <w:t xml:space="preserve">Obvodný banský úrad nepovolí </w:t>
      </w:r>
      <w:proofErr w:type="spellStart"/>
      <w:r w:rsidR="00C23FEE" w:rsidRPr="000C7436">
        <w:t>ohňostrojné</w:t>
      </w:r>
      <w:proofErr w:type="spellEnd"/>
      <w:r w:rsidR="00C23FEE" w:rsidRPr="000C7436">
        <w:t xml:space="preserve"> práce</w:t>
      </w:r>
      <w:r w:rsidR="008D3D04" w:rsidRPr="000C7436">
        <w:t xml:space="preserve"> ak, </w:t>
      </w:r>
    </w:p>
    <w:p w14:paraId="1FF830E8" w14:textId="58CF4466" w:rsidR="00A357D9" w:rsidRPr="000C7436" w:rsidRDefault="00D04B43" w:rsidP="00AB609E">
      <w:pPr>
        <w:pStyle w:val="Odsekzoznamu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lastRenderedPageBreak/>
        <w:t xml:space="preserve">žiadosť o povolenie </w:t>
      </w:r>
      <w:proofErr w:type="spellStart"/>
      <w:r w:rsidRPr="000C7436">
        <w:t>ohňostrojných</w:t>
      </w:r>
      <w:proofErr w:type="spellEnd"/>
      <w:r w:rsidRPr="000C7436">
        <w:t xml:space="preserve"> prác neobsahuje všetky požadované náležitosti a povinné prílohy v zmysle ods</w:t>
      </w:r>
      <w:r w:rsidR="00E564AB">
        <w:t>eku</w:t>
      </w:r>
      <w:r w:rsidR="00E564AB" w:rsidRPr="000C7436">
        <w:t xml:space="preserve"> </w:t>
      </w:r>
      <w:r w:rsidRPr="000C7436">
        <w:t xml:space="preserve">5, </w:t>
      </w:r>
    </w:p>
    <w:p w14:paraId="0C051AB2" w14:textId="4B204F31" w:rsidR="00A357D9" w:rsidRPr="000C7436" w:rsidRDefault="00C23FEE" w:rsidP="00AB609E">
      <w:pPr>
        <w:pStyle w:val="Odsekzoznamu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t>obec vydá zamietavé písomné stanovisko,</w:t>
      </w:r>
      <w:r w:rsidR="00B6449E" w:rsidRPr="000C7436">
        <w:t xml:space="preserve"> </w:t>
      </w:r>
    </w:p>
    <w:p w14:paraId="00000067" w14:textId="20017A13" w:rsidR="00F64627" w:rsidRPr="00924843" w:rsidRDefault="00C23FEE" w:rsidP="00AB609E">
      <w:pPr>
        <w:pStyle w:val="Odsekzoznamu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="Helvetica Neue"/>
        </w:rPr>
      </w:pPr>
      <w:r w:rsidRPr="00CA78DB">
        <w:rPr>
          <w:rFonts w:eastAsia="Helvetica Neue"/>
        </w:rPr>
        <w:t>dotknutá verejnosť</w:t>
      </w:r>
      <w:r w:rsidR="001E6397" w:rsidRPr="00CA78DB">
        <w:rPr>
          <w:rFonts w:eastAsia="Helvetica Neue"/>
        </w:rPr>
        <w:t>,</w:t>
      </w:r>
      <w:r w:rsidR="006C1CCF" w:rsidRPr="00CA78DB">
        <w:rPr>
          <w:rFonts w:eastAsia="Helvetica Neue"/>
        </w:rPr>
        <w:t xml:space="preserve"> najneskôr do 7 pracovných dní od zverejnenia začatia konania o povolení </w:t>
      </w:r>
      <w:proofErr w:type="spellStart"/>
      <w:r w:rsidR="006C1CCF" w:rsidRPr="00CA78DB">
        <w:rPr>
          <w:rFonts w:eastAsia="Helvetica Neue"/>
        </w:rPr>
        <w:t>ohňostrojných</w:t>
      </w:r>
      <w:proofErr w:type="spellEnd"/>
      <w:r w:rsidR="006C1CCF" w:rsidRPr="00CA78DB">
        <w:rPr>
          <w:rFonts w:eastAsia="Helvetica Neue"/>
        </w:rPr>
        <w:t xml:space="preserve"> prác na webovom sídle obce</w:t>
      </w:r>
      <w:r w:rsidR="001E6397" w:rsidRPr="00AB609E">
        <w:rPr>
          <w:rFonts w:eastAsia="Helvetica Neue"/>
        </w:rPr>
        <w:t>,</w:t>
      </w:r>
      <w:r w:rsidRPr="00AB609E">
        <w:rPr>
          <w:rFonts w:eastAsia="Helvetica Neue"/>
        </w:rPr>
        <w:t xml:space="preserve"> prejaví svoj písomný nesúhlas s realizáciou </w:t>
      </w:r>
      <w:proofErr w:type="spellStart"/>
      <w:r w:rsidRPr="00AB609E">
        <w:rPr>
          <w:rFonts w:eastAsia="Helvetica Neue"/>
        </w:rPr>
        <w:t>ohňostrojných</w:t>
      </w:r>
      <w:proofErr w:type="spellEnd"/>
      <w:r w:rsidRPr="00AB609E">
        <w:rPr>
          <w:rFonts w:eastAsia="Helvetica Neue"/>
        </w:rPr>
        <w:t xml:space="preserve"> prác</w:t>
      </w:r>
      <w:r w:rsidR="00A357D9">
        <w:t>;</w:t>
      </w:r>
      <w:r w:rsidR="00D04B43" w:rsidRPr="000C7436">
        <w:t xml:space="preserve"> dotknutou verejnosťou sa na účely tohto zákona rozumie </w:t>
      </w:r>
      <w:r w:rsidR="002D10B6" w:rsidRPr="000C7436">
        <w:t xml:space="preserve">každá fyzická </w:t>
      </w:r>
      <w:r w:rsidR="00F608F7" w:rsidRPr="000C7436">
        <w:t xml:space="preserve">osoba </w:t>
      </w:r>
      <w:r w:rsidR="002D10B6" w:rsidRPr="000C7436">
        <w:t xml:space="preserve">alebo právnická osoba, ktorá je zriaďovateľom, vlastníkom, správcom, alebo iným kompetentným zodpovedným zástupcom oprávneným konať v mene zariadení a lokalít </w:t>
      </w:r>
      <w:r w:rsidR="00331F6E" w:rsidRPr="000C7436">
        <w:t>v zmysle</w:t>
      </w:r>
      <w:r w:rsidR="002D10B6" w:rsidRPr="00924843">
        <w:rPr>
          <w:rFonts w:eastAsia="Helvetica Neue"/>
        </w:rPr>
        <w:t xml:space="preserve"> </w:t>
      </w:r>
      <w:r w:rsidR="002D10B6" w:rsidRPr="000C7436">
        <w:t>§</w:t>
      </w:r>
      <w:r w:rsidR="008D3D04" w:rsidRPr="000C7436">
        <w:t xml:space="preserve"> </w:t>
      </w:r>
      <w:r w:rsidR="002D10B6" w:rsidRPr="000C7436">
        <w:t xml:space="preserve">53 ods. </w:t>
      </w:r>
      <w:r w:rsidR="008D3D04" w:rsidRPr="000C7436">
        <w:t>4</w:t>
      </w:r>
      <w:r w:rsidR="001D7103" w:rsidRPr="000C7436">
        <w:t xml:space="preserve"> pís</w:t>
      </w:r>
      <w:r w:rsidR="008D3D04" w:rsidRPr="000C7436">
        <w:t>m</w:t>
      </w:r>
      <w:r w:rsidR="006C1CCF" w:rsidRPr="000C7436">
        <w:t>.</w:t>
      </w:r>
      <w:r w:rsidR="001D7103" w:rsidRPr="000C7436">
        <w:t xml:space="preserve"> b) a </w:t>
      </w:r>
      <w:r w:rsidR="00582007" w:rsidRPr="000C7436">
        <w:t xml:space="preserve">§ 53 ods. </w:t>
      </w:r>
      <w:r w:rsidR="002D10B6" w:rsidRPr="000C7436">
        <w:t xml:space="preserve">6. </w:t>
      </w:r>
    </w:p>
    <w:p w14:paraId="0000006B" w14:textId="77777777" w:rsidR="00F64627" w:rsidRPr="000C7436" w:rsidRDefault="000F3A44" w:rsidP="0081769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="Helvetica Neue"/>
        </w:rPr>
      </w:pPr>
      <w:r w:rsidRPr="000C7436">
        <w:t xml:space="preserve">     </w:t>
      </w:r>
    </w:p>
    <w:p w14:paraId="00000078" w14:textId="73B4E904" w:rsidR="00F64627" w:rsidRPr="000C7436" w:rsidRDefault="00BE680E" w:rsidP="0081769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="Helvetica Neue"/>
        </w:rPr>
      </w:pPr>
      <w:r w:rsidRPr="000C7436">
        <w:tab/>
      </w:r>
      <w:r w:rsidR="000F3A44" w:rsidRPr="000C7436">
        <w:t>(</w:t>
      </w:r>
      <w:r w:rsidR="00E4652F" w:rsidRPr="000C7436">
        <w:t>8</w:t>
      </w:r>
      <w:r w:rsidR="000F3A44" w:rsidRPr="000C7436">
        <w:t xml:space="preserve">) Na použitie pyrotechnických výrobkov kategórie P2 a T2 sa vzťahujú odseky 1 až </w:t>
      </w:r>
      <w:r w:rsidR="008E4101" w:rsidRPr="000C7436">
        <w:t>7</w:t>
      </w:r>
      <w:r w:rsidR="000F3A44" w:rsidRPr="000C7436">
        <w:t>.</w:t>
      </w:r>
      <w:r w:rsidR="00A357D9">
        <w:t>“</w:t>
      </w:r>
      <w:r w:rsidR="00560735" w:rsidRPr="000C7436">
        <w:t>.</w:t>
      </w:r>
    </w:p>
    <w:p w14:paraId="0000007A" w14:textId="77777777" w:rsidR="00F64627" w:rsidRPr="000C7436" w:rsidRDefault="00F64627" w:rsidP="00817692">
      <w:pPr>
        <w:pBdr>
          <w:top w:val="nil"/>
          <w:left w:val="nil"/>
          <w:bottom w:val="nil"/>
          <w:right w:val="nil"/>
          <w:between w:val="nil"/>
        </w:pBdr>
        <w:rPr>
          <w:rFonts w:eastAsia="Helvetica Neue"/>
        </w:rPr>
      </w:pPr>
    </w:p>
    <w:p w14:paraId="0000007B" w14:textId="7E5C2E8B" w:rsidR="00F64627" w:rsidRPr="000C7436" w:rsidRDefault="00860773" w:rsidP="00BE680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eastAsia="Helvetica Neue"/>
          <w:bCs/>
        </w:rPr>
      </w:pPr>
      <w:r w:rsidRPr="000C7436">
        <w:rPr>
          <w:bCs/>
        </w:rPr>
        <w:t xml:space="preserve"> </w:t>
      </w:r>
      <w:r w:rsidR="008D3D04" w:rsidRPr="000C7436">
        <w:rPr>
          <w:bCs/>
        </w:rPr>
        <w:t xml:space="preserve">V </w:t>
      </w:r>
      <w:r w:rsidRPr="000C7436">
        <w:rPr>
          <w:bCs/>
        </w:rPr>
        <w:t>§ 78 ods. 1 písm</w:t>
      </w:r>
      <w:r w:rsidR="00A357D9">
        <w:rPr>
          <w:bCs/>
        </w:rPr>
        <w:t>eno</w:t>
      </w:r>
      <w:r w:rsidRPr="000C7436">
        <w:rPr>
          <w:bCs/>
        </w:rPr>
        <w:t xml:space="preserve"> p) znie: </w:t>
      </w:r>
    </w:p>
    <w:p w14:paraId="0000007D" w14:textId="1E513929" w:rsidR="00F64627" w:rsidRPr="000C7436" w:rsidRDefault="00A357D9" w:rsidP="00BE680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Helvetica Neue"/>
        </w:rPr>
      </w:pPr>
      <w:r>
        <w:t>„</w:t>
      </w:r>
      <w:r w:rsidR="000F3A44" w:rsidRPr="000C7436">
        <w:t>p) nadobudne výbušniny a výbušné predmety, okrem pyrotechnických výrobkov, ktoré možno predávať v obchodnej sieti podľa § 52 ods</w:t>
      </w:r>
      <w:r w:rsidR="00560735" w:rsidRPr="000C7436">
        <w:t>.</w:t>
      </w:r>
      <w:r w:rsidR="000F3A44" w:rsidRPr="000C7436">
        <w:t xml:space="preserve"> 3</w:t>
      </w:r>
      <w:r w:rsidR="00560735" w:rsidRPr="000C7436">
        <w:t>,</w:t>
      </w:r>
      <w:r w:rsidR="000F3A44" w:rsidRPr="000C7436">
        <w:t xml:space="preserve"> v rozpore s § 40.</w:t>
      </w:r>
      <w:r>
        <w:t>“</w:t>
      </w:r>
      <w:r w:rsidR="00E564AB">
        <w:t>.</w:t>
      </w:r>
    </w:p>
    <w:p w14:paraId="0000007E" w14:textId="77777777" w:rsidR="00F64627" w:rsidRPr="000C7436" w:rsidRDefault="00F64627" w:rsidP="00817692">
      <w:pPr>
        <w:pBdr>
          <w:top w:val="nil"/>
          <w:left w:val="nil"/>
          <w:bottom w:val="nil"/>
          <w:right w:val="nil"/>
          <w:between w:val="nil"/>
        </w:pBdr>
        <w:rPr>
          <w:rFonts w:eastAsia="Helvetica Neue"/>
        </w:rPr>
      </w:pPr>
    </w:p>
    <w:p w14:paraId="00000080" w14:textId="2BEB5C50" w:rsidR="00F64627" w:rsidRPr="000C7436" w:rsidRDefault="00A75DF8" w:rsidP="00BE680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0C7436">
        <w:t xml:space="preserve"> V § 80 ods. 1 písmeno d) znie:</w:t>
      </w:r>
    </w:p>
    <w:p w14:paraId="0D6F15EA" w14:textId="4BC8D432" w:rsidR="00A75DF8" w:rsidRPr="000C7436" w:rsidRDefault="00A75DF8" w:rsidP="00BE680E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0C7436">
        <w:t xml:space="preserve">„d) poruší ustanovenia </w:t>
      </w:r>
      <w:r w:rsidR="002A2240" w:rsidRPr="000C7436">
        <w:t xml:space="preserve"> § </w:t>
      </w:r>
      <w:r w:rsidRPr="000C7436">
        <w:t>53 ods. 2 a 4.“</w:t>
      </w:r>
      <w:r w:rsidR="00E564AB">
        <w:t>.</w:t>
      </w:r>
    </w:p>
    <w:p w14:paraId="0F7AB661" w14:textId="7A748FAF" w:rsidR="00A75DF8" w:rsidRPr="000C7436" w:rsidRDefault="00A75DF8" w:rsidP="00817692">
      <w:pPr>
        <w:pBdr>
          <w:top w:val="nil"/>
          <w:left w:val="nil"/>
          <w:bottom w:val="nil"/>
          <w:right w:val="nil"/>
          <w:between w:val="nil"/>
        </w:pBdr>
      </w:pPr>
    </w:p>
    <w:p w14:paraId="64B91EC3" w14:textId="0B391CD1" w:rsidR="00A75DF8" w:rsidRPr="000C7436" w:rsidRDefault="00A75DF8" w:rsidP="00BE680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0C7436">
        <w:t xml:space="preserve">V § 80 </w:t>
      </w:r>
      <w:r w:rsidR="00924843">
        <w:t>odsek 2 znie:</w:t>
      </w:r>
      <w:r w:rsidRPr="000C7436">
        <w:t xml:space="preserve"> </w:t>
      </w:r>
    </w:p>
    <w:p w14:paraId="4FC6A4AE" w14:textId="77777777" w:rsidR="00C65948" w:rsidRPr="000C7436" w:rsidRDefault="00A75DF8" w:rsidP="00BE680E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0C7436">
        <w:t xml:space="preserve">„(2) Za priestupok podľa </w:t>
      </w:r>
    </w:p>
    <w:p w14:paraId="5B0BBB13" w14:textId="291331A1" w:rsidR="00C65948" w:rsidRPr="000C7436" w:rsidRDefault="00A75DF8" w:rsidP="00BE680E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560"/>
      </w:pPr>
      <w:r w:rsidRPr="000C7436">
        <w:t xml:space="preserve">odseku 1 písm. a) až c) možno  </w:t>
      </w:r>
      <w:r w:rsidR="00A357D9" w:rsidRPr="000C7436">
        <w:t>ulož</w:t>
      </w:r>
      <w:r w:rsidR="00A357D9">
        <w:t>iť</w:t>
      </w:r>
      <w:r w:rsidR="00A357D9" w:rsidRPr="000C7436">
        <w:t xml:space="preserve"> </w:t>
      </w:r>
      <w:r w:rsidRPr="000C7436">
        <w:t xml:space="preserve">pokutu do 1 650 eur </w:t>
      </w:r>
    </w:p>
    <w:p w14:paraId="4028C37A" w14:textId="2E7374BA" w:rsidR="00A357D9" w:rsidRDefault="00A75DF8" w:rsidP="00BE680E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560"/>
      </w:pPr>
      <w:r w:rsidRPr="000C7436">
        <w:t>podľa odseku 1 písm. d) možno uložiť pokutu od 500 do 2 000 eur.</w:t>
      </w:r>
      <w:r w:rsidR="00924843">
        <w:t>“.</w:t>
      </w:r>
    </w:p>
    <w:p w14:paraId="00942388" w14:textId="77777777" w:rsidR="00924843" w:rsidRDefault="00924843" w:rsidP="00AB609E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1560"/>
      </w:pPr>
    </w:p>
    <w:p w14:paraId="128049F1" w14:textId="6063ADB3" w:rsidR="00A75DF8" w:rsidRPr="000C7436" w:rsidRDefault="00924843" w:rsidP="00AB609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V § 80 </w:t>
      </w:r>
      <w:r w:rsidRPr="000C7436">
        <w:t xml:space="preserve">sa za odsek </w:t>
      </w:r>
      <w:r>
        <w:t>2</w:t>
      </w:r>
      <w:r w:rsidRPr="000C7436">
        <w:t xml:space="preserve"> vkladajú nové odseky </w:t>
      </w:r>
      <w:r>
        <w:t>3</w:t>
      </w:r>
      <w:r w:rsidRPr="000C7436">
        <w:t xml:space="preserve"> až 4, ktoré znejú:</w:t>
      </w:r>
    </w:p>
    <w:p w14:paraId="13AEAEB1" w14:textId="6B004F37" w:rsidR="00C65948" w:rsidRDefault="00924843" w:rsidP="00AB609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>
        <w:t xml:space="preserve">„(3) </w:t>
      </w:r>
      <w:r w:rsidR="00C65948" w:rsidRPr="000C7436">
        <w:t xml:space="preserve">Priestupky podľa odseku 1 písm. a) až c) </w:t>
      </w:r>
      <w:proofErr w:type="spellStart"/>
      <w:r w:rsidR="00C65948" w:rsidRPr="000C7436">
        <w:t>prejednáva</w:t>
      </w:r>
      <w:proofErr w:type="spellEnd"/>
      <w:r w:rsidR="00C65948" w:rsidRPr="000C7436">
        <w:t xml:space="preserve"> obvodný banský úrad.</w:t>
      </w:r>
    </w:p>
    <w:p w14:paraId="27A652EB" w14:textId="77777777" w:rsidR="00A357D9" w:rsidRPr="000C7436" w:rsidRDefault="00A357D9" w:rsidP="00AB609E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1134"/>
        <w:jc w:val="both"/>
      </w:pPr>
    </w:p>
    <w:p w14:paraId="56F0996D" w14:textId="2FC3AEB3" w:rsidR="00A75DF8" w:rsidRDefault="00A75DF8" w:rsidP="00AB609E">
      <w:pPr>
        <w:pStyle w:val="Odsekzoznamu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</w:pPr>
      <w:r w:rsidRPr="000C7436">
        <w:t xml:space="preserve">Priestupky podľa </w:t>
      </w:r>
      <w:r w:rsidR="00C65948" w:rsidRPr="000C7436">
        <w:t xml:space="preserve">odseku 1 písm. d) </w:t>
      </w:r>
      <w:proofErr w:type="spellStart"/>
      <w:r w:rsidRPr="000C7436">
        <w:t>prejednáva</w:t>
      </w:r>
      <w:proofErr w:type="spellEnd"/>
      <w:r w:rsidRPr="000C7436">
        <w:t xml:space="preserve"> obec a v blokovom konaní obecná polícia a orgán Policajného zboru.</w:t>
      </w:r>
      <w:r w:rsidR="00C65948" w:rsidRPr="000C7436">
        <w:t xml:space="preserve"> V blokovom konaní za priestupok podľa odseku 1 písm. d) možno uložiť pokutu </w:t>
      </w:r>
      <w:r w:rsidR="00851BFC" w:rsidRPr="000C7436">
        <w:t>1</w:t>
      </w:r>
      <w:r w:rsidR="00C65948" w:rsidRPr="000C7436">
        <w:t>00 eur.</w:t>
      </w:r>
    </w:p>
    <w:p w14:paraId="0111C6B3" w14:textId="56FE4120" w:rsidR="00A357D9" w:rsidRPr="000C7436" w:rsidRDefault="00A357D9" w:rsidP="00AB609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FE9BC9E" w14:textId="5FFF87B2" w:rsidR="00C65948" w:rsidRPr="000C7436" w:rsidRDefault="00C65948" w:rsidP="00AB609E">
      <w:pPr>
        <w:pStyle w:val="Odsekzoznamu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</w:pPr>
      <w:r w:rsidRPr="000C7436">
        <w:t>Výnos pokút podľa odseku 1  písm. d) je príjmom rozpočtu obce okrem výnosu pokút uložených v blokovom konaní orgánmi Policajného zboru, ktorý je príjmom štátneho rozpočtu.“</w:t>
      </w:r>
      <w:r w:rsidR="00E564AB">
        <w:t>.</w:t>
      </w:r>
    </w:p>
    <w:p w14:paraId="6AAF2216" w14:textId="5534D697" w:rsidR="00C65948" w:rsidRPr="000C7436" w:rsidRDefault="00C65948" w:rsidP="00C65948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</w:p>
    <w:p w14:paraId="67194C66" w14:textId="68089117" w:rsidR="00C65948" w:rsidRPr="000C7436" w:rsidRDefault="00C65948" w:rsidP="00BE680E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426" w:firstLine="294"/>
        <w:jc w:val="both"/>
      </w:pPr>
      <w:r w:rsidRPr="000C7436">
        <w:t>Doterajší odsek 3 sa označuje ako odsek 6.</w:t>
      </w:r>
    </w:p>
    <w:p w14:paraId="6CF9F49F" w14:textId="77777777" w:rsidR="00C65948" w:rsidRPr="000C7436" w:rsidRDefault="00C65948" w:rsidP="00C65948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770"/>
      </w:pPr>
    </w:p>
    <w:p w14:paraId="340D4054" w14:textId="77777777" w:rsidR="005D65A4" w:rsidRPr="000C7436" w:rsidRDefault="005D65A4" w:rsidP="00817692">
      <w:pPr>
        <w:pBdr>
          <w:top w:val="nil"/>
          <w:left w:val="nil"/>
          <w:bottom w:val="nil"/>
          <w:right w:val="nil"/>
          <w:between w:val="nil"/>
        </w:pBdr>
      </w:pPr>
    </w:p>
    <w:p w14:paraId="00000083" w14:textId="23AF2C04" w:rsidR="00F64627" w:rsidRPr="000C7436" w:rsidRDefault="00A96214" w:rsidP="00BE680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0C7436">
        <w:rPr>
          <w:bCs/>
        </w:rPr>
        <w:t>V § 86 sa slová „ §</w:t>
      </w:r>
      <w:r w:rsidR="00BE680E" w:rsidRPr="000C7436">
        <w:rPr>
          <w:bCs/>
        </w:rPr>
        <w:t xml:space="preserve"> </w:t>
      </w:r>
      <w:r w:rsidRPr="000C7436">
        <w:rPr>
          <w:bCs/>
        </w:rPr>
        <w:t xml:space="preserve">53 ods. 4 a 5“ nahrádzajú slovami „§ 53 ods. 5 a 6“. </w:t>
      </w:r>
    </w:p>
    <w:p w14:paraId="5120C494" w14:textId="77777777" w:rsidR="00A96214" w:rsidRPr="000C7436" w:rsidRDefault="00A96214" w:rsidP="00A96214">
      <w:pPr>
        <w:pBdr>
          <w:top w:val="nil"/>
          <w:left w:val="nil"/>
          <w:bottom w:val="nil"/>
          <w:right w:val="nil"/>
          <w:between w:val="nil"/>
        </w:pBdr>
      </w:pPr>
    </w:p>
    <w:p w14:paraId="00000084" w14:textId="77777777" w:rsidR="00F64627" w:rsidRPr="000C7436" w:rsidRDefault="00F64627">
      <w:pPr>
        <w:pBdr>
          <w:top w:val="nil"/>
          <w:left w:val="nil"/>
          <w:bottom w:val="nil"/>
          <w:right w:val="nil"/>
          <w:between w:val="nil"/>
        </w:pBdr>
        <w:rPr>
          <w:rFonts w:eastAsia="Helvetica Neue"/>
        </w:rPr>
      </w:pPr>
    </w:p>
    <w:p w14:paraId="00000085" w14:textId="77777777" w:rsidR="00F64627" w:rsidRPr="000C7436" w:rsidRDefault="000F3A4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0C7436">
        <w:rPr>
          <w:b/>
        </w:rPr>
        <w:t>Čl. II</w:t>
      </w:r>
    </w:p>
    <w:p w14:paraId="00000086" w14:textId="77777777" w:rsidR="00F64627" w:rsidRPr="000C7436" w:rsidRDefault="00F64627">
      <w:pPr>
        <w:pBdr>
          <w:top w:val="nil"/>
          <w:left w:val="nil"/>
          <w:bottom w:val="nil"/>
          <w:right w:val="nil"/>
          <w:between w:val="nil"/>
        </w:pBdr>
        <w:rPr>
          <w:rFonts w:eastAsia="Helvetica Neue"/>
        </w:rPr>
      </w:pPr>
    </w:p>
    <w:p w14:paraId="00000087" w14:textId="77777777" w:rsidR="00F64627" w:rsidRPr="000C7436" w:rsidRDefault="000F3A44">
      <w:pPr>
        <w:pBdr>
          <w:top w:val="nil"/>
          <w:left w:val="nil"/>
          <w:bottom w:val="nil"/>
          <w:right w:val="nil"/>
          <w:between w:val="nil"/>
        </w:pBdr>
        <w:ind w:firstLine="232"/>
        <w:jc w:val="both"/>
      </w:pPr>
      <w:r w:rsidRPr="000C7436">
        <w:t xml:space="preserve">Zákon Slovenskej národnej rady č. 372/1990 Zb. o priestupkoch 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</w:t>
      </w:r>
      <w:r w:rsidRPr="000C7436">
        <w:lastRenderedPageBreak/>
        <w:t>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445/2008 Z. z., zákona č. 479/2008 Z. z., zákona č. 491/2008 Z. z., zákona č. 8/2009 Z. z., zákona č. 70/2009 Z. z., zákona č. 72/2009 Z. z., zákona č. 191/2009 Z. z., zákona č. 206/2009 Z. z., zákona č. 387/2009 Z. z., zákona č. 465/2009 Z. z., zákona č. 513/2009 Z. z., zákona č. 60/2010 Z. z., zákona č. 433/2010 Z. z., zákona č. 547/2010 Z. z., zákona č. 313/2011 Z. z., zákona č. 362/2011 Z. z., zákona č. 79/2012 Z. z., zákona č. 96/2012 Z. z., zákona č. 31/2013 Z. z., zákona č. 80/2013 Z. z., zákona č. 94/2013 Z. z., zákona č. 299/2013 Z. z., zákona č. 388/2013 Z. z., zákona č. 417/2013 Z. z., zákona č. 474/2013 Z. z., zákona č. 1/2014 Z. z., zákona č. 204/2014 Z. z., zákona č. 374/2014 Z. z., zákona č. 397/2015 Z. z., zákona č. 430/2015 Z. z., zákona č. 125/2016 Z. z., zákona č. 311/2016 Z. z, zákona č. 315/2016 Z. z., zákona č. 393/2019 Z. z., zákona č. 338/2020 Z. z., zákona č. 146/2021 Z. z., zákona č. 412/2021 Z. z. a zákona č. 246/2022 Z. z. sa mení takto:</w:t>
      </w:r>
    </w:p>
    <w:p w14:paraId="00000088" w14:textId="77777777" w:rsidR="00F64627" w:rsidRPr="000C7436" w:rsidRDefault="00F646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Helvetica Neue"/>
        </w:rPr>
      </w:pPr>
    </w:p>
    <w:p w14:paraId="00000089" w14:textId="02521168" w:rsidR="00F477AD" w:rsidRDefault="00383E74" w:rsidP="00AB609E">
      <w:pPr>
        <w:pStyle w:val="Odsekzoznamu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t>V</w:t>
      </w:r>
      <w:r w:rsidR="00850C6A" w:rsidRPr="000C7436">
        <w:t xml:space="preserve"> </w:t>
      </w:r>
      <w:r w:rsidR="000F3A44" w:rsidRPr="000C7436">
        <w:t>§ 47 ods</w:t>
      </w:r>
      <w:r w:rsidR="00850C6A" w:rsidRPr="000C7436">
        <w:t xml:space="preserve">. </w:t>
      </w:r>
      <w:r w:rsidR="000F3A44" w:rsidRPr="000C7436">
        <w:t xml:space="preserve">1 </w:t>
      </w:r>
      <w:r w:rsidR="00F477AD" w:rsidRPr="000C7436">
        <w:t xml:space="preserve">sa vypúšťa </w:t>
      </w:r>
      <w:r w:rsidR="000F3A44" w:rsidRPr="000C7436">
        <w:t>písm</w:t>
      </w:r>
      <w:r w:rsidR="00D70324" w:rsidRPr="000C7436">
        <w:t xml:space="preserve">eno </w:t>
      </w:r>
      <w:r w:rsidR="000F3A44" w:rsidRPr="000C7436">
        <w:t>ch)</w:t>
      </w:r>
      <w:r w:rsidR="00345478" w:rsidRPr="000C7436">
        <w:t>.</w:t>
      </w:r>
    </w:p>
    <w:p w14:paraId="41B30B6F" w14:textId="77777777" w:rsidR="00924843" w:rsidRDefault="00924843" w:rsidP="00AB609E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27"/>
        <w:jc w:val="both"/>
      </w:pPr>
      <w:r>
        <w:t>Doterajšie písmená i) až l) sa označujú ako písmená ch) až k).</w:t>
      </w:r>
    </w:p>
    <w:p w14:paraId="50E1FB6F" w14:textId="77777777" w:rsidR="00924843" w:rsidRDefault="00924843" w:rsidP="00AB609E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27"/>
        <w:jc w:val="both"/>
      </w:pPr>
    </w:p>
    <w:p w14:paraId="21728073" w14:textId="36DF3006" w:rsidR="00924843" w:rsidRPr="000C7436" w:rsidRDefault="00924843" w:rsidP="00AB609E">
      <w:pPr>
        <w:pStyle w:val="Odsekzoznamu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t xml:space="preserve">V § 52 ods. 2 písm. b) sa slová „§ 47 ods. 1 písm. l)“ nahrádzajú slovami „§47 ods. 1 písm. k)“. </w:t>
      </w:r>
    </w:p>
    <w:p w14:paraId="00000093" w14:textId="4DDB7B53" w:rsidR="00F64627" w:rsidRDefault="00F64627" w:rsidP="00BE680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jc w:val="both"/>
        <w:rPr>
          <w:rFonts w:eastAsia="Helvetica Neue"/>
        </w:rPr>
      </w:pPr>
    </w:p>
    <w:p w14:paraId="7816F6AA" w14:textId="77777777" w:rsidR="00924843" w:rsidRPr="000C7436" w:rsidRDefault="00924843" w:rsidP="00BE680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jc w:val="both"/>
        <w:rPr>
          <w:rFonts w:eastAsia="Helvetica Neue"/>
        </w:rPr>
      </w:pPr>
    </w:p>
    <w:p w14:paraId="00000094" w14:textId="77777777" w:rsidR="00F64627" w:rsidRPr="000C7436" w:rsidRDefault="00F64627" w:rsidP="007309D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eastAsia="Helvetica Neue"/>
        </w:rPr>
      </w:pPr>
    </w:p>
    <w:p w14:paraId="00000096" w14:textId="77777777" w:rsidR="00F64627" w:rsidRPr="000C7436" w:rsidRDefault="000F3A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</w:rPr>
      </w:pPr>
      <w:r w:rsidRPr="000C7436">
        <w:rPr>
          <w:b/>
        </w:rPr>
        <w:t>Čl. III</w:t>
      </w:r>
    </w:p>
    <w:p w14:paraId="00000097" w14:textId="77777777" w:rsidR="00F64627" w:rsidRPr="000C7436" w:rsidRDefault="00F64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</w:rPr>
      </w:pPr>
    </w:p>
    <w:p w14:paraId="00000098" w14:textId="533D1EF9" w:rsidR="00F64627" w:rsidRPr="000C7436" w:rsidRDefault="004B08F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0C7436">
        <w:t xml:space="preserve">Tento zákon nadobúda účinnosť </w:t>
      </w:r>
      <w:r w:rsidR="000F3A44" w:rsidRPr="000C7436">
        <w:t xml:space="preserve">2. januára 2024. </w:t>
      </w:r>
    </w:p>
    <w:p w14:paraId="00000099" w14:textId="77777777" w:rsidR="00F64627" w:rsidRPr="000C7436" w:rsidRDefault="00F64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14:paraId="0000009A" w14:textId="77777777" w:rsidR="00F64627" w:rsidRPr="000C7436" w:rsidRDefault="00F64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="Helvetica Neue"/>
        </w:rPr>
      </w:pPr>
    </w:p>
    <w:sectPr w:rsidR="00F64627" w:rsidRPr="000C7436" w:rsidSect="006E1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1134" w:bottom="709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42441" w14:textId="77777777" w:rsidR="00395351" w:rsidRDefault="00395351">
      <w:r>
        <w:separator/>
      </w:r>
    </w:p>
  </w:endnote>
  <w:endnote w:type="continuationSeparator" w:id="0">
    <w:p w14:paraId="3572D441" w14:textId="77777777" w:rsidR="00395351" w:rsidRDefault="0039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E" w14:textId="77777777" w:rsidR="00F64627" w:rsidRDefault="00F646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409675"/>
      <w:docPartObj>
        <w:docPartGallery w:val="Page Numbers (Bottom of Page)"/>
        <w:docPartUnique/>
      </w:docPartObj>
    </w:sdtPr>
    <w:sdtEndPr/>
    <w:sdtContent>
      <w:p w14:paraId="0AC324A0" w14:textId="4AD27AF4" w:rsidR="00684088" w:rsidRDefault="006840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F1A">
          <w:rPr>
            <w:noProof/>
          </w:rPr>
          <w:t>5</w:t>
        </w:r>
        <w:r>
          <w:fldChar w:fldCharType="end"/>
        </w:r>
      </w:p>
    </w:sdtContent>
  </w:sdt>
  <w:p w14:paraId="000000A0" w14:textId="77777777" w:rsidR="00F64627" w:rsidRDefault="00F6462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F" w14:textId="77777777" w:rsidR="00F64627" w:rsidRDefault="00F646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A1EDB" w14:textId="77777777" w:rsidR="00395351" w:rsidRDefault="00395351">
      <w:r>
        <w:separator/>
      </w:r>
    </w:p>
  </w:footnote>
  <w:footnote w:type="continuationSeparator" w:id="0">
    <w:p w14:paraId="51F703BC" w14:textId="77777777" w:rsidR="00395351" w:rsidRDefault="00395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C" w14:textId="77777777" w:rsidR="00F64627" w:rsidRDefault="00F646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B" w14:textId="77777777" w:rsidR="00F64627" w:rsidRDefault="00F6462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D" w14:textId="77777777" w:rsidR="00F64627" w:rsidRDefault="00F646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3DD"/>
    <w:multiLevelType w:val="hybridMultilevel"/>
    <w:tmpl w:val="62FE2CC4"/>
    <w:lvl w:ilvl="0" w:tplc="3998FC1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6D5E"/>
    <w:multiLevelType w:val="hybridMultilevel"/>
    <w:tmpl w:val="59BE275E"/>
    <w:lvl w:ilvl="0" w:tplc="206074DE">
      <w:start w:val="1"/>
      <w:numFmt w:val="decimal"/>
      <w:lvlText w:val="(%1)"/>
      <w:lvlJc w:val="left"/>
      <w:pPr>
        <w:ind w:left="770" w:hanging="410"/>
      </w:pPr>
      <w:rPr>
        <w:rFonts w:hint="default"/>
        <w:color w:val="000000"/>
      </w:rPr>
    </w:lvl>
    <w:lvl w:ilvl="1" w:tplc="C3506EC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F2A0E"/>
    <w:multiLevelType w:val="hybridMultilevel"/>
    <w:tmpl w:val="39164CB6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3ED676C"/>
    <w:multiLevelType w:val="hybridMultilevel"/>
    <w:tmpl w:val="6BB4733A"/>
    <w:lvl w:ilvl="0" w:tplc="3998FC18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03EE6"/>
    <w:multiLevelType w:val="hybridMultilevel"/>
    <w:tmpl w:val="95960712"/>
    <w:lvl w:ilvl="0" w:tplc="206074DE">
      <w:start w:val="1"/>
      <w:numFmt w:val="decimal"/>
      <w:lvlText w:val="(%1)"/>
      <w:lvlJc w:val="left"/>
      <w:pPr>
        <w:ind w:left="144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8701B8"/>
    <w:multiLevelType w:val="hybridMultilevel"/>
    <w:tmpl w:val="13D08DC6"/>
    <w:lvl w:ilvl="0" w:tplc="E01081AA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06C6A"/>
    <w:multiLevelType w:val="hybridMultilevel"/>
    <w:tmpl w:val="E3A0108A"/>
    <w:lvl w:ilvl="0" w:tplc="114041F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11B11"/>
    <w:multiLevelType w:val="multilevel"/>
    <w:tmpl w:val="439C2F30"/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20" w:hanging="12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31996530"/>
    <w:multiLevelType w:val="hybridMultilevel"/>
    <w:tmpl w:val="888CF578"/>
    <w:lvl w:ilvl="0" w:tplc="A8D47B8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E53FD9"/>
    <w:multiLevelType w:val="hybridMultilevel"/>
    <w:tmpl w:val="FCD075F8"/>
    <w:lvl w:ilvl="0" w:tplc="AFA025F8">
      <w:start w:val="3"/>
      <w:numFmt w:val="decimal"/>
      <w:lvlText w:val="(%1)"/>
      <w:lvlJc w:val="left"/>
      <w:pPr>
        <w:ind w:left="2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90" w:hanging="360"/>
      </w:pPr>
    </w:lvl>
    <w:lvl w:ilvl="2" w:tplc="041B001B" w:tentative="1">
      <w:start w:val="1"/>
      <w:numFmt w:val="lowerRoman"/>
      <w:lvlText w:val="%3."/>
      <w:lvlJc w:val="right"/>
      <w:pPr>
        <w:ind w:left="4010" w:hanging="180"/>
      </w:pPr>
    </w:lvl>
    <w:lvl w:ilvl="3" w:tplc="041B000F" w:tentative="1">
      <w:start w:val="1"/>
      <w:numFmt w:val="decimal"/>
      <w:lvlText w:val="%4."/>
      <w:lvlJc w:val="left"/>
      <w:pPr>
        <w:ind w:left="4730" w:hanging="360"/>
      </w:pPr>
    </w:lvl>
    <w:lvl w:ilvl="4" w:tplc="041B0019" w:tentative="1">
      <w:start w:val="1"/>
      <w:numFmt w:val="lowerLetter"/>
      <w:lvlText w:val="%5."/>
      <w:lvlJc w:val="left"/>
      <w:pPr>
        <w:ind w:left="5450" w:hanging="360"/>
      </w:pPr>
    </w:lvl>
    <w:lvl w:ilvl="5" w:tplc="041B001B" w:tentative="1">
      <w:start w:val="1"/>
      <w:numFmt w:val="lowerRoman"/>
      <w:lvlText w:val="%6."/>
      <w:lvlJc w:val="right"/>
      <w:pPr>
        <w:ind w:left="6170" w:hanging="180"/>
      </w:pPr>
    </w:lvl>
    <w:lvl w:ilvl="6" w:tplc="041B000F" w:tentative="1">
      <w:start w:val="1"/>
      <w:numFmt w:val="decimal"/>
      <w:lvlText w:val="%7."/>
      <w:lvlJc w:val="left"/>
      <w:pPr>
        <w:ind w:left="6890" w:hanging="360"/>
      </w:pPr>
    </w:lvl>
    <w:lvl w:ilvl="7" w:tplc="041B0019" w:tentative="1">
      <w:start w:val="1"/>
      <w:numFmt w:val="lowerLetter"/>
      <w:lvlText w:val="%8."/>
      <w:lvlJc w:val="left"/>
      <w:pPr>
        <w:ind w:left="7610" w:hanging="360"/>
      </w:pPr>
    </w:lvl>
    <w:lvl w:ilvl="8" w:tplc="041B001B" w:tentative="1">
      <w:start w:val="1"/>
      <w:numFmt w:val="lowerRoman"/>
      <w:lvlText w:val="%9."/>
      <w:lvlJc w:val="right"/>
      <w:pPr>
        <w:ind w:left="8330" w:hanging="180"/>
      </w:pPr>
    </w:lvl>
  </w:abstractNum>
  <w:abstractNum w:abstractNumId="10" w15:restartNumberingAfterBreak="0">
    <w:nsid w:val="4E736078"/>
    <w:multiLevelType w:val="hybridMultilevel"/>
    <w:tmpl w:val="B5481D02"/>
    <w:lvl w:ilvl="0" w:tplc="52C4B0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82EAB24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44C92"/>
    <w:multiLevelType w:val="hybridMultilevel"/>
    <w:tmpl w:val="6248F860"/>
    <w:lvl w:ilvl="0" w:tplc="5ADC021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77177"/>
    <w:multiLevelType w:val="hybridMultilevel"/>
    <w:tmpl w:val="BB705A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B404AC0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97758"/>
    <w:multiLevelType w:val="hybridMultilevel"/>
    <w:tmpl w:val="57D29A70"/>
    <w:lvl w:ilvl="0" w:tplc="206074DE">
      <w:start w:val="1"/>
      <w:numFmt w:val="decimal"/>
      <w:lvlText w:val="(%1)"/>
      <w:lvlJc w:val="left"/>
      <w:pPr>
        <w:ind w:left="2210" w:hanging="41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3775519"/>
    <w:multiLevelType w:val="hybridMultilevel"/>
    <w:tmpl w:val="C4D0067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4557F26"/>
    <w:multiLevelType w:val="hybridMultilevel"/>
    <w:tmpl w:val="2DE4DB4A"/>
    <w:lvl w:ilvl="0" w:tplc="206074DE">
      <w:start w:val="1"/>
      <w:numFmt w:val="decimal"/>
      <w:lvlText w:val="(%1)"/>
      <w:lvlJc w:val="left"/>
      <w:pPr>
        <w:ind w:left="770" w:hanging="41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2644E"/>
    <w:multiLevelType w:val="multilevel"/>
    <w:tmpl w:val="902C4FCA"/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20" w:hanging="12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61A41AC8"/>
    <w:multiLevelType w:val="hybridMultilevel"/>
    <w:tmpl w:val="2890A646"/>
    <w:lvl w:ilvl="0" w:tplc="3998FC1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71272"/>
    <w:multiLevelType w:val="hybridMultilevel"/>
    <w:tmpl w:val="BF6C1B0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F83310"/>
    <w:multiLevelType w:val="hybridMultilevel"/>
    <w:tmpl w:val="52667936"/>
    <w:lvl w:ilvl="0" w:tplc="041B0017">
      <w:start w:val="1"/>
      <w:numFmt w:val="lowerLetter"/>
      <w:lvlText w:val="%1)"/>
      <w:lvlJc w:val="left"/>
      <w:pPr>
        <w:ind w:left="1431" w:hanging="360"/>
      </w:p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0" w15:restartNumberingAfterBreak="0">
    <w:nsid w:val="7D74146E"/>
    <w:multiLevelType w:val="hybridMultilevel"/>
    <w:tmpl w:val="CB24C3FC"/>
    <w:lvl w:ilvl="0" w:tplc="206074D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534E0"/>
    <w:multiLevelType w:val="hybridMultilevel"/>
    <w:tmpl w:val="8870D8D4"/>
    <w:lvl w:ilvl="0" w:tplc="206074DE">
      <w:start w:val="1"/>
      <w:numFmt w:val="decimal"/>
      <w:lvlText w:val="(%1)"/>
      <w:lvlJc w:val="left"/>
      <w:pPr>
        <w:ind w:left="144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D111E2"/>
    <w:multiLevelType w:val="hybridMultilevel"/>
    <w:tmpl w:val="C1381B14"/>
    <w:lvl w:ilvl="0" w:tplc="D49C0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6"/>
  </w:num>
  <w:num w:numId="5">
    <w:abstractNumId w:val="3"/>
  </w:num>
  <w:num w:numId="6">
    <w:abstractNumId w:val="17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  <w:num w:numId="12">
    <w:abstractNumId w:val="12"/>
  </w:num>
  <w:num w:numId="13">
    <w:abstractNumId w:val="13"/>
  </w:num>
  <w:num w:numId="14">
    <w:abstractNumId w:val="14"/>
  </w:num>
  <w:num w:numId="15">
    <w:abstractNumId w:val="2"/>
  </w:num>
  <w:num w:numId="16">
    <w:abstractNumId w:val="5"/>
  </w:num>
  <w:num w:numId="17">
    <w:abstractNumId w:val="18"/>
  </w:num>
  <w:num w:numId="18">
    <w:abstractNumId w:val="20"/>
  </w:num>
  <w:num w:numId="19">
    <w:abstractNumId w:val="4"/>
  </w:num>
  <w:num w:numId="20">
    <w:abstractNumId w:val="21"/>
  </w:num>
  <w:num w:numId="21">
    <w:abstractNumId w:val="19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27"/>
    <w:rsid w:val="0000157A"/>
    <w:rsid w:val="0002286A"/>
    <w:rsid w:val="000536D1"/>
    <w:rsid w:val="0007249E"/>
    <w:rsid w:val="00081471"/>
    <w:rsid w:val="000B0F78"/>
    <w:rsid w:val="000C3496"/>
    <w:rsid w:val="000C425D"/>
    <w:rsid w:val="000C7436"/>
    <w:rsid w:val="000E2F1A"/>
    <w:rsid w:val="000F3A44"/>
    <w:rsid w:val="00134830"/>
    <w:rsid w:val="00166602"/>
    <w:rsid w:val="001B481A"/>
    <w:rsid w:val="001C5FC6"/>
    <w:rsid w:val="001D7103"/>
    <w:rsid w:val="001E6397"/>
    <w:rsid w:val="00227FF6"/>
    <w:rsid w:val="00271FB0"/>
    <w:rsid w:val="00291EBB"/>
    <w:rsid w:val="002A2240"/>
    <w:rsid w:val="002D10B6"/>
    <w:rsid w:val="002F59E3"/>
    <w:rsid w:val="00331F6E"/>
    <w:rsid w:val="00345478"/>
    <w:rsid w:val="003539DA"/>
    <w:rsid w:val="00383E74"/>
    <w:rsid w:val="00390242"/>
    <w:rsid w:val="003940E5"/>
    <w:rsid w:val="00395351"/>
    <w:rsid w:val="003C11BB"/>
    <w:rsid w:val="003D74BD"/>
    <w:rsid w:val="003E0569"/>
    <w:rsid w:val="003F38D2"/>
    <w:rsid w:val="003F54B3"/>
    <w:rsid w:val="00402DA9"/>
    <w:rsid w:val="004227F7"/>
    <w:rsid w:val="00423C73"/>
    <w:rsid w:val="004261D5"/>
    <w:rsid w:val="004569FA"/>
    <w:rsid w:val="00463992"/>
    <w:rsid w:val="004B08F7"/>
    <w:rsid w:val="004E1189"/>
    <w:rsid w:val="004E310D"/>
    <w:rsid w:val="0051473D"/>
    <w:rsid w:val="00516CB8"/>
    <w:rsid w:val="005267D2"/>
    <w:rsid w:val="00560735"/>
    <w:rsid w:val="00582007"/>
    <w:rsid w:val="005D65A4"/>
    <w:rsid w:val="005F4B85"/>
    <w:rsid w:val="00601A30"/>
    <w:rsid w:val="0060212D"/>
    <w:rsid w:val="0062470A"/>
    <w:rsid w:val="0065589C"/>
    <w:rsid w:val="00684088"/>
    <w:rsid w:val="006A5F49"/>
    <w:rsid w:val="006C1CCF"/>
    <w:rsid w:val="006C4679"/>
    <w:rsid w:val="006D2933"/>
    <w:rsid w:val="006E1FA6"/>
    <w:rsid w:val="007145E2"/>
    <w:rsid w:val="007309D0"/>
    <w:rsid w:val="00740436"/>
    <w:rsid w:val="00745BE5"/>
    <w:rsid w:val="0074674C"/>
    <w:rsid w:val="00756A80"/>
    <w:rsid w:val="00767BC0"/>
    <w:rsid w:val="007739CE"/>
    <w:rsid w:val="00790204"/>
    <w:rsid w:val="007A6FDD"/>
    <w:rsid w:val="007B4ED4"/>
    <w:rsid w:val="007D1A1E"/>
    <w:rsid w:val="00801EA8"/>
    <w:rsid w:val="00817692"/>
    <w:rsid w:val="00826F8A"/>
    <w:rsid w:val="00850C6A"/>
    <w:rsid w:val="00851BFC"/>
    <w:rsid w:val="00854B45"/>
    <w:rsid w:val="00860773"/>
    <w:rsid w:val="00872BDF"/>
    <w:rsid w:val="00885E20"/>
    <w:rsid w:val="008A6D5F"/>
    <w:rsid w:val="008D2706"/>
    <w:rsid w:val="008D3D04"/>
    <w:rsid w:val="008E0CBF"/>
    <w:rsid w:val="008E4101"/>
    <w:rsid w:val="008F4199"/>
    <w:rsid w:val="008F7A29"/>
    <w:rsid w:val="00914310"/>
    <w:rsid w:val="00924843"/>
    <w:rsid w:val="00925099"/>
    <w:rsid w:val="009B7CFC"/>
    <w:rsid w:val="009C6520"/>
    <w:rsid w:val="009D3610"/>
    <w:rsid w:val="009E02B6"/>
    <w:rsid w:val="009F61AE"/>
    <w:rsid w:val="00A13C3C"/>
    <w:rsid w:val="00A357D9"/>
    <w:rsid w:val="00A43679"/>
    <w:rsid w:val="00A54FDA"/>
    <w:rsid w:val="00A75938"/>
    <w:rsid w:val="00A75DF8"/>
    <w:rsid w:val="00A96214"/>
    <w:rsid w:val="00AB609E"/>
    <w:rsid w:val="00AF79F5"/>
    <w:rsid w:val="00B22B98"/>
    <w:rsid w:val="00B25156"/>
    <w:rsid w:val="00B5441B"/>
    <w:rsid w:val="00B6449E"/>
    <w:rsid w:val="00BA549A"/>
    <w:rsid w:val="00BB6B5A"/>
    <w:rsid w:val="00BD7BF8"/>
    <w:rsid w:val="00BE680E"/>
    <w:rsid w:val="00C23FEE"/>
    <w:rsid w:val="00C30628"/>
    <w:rsid w:val="00C52472"/>
    <w:rsid w:val="00C65948"/>
    <w:rsid w:val="00C734E2"/>
    <w:rsid w:val="00CA2BC4"/>
    <w:rsid w:val="00CA78DB"/>
    <w:rsid w:val="00CB5B2F"/>
    <w:rsid w:val="00CC11B4"/>
    <w:rsid w:val="00CD31D6"/>
    <w:rsid w:val="00D02EF9"/>
    <w:rsid w:val="00D04B43"/>
    <w:rsid w:val="00D15460"/>
    <w:rsid w:val="00D53B63"/>
    <w:rsid w:val="00D669EB"/>
    <w:rsid w:val="00D70324"/>
    <w:rsid w:val="00D80CAB"/>
    <w:rsid w:val="00D9443E"/>
    <w:rsid w:val="00DD617A"/>
    <w:rsid w:val="00DE6E9A"/>
    <w:rsid w:val="00E17B6D"/>
    <w:rsid w:val="00E4652F"/>
    <w:rsid w:val="00E564AB"/>
    <w:rsid w:val="00E8491E"/>
    <w:rsid w:val="00E85029"/>
    <w:rsid w:val="00E87989"/>
    <w:rsid w:val="00EA459A"/>
    <w:rsid w:val="00EB7071"/>
    <w:rsid w:val="00EF78EB"/>
    <w:rsid w:val="00F05770"/>
    <w:rsid w:val="00F17CCF"/>
    <w:rsid w:val="00F2458C"/>
    <w:rsid w:val="00F42894"/>
    <w:rsid w:val="00F477AD"/>
    <w:rsid w:val="00F608F7"/>
    <w:rsid w:val="00F64627"/>
    <w:rsid w:val="00FB6BAC"/>
    <w:rsid w:val="00FB6DF7"/>
    <w:rsid w:val="00FC59C9"/>
    <w:rsid w:val="00FD23DB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0E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817692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68408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84088"/>
    <w:rPr>
      <w:rFonts w:asciiTheme="minorHAnsi" w:eastAsiaTheme="minorEastAsia" w:hAnsiTheme="minorHAnsi"/>
      <w:sz w:val="22"/>
      <w:szCs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65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6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2023-03-21T09:30:00Z</dcterms:created>
  <dcterms:modified xsi:type="dcterms:W3CDTF">2023-03-21T12:11:00Z</dcterms:modified>
</cp:coreProperties>
</file>