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434501">
        <w:t>352/2023</w:t>
      </w:r>
      <w:r>
        <w:tab/>
        <w:tab/>
        <w:tab/>
        <w:tab/>
      </w:r>
    </w:p>
    <w:p w:rsidR="00A46744"/>
    <w:p w:rsidR="00233A93" w:rsidP="0085353E">
      <w:pPr>
        <w:jc w:val="center"/>
        <w:rPr>
          <w:b/>
          <w:bCs/>
          <w:sz w:val="28"/>
        </w:rPr>
      </w:pPr>
      <w:r w:rsidR="00434501">
        <w:rPr>
          <w:b/>
          <w:bCs/>
          <w:sz w:val="28"/>
        </w:rPr>
        <w:t>1427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 w:rsidR="00A12BA2">
        <w:t>I n f o r m á c i a</w:t>
      </w:r>
    </w:p>
    <w:p w:rsidR="00BF3C60"/>
    <w:p w:rsidR="00434501" w:rsidP="00434501">
      <w:pPr>
        <w:pBdr>
          <w:bottom w:val="single" w:sz="6" w:space="1" w:color="auto"/>
        </w:pBdr>
        <w:shd w:val="clear" w:color="auto" w:fill="FFFFFF"/>
        <w:jc w:val="both"/>
        <w:rPr>
          <w:b/>
          <w:bCs/>
          <w:color w:val="FF0000"/>
        </w:rPr>
      </w:pPr>
      <w:r w:rsidRPr="00ED5E2C">
        <w:rPr>
          <w:b/>
        </w:rPr>
        <w:t>Výboru Národnej rady Slovenskej republiky pre financie a rozpočet o výsle</w:t>
      </w:r>
      <w:r w:rsidRPr="00ED5E2C">
        <w:rPr>
          <w:b/>
        </w:rPr>
        <w:t>dku prerokovania</w:t>
      </w:r>
      <w:r>
        <w:rPr>
          <w:b/>
        </w:rPr>
        <w:t xml:space="preserve"> </w:t>
      </w:r>
      <w:r>
        <w:rPr>
          <w:rStyle w:val="Strong"/>
        </w:rPr>
        <w:t>Zdôvodnenia výšky hrubého dlhu a návrhu opatrení na jeho zníženie</w:t>
      </w:r>
      <w:r>
        <w:rPr>
          <w:b/>
        </w:rPr>
        <w:t xml:space="preserve"> (tlač 1427)</w:t>
      </w:r>
      <w:r w:rsidRPr="00E01428">
        <w:rPr>
          <w:b/>
          <w:bCs/>
          <w:color w:val="FF0000"/>
        </w:rPr>
        <w:t xml:space="preserve"> </w:t>
      </w:r>
    </w:p>
    <w:p w:rsidR="00434501" w:rsidP="00827F16">
      <w:pPr>
        <w:ind w:firstLine="708"/>
        <w:jc w:val="both"/>
        <w:rPr>
          <w:b/>
        </w:rPr>
      </w:pPr>
    </w:p>
    <w:p w:rsidR="00434501" w:rsidRPr="00E94AFC" w:rsidP="00434501">
      <w:pPr>
        <w:shd w:val="clear" w:color="auto" w:fill="FFFFFF"/>
        <w:ind w:firstLine="708"/>
        <w:jc w:val="both"/>
      </w:pPr>
      <w:r w:rsidRPr="009D064D">
        <w:rPr>
          <w:rStyle w:val="Strong"/>
          <w:b w:val="0"/>
        </w:rPr>
        <w:t>Zdôvodnenie výšky hrubého dlhu a návrh opatrení na jeho zníženie</w:t>
      </w:r>
      <w:r>
        <w:rPr>
          <w:b/>
        </w:rPr>
        <w:t xml:space="preserve"> </w:t>
      </w:r>
      <w:r>
        <w:t xml:space="preserve">pridelil predseda Národnej rady Slovenskej republiky svojím rozhodnutím </w:t>
      </w:r>
      <w:r w:rsidRPr="00EE25D7">
        <w:t>č.</w:t>
      </w:r>
      <w:r>
        <w:t xml:space="preserve"> 1505</w:t>
      </w:r>
      <w:r w:rsidRPr="005C0671">
        <w:t xml:space="preserve"> zo dňa </w:t>
      </w:r>
      <w:r>
        <w:t>8</w:t>
      </w:r>
      <w:r w:rsidRPr="005C0671">
        <w:t xml:space="preserve">. </w:t>
      </w:r>
      <w:r>
        <w:t>febr</w:t>
      </w:r>
      <w:r>
        <w:t>uára</w:t>
      </w:r>
      <w:r w:rsidRPr="005C0671">
        <w:t xml:space="preserve"> 202</w:t>
      </w:r>
      <w:r>
        <w:t>3</w:t>
      </w:r>
      <w:r w:rsidRPr="005C0671">
        <w:t xml:space="preserve"> na prerokovanie Výboru Národnej rady Slovenskej republiky pre financie a rozpočet </w:t>
      </w:r>
      <w:r w:rsidRPr="005C0671">
        <w:rPr>
          <w:b/>
          <w:bCs/>
          <w:u w:val="single"/>
        </w:rPr>
        <w:t xml:space="preserve">do </w:t>
      </w:r>
      <w:r>
        <w:rPr>
          <w:b/>
          <w:bCs/>
          <w:u w:val="single"/>
        </w:rPr>
        <w:t>13</w:t>
      </w:r>
      <w:r w:rsidRPr="005C0671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marca</w:t>
      </w:r>
      <w:r w:rsidRPr="005C0671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3</w:t>
      </w:r>
      <w:r w:rsidRPr="005C0671">
        <w:rPr>
          <w:b/>
          <w:bCs/>
          <w:u w:val="single"/>
        </w:rPr>
        <w:t>.</w:t>
      </w:r>
    </w:p>
    <w:p w:rsidR="00434501" w:rsidP="00434501">
      <w:pPr>
        <w:jc w:val="both"/>
      </w:pPr>
      <w:r>
        <w:t xml:space="preserve"> </w:t>
      </w:r>
    </w:p>
    <w:p w:rsidR="00434501" w:rsidP="00434501">
      <w:pPr>
        <w:ind w:firstLine="708"/>
        <w:jc w:val="both"/>
      </w:pPr>
      <w:r>
        <w:t>Ako gestorský výbor určil Výbor Národnej rady Slovenskej republiky pre financie a rozpočet, ktorý pripravil správu o výsledku prerokovania uved</w:t>
      </w:r>
      <w:r>
        <w:t>eného materiálu vo výbore a návrh na uznesenie Národnej rady Slovenskej republiky.</w:t>
      </w:r>
    </w:p>
    <w:p w:rsidR="00434501" w:rsidP="00434501">
      <w:pPr>
        <w:jc w:val="both"/>
      </w:pPr>
    </w:p>
    <w:p w:rsidR="00434501" w:rsidP="00434501">
      <w:pPr>
        <w:pStyle w:val="BodyText2"/>
        <w:jc w:val="left"/>
        <w:rPr>
          <w:b/>
          <w:bCs/>
          <w:u w:val="single"/>
        </w:rPr>
      </w:pPr>
      <w:r>
        <w:rPr>
          <w:b/>
          <w:bCs/>
          <w:u w:val="single"/>
        </w:rPr>
        <w:t>Výsledok rokovania vo výbore:</w:t>
      </w:r>
    </w:p>
    <w:p w:rsidR="00434501" w:rsidP="00434501">
      <w:pPr>
        <w:pStyle w:val="BodyText2"/>
      </w:pPr>
    </w:p>
    <w:p w:rsidR="00434501" w:rsidRPr="00463F35" w:rsidP="00434501">
      <w:pPr>
        <w:pStyle w:val="BodyText"/>
        <w:ind w:firstLine="708"/>
        <w:rPr>
          <w:b w:val="0"/>
        </w:rPr>
      </w:pPr>
      <w:r w:rsidRPr="00EA655B">
        <w:rPr>
          <w:b w:val="0"/>
        </w:rPr>
        <w:t xml:space="preserve">Výbor Národnej rady Slovenskej republiky pre </w:t>
      </w:r>
      <w:r>
        <w:rPr>
          <w:b w:val="0"/>
        </w:rPr>
        <w:t>financie a rozpočet prerokoval návrh na svojom zasadnutí dňa 13. marca 2023 a </w:t>
      </w:r>
      <w:r w:rsidRPr="00F83ACA">
        <w:t>neprijal platné uz</w:t>
      </w:r>
      <w:r w:rsidRPr="00F83ACA">
        <w:t>nesenie</w:t>
      </w:r>
      <w:r>
        <w:rPr>
          <w:b w:val="0"/>
        </w:rPr>
        <w:t xml:space="preserve">, </w:t>
      </w:r>
      <w:r w:rsidRPr="00C83752">
        <w:t xml:space="preserve">nakoľko </w:t>
      </w:r>
      <w:r w:rsidRPr="00C83752">
        <w:rPr>
          <w:b w:val="0"/>
        </w:rPr>
        <w:t xml:space="preserve">návrh uznesenia </w:t>
      </w:r>
      <w:r w:rsidRPr="00463F35">
        <w:rPr>
          <w:bCs w:val="0"/>
        </w:rPr>
        <w:t>nezískal</w:t>
      </w:r>
      <w:r w:rsidRPr="00463F35">
        <w:t xml:space="preserve"> </w:t>
      </w:r>
      <w:r w:rsidRPr="00463F35">
        <w:rPr>
          <w:bCs w:val="0"/>
        </w:rPr>
        <w:t>podporu potrebnej väčšiny poslancov</w:t>
      </w:r>
      <w:r w:rsidRPr="00C83752">
        <w:rPr>
          <w:bCs w:val="0"/>
        </w:rPr>
        <w:t xml:space="preserve"> </w:t>
      </w:r>
      <w:r w:rsidRPr="00463F35">
        <w:rPr>
          <w:b w:val="0"/>
          <w:bCs w:val="0"/>
        </w:rPr>
        <w:t>podľa § 52 ods. 4 zákona Národnej rady Slovenskej republiky č. 350/1996 Z. z. o  rokovacom poriadku Národnej rady Slovenskej republi</w:t>
      </w:r>
      <w:r>
        <w:rPr>
          <w:b w:val="0"/>
          <w:bCs w:val="0"/>
        </w:rPr>
        <w:t>ky v znení neskorších predpisov</w:t>
      </w:r>
      <w:r w:rsidRPr="00463F35">
        <w:rPr>
          <w:b w:val="0"/>
        </w:rPr>
        <w:t>.</w:t>
      </w:r>
    </w:p>
    <w:p w:rsidR="00827F16" w:rsidP="002C0859">
      <w:pPr>
        <w:pStyle w:val="BodyText2"/>
        <w:ind w:firstLine="705"/>
      </w:pPr>
    </w:p>
    <w:p w:rsidR="00A12BA2" w:rsidP="00A12BA2">
      <w:pPr>
        <w:ind w:firstLine="708"/>
        <w:jc w:val="both"/>
        <w:rPr>
          <w:b/>
          <w:bCs/>
        </w:rPr>
      </w:pPr>
      <w:r>
        <w:rPr>
          <w:b/>
        </w:rPr>
        <w:t>Návrh správy</w:t>
      </w:r>
      <w:r>
        <w:rPr>
          <w:b/>
        </w:rPr>
        <w:t>, vrátane stanoviska gestorského výboru prerokoval V</w:t>
      </w:r>
      <w:r>
        <w:rPr>
          <w:b/>
          <w:bCs/>
        </w:rPr>
        <w:t xml:space="preserve">ýbor Národnej rady Slovenskej republiky pre financie a rozpočet na </w:t>
      </w:r>
      <w:r w:rsidR="00434501">
        <w:rPr>
          <w:b/>
          <w:bCs/>
        </w:rPr>
        <w:t>124</w:t>
      </w:r>
      <w:r>
        <w:rPr>
          <w:b/>
          <w:bCs/>
        </w:rPr>
        <w:t xml:space="preserve">. schôdzi dňa </w:t>
      </w:r>
      <w:r w:rsidR="00434501">
        <w:rPr>
          <w:b/>
          <w:bCs/>
        </w:rPr>
        <w:t>14. marca 2023</w:t>
      </w:r>
      <w:r>
        <w:rPr>
          <w:b/>
          <w:bCs/>
        </w:rPr>
        <w:t xml:space="preserve">. </w:t>
      </w:r>
    </w:p>
    <w:p w:rsidR="00A12BA2" w:rsidP="00A12BA2">
      <w:pPr>
        <w:ind w:firstLine="708"/>
        <w:jc w:val="both"/>
        <w:rPr>
          <w:bCs/>
        </w:rPr>
      </w:pPr>
    </w:p>
    <w:p w:rsidR="00A12BA2" w:rsidP="00A12BA2">
      <w:pPr>
        <w:ind w:firstLine="708"/>
        <w:jc w:val="both"/>
        <w:rPr>
          <w:bCs/>
        </w:rPr>
      </w:pPr>
      <w:r>
        <w:rPr>
          <w:b/>
          <w:bCs/>
        </w:rPr>
        <w:t>Stanovisko</w:t>
      </w:r>
      <w:r w:rsidR="00827F16">
        <w:rPr>
          <w:b/>
          <w:bCs/>
        </w:rPr>
        <w:t xml:space="preserve"> gestorského výboru, ani návrh</w:t>
      </w:r>
      <w:r>
        <w:rPr>
          <w:b/>
          <w:bCs/>
        </w:rPr>
        <w:t xml:space="preserve"> správy </w:t>
      </w:r>
      <w:r w:rsidRPr="0035530B">
        <w:rPr>
          <w:bCs/>
        </w:rPr>
        <w:t>V</w:t>
      </w:r>
      <w:r>
        <w:rPr>
          <w:bCs/>
        </w:rPr>
        <w:t xml:space="preserve">ýboru Národnej rady Slovenskej republiky pre financie a rozpočet, </w:t>
      </w:r>
      <w:r>
        <w:rPr>
          <w:b/>
          <w:bCs/>
        </w:rPr>
        <w:t>neboli schválené</w:t>
      </w:r>
      <w:r>
        <w:rPr>
          <w:bCs/>
        </w:rPr>
        <w:t>, keďže návrh stanoviska gestorského výboru (</w:t>
      </w:r>
      <w:r>
        <w:rPr>
          <w:b/>
          <w:u w:val="single"/>
        </w:rPr>
        <w:t xml:space="preserve">odporúča Národnej rade Slovenskej republiky predmetný návrh </w:t>
      </w:r>
      <w:r w:rsidR="002C0859">
        <w:rPr>
          <w:b/>
          <w:u w:val="single"/>
        </w:rPr>
        <w:t>schváliť</w:t>
      </w:r>
      <w:r>
        <w:t>)</w:t>
      </w:r>
      <w:r>
        <w:rPr>
          <w:bCs/>
        </w:rPr>
        <w:t xml:space="preserve"> </w:t>
      </w:r>
      <w:r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A12BA2" w:rsidP="00A12BA2">
      <w:pPr>
        <w:ind w:firstLine="708"/>
        <w:jc w:val="both"/>
        <w:rPr>
          <w:bCs/>
        </w:rPr>
      </w:pPr>
    </w:p>
    <w:p w:rsidR="00A12BA2" w:rsidP="00A12BA2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>
        <w:t xml:space="preserve"> určil za spravodajcu výboru</w:t>
      </w:r>
      <w:r w:rsidR="005313EE">
        <w:t>,</w:t>
      </w:r>
      <w:r>
        <w:t xml:space="preserve"> poslanca </w:t>
      </w:r>
      <w:r>
        <w:rPr>
          <w:bCs/>
        </w:rPr>
        <w:t xml:space="preserve">Národnej rady Slovenskej republiky </w:t>
      </w:r>
      <w:r w:rsidR="00434501">
        <w:rPr>
          <w:b/>
        </w:rPr>
        <w:t>Mariána Viskupiča</w:t>
      </w:r>
      <w:r>
        <w:t>, aby na schôdzi Národnej rady Slovenskej republiky informoval o výsledku rokovania výboru</w:t>
      </w:r>
      <w:r w:rsidR="002C0859">
        <w:t xml:space="preserve"> a navrhol Národnej rade Slovenskej republiky postup pri hlasovaní v zmysle príslušných ustanovení zákona č. 350/1996 Z. z. o rokovacom poriadku Národnej rady Slovenskej republiky v znení neskorších predpisov</w:t>
      </w:r>
      <w:r>
        <w:t xml:space="preserve">. </w:t>
      </w:r>
    </w:p>
    <w:p w:rsidR="00434501" w:rsidP="00A12BA2">
      <w:pPr>
        <w:ind w:firstLine="708"/>
        <w:jc w:val="both"/>
      </w:pPr>
      <w:r w:rsidR="00A12BA2">
        <w:tab/>
      </w:r>
    </w:p>
    <w:p w:rsidR="00434501" w:rsidRPr="007E79BE" w:rsidP="00434501">
      <w:pPr>
        <w:ind w:firstLine="708"/>
        <w:jc w:val="both"/>
      </w:pPr>
      <w:r w:rsidRPr="007E79BE">
        <w:t>Návrh uznesenia Národnej rady Slovenskej republiky</w:t>
      </w:r>
      <w:r>
        <w:t>, v zmysle návrhu uvedeného v tlači 1427,</w:t>
      </w:r>
      <w:r w:rsidRPr="007E79BE">
        <w:t xml:space="preserve"> je prílohou tejto </w:t>
      </w:r>
      <w:r>
        <w:t>informácie</w:t>
      </w:r>
      <w:r w:rsidRPr="007E79BE">
        <w:t>.</w:t>
      </w:r>
    </w:p>
    <w:p w:rsidR="00C47980" w:rsidP="00A46744">
      <w:pPr>
        <w:ind w:firstLine="708"/>
        <w:jc w:val="both"/>
      </w:pPr>
      <w:r w:rsidR="00A12BA2">
        <w:tab/>
        <w:tab/>
      </w:r>
    </w:p>
    <w:p w:rsidR="00434501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434501">
        <w:t>14. marec 2023</w:t>
      </w:r>
    </w:p>
    <w:p w:rsidR="00BF4D55">
      <w:pPr>
        <w:pStyle w:val="BodyText2"/>
      </w:pPr>
    </w:p>
    <w:p w:rsidR="00434501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  <w:rPr>
          <w:b/>
          <w:bCs/>
        </w:rPr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p w:rsidR="00434501">
      <w:pPr>
        <w:ind w:left="1416" w:firstLine="708"/>
        <w:rPr>
          <w:b/>
          <w:bCs/>
        </w:rPr>
      </w:pPr>
    </w:p>
    <w:p w:rsidR="00434501" w:rsidP="00434501">
      <w:pPr>
        <w:pStyle w:val="Title"/>
      </w:pPr>
      <w:r>
        <w:t>NÁRODNÁ RADA SLOVENSKEJ REPUBLIKY</w:t>
      </w:r>
    </w:p>
    <w:p w:rsidR="00434501" w:rsidP="00434501">
      <w:pPr>
        <w:pStyle w:val="Subtitle"/>
      </w:pPr>
      <w:r>
        <w:t>VIII. volebné obdobie</w:t>
      </w:r>
    </w:p>
    <w:p w:rsidR="00434501" w:rsidP="00434501">
      <w:pPr>
        <w:pStyle w:val="Subtitle"/>
      </w:pPr>
      <w:r>
        <w:t>––––––––––––––––––––––––––––––––––––––––––––––––––––––––––––––––-</w:t>
      </w:r>
    </w:p>
    <w:p w:rsidR="00434501" w:rsidRPr="00434501" w:rsidP="00434501">
      <w:pPr>
        <w:pStyle w:val="Heading1"/>
        <w:jc w:val="left"/>
        <w:rPr>
          <w:b w:val="0"/>
          <w:sz w:val="24"/>
        </w:rPr>
      </w:pPr>
      <w:r w:rsidRPr="00434501">
        <w:rPr>
          <w:b w:val="0"/>
          <w:sz w:val="24"/>
        </w:rPr>
        <w:t>K číslu: 352/2023</w:t>
      </w:r>
    </w:p>
    <w:p w:rsidR="00434501" w:rsidP="00434501">
      <w:pPr>
        <w:jc w:val="center"/>
        <w:rPr>
          <w:b/>
          <w:bCs/>
        </w:rPr>
      </w:pPr>
    </w:p>
    <w:p w:rsidR="00434501" w:rsidP="00434501">
      <w:pPr>
        <w:jc w:val="center"/>
        <w:rPr>
          <w:b/>
          <w:bCs/>
        </w:rPr>
      </w:pPr>
    </w:p>
    <w:p w:rsidR="00434501" w:rsidP="00434501">
      <w:pPr>
        <w:jc w:val="center"/>
        <w:rPr>
          <w:b/>
          <w:bCs/>
        </w:rPr>
      </w:pPr>
    </w:p>
    <w:p w:rsidR="00434501" w:rsidP="00434501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434501" w:rsidP="00434501">
      <w:pPr>
        <w:jc w:val="center"/>
        <w:rPr>
          <w:b/>
          <w:bCs/>
        </w:rPr>
      </w:pPr>
    </w:p>
    <w:p w:rsidR="00434501" w:rsidP="00434501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434501" w:rsidP="00434501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434501" w:rsidP="00434501">
      <w:pPr>
        <w:jc w:val="center"/>
        <w:rPr>
          <w:b/>
          <w:bCs/>
        </w:rPr>
      </w:pPr>
    </w:p>
    <w:p w:rsidR="00434501" w:rsidP="00434501">
      <w:pPr>
        <w:jc w:val="center"/>
      </w:pPr>
      <w:r>
        <w:rPr>
          <w:b/>
          <w:bCs/>
        </w:rPr>
        <w:t>z .... marca 2023</w:t>
      </w:r>
    </w:p>
    <w:p w:rsidR="00434501" w:rsidP="00434501">
      <w:pPr>
        <w:jc w:val="center"/>
      </w:pPr>
    </w:p>
    <w:p w:rsidR="00434501" w:rsidP="00434501">
      <w:pPr>
        <w:jc w:val="center"/>
      </w:pPr>
    </w:p>
    <w:p w:rsidR="00434501" w:rsidP="00434501">
      <w:pPr>
        <w:jc w:val="center"/>
        <w:rPr>
          <w:b/>
          <w:bCs/>
        </w:rPr>
      </w:pPr>
    </w:p>
    <w:p w:rsidR="00434501" w:rsidRPr="00241CDA" w:rsidP="00434501">
      <w:pPr>
        <w:ind w:left="708"/>
        <w:jc w:val="both"/>
      </w:pPr>
      <w:r w:rsidRPr="00991CD9">
        <w:rPr>
          <w:bCs/>
        </w:rPr>
        <w:t>k </w:t>
      </w:r>
      <w:r>
        <w:rPr>
          <w:b/>
          <w:bCs/>
        </w:rPr>
        <w:t xml:space="preserve"> </w:t>
      </w:r>
      <w:r w:rsidRPr="009D064D">
        <w:rPr>
          <w:rStyle w:val="Strong"/>
          <w:b w:val="0"/>
        </w:rPr>
        <w:t>Zdôvodneni</w:t>
      </w:r>
      <w:r>
        <w:rPr>
          <w:rStyle w:val="Strong"/>
          <w:b w:val="0"/>
        </w:rPr>
        <w:t>u</w:t>
      </w:r>
      <w:r w:rsidRPr="009D064D">
        <w:rPr>
          <w:rStyle w:val="Strong"/>
          <w:b w:val="0"/>
        </w:rPr>
        <w:t xml:space="preserve"> výšky hrubého dlhu a návrh</w:t>
      </w:r>
      <w:r>
        <w:rPr>
          <w:rStyle w:val="Strong"/>
          <w:b w:val="0"/>
        </w:rPr>
        <w:t>u</w:t>
      </w:r>
      <w:r w:rsidRPr="009D064D">
        <w:rPr>
          <w:rStyle w:val="Strong"/>
          <w:b w:val="0"/>
        </w:rPr>
        <w:t xml:space="preserve"> opatrení na jeho zníženie</w:t>
      </w:r>
      <w:r>
        <w:rPr>
          <w:b/>
        </w:rPr>
        <w:t xml:space="preserve"> (tlač 1427)</w:t>
      </w:r>
    </w:p>
    <w:p w:rsidR="00434501" w:rsidRPr="00241CDA" w:rsidP="00434501">
      <w:pPr>
        <w:ind w:firstLine="708"/>
        <w:jc w:val="both"/>
      </w:pPr>
    </w:p>
    <w:p w:rsidR="00434501" w:rsidRPr="00241CDA" w:rsidP="00434501">
      <w:pPr>
        <w:ind w:firstLine="708"/>
        <w:jc w:val="both"/>
      </w:pPr>
    </w:p>
    <w:p w:rsidR="00434501" w:rsidRPr="00B037E8" w:rsidP="00434501">
      <w:pPr>
        <w:ind w:firstLine="708"/>
        <w:jc w:val="both"/>
        <w:rPr>
          <w:b/>
          <w:sz w:val="28"/>
          <w:szCs w:val="28"/>
        </w:rPr>
      </w:pPr>
      <w:r w:rsidRPr="00B037E8">
        <w:rPr>
          <w:b/>
          <w:sz w:val="28"/>
          <w:szCs w:val="28"/>
        </w:rPr>
        <w:t>Národná rada Slovenskej republiky</w:t>
      </w:r>
    </w:p>
    <w:p w:rsidR="00434501" w:rsidRPr="00241CDA" w:rsidP="00434501">
      <w:pPr>
        <w:ind w:firstLine="708"/>
        <w:jc w:val="both"/>
        <w:rPr>
          <w:b/>
          <w:bCs/>
        </w:rPr>
      </w:pPr>
      <w:r w:rsidRPr="00241CDA">
        <w:rPr>
          <w:b/>
          <w:bCs/>
        </w:rPr>
        <w:t xml:space="preserve"> </w:t>
      </w:r>
    </w:p>
    <w:p w:rsidR="00434501" w:rsidRPr="00241CDA" w:rsidP="00434501">
      <w:pPr>
        <w:ind w:firstLine="708"/>
        <w:jc w:val="both"/>
        <w:rPr>
          <w:b/>
          <w:bCs/>
          <w:sz w:val="28"/>
        </w:rPr>
      </w:pPr>
    </w:p>
    <w:p w:rsidR="00434501" w:rsidRPr="00241CDA" w:rsidP="00434501">
      <w:pPr>
        <w:ind w:firstLine="708"/>
        <w:jc w:val="both"/>
        <w:rPr>
          <w:b/>
          <w:bCs/>
          <w:sz w:val="28"/>
        </w:rPr>
      </w:pPr>
      <w:r w:rsidRPr="00241CDA">
        <w:rPr>
          <w:b/>
          <w:bCs/>
          <w:sz w:val="28"/>
        </w:rPr>
        <w:t>b e r i e   n a   v e d o m i e</w:t>
      </w:r>
    </w:p>
    <w:p w:rsidR="00434501" w:rsidRPr="00241CDA" w:rsidP="00434501">
      <w:pPr>
        <w:jc w:val="both"/>
      </w:pPr>
    </w:p>
    <w:p w:rsidR="00434501" w:rsidRPr="00241CDA" w:rsidP="00434501">
      <w:pPr>
        <w:jc w:val="both"/>
      </w:pPr>
    </w:p>
    <w:p w:rsidR="00434501" w:rsidP="00434501">
      <w:pPr>
        <w:ind w:firstLine="708"/>
        <w:jc w:val="both"/>
      </w:pPr>
      <w:r w:rsidRPr="009D064D">
        <w:rPr>
          <w:rStyle w:val="Strong"/>
          <w:b w:val="0"/>
        </w:rPr>
        <w:t>Zdôvodnenie výšky hrubého dlhu a návrh opatrení na jeho zníženie</w:t>
      </w:r>
      <w:r>
        <w:rPr>
          <w:b/>
        </w:rPr>
        <w:t xml:space="preserve"> (tlač 1427)</w:t>
      </w:r>
    </w:p>
    <w:p w:rsidR="00434501">
      <w:pPr>
        <w:ind w:left="1416" w:firstLine="708"/>
      </w:pP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46FA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3BA"/>
    <w:multiLevelType w:val="hybridMultilevel"/>
    <w:tmpl w:val="F79EEB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>
    <w:nsid w:val="17B81E71"/>
    <w:multiLevelType w:val="hybridMultilevel"/>
    <w:tmpl w:val="1F4024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36EC0"/>
    <w:multiLevelType w:val="hybridMultilevel"/>
    <w:tmpl w:val="B9A2F9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6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556CAF"/>
    <w:multiLevelType w:val="hybridMultilevel"/>
    <w:tmpl w:val="F9E2FC4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9796D"/>
    <w:multiLevelType w:val="hybridMultilevel"/>
    <w:tmpl w:val="47AAB438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E2640"/>
    <w:multiLevelType w:val="hybridMultilevel"/>
    <w:tmpl w:val="C2FCF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D7D3A"/>
    <w:multiLevelType w:val="hybridMultilevel"/>
    <w:tmpl w:val="853834E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BB81D62"/>
    <w:multiLevelType w:val="hybridMultilevel"/>
    <w:tmpl w:val="9168AF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40024"/>
    <w:multiLevelType w:val="hybridMultilevel"/>
    <w:tmpl w:val="0CAA49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</w:num>
  <w:num w:numId="2">
    <w:abstractNumId w:val="5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12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List Paragraph (Czech Tourism),Nad,ODRAZKY PRVA UROVEN,Odsek,Odsek zoznamu1,Odsek zoznamu2,Odsek zákon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ek zákon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  <w:style w:type="table" w:styleId="TableGrid">
    <w:name w:val="Table Grid"/>
    <w:basedOn w:val="TableNormal"/>
    <w:uiPriority w:val="39"/>
    <w:rsid w:val="00A22A57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931</cp:revision>
  <cp:lastPrinted>2023-03-14T11:28:00Z</cp:lastPrinted>
  <dcterms:created xsi:type="dcterms:W3CDTF">2002-11-04T13:16:00Z</dcterms:created>
  <dcterms:modified xsi:type="dcterms:W3CDTF">2023-03-14T11:28:00Z</dcterms:modified>
</cp:coreProperties>
</file>