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9875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104A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D65D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04A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9875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B5475F" w:rsidP="00D65D71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6B3CE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433</w:t>
      </w: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B64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9875A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75A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13. marca 2023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AB31BB" w:rsidP="00C76274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B31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="00D65D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65D71" w:rsidR="00D65D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Petra KREMSKÉHO, Milana KURIAKA, Petra LIBU, Petra VONSA a Vojtecha TÓTHA na vydanie zákona, ktorým sa dopĺňa zákon č. 57/2018 Z. z. o regionálnej investičnej pomoci a o zmene a doplnení niektorých zákonov v znení neskorších predpisov a ktorým sa dopĺňa zákon č. 595/2003 Z. z. o dani z príjmov v znení neskorších predpisov</w:t>
      </w:r>
      <w:r w:rsidRPr="00D65D71" w:rsidR="00D65D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1377)</w:t>
      </w:r>
      <w:r w:rsidR="00D65D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B31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104AFF" w:rsidP="00104AFF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AF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D65D71" w:rsidR="00D65D71">
        <w:rPr>
          <w:rFonts w:ascii="Calibri" w:eastAsia="Times New Roman" w:hAnsi="Calibri" w:cs="Calibri" w:hint="cs"/>
          <w:bCs/>
          <w:sz w:val="22"/>
          <w:szCs w:val="22"/>
          <w:rtl w:val="0"/>
          <w:cs w:val="0"/>
          <w:lang w:val="sk-SK" w:eastAsia="sk-SK" w:bidi="ar-SA"/>
        </w:rPr>
        <w:t>n</w:t>
      </w:r>
      <w:r w:rsidRPr="00D65D71" w:rsidR="00D65D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ávrh</w:t>
      </w:r>
      <w:r w:rsidR="00D65D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D65D71" w:rsidR="00D65D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KREMSKÉHO, Milana KURIAKA, Petra LIBU, Petra VONSA a Vojtecha TÓTHA na vydanie zákona, ktorým sa dopĺňa zákon č. 57/2018 Z. z. o regionálnej investičnej pomoci a o zmene a doplnení niektorých zákonov v znení neskorších predpisov a ktorým sa dopĺňa zákon č. 595/2003 Z. z. o dani z príjmov v znení neskorších predpisov</w:t>
      </w:r>
      <w:r w:rsidRPr="00D65D71" w:rsidR="00D65D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1377)</w:t>
      </w:r>
    </w:p>
    <w:p w:rsidR="00C7627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4AFF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436408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C13C4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Petra KREMSKÉ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HO, Milana KURIAKA, Petra LIBU, Petra VONSA a Vojtecha TÓ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THA na vydanie zá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dopĺň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57/2018 Z. z. o regioná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lnej investič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nej pomoci a o zmene a doplnení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dopĺň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595/2003 Z. z. o dani z prí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jmov v znení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D65D71" w:rsidR="00D65D7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D65D71" w:rsidR="00D65D71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</w:t>
      </w:r>
      <w:r w:rsidRPr="00D65D71" w:rsidR="00D65D71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lač</w:t>
      </w:r>
      <w:r w:rsidRPr="00D65D71" w:rsidR="00D65D71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1377) </w:t>
      </w:r>
      <w:r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6408"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436408"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436408"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436408"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 doplň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 ná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Pr="00436408" w:rsid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o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m tak, ako </w:t>
      </w:r>
      <w:r w:rsidRPr="00436408" w:rsid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je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436408" w:rsid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43640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5A5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104AF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hospodá</w:t>
      </w:r>
      <w:r w:rsidR="00104AF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rske </w:t>
      </w:r>
      <w:r w:rsidR="00D65D71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zá</w:t>
      </w:r>
      <w:r w:rsidR="00D65D71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lež</w:t>
      </w:r>
      <w:r w:rsidR="00D65D71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itosti</w:t>
      </w:r>
      <w:r w:rsidR="00104AF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="00B5475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B3CE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433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036C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B547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9875A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</w:t>
      </w:r>
      <w:r w:rsidR="005B640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5B640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</w:p>
    <w:p w:rsidR="006B3CE2" w:rsidP="006D741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41D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D65D71" w:rsidR="00D65D71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D65D71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D65D71" w:rsidR="00D65D71">
        <w:rPr>
          <w:rFonts w:ascii="Times New Roman" w:eastAsia="Times New Roman" w:hAnsi="Times New Roman" w:cs="Calibri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KREMSKÉHO, Milana KURIAKA, Petra LIBU, Petra VONSA a Vojtecha TÓTHA na vydanie zákona, ktorým sa dopĺňa zákon č. 57/2018 Z. z. o regionálnej investičnej pomoci a o zmene a doplnení niektorých zákonov v znení neskorších predpisov a ktorým sa dopĺňa zákon č. 595/2003 Z. z. o dani z príjmov v znení neskorších predpisov (tlač 1377)</w:t>
      </w:r>
    </w:p>
    <w:p w:rsidR="006B3CE2" w:rsidP="006B3CE2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B3CE2" w:rsidRPr="006125B8" w:rsidP="006B3CE2">
      <w:pPr>
        <w:bidi w:val="0"/>
        <w:spacing w:after="0" w:line="240" w:lineRule="auto"/>
        <w:jc w:val="both"/>
        <w:rPr>
          <w:rStyle w:val="awspan1"/>
          <w:rFonts w:ascii="Times New Roman" w:eastAsia="Times New Roman" w:hAnsi="Times New Roman"/>
          <w:b/>
          <w:sz w:val="20"/>
        </w:rPr>
      </w:pPr>
      <w:r w:rsidRPr="006125B8">
        <w:rPr>
          <w:rStyle w:val="awspan1"/>
          <w:rFonts w:ascii="Times New Roman" w:eastAsia="Times New Roman" w:hAnsi="Times New Roman" w:cs="Calibri" w:hint="cs"/>
          <w:b/>
          <w:szCs w:val="22"/>
          <w:rtl w:val="0"/>
          <w:cs w:val="0"/>
          <w:lang w:val="sk-SK" w:eastAsia="sk-SK" w:bidi="ar-SA"/>
        </w:rPr>
        <w:t xml:space="preserve">    K čl. II</w:t>
      </w:r>
    </w:p>
    <w:p w:rsidR="006B3CE2" w:rsidP="006B3CE2">
      <w:pPr>
        <w:bidi w:val="0"/>
        <w:spacing w:after="0" w:line="240" w:lineRule="auto"/>
        <w:ind w:left="284"/>
        <w:jc w:val="both"/>
        <w:rPr>
          <w:rStyle w:val="awspan1"/>
          <w:rFonts w:ascii="Times New Roman" w:eastAsia="Times New Roman" w:hAnsi="Times New Roman"/>
          <w:sz w:val="20"/>
        </w:rPr>
      </w:pPr>
      <w:r w:rsidRPr="006B3CE2">
        <w:rPr>
          <w:rStyle w:val="awspan1"/>
          <w:rFonts w:ascii="Times New Roman" w:eastAsia="Times New Roman" w:hAnsi="Times New Roman" w:cs="Calibri" w:hint="cs"/>
          <w:b/>
          <w:szCs w:val="22"/>
          <w:rtl w:val="0"/>
          <w:cs w:val="0"/>
          <w:lang w:val="sk-SK" w:eastAsia="sk-SK" w:bidi="ar-SA"/>
        </w:rPr>
        <w:t>V čl. II</w:t>
      </w:r>
      <w:r>
        <w:rPr>
          <w:rStyle w:val="awspan1"/>
          <w:rFonts w:ascii="Times New Roman" w:eastAsia="Times New Roman" w:hAnsi="Times New Roman" w:cs="Calibri" w:hint="cs"/>
          <w:szCs w:val="22"/>
          <w:rtl w:val="0"/>
          <w:cs w:val="0"/>
          <w:lang w:val="sk-SK" w:eastAsia="sk-SK" w:bidi="ar-SA"/>
        </w:rPr>
        <w:t xml:space="preserve"> sa označenie „§ 52zzo“ nahrádza označením „§ 52zzr“ a označenie „§ 52zzp“ sa nahrádza označením „§ 52zzs“ vrátane nadpisu.</w:t>
      </w:r>
    </w:p>
    <w:p w:rsidR="006B3CE2" w:rsidRPr="006125B8" w:rsidP="006B3CE2">
      <w:pPr>
        <w:bidi w:val="0"/>
        <w:spacing w:after="0" w:line="240" w:lineRule="auto"/>
        <w:ind w:left="3969"/>
        <w:jc w:val="both"/>
        <w:rPr>
          <w:rStyle w:val="awspan1"/>
          <w:rFonts w:ascii="Times New Roman" w:eastAsia="Times New Roman" w:hAnsi="Times New Roman"/>
          <w:sz w:val="20"/>
        </w:rPr>
      </w:pPr>
    </w:p>
    <w:p w:rsidR="006B3CE2" w:rsidRPr="006125B8" w:rsidP="006B3CE2">
      <w:pPr>
        <w:bidi w:val="0"/>
        <w:spacing w:after="0" w:line="240" w:lineRule="auto"/>
        <w:ind w:left="3969"/>
        <w:jc w:val="both"/>
        <w:rPr>
          <w:rStyle w:val="awspan1"/>
          <w:rFonts w:ascii="Times New Roman" w:eastAsia="Times New Roman" w:hAnsi="Times New Roman"/>
          <w:sz w:val="20"/>
        </w:rPr>
      </w:pPr>
      <w:r w:rsidRPr="006125B8">
        <w:rPr>
          <w:rStyle w:val="awspan1"/>
          <w:rFonts w:ascii="Times New Roman" w:eastAsia="Times New Roman" w:hAnsi="Times New Roman" w:cs="Calibri" w:hint="cs"/>
          <w:szCs w:val="22"/>
          <w:rtl w:val="0"/>
          <w:cs w:val="0"/>
          <w:lang w:val="sk-SK" w:eastAsia="sk-SK" w:bidi="ar-SA"/>
        </w:rPr>
        <w:t xml:space="preserve">Pozmeňujúci návrh koriguje označenie navrhovaného prechodného ustanovenia v zmysle </w:t>
      </w:r>
      <w:r>
        <w:rPr>
          <w:rStyle w:val="awspan1"/>
          <w:rFonts w:ascii="Times New Roman" w:eastAsia="Times New Roman" w:hAnsi="Times New Roman" w:cs="Calibri" w:hint="cs"/>
          <w:szCs w:val="22"/>
          <w:rtl w:val="0"/>
          <w:cs w:val="0"/>
          <w:lang w:val="sk-SK" w:eastAsia="sk-SK" w:bidi="ar-SA"/>
        </w:rPr>
        <w:t>platného znenia zákona č.</w:t>
      </w:r>
      <w:r w:rsidRPr="006125B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595/2003 Z. z. o dani z príjmov v znení neskorších predpisov. Vzhľadom na skutočnosť, že identicky označené prechodné ustanovenie (§ 52zzs) je rovnako predmetom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aj v </w:t>
      </w:r>
      <w:r w:rsidRPr="006125B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čl. I, 4. bod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e</w:t>
      </w:r>
      <w:r w:rsidRPr="006125B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poslaneckého návrhu zákona, </w:t>
      </w:r>
      <w:r w:rsidRPr="006125B8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sk-SK" w:bidi="ar-SA"/>
        </w:rPr>
        <w:t>ktorým sa mení a dopĺňa zákon č. 595/2003 Z. z. o dani z príjmov v znení neskorších predpisov</w:t>
      </w:r>
      <w:r w:rsidRPr="006125B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1385), </w:t>
      </w:r>
      <w:r w:rsidRPr="006125B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 prípade schválenia oboch návrhov zákonov bude potrebné preznačenie príslušného písmena počas výkonu autorskej korektúry schválených zákonov v redakcii Slov-Lexu v závislosti od poradia ich vyhlásenia. </w:t>
      </w:r>
      <w:r w:rsidRPr="006125B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61CE7" w:rsidRPr="006B3CE2" w:rsidP="006B3CE2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Segoe UI">
    <w:panose1 w:val="00000000000000000000"/>
    <w:charset w:val="EE"/>
    <w:family w:val="swiss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FA60B61"/>
    <w:multiLevelType w:val="hybridMultilevel"/>
    <w:tmpl w:val="FE12B6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FF36459"/>
    <w:multiLevelType w:val="hybridMultilevel"/>
    <w:tmpl w:val="B6F2F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7"/>
  </w:num>
  <w:num w:numId="15">
    <w:abstractNumId w:val="25"/>
  </w:num>
  <w:num w:numId="16">
    <w:abstractNumId w:val="24"/>
  </w:num>
  <w:num w:numId="17">
    <w:abstractNumId w:val="17"/>
  </w:num>
  <w:num w:numId="18">
    <w:abstractNumId w:val="21"/>
  </w:num>
  <w:num w:numId="19">
    <w:abstractNumId w:val="33"/>
  </w:num>
  <w:num w:numId="20">
    <w:abstractNumId w:val="22"/>
  </w:num>
  <w:num w:numId="21">
    <w:abstractNumId w:val="23"/>
  </w:num>
  <w:num w:numId="22">
    <w:abstractNumId w:val="36"/>
  </w:num>
  <w:num w:numId="23">
    <w:abstractNumId w:val="2"/>
  </w:num>
  <w:num w:numId="24">
    <w:abstractNumId w:val="28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1"/>
  </w:num>
  <w:num w:numId="30">
    <w:abstractNumId w:val="13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0"/>
  </w:num>
  <w:num w:numId="36">
    <w:abstractNumId w:val="31"/>
  </w:num>
  <w:num w:numId="37">
    <w:abstractNumId w:val="16"/>
  </w:num>
  <w:num w:numId="38">
    <w:abstractNumId w:val="30"/>
  </w:num>
  <w:num w:numId="39">
    <w:abstractNumId w:val="19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List Paragraph1 Char,Nad Char,ODRAZKY PRVA UROVEN Char,Odsek Char,Odsek zoznamu1 Char,Odsek zoznamu2 Char,Odsek zákon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1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270</TotalTime>
  <Pages>2</Pages>
  <Words>498</Words>
  <Characters>2845</Characters>
  <Application>Microsoft Office Word</Application>
  <DocSecurity>0</DocSecurity>
  <Lines>0</Lines>
  <Paragraphs>0</Paragraphs>
  <ScaleCrop>false</ScaleCrop>
  <Company>Kancelaria NRSR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124</cp:revision>
  <cp:lastPrinted>2023-03-13T13:27:00Z</cp:lastPrinted>
  <dcterms:created xsi:type="dcterms:W3CDTF">2017-11-07T09:36:00Z</dcterms:created>
  <dcterms:modified xsi:type="dcterms:W3CDTF">2023-03-13T13:27:00Z</dcterms:modified>
</cp:coreProperties>
</file>