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D20" w:rsidRPr="00286306" w:rsidRDefault="00D42D20" w:rsidP="00286306">
      <w:pPr>
        <w:spacing w:after="240" w:line="276" w:lineRule="auto"/>
        <w:ind w:left="0"/>
        <w:jc w:val="center"/>
        <w:rPr>
          <w:rFonts w:ascii="Garamond" w:hAnsi="Garamond" w:cs="Arial"/>
          <w:b/>
          <w:caps/>
          <w:spacing w:val="40"/>
          <w:u w:val="single"/>
          <w:lang w:eastAsia="en-US"/>
        </w:rPr>
      </w:pPr>
      <w:r w:rsidRPr="00286306">
        <w:rPr>
          <w:rFonts w:ascii="Garamond" w:hAnsi="Garamond" w:cs="Arial"/>
          <w:b/>
          <w:caps/>
          <w:spacing w:val="40"/>
          <w:u w:val="single"/>
          <w:lang w:eastAsia="en-US"/>
        </w:rPr>
        <w:t>národná rada slovenskej republiky</w:t>
      </w:r>
    </w:p>
    <w:p w:rsidR="00D42D20" w:rsidRPr="00286306" w:rsidRDefault="00D42D20" w:rsidP="00286306">
      <w:pPr>
        <w:spacing w:after="240" w:line="276" w:lineRule="auto"/>
        <w:ind w:left="0"/>
        <w:jc w:val="center"/>
        <w:rPr>
          <w:rFonts w:ascii="Garamond" w:hAnsi="Garamond" w:cs="Arial"/>
          <w:spacing w:val="40"/>
          <w:lang w:eastAsia="en-US"/>
        </w:rPr>
      </w:pPr>
      <w:r w:rsidRPr="00286306">
        <w:rPr>
          <w:rFonts w:ascii="Garamond" w:hAnsi="Garamond" w:cs="Arial"/>
          <w:caps/>
          <w:spacing w:val="40"/>
          <w:lang w:eastAsia="en-US"/>
        </w:rPr>
        <w:t xml:space="preserve">VIII. </w:t>
      </w:r>
      <w:r w:rsidRPr="00286306">
        <w:rPr>
          <w:rFonts w:ascii="Garamond" w:hAnsi="Garamond" w:cs="Arial"/>
          <w:spacing w:val="40"/>
          <w:lang w:eastAsia="en-US"/>
        </w:rPr>
        <w:t>volebné obdobie</w:t>
      </w:r>
    </w:p>
    <w:p w:rsidR="00D42D20" w:rsidRPr="00B95F42" w:rsidRDefault="00D42D20" w:rsidP="0037351B">
      <w:pPr>
        <w:spacing w:line="276" w:lineRule="auto"/>
        <w:ind w:left="0"/>
        <w:jc w:val="both"/>
        <w:rPr>
          <w:rFonts w:ascii="Garamond" w:hAnsi="Garamond" w:cs="Arial"/>
          <w:lang w:eastAsia="en-US"/>
        </w:rPr>
      </w:pPr>
      <w:r w:rsidRPr="00286306">
        <w:rPr>
          <w:rFonts w:ascii="Garamond" w:hAnsi="Garamond" w:cs="Arial"/>
          <w:lang w:eastAsia="en-US"/>
        </w:rPr>
        <w:t xml:space="preserve">Číslo: </w:t>
      </w:r>
      <w:r w:rsidR="00E73A21" w:rsidRPr="00B95F42">
        <w:rPr>
          <w:rFonts w:ascii="Garamond" w:hAnsi="Garamond"/>
        </w:rPr>
        <w:t>CRD-153/2023</w:t>
      </w:r>
    </w:p>
    <w:p w:rsidR="008C693F" w:rsidRPr="00B95F42" w:rsidRDefault="00E73A21" w:rsidP="0037351B">
      <w:pPr>
        <w:spacing w:line="276" w:lineRule="auto"/>
        <w:ind w:left="0"/>
        <w:jc w:val="center"/>
        <w:rPr>
          <w:rFonts w:ascii="Garamond" w:hAnsi="Garamond"/>
          <w:b/>
        </w:rPr>
      </w:pPr>
      <w:r w:rsidRPr="00B95F42">
        <w:rPr>
          <w:rFonts w:ascii="Garamond" w:hAnsi="Garamond"/>
          <w:b/>
        </w:rPr>
        <w:t>1354a</w:t>
      </w:r>
    </w:p>
    <w:p w:rsidR="00D42D20" w:rsidRDefault="00A7470D" w:rsidP="0037351B">
      <w:pPr>
        <w:spacing w:line="276" w:lineRule="auto"/>
        <w:ind w:left="0"/>
        <w:jc w:val="center"/>
        <w:rPr>
          <w:rFonts w:ascii="Garamond" w:hAnsi="Garamond" w:cs="Arial"/>
          <w:b/>
          <w:lang w:eastAsia="en-US"/>
        </w:rPr>
      </w:pPr>
      <w:r w:rsidRPr="00B95F42">
        <w:rPr>
          <w:rFonts w:ascii="Garamond" w:hAnsi="Garamond" w:cs="Arial"/>
          <w:b/>
          <w:lang w:eastAsia="en-US"/>
        </w:rPr>
        <w:t>Informácia</w:t>
      </w:r>
    </w:p>
    <w:p w:rsidR="0037351B" w:rsidRPr="00B95F42" w:rsidRDefault="0037351B" w:rsidP="0037351B">
      <w:pPr>
        <w:spacing w:line="276" w:lineRule="auto"/>
        <w:ind w:left="0"/>
        <w:jc w:val="center"/>
        <w:rPr>
          <w:rFonts w:ascii="Garamond" w:hAnsi="Garamond" w:cs="Arial"/>
          <w:b/>
          <w:lang w:eastAsia="en-US"/>
        </w:rPr>
      </w:pPr>
    </w:p>
    <w:p w:rsidR="00D42D20" w:rsidRPr="00286306" w:rsidRDefault="00D42D20" w:rsidP="00286306">
      <w:pPr>
        <w:pBdr>
          <w:bottom w:val="single" w:sz="6" w:space="1" w:color="auto"/>
        </w:pBdr>
        <w:spacing w:after="240" w:line="276" w:lineRule="auto"/>
        <w:ind w:left="0"/>
        <w:jc w:val="both"/>
        <w:rPr>
          <w:rFonts w:ascii="Garamond" w:hAnsi="Garamond" w:cs="Arial"/>
          <w:b/>
          <w:lang w:eastAsia="en-US"/>
        </w:rPr>
      </w:pPr>
      <w:r w:rsidRPr="00B95F42">
        <w:rPr>
          <w:rFonts w:ascii="Garamond" w:hAnsi="Garamond" w:cs="Arial"/>
          <w:b/>
          <w:lang w:eastAsia="en-US"/>
        </w:rPr>
        <w:t xml:space="preserve">o prerokovaní </w:t>
      </w:r>
      <w:r w:rsidR="00E73A21" w:rsidRPr="00B95F42">
        <w:rPr>
          <w:rFonts w:ascii="Garamond" w:hAnsi="Garamond"/>
          <w:b/>
        </w:rPr>
        <w:t xml:space="preserve">vládneho návrhu zákona, ktorým sa mení a dopĺňa zákon č. 564/2001 Z. z. o verejnom ochrancovi práv v znení neskorších predpisov a ktorým sa menia a dopĺňajú niektoré zákony (tlač 1354) </w:t>
      </w:r>
      <w:r w:rsidR="00A7470D" w:rsidRPr="00B95F42">
        <w:rPr>
          <w:rFonts w:ascii="Garamond" w:hAnsi="Garamond"/>
          <w:b/>
        </w:rPr>
        <w:t>vo výboroch Národnej rady Slovenskej republiky</w:t>
      </w:r>
    </w:p>
    <w:p w:rsidR="001D328B" w:rsidRPr="00286306" w:rsidRDefault="001D328B" w:rsidP="000969CE">
      <w:pPr>
        <w:spacing w:after="240" w:line="276" w:lineRule="auto"/>
        <w:ind w:left="0" w:firstLine="708"/>
        <w:jc w:val="both"/>
        <w:rPr>
          <w:rFonts w:ascii="Garamond" w:hAnsi="Garamond"/>
          <w:lang w:eastAsia="en-US"/>
        </w:rPr>
      </w:pPr>
      <w:r w:rsidRPr="00B95F42">
        <w:rPr>
          <w:rFonts w:ascii="Garamond" w:hAnsi="Garamond"/>
          <w:lang w:eastAsia="en-US"/>
        </w:rPr>
        <w:t xml:space="preserve">Výbor Národnej rady Slovenskej republiky pre ľudské práva a národnostné menšiny </w:t>
      </w:r>
      <w:r w:rsidR="000969CE">
        <w:rPr>
          <w:rFonts w:ascii="Garamond" w:hAnsi="Garamond"/>
          <w:lang w:eastAsia="en-US"/>
        </w:rPr>
        <w:t xml:space="preserve">bol určený </w:t>
      </w:r>
      <w:r w:rsidRPr="00B95F42">
        <w:rPr>
          <w:rFonts w:ascii="Garamond" w:hAnsi="Garamond"/>
          <w:lang w:eastAsia="en-US"/>
        </w:rPr>
        <w:t>ako gestorský výbor k</w:t>
      </w:r>
      <w:r w:rsidRPr="00B95F42">
        <w:rPr>
          <w:rFonts w:ascii="Garamond" w:hAnsi="Garamond"/>
        </w:rPr>
        <w:t xml:space="preserve"> vládnemu návrhu zákona, ktorým sa mení a dopĺňa zákon č. 564/2001 Z. z. o verejnom ochrancovi práv v znení neskorších predpisov a ktorým sa menia a dopĺňajú niektoré zákony </w:t>
      </w:r>
      <w:r w:rsidRPr="000969CE">
        <w:rPr>
          <w:rFonts w:ascii="Garamond" w:hAnsi="Garamond"/>
          <w:b/>
        </w:rPr>
        <w:t>(tlač 1354)</w:t>
      </w:r>
      <w:r w:rsidRPr="00B95F42">
        <w:rPr>
          <w:rFonts w:ascii="Garamond" w:hAnsi="Garamond"/>
          <w:lang w:eastAsia="en-US"/>
        </w:rPr>
        <w:t>.</w:t>
      </w:r>
    </w:p>
    <w:p w:rsidR="001D328B" w:rsidRPr="00286306" w:rsidRDefault="001D328B" w:rsidP="000969CE">
      <w:pPr>
        <w:spacing w:after="240" w:line="276" w:lineRule="auto"/>
        <w:ind w:left="0" w:firstLine="708"/>
        <w:jc w:val="both"/>
        <w:rPr>
          <w:rFonts w:ascii="Garamond" w:hAnsi="Garamond"/>
        </w:rPr>
      </w:pPr>
      <w:r w:rsidRPr="00286306">
        <w:rPr>
          <w:rFonts w:ascii="Garamond" w:hAnsi="Garamond"/>
        </w:rPr>
        <w:t>V zmysle § 80 ods. 2 zákona Národnej rady Slovenskej republiky č. 350/1996 Z. z. o rokovacom poriadku Národnej rady Slovenskej republiky v znení neskorších predpisov podáva spoločný spravodajca gestorského výboru informáciu o výsledku prerokovania vyššie uvedeného zákona a návrhy na ďalší postup.</w:t>
      </w:r>
    </w:p>
    <w:p w:rsidR="00534895" w:rsidRPr="00286306" w:rsidRDefault="00E73A21" w:rsidP="00286306">
      <w:pPr>
        <w:spacing w:after="240" w:line="276" w:lineRule="auto"/>
        <w:ind w:left="0"/>
        <w:jc w:val="center"/>
        <w:rPr>
          <w:rFonts w:ascii="Garamond" w:hAnsi="Garamond"/>
          <w:b/>
        </w:rPr>
      </w:pPr>
      <w:r w:rsidRPr="00286306">
        <w:rPr>
          <w:rFonts w:ascii="Garamond" w:hAnsi="Garamond"/>
          <w:b/>
        </w:rPr>
        <w:t>I.</w:t>
      </w:r>
    </w:p>
    <w:p w:rsidR="0072245E" w:rsidRPr="00286306" w:rsidRDefault="000969CE" w:rsidP="00286306">
      <w:pPr>
        <w:pStyle w:val="Zkladntext2"/>
        <w:tabs>
          <w:tab w:val="left" w:pos="-1985"/>
          <w:tab w:val="left" w:pos="709"/>
          <w:tab w:val="left" w:pos="1077"/>
        </w:tabs>
        <w:spacing w:after="240" w:line="276" w:lineRule="auto"/>
        <w:rPr>
          <w:rFonts w:ascii="Garamond" w:hAnsi="Garamond"/>
          <w:lang w:eastAsia="sk-SK"/>
        </w:rPr>
      </w:pPr>
      <w:r>
        <w:rPr>
          <w:rFonts w:ascii="Garamond" w:hAnsi="Garamond"/>
          <w:lang w:eastAsia="en-US"/>
        </w:rPr>
        <w:tab/>
      </w:r>
      <w:r w:rsidR="0072245E" w:rsidRPr="00B95F42">
        <w:rPr>
          <w:rFonts w:ascii="Garamond" w:hAnsi="Garamond"/>
          <w:lang w:eastAsia="en-US"/>
        </w:rPr>
        <w:t xml:space="preserve">Národná rada Slovenskej republiky uznesením </w:t>
      </w:r>
      <w:r w:rsidR="003E2356" w:rsidRPr="000969CE">
        <w:rPr>
          <w:rFonts w:ascii="Garamond" w:hAnsi="Garamond"/>
          <w:szCs w:val="24"/>
        </w:rPr>
        <w:t xml:space="preserve">č. 1979 </w:t>
      </w:r>
      <w:r w:rsidR="003E2356" w:rsidRPr="00B95F42">
        <w:rPr>
          <w:rFonts w:ascii="Garamond" w:hAnsi="Garamond"/>
          <w:szCs w:val="24"/>
        </w:rPr>
        <w:t xml:space="preserve">z 2. februára 2023 </w:t>
      </w:r>
      <w:r w:rsidR="0072245E" w:rsidRPr="00B95F42">
        <w:rPr>
          <w:rFonts w:ascii="Garamond" w:hAnsi="Garamond"/>
          <w:lang w:eastAsia="en-US"/>
        </w:rPr>
        <w:t xml:space="preserve">pridelila </w:t>
      </w:r>
      <w:r w:rsidR="0072245E" w:rsidRPr="00B95F42">
        <w:rPr>
          <w:rFonts w:ascii="Garamond" w:hAnsi="Garamond"/>
        </w:rPr>
        <w:t xml:space="preserve">vládny návrh zákona, ktorým sa mení a dopĺňa zákon č. 564/2001 Z. z. o verejnom ochrancovi práv v znení neskorších predpisov a ktorým sa menia a dopĺňajú niektoré zákony (tlač 1354) </w:t>
      </w:r>
      <w:r w:rsidR="0072245E" w:rsidRPr="00B95F42">
        <w:rPr>
          <w:rFonts w:ascii="Garamond" w:hAnsi="Garamond"/>
          <w:lang w:eastAsia="sk-SK"/>
        </w:rPr>
        <w:t>na prerokovanie</w:t>
      </w:r>
      <w:r w:rsidR="0072245E" w:rsidRPr="00286306">
        <w:rPr>
          <w:rFonts w:ascii="Garamond" w:hAnsi="Garamond"/>
          <w:lang w:eastAsia="sk-SK"/>
        </w:rPr>
        <w:t xml:space="preserve"> týmto výborom:</w:t>
      </w:r>
    </w:p>
    <w:p w:rsidR="0037351B" w:rsidRPr="000660F0" w:rsidRDefault="0037351B" w:rsidP="0037351B">
      <w:pPr>
        <w:spacing w:line="276" w:lineRule="auto"/>
        <w:ind w:left="708" w:firstLine="708"/>
        <w:jc w:val="both"/>
        <w:rPr>
          <w:rFonts w:ascii="Garamond" w:hAnsi="Garamond"/>
        </w:rPr>
      </w:pPr>
      <w:r w:rsidRPr="000660F0">
        <w:rPr>
          <w:rFonts w:ascii="Garamond" w:hAnsi="Garamond"/>
        </w:rPr>
        <w:t>Ústavnoprávnemu výboru Národnej rady Slovenskej republiky a</w:t>
      </w:r>
    </w:p>
    <w:p w:rsidR="0037351B" w:rsidRPr="000660F0" w:rsidRDefault="0037351B" w:rsidP="0037351B">
      <w:pPr>
        <w:tabs>
          <w:tab w:val="left" w:pos="1080"/>
        </w:tabs>
        <w:spacing w:line="276" w:lineRule="auto"/>
        <w:ind w:left="1416"/>
        <w:jc w:val="both"/>
        <w:rPr>
          <w:rFonts w:ascii="Garamond" w:hAnsi="Garamond"/>
        </w:rPr>
      </w:pPr>
      <w:r w:rsidRPr="000660F0">
        <w:rPr>
          <w:rFonts w:ascii="Garamond" w:hAnsi="Garamond"/>
        </w:rPr>
        <w:t>Výboru Národnej rady Slovenskej republiky pre ľudské práva a národnostné menšiny;</w:t>
      </w:r>
    </w:p>
    <w:p w:rsidR="0037351B" w:rsidRPr="000660F0" w:rsidRDefault="0037351B" w:rsidP="0037351B">
      <w:pPr>
        <w:spacing w:line="276" w:lineRule="auto"/>
        <w:ind w:left="0"/>
        <w:jc w:val="both"/>
        <w:rPr>
          <w:rFonts w:ascii="Garamond" w:hAnsi="Garamond"/>
          <w:lang w:eastAsia="en-US"/>
        </w:rPr>
      </w:pPr>
      <w:r w:rsidRPr="000660F0">
        <w:rPr>
          <w:rFonts w:ascii="Garamond" w:hAnsi="Garamond"/>
          <w:lang w:eastAsia="en-US"/>
        </w:rPr>
        <w:tab/>
      </w:r>
    </w:p>
    <w:p w:rsidR="0037351B" w:rsidRPr="000660F0" w:rsidRDefault="0037351B" w:rsidP="0037351B">
      <w:pPr>
        <w:spacing w:line="276" w:lineRule="auto"/>
        <w:ind w:left="0" w:firstLine="708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z</w:t>
      </w:r>
      <w:r w:rsidRPr="000660F0">
        <w:rPr>
          <w:rFonts w:ascii="Garamond" w:hAnsi="Garamond"/>
          <w:lang w:eastAsia="en-US"/>
        </w:rPr>
        <w:t>ároveň Národná rada SR určila Výbor Národnej rady Slovenskej republiky pre ľudské práva a národnostné menšiny ako gestorský výbor a lehoty na prerokovanie predmetného návrhu zákona vo výboroch.</w:t>
      </w:r>
    </w:p>
    <w:p w:rsidR="00E73A21" w:rsidRPr="00286306" w:rsidRDefault="00E73A21" w:rsidP="00286306">
      <w:pPr>
        <w:spacing w:after="240" w:line="276" w:lineRule="auto"/>
        <w:ind w:left="0"/>
        <w:jc w:val="center"/>
        <w:rPr>
          <w:rFonts w:ascii="Garamond" w:hAnsi="Garamond"/>
          <w:b/>
        </w:rPr>
      </w:pPr>
      <w:r w:rsidRPr="00286306">
        <w:rPr>
          <w:rFonts w:ascii="Garamond" w:hAnsi="Garamond"/>
          <w:b/>
        </w:rPr>
        <w:t>II.</w:t>
      </w:r>
    </w:p>
    <w:p w:rsidR="00E73A21" w:rsidRPr="00286306" w:rsidRDefault="00E73A21" w:rsidP="00286306">
      <w:pPr>
        <w:spacing w:after="240" w:line="276" w:lineRule="auto"/>
        <w:ind w:left="0"/>
        <w:jc w:val="both"/>
        <w:rPr>
          <w:rFonts w:ascii="Garamond" w:hAnsi="Garamond"/>
        </w:rPr>
      </w:pPr>
      <w:r w:rsidRPr="00286306">
        <w:rPr>
          <w:rFonts w:ascii="Garamond" w:hAnsi="Garamond"/>
        </w:rPr>
        <w:tab/>
      </w:r>
      <w:r w:rsidRPr="00B95F42">
        <w:rPr>
          <w:rFonts w:ascii="Garamond" w:hAnsi="Garamond"/>
        </w:rPr>
        <w:t xml:space="preserve">Poslanci Národnej rady Slovenskej republiky, ktorí nie sú členmi výborov, ktorým bol návrh zákona pridelený, </w:t>
      </w:r>
      <w:r w:rsidRPr="00B95F42">
        <w:rPr>
          <w:rFonts w:ascii="Garamond" w:hAnsi="Garamond"/>
          <w:bCs/>
        </w:rPr>
        <w:t>neoznámili v určenej lehote</w:t>
      </w:r>
      <w:r w:rsidRPr="00B95F42">
        <w:rPr>
          <w:rFonts w:ascii="Garamond" w:hAnsi="Garamond"/>
        </w:rPr>
        <w:t xml:space="preserve"> gestorskému výboru </w:t>
      </w:r>
      <w:r w:rsidRPr="00B95F42">
        <w:rPr>
          <w:rFonts w:ascii="Garamond" w:hAnsi="Garamond"/>
          <w:bCs/>
        </w:rPr>
        <w:t>žiadne stanovisko</w:t>
      </w:r>
      <w:r w:rsidRPr="00B95F42">
        <w:rPr>
          <w:rFonts w:ascii="Garamond" w:hAnsi="Garamond"/>
        </w:rPr>
        <w:t xml:space="preserve"> k predmetnému návrhu zákona (§ 75 ods. 2 zákona o rokovacom poriadku Národnej rady Slovenskej republiky).</w:t>
      </w:r>
    </w:p>
    <w:p w:rsidR="00026F3C" w:rsidRPr="00286306" w:rsidRDefault="00A7470D" w:rsidP="00286306">
      <w:pPr>
        <w:spacing w:after="240" w:line="276" w:lineRule="auto"/>
        <w:ind w:left="0"/>
        <w:jc w:val="center"/>
        <w:rPr>
          <w:rFonts w:ascii="Garamond" w:hAnsi="Garamond"/>
          <w:b/>
          <w:bCs/>
        </w:rPr>
      </w:pPr>
      <w:r w:rsidRPr="00286306">
        <w:rPr>
          <w:rFonts w:ascii="Garamond" w:hAnsi="Garamond"/>
          <w:b/>
          <w:bCs/>
        </w:rPr>
        <w:t>III</w:t>
      </w:r>
      <w:r w:rsidR="0012126E" w:rsidRPr="00286306">
        <w:rPr>
          <w:rFonts w:ascii="Garamond" w:hAnsi="Garamond"/>
          <w:b/>
          <w:bCs/>
        </w:rPr>
        <w:t>.</w:t>
      </w:r>
    </w:p>
    <w:p w:rsidR="00E73A21" w:rsidRPr="00286306" w:rsidRDefault="00E73A21" w:rsidP="00286306">
      <w:pPr>
        <w:spacing w:after="240" w:line="276" w:lineRule="auto"/>
        <w:ind w:left="0"/>
        <w:jc w:val="both"/>
        <w:rPr>
          <w:rFonts w:ascii="Garamond" w:hAnsi="Garamond"/>
          <w:i/>
        </w:rPr>
      </w:pPr>
      <w:r w:rsidRPr="00B95F42">
        <w:rPr>
          <w:rFonts w:ascii="Garamond" w:hAnsi="Garamond"/>
        </w:rPr>
        <w:lastRenderedPageBreak/>
        <w:t xml:space="preserve">Vládny návrh zákona, ktorým sa mení a dopĺňa zákon č. 564/2001 Z. z. o verejnom ochrancovi práv v znení neskorších predpisov a ktorým sa menia a dopĺňajú niektoré zákony </w:t>
      </w:r>
      <w:r w:rsidRPr="000969CE">
        <w:rPr>
          <w:rFonts w:ascii="Garamond" w:hAnsi="Garamond"/>
          <w:b/>
        </w:rPr>
        <w:t>(tlač 1354)</w:t>
      </w:r>
      <w:r w:rsidRPr="00B95F42">
        <w:rPr>
          <w:rFonts w:ascii="Garamond" w:hAnsi="Garamond"/>
        </w:rPr>
        <w:t xml:space="preserve"> určené výbory prerokovali nasledovne</w:t>
      </w:r>
      <w:r w:rsidRPr="00B95F42">
        <w:rPr>
          <w:rFonts w:ascii="Garamond" w:hAnsi="Garamond"/>
          <w:i/>
        </w:rPr>
        <w:t>:</w:t>
      </w:r>
    </w:p>
    <w:p w:rsidR="00E73A21" w:rsidRPr="000969CE" w:rsidRDefault="00E73A21" w:rsidP="00286306">
      <w:pPr>
        <w:pStyle w:val="Odsekzoznamu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lang w:eastAsia="en-US"/>
        </w:rPr>
      </w:pPr>
      <w:r w:rsidRPr="000969CE">
        <w:rPr>
          <w:rFonts w:ascii="Garamond" w:hAnsi="Garamond"/>
          <w:lang w:eastAsia="en-US"/>
        </w:rPr>
        <w:t xml:space="preserve">Ústavnoprávny výbor NR SR návrh prerokoval </w:t>
      </w:r>
      <w:r w:rsidR="00B95F42" w:rsidRPr="000969CE">
        <w:rPr>
          <w:rFonts w:ascii="Garamond" w:hAnsi="Garamond"/>
          <w:lang w:eastAsia="en-US"/>
        </w:rPr>
        <w:t>9</w:t>
      </w:r>
      <w:r w:rsidRPr="000969CE">
        <w:rPr>
          <w:rFonts w:ascii="Garamond" w:hAnsi="Garamond"/>
          <w:lang w:eastAsia="en-US"/>
        </w:rPr>
        <w:t xml:space="preserve">. </w:t>
      </w:r>
      <w:r w:rsidR="00B95F42" w:rsidRPr="000969CE">
        <w:rPr>
          <w:rFonts w:ascii="Garamond" w:hAnsi="Garamond"/>
          <w:lang w:eastAsia="en-US"/>
        </w:rPr>
        <w:t>marca</w:t>
      </w:r>
      <w:r w:rsidRPr="000969CE">
        <w:rPr>
          <w:rFonts w:ascii="Garamond" w:hAnsi="Garamond"/>
          <w:lang w:eastAsia="en-US"/>
        </w:rPr>
        <w:t xml:space="preserve"> 202</w:t>
      </w:r>
      <w:r w:rsidR="00B95F42" w:rsidRPr="000969CE">
        <w:rPr>
          <w:rFonts w:ascii="Garamond" w:hAnsi="Garamond"/>
          <w:lang w:eastAsia="en-US"/>
        </w:rPr>
        <w:t>3</w:t>
      </w:r>
      <w:r w:rsidRPr="000969CE">
        <w:rPr>
          <w:rFonts w:ascii="Garamond" w:hAnsi="Garamond"/>
          <w:lang w:eastAsia="en-US"/>
        </w:rPr>
        <w:t xml:space="preserve"> a uznesením č. </w:t>
      </w:r>
      <w:r w:rsidR="000969CE" w:rsidRPr="000969CE">
        <w:rPr>
          <w:rFonts w:ascii="Garamond" w:hAnsi="Garamond"/>
          <w:lang w:eastAsia="en-US"/>
        </w:rPr>
        <w:t>701</w:t>
      </w:r>
      <w:r w:rsidRPr="000969CE">
        <w:rPr>
          <w:rFonts w:ascii="Garamond" w:hAnsi="Garamond"/>
          <w:lang w:eastAsia="en-US"/>
        </w:rPr>
        <w:t xml:space="preserve"> ho odporúčal Národnej rade Slovenskej republiky schváliť </w:t>
      </w:r>
      <w:r w:rsidR="000969CE">
        <w:rPr>
          <w:rFonts w:ascii="Garamond" w:hAnsi="Garamond"/>
          <w:lang w:eastAsia="en-US"/>
        </w:rPr>
        <w:t>s pozmeňujúcim a doplňujúcim</w:t>
      </w:r>
      <w:r w:rsidRPr="000969CE">
        <w:rPr>
          <w:rFonts w:ascii="Garamond" w:hAnsi="Garamond"/>
          <w:lang w:eastAsia="en-US"/>
        </w:rPr>
        <w:t xml:space="preserve"> návrh</w:t>
      </w:r>
      <w:r w:rsidR="000969CE">
        <w:rPr>
          <w:rFonts w:ascii="Garamond" w:hAnsi="Garamond"/>
          <w:lang w:eastAsia="en-US"/>
        </w:rPr>
        <w:t>om</w:t>
      </w:r>
      <w:r w:rsidRPr="000969CE">
        <w:rPr>
          <w:rFonts w:ascii="Garamond" w:hAnsi="Garamond"/>
          <w:lang w:eastAsia="en-US"/>
        </w:rPr>
        <w:t>;</w:t>
      </w:r>
    </w:p>
    <w:p w:rsidR="00E73A21" w:rsidRPr="00286306" w:rsidRDefault="00E73A21" w:rsidP="00286306">
      <w:pPr>
        <w:pStyle w:val="Odsekzoznamu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b/>
        </w:rPr>
      </w:pPr>
      <w:r w:rsidRPr="00286306">
        <w:rPr>
          <w:rFonts w:ascii="Garamond" w:hAnsi="Garamond"/>
          <w:lang w:eastAsia="en-US"/>
        </w:rPr>
        <w:t xml:space="preserve">Výbor Národnej rady Slovenskej republiky pre ľudské práva a národnostné menšiny návrh </w:t>
      </w:r>
      <w:r w:rsidR="00B95F42">
        <w:rPr>
          <w:rFonts w:ascii="Garamond" w:hAnsi="Garamond"/>
          <w:lang w:eastAsia="en-US"/>
        </w:rPr>
        <w:t>ne</w:t>
      </w:r>
      <w:r w:rsidRPr="00286306">
        <w:rPr>
          <w:rFonts w:ascii="Garamond" w:hAnsi="Garamond"/>
          <w:lang w:eastAsia="en-US"/>
        </w:rPr>
        <w:t>prerokoval</w:t>
      </w:r>
      <w:r w:rsidR="00B95F42">
        <w:rPr>
          <w:rFonts w:ascii="Garamond" w:hAnsi="Garamond"/>
          <w:lang w:eastAsia="en-US"/>
        </w:rPr>
        <w:t>, keďže na svojom zasadnutí dňa</w:t>
      </w:r>
      <w:r w:rsidRPr="00286306">
        <w:rPr>
          <w:rFonts w:ascii="Garamond" w:hAnsi="Garamond"/>
          <w:lang w:eastAsia="en-US"/>
        </w:rPr>
        <w:t xml:space="preserve"> </w:t>
      </w:r>
      <w:r w:rsidR="00B95F42" w:rsidRPr="000969CE">
        <w:rPr>
          <w:rFonts w:ascii="Garamond" w:hAnsi="Garamond"/>
          <w:lang w:eastAsia="en-US"/>
        </w:rPr>
        <w:t>13</w:t>
      </w:r>
      <w:r w:rsidRPr="000969CE">
        <w:rPr>
          <w:rFonts w:ascii="Garamond" w:hAnsi="Garamond"/>
          <w:lang w:eastAsia="en-US"/>
        </w:rPr>
        <w:t xml:space="preserve">. </w:t>
      </w:r>
      <w:r w:rsidR="00B95F42" w:rsidRPr="000969CE">
        <w:rPr>
          <w:rFonts w:ascii="Garamond" w:hAnsi="Garamond"/>
          <w:lang w:eastAsia="en-US"/>
        </w:rPr>
        <w:t>marca</w:t>
      </w:r>
      <w:r w:rsidRPr="000969CE">
        <w:rPr>
          <w:rFonts w:ascii="Garamond" w:hAnsi="Garamond"/>
          <w:lang w:eastAsia="en-US"/>
        </w:rPr>
        <w:t xml:space="preserve"> 2022</w:t>
      </w:r>
      <w:r w:rsidRPr="00286306">
        <w:rPr>
          <w:rFonts w:ascii="Garamond" w:hAnsi="Garamond"/>
          <w:lang w:eastAsia="en-US"/>
        </w:rPr>
        <w:t xml:space="preserve"> </w:t>
      </w:r>
      <w:r w:rsidR="00B95F42">
        <w:rPr>
          <w:rFonts w:ascii="Garamond" w:hAnsi="Garamond"/>
          <w:lang w:eastAsia="en-US"/>
        </w:rPr>
        <w:t>nebol uznášania schopný.</w:t>
      </w:r>
    </w:p>
    <w:p w:rsidR="00A42F36" w:rsidRPr="00286306" w:rsidRDefault="00A42F36" w:rsidP="00286306">
      <w:pPr>
        <w:pStyle w:val="Odsekzoznamu"/>
        <w:spacing w:after="240" w:line="276" w:lineRule="auto"/>
        <w:jc w:val="both"/>
        <w:rPr>
          <w:rFonts w:ascii="Garamond" w:hAnsi="Garamond"/>
          <w:lang w:eastAsia="en-US"/>
        </w:rPr>
      </w:pPr>
    </w:p>
    <w:p w:rsidR="00A42F36" w:rsidRPr="00B95F42" w:rsidRDefault="00A42F36" w:rsidP="00286306">
      <w:pPr>
        <w:pStyle w:val="Odsekzoznamu"/>
        <w:spacing w:after="240" w:line="276" w:lineRule="auto"/>
        <w:ind w:left="0"/>
        <w:jc w:val="both"/>
        <w:rPr>
          <w:rFonts w:ascii="Garamond" w:hAnsi="Garamond"/>
          <w:highlight w:val="yellow"/>
          <w:lang w:eastAsia="en-US"/>
        </w:rPr>
      </w:pPr>
    </w:p>
    <w:p w:rsidR="00E73A21" w:rsidRPr="00286306" w:rsidRDefault="00E73A21" w:rsidP="00286306">
      <w:pPr>
        <w:spacing w:after="240" w:line="276" w:lineRule="auto"/>
        <w:ind w:left="0"/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286306">
        <w:rPr>
          <w:rFonts w:ascii="Garamond" w:hAnsi="Garamond"/>
          <w:b/>
          <w:bCs/>
        </w:rPr>
        <w:t>IV.</w:t>
      </w:r>
    </w:p>
    <w:p w:rsidR="00E73A21" w:rsidRDefault="00E73A21" w:rsidP="00286306">
      <w:pPr>
        <w:tabs>
          <w:tab w:val="left" w:pos="-1985"/>
          <w:tab w:val="left" w:pos="709"/>
          <w:tab w:val="left" w:pos="1077"/>
        </w:tabs>
        <w:spacing w:after="240" w:line="276" w:lineRule="auto"/>
        <w:ind w:left="0"/>
        <w:jc w:val="both"/>
        <w:rPr>
          <w:rFonts w:ascii="Garamond" w:hAnsi="Garamond"/>
        </w:rPr>
      </w:pPr>
      <w:r w:rsidRPr="00286306">
        <w:rPr>
          <w:rFonts w:ascii="Garamond" w:hAnsi="Garamond"/>
        </w:rPr>
        <w:t xml:space="preserve">Z uznesení výborov Národnej rady Slovenskej republiky uvedených v III. bode </w:t>
      </w:r>
      <w:r w:rsidR="00623752">
        <w:rPr>
          <w:rFonts w:ascii="Garamond" w:hAnsi="Garamond"/>
        </w:rPr>
        <w:t>tejto spoločnej správy vyplýva</w:t>
      </w:r>
      <w:r w:rsidRPr="00286306">
        <w:rPr>
          <w:rFonts w:ascii="Garamond" w:hAnsi="Garamond"/>
        </w:rPr>
        <w:t xml:space="preserve"> </w:t>
      </w:r>
      <w:r w:rsidR="00623752">
        <w:rPr>
          <w:rFonts w:ascii="Garamond" w:hAnsi="Garamond"/>
        </w:rPr>
        <w:t>nasledovný</w:t>
      </w:r>
      <w:r w:rsidRPr="00286306">
        <w:rPr>
          <w:rFonts w:ascii="Garamond" w:hAnsi="Garamond"/>
        </w:rPr>
        <w:t xml:space="preserve"> pozmeňujúc</w:t>
      </w:r>
      <w:r w:rsidR="00623752">
        <w:rPr>
          <w:rFonts w:ascii="Garamond" w:hAnsi="Garamond"/>
        </w:rPr>
        <w:t>i</w:t>
      </w:r>
      <w:r w:rsidRPr="00286306">
        <w:rPr>
          <w:rFonts w:ascii="Garamond" w:hAnsi="Garamond"/>
        </w:rPr>
        <w:t xml:space="preserve"> a doplňujúc</w:t>
      </w:r>
      <w:r w:rsidR="00623752">
        <w:rPr>
          <w:rFonts w:ascii="Garamond" w:hAnsi="Garamond"/>
        </w:rPr>
        <w:t>i</w:t>
      </w:r>
      <w:r w:rsidRPr="00286306">
        <w:rPr>
          <w:rFonts w:ascii="Garamond" w:hAnsi="Garamond"/>
        </w:rPr>
        <w:t xml:space="preserve"> návrh:</w:t>
      </w:r>
    </w:p>
    <w:p w:rsidR="00286306" w:rsidRPr="00225522" w:rsidRDefault="00286306" w:rsidP="00286306">
      <w:pPr>
        <w:spacing w:line="256" w:lineRule="auto"/>
        <w:jc w:val="both"/>
        <w:rPr>
          <w:rFonts w:ascii="Garamond" w:hAnsi="Garamond" w:cs="Arial"/>
        </w:rPr>
      </w:pPr>
    </w:p>
    <w:p w:rsidR="00286306" w:rsidRPr="00D1496B" w:rsidRDefault="00286306" w:rsidP="00286306">
      <w:pPr>
        <w:pStyle w:val="Bezriadkovania"/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D1496B">
        <w:rPr>
          <w:rFonts w:ascii="Garamond" w:hAnsi="Garamond" w:cs="Times New Roman"/>
          <w:sz w:val="24"/>
          <w:szCs w:val="24"/>
        </w:rPr>
        <w:t>V čl. III, 5. bode sa slová „písm. r)“ nahrádzajú slovami „písm. q)“.</w:t>
      </w:r>
    </w:p>
    <w:p w:rsidR="00286306" w:rsidRPr="00D1496B" w:rsidRDefault="00286306" w:rsidP="00286306">
      <w:pPr>
        <w:pStyle w:val="Bezriadkovania"/>
        <w:ind w:left="3544"/>
        <w:jc w:val="both"/>
        <w:rPr>
          <w:rFonts w:ascii="Garamond" w:hAnsi="Garamond" w:cs="Times New Roman"/>
          <w:sz w:val="24"/>
          <w:szCs w:val="24"/>
        </w:rPr>
      </w:pPr>
      <w:r w:rsidRPr="00D1496B">
        <w:rPr>
          <w:rFonts w:ascii="Garamond" w:hAnsi="Garamond" w:cs="Times New Roman"/>
          <w:sz w:val="24"/>
          <w:szCs w:val="24"/>
        </w:rPr>
        <w:t xml:space="preserve">Legislatívno-technická úprava; zosúladenie s Legislatívnymi pravidlami tvorby zákonov (č. 19/1997 Z. z.). </w:t>
      </w:r>
      <w:r w:rsidRPr="00D1496B">
        <w:rPr>
          <w:rFonts w:ascii="Garamond" w:hAnsi="Garamond" w:cs="Times New Roman"/>
          <w:sz w:val="24"/>
          <w:szCs w:val="24"/>
        </w:rPr>
        <w:tab/>
        <w:t xml:space="preserve"> </w:t>
      </w:r>
    </w:p>
    <w:p w:rsidR="00286306" w:rsidRPr="00286306" w:rsidRDefault="00286306" w:rsidP="00286306">
      <w:pPr>
        <w:tabs>
          <w:tab w:val="left" w:pos="-1985"/>
          <w:tab w:val="left" w:pos="709"/>
          <w:tab w:val="left" w:pos="1077"/>
        </w:tabs>
        <w:spacing w:after="240" w:line="276" w:lineRule="auto"/>
        <w:ind w:left="0"/>
        <w:jc w:val="both"/>
        <w:rPr>
          <w:rFonts w:ascii="Garamond" w:hAnsi="Garamond"/>
        </w:rPr>
      </w:pPr>
    </w:p>
    <w:p w:rsidR="00E73A21" w:rsidRPr="00286306" w:rsidRDefault="00E73A21" w:rsidP="00351336">
      <w:pPr>
        <w:pStyle w:val="Bezriadkovania"/>
        <w:spacing w:after="240" w:line="276" w:lineRule="auto"/>
        <w:ind w:left="3540" w:firstLine="708"/>
        <w:jc w:val="both"/>
        <w:rPr>
          <w:rFonts w:ascii="Garamond" w:eastAsia="Times New Roman" w:hAnsi="Garamond" w:cs="Times New Roman"/>
          <w:i/>
          <w:sz w:val="24"/>
          <w:szCs w:val="24"/>
          <w:lang w:eastAsia="sk-SK"/>
        </w:rPr>
      </w:pPr>
      <w:r w:rsidRPr="00286306">
        <w:rPr>
          <w:rFonts w:ascii="Garamond" w:eastAsia="Times New Roman" w:hAnsi="Garamond" w:cs="Times New Roman"/>
          <w:i/>
          <w:sz w:val="24"/>
          <w:szCs w:val="24"/>
          <w:lang w:eastAsia="sk-SK"/>
        </w:rPr>
        <w:t>Ústavnoprávny výbor NR SR</w:t>
      </w:r>
    </w:p>
    <w:p w:rsidR="00E73A21" w:rsidRPr="00286306" w:rsidRDefault="00E73A21" w:rsidP="00286306">
      <w:pPr>
        <w:spacing w:after="240" w:line="276" w:lineRule="auto"/>
        <w:ind w:left="0"/>
        <w:jc w:val="center"/>
        <w:rPr>
          <w:rFonts w:ascii="Garamond" w:hAnsi="Garamond"/>
          <w:b/>
          <w:bCs/>
        </w:rPr>
      </w:pPr>
      <w:r w:rsidRPr="00286306">
        <w:rPr>
          <w:rFonts w:ascii="Garamond" w:hAnsi="Garamond"/>
          <w:b/>
          <w:bCs/>
        </w:rPr>
        <w:t>V.</w:t>
      </w:r>
    </w:p>
    <w:p w:rsidR="00B95F42" w:rsidRPr="00B95F42" w:rsidRDefault="00B95F42" w:rsidP="00B95F42">
      <w:pPr>
        <w:tabs>
          <w:tab w:val="left" w:pos="-1985"/>
          <w:tab w:val="left" w:pos="709"/>
          <w:tab w:val="left" w:pos="1077"/>
        </w:tabs>
        <w:spacing w:after="240" w:line="276" w:lineRule="auto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Pr="00B95F42">
        <w:rPr>
          <w:rFonts w:ascii="Garamond" w:hAnsi="Garamond"/>
        </w:rPr>
        <w:t xml:space="preserve">O návrhu spoločnej správy výborov, vrátane záverečného stanoviska k návrhu zákona  </w:t>
      </w:r>
      <w:r w:rsidRPr="00B95F42">
        <w:rPr>
          <w:rFonts w:ascii="Garamond" w:hAnsi="Garamond"/>
          <w:b/>
        </w:rPr>
        <w:t>gestorský výbor</w:t>
      </w:r>
      <w:r>
        <w:rPr>
          <w:rFonts w:ascii="Garamond" w:hAnsi="Garamond"/>
        </w:rPr>
        <w:t xml:space="preserve"> na svojej 65</w:t>
      </w:r>
      <w:r w:rsidRPr="00B95F42">
        <w:rPr>
          <w:rFonts w:ascii="Garamond" w:hAnsi="Garamond"/>
        </w:rPr>
        <w:t xml:space="preserve">. schôdzi dňa </w:t>
      </w:r>
      <w:r>
        <w:rPr>
          <w:rFonts w:ascii="Garamond" w:hAnsi="Garamond"/>
        </w:rPr>
        <w:t>13</w:t>
      </w:r>
      <w:r w:rsidRPr="00B95F42">
        <w:rPr>
          <w:rFonts w:ascii="Garamond" w:hAnsi="Garamond"/>
        </w:rPr>
        <w:t xml:space="preserve">. </w:t>
      </w:r>
      <w:r>
        <w:rPr>
          <w:rFonts w:ascii="Garamond" w:hAnsi="Garamond"/>
        </w:rPr>
        <w:t>marca</w:t>
      </w:r>
      <w:r w:rsidRPr="00B95F42">
        <w:rPr>
          <w:rFonts w:ascii="Garamond" w:hAnsi="Garamond"/>
        </w:rPr>
        <w:t xml:space="preserve"> 202</w:t>
      </w:r>
      <w:r>
        <w:rPr>
          <w:rFonts w:ascii="Garamond" w:hAnsi="Garamond"/>
        </w:rPr>
        <w:t>3</w:t>
      </w:r>
      <w:r w:rsidRPr="00B95F42">
        <w:rPr>
          <w:rFonts w:ascii="Garamond" w:hAnsi="Garamond"/>
        </w:rPr>
        <w:t xml:space="preserve"> </w:t>
      </w:r>
      <w:r w:rsidRPr="00B95F42">
        <w:rPr>
          <w:rFonts w:ascii="Garamond" w:hAnsi="Garamond"/>
          <w:b/>
        </w:rPr>
        <w:t xml:space="preserve">nerokoval, nakoľko nebol uznášaniaschopný.  </w:t>
      </w:r>
    </w:p>
    <w:p w:rsidR="00E73A21" w:rsidRPr="00286306" w:rsidRDefault="000969CE" w:rsidP="00B95F42">
      <w:pPr>
        <w:spacing w:after="240" w:line="276" w:lineRule="auto"/>
        <w:ind w:left="0" w:firstLine="709"/>
        <w:jc w:val="both"/>
        <w:rPr>
          <w:rFonts w:ascii="Garamond" w:hAnsi="Garamond"/>
        </w:rPr>
      </w:pPr>
      <w:r>
        <w:rPr>
          <w:rFonts w:ascii="Garamond" w:hAnsi="Garamond"/>
        </w:rPr>
        <w:t>Podpredseda výboru</w:t>
      </w:r>
      <w:r w:rsidR="00E73A21" w:rsidRPr="00286306">
        <w:rPr>
          <w:rFonts w:ascii="Garamond" w:hAnsi="Garamond"/>
        </w:rPr>
        <w:t xml:space="preserve"> zároveň poveril spravodajkyňu </w:t>
      </w:r>
      <w:r w:rsidR="00E73A21" w:rsidRPr="00286306">
        <w:rPr>
          <w:rFonts w:ascii="Garamond" w:hAnsi="Garamond"/>
          <w:b/>
        </w:rPr>
        <w:t xml:space="preserve">Katarínu </w:t>
      </w:r>
      <w:proofErr w:type="spellStart"/>
      <w:r w:rsidR="00E73A21" w:rsidRPr="00286306">
        <w:rPr>
          <w:rFonts w:ascii="Garamond" w:hAnsi="Garamond"/>
          <w:b/>
        </w:rPr>
        <w:t>Hatrákovú</w:t>
      </w:r>
      <w:proofErr w:type="spellEnd"/>
      <w:r w:rsidR="00E73A21" w:rsidRPr="00286306">
        <w:rPr>
          <w:rFonts w:ascii="Garamond" w:hAnsi="Garamond"/>
        </w:rPr>
        <w:t>, aby podľa § 80 ods. 2 zákona o rokovacom poriadku Národnej rady Slovenskej republiky podal</w:t>
      </w:r>
      <w:r w:rsidR="008C693F" w:rsidRPr="00286306">
        <w:rPr>
          <w:rFonts w:ascii="Garamond" w:hAnsi="Garamond"/>
        </w:rPr>
        <w:t>a</w:t>
      </w:r>
      <w:r w:rsidR="00E73A21" w:rsidRPr="00286306">
        <w:rPr>
          <w:rFonts w:ascii="Garamond" w:hAnsi="Garamond"/>
        </w:rPr>
        <w:t xml:space="preserve"> informáciu o výsledku rokovania výborov a predložil</w:t>
      </w:r>
      <w:r w:rsidR="00B95F42">
        <w:rPr>
          <w:rFonts w:ascii="Garamond" w:hAnsi="Garamond"/>
        </w:rPr>
        <w:t>a návrh na ďalší postup.</w:t>
      </w:r>
    </w:p>
    <w:p w:rsidR="000969CE" w:rsidRPr="00286306" w:rsidRDefault="000969CE" w:rsidP="00286306">
      <w:pPr>
        <w:spacing w:after="240" w:line="276" w:lineRule="auto"/>
        <w:ind w:left="0"/>
        <w:jc w:val="center"/>
        <w:rPr>
          <w:rFonts w:ascii="Garamond" w:hAnsi="Garamond"/>
          <w:bCs/>
        </w:rPr>
      </w:pPr>
    </w:p>
    <w:p w:rsidR="009D69D5" w:rsidRPr="00286306" w:rsidRDefault="003E27A4" w:rsidP="00286306">
      <w:pPr>
        <w:spacing w:after="240" w:line="276" w:lineRule="auto"/>
        <w:ind w:left="0"/>
        <w:jc w:val="both"/>
        <w:rPr>
          <w:rFonts w:ascii="Garamond" w:hAnsi="Garamond"/>
          <w:bCs/>
        </w:rPr>
      </w:pPr>
      <w:r w:rsidRPr="00B95F42">
        <w:rPr>
          <w:rFonts w:ascii="Garamond" w:hAnsi="Garamond"/>
          <w:bCs/>
        </w:rPr>
        <w:lastRenderedPageBreak/>
        <w:t>v</w:t>
      </w:r>
      <w:r w:rsidR="00C47488" w:rsidRPr="00B95F42">
        <w:rPr>
          <w:rFonts w:ascii="Garamond" w:hAnsi="Garamond"/>
          <w:bCs/>
        </w:rPr>
        <w:t> Bratislave 13. marca 2023</w:t>
      </w:r>
    </w:p>
    <w:p w:rsidR="009D69D5" w:rsidRDefault="009D69D5" w:rsidP="00286306">
      <w:pPr>
        <w:spacing w:after="240" w:line="276" w:lineRule="auto"/>
        <w:ind w:left="0"/>
        <w:jc w:val="both"/>
        <w:rPr>
          <w:rFonts w:ascii="Garamond" w:hAnsi="Garamond"/>
          <w:bCs/>
        </w:rPr>
      </w:pPr>
    </w:p>
    <w:p w:rsidR="00351336" w:rsidRPr="00286306" w:rsidRDefault="00351336" w:rsidP="00286306">
      <w:pPr>
        <w:spacing w:after="240" w:line="276" w:lineRule="auto"/>
        <w:ind w:left="0"/>
        <w:jc w:val="both"/>
        <w:rPr>
          <w:rFonts w:ascii="Garamond" w:hAnsi="Garamond"/>
          <w:bCs/>
        </w:rPr>
      </w:pPr>
    </w:p>
    <w:p w:rsidR="00026F3C" w:rsidRPr="00286306" w:rsidRDefault="00026F3C" w:rsidP="00B95F42">
      <w:pPr>
        <w:spacing w:line="276" w:lineRule="auto"/>
        <w:ind w:left="0"/>
        <w:jc w:val="center"/>
        <w:rPr>
          <w:rFonts w:ascii="Garamond" w:hAnsi="Garamond"/>
          <w:b/>
          <w:bCs/>
        </w:rPr>
      </w:pPr>
      <w:r w:rsidRPr="00286306">
        <w:rPr>
          <w:rFonts w:ascii="Garamond" w:hAnsi="Garamond"/>
          <w:b/>
          <w:bCs/>
        </w:rPr>
        <w:t>Peter Pollák v. r.</w:t>
      </w:r>
    </w:p>
    <w:p w:rsidR="00026F3C" w:rsidRPr="00286306" w:rsidRDefault="00026F3C" w:rsidP="00B95F42">
      <w:pPr>
        <w:spacing w:line="276" w:lineRule="auto"/>
        <w:ind w:left="0"/>
        <w:jc w:val="center"/>
        <w:rPr>
          <w:rFonts w:ascii="Garamond" w:hAnsi="Garamond" w:cs="Arial"/>
        </w:rPr>
      </w:pPr>
      <w:r w:rsidRPr="00286306">
        <w:rPr>
          <w:rFonts w:ascii="Garamond" w:hAnsi="Garamond"/>
          <w:bCs/>
        </w:rPr>
        <w:t>podpredseda Výboru Národnej rady Slovenskej republiky pre ľudské práva a národnostné menšiny</w:t>
      </w:r>
    </w:p>
    <w:sectPr w:rsidR="00026F3C" w:rsidRPr="0028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4DA8"/>
    <w:multiLevelType w:val="hybridMultilevel"/>
    <w:tmpl w:val="B1943078"/>
    <w:lvl w:ilvl="0" w:tplc="FFF04F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4987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4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5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C7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5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65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E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69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82CDB"/>
    <w:multiLevelType w:val="hybridMultilevel"/>
    <w:tmpl w:val="23246A34"/>
    <w:lvl w:ilvl="0" w:tplc="6FB877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1NjY0NTcyNTQytjBS0lEKTi0uzszPAykwrwUApRpM0ywAAAA="/>
  </w:docVars>
  <w:rsids>
    <w:rsidRoot w:val="00E91233"/>
    <w:rsid w:val="00026F3C"/>
    <w:rsid w:val="000963FA"/>
    <w:rsid w:val="000969CE"/>
    <w:rsid w:val="00104A8A"/>
    <w:rsid w:val="0012126E"/>
    <w:rsid w:val="00121927"/>
    <w:rsid w:val="001B3887"/>
    <w:rsid w:val="001D328B"/>
    <w:rsid w:val="001E0273"/>
    <w:rsid w:val="00217690"/>
    <w:rsid w:val="00286306"/>
    <w:rsid w:val="00293629"/>
    <w:rsid w:val="002B793B"/>
    <w:rsid w:val="003154DF"/>
    <w:rsid w:val="00351336"/>
    <w:rsid w:val="0037351B"/>
    <w:rsid w:val="00373845"/>
    <w:rsid w:val="003E2356"/>
    <w:rsid w:val="003E27A4"/>
    <w:rsid w:val="00410EBC"/>
    <w:rsid w:val="00452B16"/>
    <w:rsid w:val="00534895"/>
    <w:rsid w:val="00623752"/>
    <w:rsid w:val="006820CB"/>
    <w:rsid w:val="0072245E"/>
    <w:rsid w:val="00774B92"/>
    <w:rsid w:val="008A180C"/>
    <w:rsid w:val="008C693F"/>
    <w:rsid w:val="00905C3F"/>
    <w:rsid w:val="00926C85"/>
    <w:rsid w:val="009879D2"/>
    <w:rsid w:val="009C05E3"/>
    <w:rsid w:val="009D69D5"/>
    <w:rsid w:val="00A42F36"/>
    <w:rsid w:val="00A7470D"/>
    <w:rsid w:val="00B006CF"/>
    <w:rsid w:val="00B95F42"/>
    <w:rsid w:val="00BE3990"/>
    <w:rsid w:val="00C47488"/>
    <w:rsid w:val="00C57C09"/>
    <w:rsid w:val="00C80298"/>
    <w:rsid w:val="00C95D40"/>
    <w:rsid w:val="00D42D20"/>
    <w:rsid w:val="00E11E22"/>
    <w:rsid w:val="00E53F35"/>
    <w:rsid w:val="00E73A21"/>
    <w:rsid w:val="00E9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ACFD9-075E-462B-A859-31AC64DB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D20"/>
    <w:pPr>
      <w:ind w:left="2268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"/>
    <w:basedOn w:val="Normlny"/>
    <w:uiPriority w:val="34"/>
    <w:qFormat/>
    <w:rsid w:val="00E11E22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E73A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E73A21"/>
    <w:rPr>
      <w:rFonts w:ascii="Calibri" w:eastAsia="SimSun" w:hAnsi="Calibri" w:cs="Calibri"/>
      <w:kern w:val="3"/>
    </w:rPr>
  </w:style>
  <w:style w:type="paragraph" w:styleId="Zkladntext2">
    <w:name w:val="Body Text 2"/>
    <w:basedOn w:val="Normlny"/>
    <w:link w:val="Zkladntext2Char"/>
    <w:uiPriority w:val="99"/>
    <w:unhideWhenUsed/>
    <w:rsid w:val="0072245E"/>
    <w:pPr>
      <w:ind w:left="0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224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awspan">
    <w:name w:val="awspan"/>
    <w:basedOn w:val="Predvolenpsmoodseku"/>
    <w:rsid w:val="00A4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Csudai, Eduard</cp:lastModifiedBy>
  <cp:revision>2</cp:revision>
  <dcterms:created xsi:type="dcterms:W3CDTF">2023-03-13T12:35:00Z</dcterms:created>
  <dcterms:modified xsi:type="dcterms:W3CDTF">2023-03-13T12:35:00Z</dcterms:modified>
</cp:coreProperties>
</file>