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3820DF">
        <w:rPr>
          <w:sz w:val="22"/>
          <w:szCs w:val="22"/>
        </w:rPr>
        <w:t>521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</w:t>
      </w:r>
      <w:r w:rsidR="002940A3">
        <w:rPr>
          <w:sz w:val="22"/>
          <w:szCs w:val="22"/>
        </w:rPr>
        <w:t>3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373A64">
      <w:pPr>
        <w:pStyle w:val="rozhodnutia"/>
      </w:pPr>
      <w:r>
        <w:t>1559</w:t>
      </w:r>
      <w:bookmarkStart w:id="0" w:name="_GoBack"/>
      <w:bookmarkEnd w:id="0"/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CA28E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27</w:t>
      </w:r>
      <w:r w:rsidR="004A4E5E">
        <w:rPr>
          <w:rFonts w:ascii="Arial" w:hAnsi="Arial" w:cs="Arial"/>
          <w:sz w:val="22"/>
          <w:szCs w:val="22"/>
        </w:rPr>
        <w:t>. februára</w:t>
      </w:r>
      <w:r w:rsidR="001D3570">
        <w:rPr>
          <w:rFonts w:ascii="Arial" w:hAnsi="Arial" w:cs="Arial"/>
          <w:sz w:val="22"/>
          <w:szCs w:val="22"/>
        </w:rPr>
        <w:t> </w:t>
      </w:r>
      <w:r w:rsidR="00D952E1">
        <w:rPr>
          <w:rFonts w:ascii="Arial" w:hAnsi="Arial" w:cs="Arial"/>
          <w:sz w:val="22"/>
          <w:szCs w:val="22"/>
        </w:rPr>
        <w:t>2</w:t>
      </w:r>
      <w:r w:rsidR="007351A5"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2940A3">
        <w:rPr>
          <w:rFonts w:ascii="Arial" w:hAnsi="Arial" w:cs="Arial"/>
          <w:sz w:val="22"/>
          <w:szCs w:val="22"/>
        </w:rPr>
        <w:t>3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="007C4F25">
        <w:rPr>
          <w:rFonts w:cs="Arial"/>
          <w:sz w:val="22"/>
          <w:szCs w:val="22"/>
          <w:lang w:val="sk-SK"/>
        </w:rPr>
        <w:t xml:space="preserve"> ná</w:t>
      </w:r>
      <w:r w:rsidR="00677870">
        <w:rPr>
          <w:rFonts w:cs="Arial"/>
          <w:sz w:val="22"/>
          <w:szCs w:val="22"/>
          <w:lang w:val="sk-SK"/>
        </w:rPr>
        <w:t xml:space="preserve">vrhu zákona, podaného </w:t>
      </w:r>
      <w:r w:rsidR="003820DF">
        <w:rPr>
          <w:rFonts w:cs="Arial"/>
          <w:sz w:val="22"/>
          <w:szCs w:val="22"/>
          <w:lang w:val="sk-SK"/>
        </w:rPr>
        <w:t>skupinou poslancov</w:t>
      </w:r>
      <w:r w:rsidRPr="00E66789">
        <w:rPr>
          <w:rFonts w:cs="Arial"/>
          <w:sz w:val="22"/>
          <w:szCs w:val="22"/>
          <w:lang w:val="sk-SK"/>
        </w:rPr>
        <w:t xml:space="preserve"> Národnej rady Slovenskej r</w:t>
      </w:r>
      <w:r w:rsidR="00ED0BE3">
        <w:rPr>
          <w:rFonts w:cs="Arial"/>
          <w:sz w:val="22"/>
          <w:szCs w:val="22"/>
          <w:lang w:val="sk-SK"/>
        </w:rPr>
        <w:t>epubliky na prerokovanie výborom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112384">
      <w:pPr>
        <w:pStyle w:val="Zkladntext2"/>
        <w:tabs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</w:r>
      <w:r w:rsidR="004A4E5E">
        <w:rPr>
          <w:rFonts w:cs="Arial"/>
          <w:szCs w:val="22"/>
        </w:rPr>
        <w:t>n</w:t>
      </w:r>
      <w:r w:rsidRPr="00E66789">
        <w:rPr>
          <w:rFonts w:cs="Arial"/>
          <w:szCs w:val="22"/>
        </w:rPr>
        <w:t>ávrh</w:t>
      </w:r>
      <w:r w:rsidR="00677870">
        <w:rPr>
          <w:rFonts w:cs="Arial"/>
          <w:szCs w:val="22"/>
        </w:rPr>
        <w:t xml:space="preserve"> </w:t>
      </w:r>
      <w:r w:rsidR="003820DF">
        <w:rPr>
          <w:rFonts w:cs="Arial"/>
          <w:szCs w:val="22"/>
        </w:rPr>
        <w:t xml:space="preserve">skupiny poslancov </w:t>
      </w:r>
      <w:r w:rsidRPr="00E66789">
        <w:rPr>
          <w:rFonts w:cs="Arial"/>
          <w:szCs w:val="22"/>
        </w:rPr>
        <w:t>Národnej rady Slovenskej republiky</w:t>
      </w:r>
      <w:r w:rsidR="00E504EA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 vydanie</w:t>
      </w:r>
      <w:r w:rsidR="00F96D4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zákona</w:t>
      </w:r>
      <w:r w:rsidR="00677870">
        <w:rPr>
          <w:rFonts w:cs="Arial"/>
          <w:szCs w:val="22"/>
        </w:rPr>
        <w:t>,</w:t>
      </w:r>
      <w:r w:rsidR="00484701">
        <w:rPr>
          <w:rFonts w:cs="Arial"/>
          <w:szCs w:val="22"/>
        </w:rPr>
        <w:t xml:space="preserve"> </w:t>
      </w:r>
      <w:r w:rsidR="003820DF" w:rsidRPr="003820DF">
        <w:rPr>
          <w:rFonts w:cs="Arial"/>
        </w:rPr>
        <w:t xml:space="preserve">ktorým sa dopĺňa zákon č. 245/2008 Z. z. o výchove a vzdelávaní (školský zákon) a o zmene a doplnení niektorých zákonov v znení neskorších predpisov </w:t>
      </w:r>
      <w:r w:rsidR="008B1A45" w:rsidRPr="00E66789">
        <w:rPr>
          <w:rFonts w:cs="Arial"/>
          <w:szCs w:val="22"/>
        </w:rPr>
        <w:t>(tlač</w:t>
      </w:r>
      <w:r w:rsidR="00AF0E8A">
        <w:rPr>
          <w:rFonts w:cs="Arial"/>
          <w:szCs w:val="22"/>
        </w:rPr>
        <w:t xml:space="preserve"> </w:t>
      </w:r>
      <w:r w:rsidR="003820DF">
        <w:rPr>
          <w:rFonts w:cs="Arial"/>
          <w:szCs w:val="22"/>
        </w:rPr>
        <w:t>1491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>, doručený</w:t>
      </w:r>
      <w:r w:rsidR="001E4B2F">
        <w:rPr>
          <w:rFonts w:cs="Arial"/>
          <w:szCs w:val="22"/>
        </w:rPr>
        <w:t xml:space="preserve"> </w:t>
      </w:r>
      <w:r w:rsidR="003820DF">
        <w:rPr>
          <w:rFonts w:cs="Arial"/>
          <w:szCs w:val="22"/>
        </w:rPr>
        <w:t xml:space="preserve">                    </w:t>
      </w:r>
      <w:r w:rsidR="00CA28EB">
        <w:rPr>
          <w:rFonts w:cs="Arial"/>
          <w:szCs w:val="22"/>
        </w:rPr>
        <w:t>24</w:t>
      </w:r>
      <w:r w:rsidR="004A4E5E">
        <w:rPr>
          <w:rFonts w:cs="Arial"/>
          <w:szCs w:val="22"/>
        </w:rPr>
        <w:t>. februára</w:t>
      </w:r>
      <w:r w:rsidR="002940A3">
        <w:rPr>
          <w:rFonts w:cs="Arial"/>
          <w:szCs w:val="22"/>
        </w:rPr>
        <w:t xml:space="preserve"> 2023</w:t>
      </w:r>
      <w:r w:rsidR="00FE2E42">
        <w:rPr>
          <w:rFonts w:cs="Arial"/>
          <w:szCs w:val="22"/>
        </w:rPr>
        <w:t xml:space="preserve"> </w:t>
      </w:r>
      <w:r w:rsidR="00ED0BE3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4C7756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AD57C6">
        <w:rPr>
          <w:rFonts w:cs="Arial"/>
          <w:szCs w:val="22"/>
        </w:rPr>
        <w:t xml:space="preserve"> </w:t>
      </w:r>
      <w:r w:rsidR="00DF3521">
        <w:rPr>
          <w:rFonts w:cs="Arial"/>
          <w:szCs w:val="22"/>
        </w:rPr>
        <w:t xml:space="preserve"> </w:t>
      </w:r>
      <w:r w:rsidR="003820DF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9A0698">
        <w:rPr>
          <w:rFonts w:cs="Arial"/>
          <w:szCs w:val="22"/>
        </w:rPr>
        <w:t xml:space="preserve"> </w:t>
      </w:r>
      <w:r w:rsidR="00C009AD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B467DA">
        <w:rPr>
          <w:rFonts w:cs="Arial"/>
          <w:szCs w:val="22"/>
        </w:rPr>
        <w:t xml:space="preserve"> </w:t>
      </w:r>
      <w:r w:rsidR="001C6D1E">
        <w:rPr>
          <w:rFonts w:cs="Arial"/>
          <w:szCs w:val="22"/>
        </w:rPr>
        <w:t xml:space="preserve"> </w:t>
      </w:r>
      <w:r w:rsidR="001E7093">
        <w:rPr>
          <w:rFonts w:cs="Arial"/>
          <w:szCs w:val="22"/>
        </w:rPr>
        <w:t xml:space="preserve"> </w:t>
      </w:r>
      <w:r w:rsidR="00E86903">
        <w:rPr>
          <w:rFonts w:cs="Arial"/>
          <w:szCs w:val="22"/>
        </w:rPr>
        <w:t xml:space="preserve"> </w:t>
      </w:r>
    </w:p>
    <w:p w:rsidR="007351A5" w:rsidRPr="00E66789" w:rsidRDefault="00AE3E92">
      <w:pPr>
        <w:pStyle w:val="Zkladntext2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E1407A">
        <w:rPr>
          <w:rFonts w:cs="Arial"/>
          <w:szCs w:val="22"/>
        </w:rPr>
        <w:t xml:space="preserve"> </w:t>
      </w:r>
      <w:r w:rsidR="0096346D">
        <w:rPr>
          <w:rFonts w:cs="Arial"/>
          <w:szCs w:val="22"/>
        </w:rPr>
        <w:t xml:space="preserve"> </w:t>
      </w: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F243F6" w:rsidRDefault="008B1A45" w:rsidP="003820DF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231B46">
        <w:rPr>
          <w:rFonts w:ascii="Arial" w:hAnsi="Arial" w:cs="Arial"/>
          <w:sz w:val="22"/>
          <w:szCs w:val="22"/>
        </w:rPr>
        <w:t xml:space="preserve"> </w:t>
      </w:r>
      <w:r w:rsidR="003820DF">
        <w:rPr>
          <w:rFonts w:ascii="Arial" w:hAnsi="Arial" w:cs="Arial"/>
          <w:sz w:val="22"/>
          <w:szCs w:val="22"/>
        </w:rPr>
        <w:t>a</w:t>
      </w:r>
      <w:r w:rsidR="001E4B2F">
        <w:rPr>
          <w:rFonts w:ascii="Arial" w:hAnsi="Arial" w:cs="Arial"/>
          <w:sz w:val="22"/>
          <w:szCs w:val="22"/>
        </w:rPr>
        <w:t xml:space="preserve"> </w:t>
      </w:r>
    </w:p>
    <w:p w:rsidR="00507E01" w:rsidRDefault="00507E0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3820DF">
        <w:rPr>
          <w:rFonts w:ascii="Arial" w:hAnsi="Arial" w:cs="Arial"/>
          <w:sz w:val="22"/>
          <w:szCs w:val="22"/>
        </w:rPr>
        <w:t>vzdelávanie, vedu, mládež a šport</w:t>
      </w:r>
      <w:r>
        <w:rPr>
          <w:rFonts w:ascii="Arial" w:hAnsi="Arial" w:cs="Arial"/>
          <w:sz w:val="22"/>
          <w:szCs w:val="22"/>
        </w:rPr>
        <w:t xml:space="preserve">; </w:t>
      </w:r>
      <w:r w:rsidR="006E7D46">
        <w:rPr>
          <w:rFonts w:ascii="Arial" w:hAnsi="Arial" w:cs="Arial"/>
          <w:sz w:val="22"/>
          <w:szCs w:val="22"/>
        </w:rPr>
        <w:t xml:space="preserve"> </w:t>
      </w:r>
      <w:r w:rsidR="004C7756">
        <w:rPr>
          <w:rFonts w:ascii="Arial" w:hAnsi="Arial" w:cs="Arial"/>
          <w:sz w:val="22"/>
          <w:szCs w:val="22"/>
        </w:rPr>
        <w:t xml:space="preserve"> </w:t>
      </w:r>
    </w:p>
    <w:p w:rsidR="00ED0BE3" w:rsidRPr="00C009AD" w:rsidRDefault="00ED0BE3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Default="00370627" w:rsidP="00AC615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ED0BE3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3820DF">
        <w:rPr>
          <w:rFonts w:ascii="Arial" w:hAnsi="Arial" w:cs="Arial"/>
          <w:sz w:val="22"/>
          <w:szCs w:val="22"/>
        </w:rPr>
        <w:t>vzdelávanie, vedu, mládež a šport</w:t>
      </w:r>
      <w:r w:rsidR="00AC615C">
        <w:rPr>
          <w:rFonts w:ascii="Arial" w:hAnsi="Arial" w:cs="Arial"/>
          <w:sz w:val="22"/>
          <w:szCs w:val="22"/>
        </w:rPr>
        <w:t>,</w:t>
      </w:r>
      <w:r w:rsidR="00E504EA">
        <w:rPr>
          <w:rFonts w:ascii="Arial" w:hAnsi="Arial" w:cs="Arial"/>
          <w:sz w:val="22"/>
          <w:szCs w:val="22"/>
        </w:rPr>
        <w:t xml:space="preserve"> </w:t>
      </w:r>
      <w:r w:rsidR="00231B46">
        <w:rPr>
          <w:rFonts w:ascii="Arial" w:hAnsi="Arial" w:cs="Arial"/>
          <w:sz w:val="22"/>
          <w:szCs w:val="22"/>
        </w:rPr>
        <w:t xml:space="preserve"> </w:t>
      </w:r>
      <w:r w:rsidR="003D28DA">
        <w:rPr>
          <w:rFonts w:ascii="Arial" w:hAnsi="Arial" w:cs="Arial"/>
          <w:sz w:val="22"/>
          <w:szCs w:val="22"/>
        </w:rPr>
        <w:t xml:space="preserve"> </w:t>
      </w:r>
      <w:r w:rsidR="00507E01">
        <w:rPr>
          <w:rFonts w:ascii="Arial" w:hAnsi="Arial" w:cs="Arial"/>
          <w:sz w:val="22"/>
          <w:szCs w:val="22"/>
        </w:rPr>
        <w:t xml:space="preserve"> </w:t>
      </w:r>
      <w:r w:rsidR="006F3BE4">
        <w:rPr>
          <w:rFonts w:ascii="Arial" w:hAnsi="Arial" w:cs="Arial"/>
          <w:sz w:val="22"/>
          <w:szCs w:val="22"/>
        </w:rPr>
        <w:t xml:space="preserve"> </w:t>
      </w:r>
      <w:r w:rsidR="004C7756">
        <w:rPr>
          <w:rFonts w:ascii="Arial" w:hAnsi="Arial" w:cs="Arial"/>
          <w:sz w:val="22"/>
          <w:szCs w:val="22"/>
        </w:rPr>
        <w:t xml:space="preserve"> </w:t>
      </w:r>
      <w:r w:rsidR="00B12A75">
        <w:rPr>
          <w:rFonts w:ascii="Arial" w:hAnsi="Arial" w:cs="Arial"/>
          <w:sz w:val="22"/>
          <w:szCs w:val="22"/>
        </w:rPr>
        <w:t xml:space="preserve"> </w:t>
      </w:r>
      <w:r w:rsidR="0030750A">
        <w:rPr>
          <w:rFonts w:ascii="Arial" w:hAnsi="Arial" w:cs="Arial"/>
          <w:sz w:val="22"/>
          <w:szCs w:val="22"/>
        </w:rPr>
        <w:t xml:space="preserve"> </w:t>
      </w:r>
      <w:r w:rsidR="007E3A01">
        <w:rPr>
          <w:rFonts w:ascii="Arial" w:hAnsi="Arial" w:cs="Arial"/>
          <w:sz w:val="22"/>
          <w:szCs w:val="22"/>
        </w:rPr>
        <w:t xml:space="preserve"> </w:t>
      </w:r>
      <w:r w:rsidR="00677870">
        <w:rPr>
          <w:rFonts w:ascii="Arial" w:hAnsi="Arial" w:cs="Arial"/>
          <w:sz w:val="22"/>
          <w:szCs w:val="22"/>
        </w:rPr>
        <w:t xml:space="preserve"> </w:t>
      </w:r>
      <w:r w:rsidR="00F243F6">
        <w:rPr>
          <w:rFonts w:ascii="Arial" w:hAnsi="Arial" w:cs="Arial"/>
          <w:sz w:val="22"/>
          <w:szCs w:val="22"/>
        </w:rPr>
        <w:t xml:space="preserve"> </w:t>
      </w:r>
      <w:r w:rsidR="00CA28EB">
        <w:rPr>
          <w:rFonts w:ascii="Arial" w:hAnsi="Arial" w:cs="Arial"/>
          <w:sz w:val="22"/>
          <w:szCs w:val="22"/>
        </w:rPr>
        <w:t xml:space="preserve"> </w:t>
      </w:r>
      <w:r w:rsidR="00E86903">
        <w:rPr>
          <w:rFonts w:ascii="Arial" w:hAnsi="Arial" w:cs="Arial"/>
          <w:sz w:val="22"/>
          <w:szCs w:val="22"/>
        </w:rPr>
        <w:t xml:space="preserve"> </w:t>
      </w:r>
      <w:r w:rsidR="004A4E5E">
        <w:rPr>
          <w:rFonts w:ascii="Arial" w:hAnsi="Arial" w:cs="Arial"/>
          <w:sz w:val="22"/>
          <w:szCs w:val="22"/>
        </w:rPr>
        <w:t xml:space="preserve"> </w:t>
      </w:r>
      <w:r w:rsidR="006E7D46">
        <w:rPr>
          <w:rFonts w:ascii="Arial" w:hAnsi="Arial" w:cs="Arial"/>
          <w:sz w:val="22"/>
          <w:szCs w:val="22"/>
        </w:rPr>
        <w:t xml:space="preserve"> </w:t>
      </w:r>
      <w:r w:rsidR="001E7093">
        <w:rPr>
          <w:rFonts w:ascii="Arial" w:hAnsi="Arial" w:cs="Arial"/>
          <w:sz w:val="22"/>
          <w:szCs w:val="22"/>
        </w:rPr>
        <w:t xml:space="preserve"> </w:t>
      </w:r>
      <w:r w:rsidR="0096346D">
        <w:rPr>
          <w:rFonts w:ascii="Arial" w:hAnsi="Arial" w:cs="Arial"/>
          <w:sz w:val="22"/>
          <w:szCs w:val="22"/>
        </w:rPr>
        <w:t xml:space="preserve"> </w:t>
      </w:r>
      <w:r w:rsidR="00DF3521">
        <w:rPr>
          <w:rFonts w:ascii="Arial" w:hAnsi="Arial" w:cs="Arial"/>
          <w:sz w:val="22"/>
          <w:szCs w:val="22"/>
        </w:rPr>
        <w:t xml:space="preserve"> </w:t>
      </w:r>
      <w:r w:rsidR="001E4B2F">
        <w:rPr>
          <w:rFonts w:ascii="Arial" w:hAnsi="Arial" w:cs="Arial"/>
          <w:sz w:val="22"/>
          <w:szCs w:val="22"/>
        </w:rPr>
        <w:t xml:space="preserve"> </w:t>
      </w:r>
    </w:p>
    <w:p w:rsidR="00AC615C" w:rsidRPr="00E66789" w:rsidRDefault="003820DF" w:rsidP="00AC615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814C99" w:rsidRDefault="00EF4E86" w:rsidP="00814C99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</w:t>
      </w:r>
      <w:r w:rsidR="00ED0BE3">
        <w:rPr>
          <w:rFonts w:ascii="Arial" w:hAnsi="Arial" w:cs="Arial"/>
          <w:sz w:val="22"/>
        </w:rPr>
        <w:t>lehotu na prerokovanie návrhu zá</w:t>
      </w:r>
      <w:r w:rsidR="003820DF">
        <w:rPr>
          <w:rFonts w:ascii="Arial" w:hAnsi="Arial" w:cs="Arial"/>
          <w:sz w:val="22"/>
        </w:rPr>
        <w:t>kona v druhom čítaní vo výbore</w:t>
      </w:r>
      <w:r w:rsidR="00ED0BE3">
        <w:rPr>
          <w:rFonts w:ascii="Arial" w:hAnsi="Arial" w:cs="Arial"/>
          <w:sz w:val="22"/>
        </w:rPr>
        <w:t xml:space="preserve"> </w:t>
      </w:r>
      <w:r w:rsidR="00ED0BE3">
        <w:rPr>
          <w:rFonts w:ascii="Arial" w:hAnsi="Arial" w:cs="Arial"/>
          <w:sz w:val="22"/>
        </w:rPr>
        <w:br/>
      </w:r>
      <w:r w:rsidR="004A4E5E">
        <w:rPr>
          <w:rFonts w:ascii="Arial" w:hAnsi="Arial" w:cs="Arial"/>
          <w:b/>
          <w:bCs/>
          <w:sz w:val="22"/>
          <w:u w:val="single"/>
        </w:rPr>
        <w:t>do 26. apríla 2023</w:t>
      </w:r>
      <w:r w:rsidR="004A4E5E">
        <w:rPr>
          <w:rFonts w:ascii="Arial" w:hAnsi="Arial" w:cs="Arial"/>
          <w:sz w:val="22"/>
        </w:rPr>
        <w:t xml:space="preserve">  a v gestorskom výbore </w:t>
      </w:r>
      <w:r w:rsidR="004A4E5E">
        <w:rPr>
          <w:rFonts w:ascii="Arial" w:hAnsi="Arial" w:cs="Arial"/>
          <w:b/>
          <w:bCs/>
          <w:sz w:val="22"/>
          <w:u w:val="single"/>
        </w:rPr>
        <w:t>do 28. apríla 2023</w:t>
      </w:r>
      <w:r w:rsidR="004A4E5E">
        <w:rPr>
          <w:rFonts w:ascii="Arial" w:hAnsi="Arial" w:cs="Arial"/>
          <w:sz w:val="22"/>
        </w:rPr>
        <w:t xml:space="preserve">. </w:t>
      </w:r>
      <w:r w:rsidR="0096346D">
        <w:rPr>
          <w:rFonts w:ascii="Arial" w:hAnsi="Arial" w:cs="Arial"/>
          <w:sz w:val="22"/>
        </w:rPr>
        <w:t xml:space="preserve"> </w:t>
      </w:r>
    </w:p>
    <w:p w:rsidR="00EF4E86" w:rsidRDefault="00EF4E86" w:rsidP="00E504EA">
      <w:pPr>
        <w:tabs>
          <w:tab w:val="left" w:pos="1080"/>
        </w:tabs>
        <w:jc w:val="both"/>
        <w:rPr>
          <w:rFonts w:cs="Arial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303EA7" w:rsidRDefault="00303EA7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303EA7" w:rsidRDefault="00303EA7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6F3BE4" w:rsidRDefault="006F3BE4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1E7093" w:rsidRDefault="00CA28EB" w:rsidP="001E7093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Boris   K o l </w:t>
      </w:r>
      <w:proofErr w:type="spellStart"/>
      <w:r>
        <w:rPr>
          <w:rFonts w:ascii="Arial" w:hAnsi="Arial" w:cs="Arial"/>
          <w:sz w:val="22"/>
          <w:szCs w:val="22"/>
        </w:rPr>
        <w:t>l</w:t>
      </w:r>
      <w:proofErr w:type="spellEnd"/>
      <w:r>
        <w:rPr>
          <w:rFonts w:ascii="Arial" w:hAnsi="Arial" w:cs="Arial"/>
          <w:sz w:val="22"/>
          <w:szCs w:val="22"/>
        </w:rPr>
        <w:t xml:space="preserve"> á r   v. r. </w:t>
      </w:r>
    </w:p>
    <w:sectPr w:rsidR="00E66789" w:rsidRPr="001E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0791F"/>
    <w:rsid w:val="000153D4"/>
    <w:rsid w:val="00036453"/>
    <w:rsid w:val="0006305D"/>
    <w:rsid w:val="000867C9"/>
    <w:rsid w:val="000901DE"/>
    <w:rsid w:val="00091E28"/>
    <w:rsid w:val="000A7E36"/>
    <w:rsid w:val="000C251F"/>
    <w:rsid w:val="000C290E"/>
    <w:rsid w:val="000D74FD"/>
    <w:rsid w:val="000E1B9E"/>
    <w:rsid w:val="000E308C"/>
    <w:rsid w:val="000E5FCB"/>
    <w:rsid w:val="001010A5"/>
    <w:rsid w:val="00106234"/>
    <w:rsid w:val="00112384"/>
    <w:rsid w:val="00112A29"/>
    <w:rsid w:val="0012164F"/>
    <w:rsid w:val="00122455"/>
    <w:rsid w:val="001454A7"/>
    <w:rsid w:val="00167896"/>
    <w:rsid w:val="00170CC8"/>
    <w:rsid w:val="00173C80"/>
    <w:rsid w:val="00175741"/>
    <w:rsid w:val="00177F9B"/>
    <w:rsid w:val="001829E4"/>
    <w:rsid w:val="00192D80"/>
    <w:rsid w:val="00197CB9"/>
    <w:rsid w:val="001B41FF"/>
    <w:rsid w:val="001C4887"/>
    <w:rsid w:val="001C6D1E"/>
    <w:rsid w:val="001D0647"/>
    <w:rsid w:val="001D3570"/>
    <w:rsid w:val="001D7F32"/>
    <w:rsid w:val="001E1F38"/>
    <w:rsid w:val="001E4B2F"/>
    <w:rsid w:val="001E6BD4"/>
    <w:rsid w:val="001E7093"/>
    <w:rsid w:val="00203084"/>
    <w:rsid w:val="00206B9A"/>
    <w:rsid w:val="00206FBF"/>
    <w:rsid w:val="00231B46"/>
    <w:rsid w:val="00244D40"/>
    <w:rsid w:val="00266F5B"/>
    <w:rsid w:val="0027148A"/>
    <w:rsid w:val="002808C5"/>
    <w:rsid w:val="002940A3"/>
    <w:rsid w:val="00294C93"/>
    <w:rsid w:val="002B06E9"/>
    <w:rsid w:val="002B2F61"/>
    <w:rsid w:val="002B50DF"/>
    <w:rsid w:val="002C1719"/>
    <w:rsid w:val="002C1A95"/>
    <w:rsid w:val="002C7297"/>
    <w:rsid w:val="002E2668"/>
    <w:rsid w:val="002F3D5C"/>
    <w:rsid w:val="00303EA7"/>
    <w:rsid w:val="0030750A"/>
    <w:rsid w:val="00307530"/>
    <w:rsid w:val="00312D48"/>
    <w:rsid w:val="00312F6F"/>
    <w:rsid w:val="00332883"/>
    <w:rsid w:val="00337D16"/>
    <w:rsid w:val="00345761"/>
    <w:rsid w:val="00345D4D"/>
    <w:rsid w:val="00350EED"/>
    <w:rsid w:val="00351461"/>
    <w:rsid w:val="00353930"/>
    <w:rsid w:val="00370627"/>
    <w:rsid w:val="00373A64"/>
    <w:rsid w:val="003820DF"/>
    <w:rsid w:val="00384C61"/>
    <w:rsid w:val="00387BA4"/>
    <w:rsid w:val="00392F5E"/>
    <w:rsid w:val="003D28DA"/>
    <w:rsid w:val="00410B1E"/>
    <w:rsid w:val="00410CF7"/>
    <w:rsid w:val="0044527E"/>
    <w:rsid w:val="004567C7"/>
    <w:rsid w:val="00461EE0"/>
    <w:rsid w:val="004710B4"/>
    <w:rsid w:val="00477DFB"/>
    <w:rsid w:val="00484701"/>
    <w:rsid w:val="0048793C"/>
    <w:rsid w:val="0049070B"/>
    <w:rsid w:val="00492F29"/>
    <w:rsid w:val="004A4E5E"/>
    <w:rsid w:val="004B04A3"/>
    <w:rsid w:val="004B0A8B"/>
    <w:rsid w:val="004B0F5F"/>
    <w:rsid w:val="004B598B"/>
    <w:rsid w:val="004C7756"/>
    <w:rsid w:val="004D06C1"/>
    <w:rsid w:val="004F21D2"/>
    <w:rsid w:val="004F4C85"/>
    <w:rsid w:val="004F734B"/>
    <w:rsid w:val="00507E01"/>
    <w:rsid w:val="00515EFF"/>
    <w:rsid w:val="0053053E"/>
    <w:rsid w:val="0054739D"/>
    <w:rsid w:val="005779AD"/>
    <w:rsid w:val="00595F26"/>
    <w:rsid w:val="005B01FF"/>
    <w:rsid w:val="005B52C4"/>
    <w:rsid w:val="005B6FE3"/>
    <w:rsid w:val="005C5C05"/>
    <w:rsid w:val="005C7C61"/>
    <w:rsid w:val="005D0352"/>
    <w:rsid w:val="005E487C"/>
    <w:rsid w:val="005F3F76"/>
    <w:rsid w:val="00615F94"/>
    <w:rsid w:val="00626C1B"/>
    <w:rsid w:val="00633E38"/>
    <w:rsid w:val="0064061A"/>
    <w:rsid w:val="00650056"/>
    <w:rsid w:val="00671C99"/>
    <w:rsid w:val="00674101"/>
    <w:rsid w:val="00677870"/>
    <w:rsid w:val="0069489D"/>
    <w:rsid w:val="006A014E"/>
    <w:rsid w:val="006B67F0"/>
    <w:rsid w:val="006E6102"/>
    <w:rsid w:val="006E7D46"/>
    <w:rsid w:val="006F1CC8"/>
    <w:rsid w:val="006F3BE4"/>
    <w:rsid w:val="006F752F"/>
    <w:rsid w:val="00702FB7"/>
    <w:rsid w:val="00710476"/>
    <w:rsid w:val="00713C96"/>
    <w:rsid w:val="00724E7B"/>
    <w:rsid w:val="0072647B"/>
    <w:rsid w:val="007351A5"/>
    <w:rsid w:val="007400A2"/>
    <w:rsid w:val="007448FA"/>
    <w:rsid w:val="007573BC"/>
    <w:rsid w:val="007879C5"/>
    <w:rsid w:val="007966C3"/>
    <w:rsid w:val="007A12C7"/>
    <w:rsid w:val="007B2272"/>
    <w:rsid w:val="007B2F24"/>
    <w:rsid w:val="007C4F25"/>
    <w:rsid w:val="007D2F6F"/>
    <w:rsid w:val="007D5552"/>
    <w:rsid w:val="007E1ADD"/>
    <w:rsid w:val="007E3A01"/>
    <w:rsid w:val="007F31B8"/>
    <w:rsid w:val="007F416E"/>
    <w:rsid w:val="00814C99"/>
    <w:rsid w:val="008151DE"/>
    <w:rsid w:val="008208CA"/>
    <w:rsid w:val="008320BC"/>
    <w:rsid w:val="008744FE"/>
    <w:rsid w:val="008A0649"/>
    <w:rsid w:val="008A0C9B"/>
    <w:rsid w:val="008B038D"/>
    <w:rsid w:val="008B1A45"/>
    <w:rsid w:val="008D30D9"/>
    <w:rsid w:val="008F4494"/>
    <w:rsid w:val="00910472"/>
    <w:rsid w:val="00916240"/>
    <w:rsid w:val="00920607"/>
    <w:rsid w:val="00923F81"/>
    <w:rsid w:val="00924F32"/>
    <w:rsid w:val="00925842"/>
    <w:rsid w:val="00963016"/>
    <w:rsid w:val="0096346D"/>
    <w:rsid w:val="00986A04"/>
    <w:rsid w:val="00992885"/>
    <w:rsid w:val="0099540F"/>
    <w:rsid w:val="009A0698"/>
    <w:rsid w:val="009B4953"/>
    <w:rsid w:val="009B7141"/>
    <w:rsid w:val="009D3106"/>
    <w:rsid w:val="00A002C2"/>
    <w:rsid w:val="00A26DF4"/>
    <w:rsid w:val="00A47A99"/>
    <w:rsid w:val="00A63285"/>
    <w:rsid w:val="00AA3DED"/>
    <w:rsid w:val="00AB4082"/>
    <w:rsid w:val="00AB4F02"/>
    <w:rsid w:val="00AC4419"/>
    <w:rsid w:val="00AC615C"/>
    <w:rsid w:val="00AC6C7E"/>
    <w:rsid w:val="00AD57C6"/>
    <w:rsid w:val="00AE3E92"/>
    <w:rsid w:val="00AE7140"/>
    <w:rsid w:val="00AF0E8A"/>
    <w:rsid w:val="00AF426F"/>
    <w:rsid w:val="00B12A75"/>
    <w:rsid w:val="00B13ABD"/>
    <w:rsid w:val="00B1506F"/>
    <w:rsid w:val="00B20ACA"/>
    <w:rsid w:val="00B31752"/>
    <w:rsid w:val="00B467DA"/>
    <w:rsid w:val="00B95382"/>
    <w:rsid w:val="00BA0946"/>
    <w:rsid w:val="00BA33D0"/>
    <w:rsid w:val="00BD6C37"/>
    <w:rsid w:val="00BE3E54"/>
    <w:rsid w:val="00BE56B2"/>
    <w:rsid w:val="00BE7F4D"/>
    <w:rsid w:val="00BF60BE"/>
    <w:rsid w:val="00BF6ED7"/>
    <w:rsid w:val="00C009AD"/>
    <w:rsid w:val="00C10166"/>
    <w:rsid w:val="00C10B0A"/>
    <w:rsid w:val="00C11306"/>
    <w:rsid w:val="00C132CF"/>
    <w:rsid w:val="00C310BE"/>
    <w:rsid w:val="00C512FD"/>
    <w:rsid w:val="00C55514"/>
    <w:rsid w:val="00C60093"/>
    <w:rsid w:val="00C61764"/>
    <w:rsid w:val="00C6338F"/>
    <w:rsid w:val="00C649B2"/>
    <w:rsid w:val="00C87421"/>
    <w:rsid w:val="00C90136"/>
    <w:rsid w:val="00C95E83"/>
    <w:rsid w:val="00CA28EB"/>
    <w:rsid w:val="00CC2E70"/>
    <w:rsid w:val="00CD1AE2"/>
    <w:rsid w:val="00CF0A9D"/>
    <w:rsid w:val="00CF673E"/>
    <w:rsid w:val="00D031E6"/>
    <w:rsid w:val="00D37E69"/>
    <w:rsid w:val="00D46298"/>
    <w:rsid w:val="00D5482F"/>
    <w:rsid w:val="00D61E69"/>
    <w:rsid w:val="00D63B8D"/>
    <w:rsid w:val="00D81E50"/>
    <w:rsid w:val="00D952E1"/>
    <w:rsid w:val="00DA0846"/>
    <w:rsid w:val="00DC6113"/>
    <w:rsid w:val="00DD0F56"/>
    <w:rsid w:val="00DD1790"/>
    <w:rsid w:val="00DD3D87"/>
    <w:rsid w:val="00DF2165"/>
    <w:rsid w:val="00DF3521"/>
    <w:rsid w:val="00E03578"/>
    <w:rsid w:val="00E047C7"/>
    <w:rsid w:val="00E06A34"/>
    <w:rsid w:val="00E06A51"/>
    <w:rsid w:val="00E1407A"/>
    <w:rsid w:val="00E2282F"/>
    <w:rsid w:val="00E36EB5"/>
    <w:rsid w:val="00E379EE"/>
    <w:rsid w:val="00E449BA"/>
    <w:rsid w:val="00E504EA"/>
    <w:rsid w:val="00E53B89"/>
    <w:rsid w:val="00E64CB7"/>
    <w:rsid w:val="00E66789"/>
    <w:rsid w:val="00E70418"/>
    <w:rsid w:val="00E70E5E"/>
    <w:rsid w:val="00E71101"/>
    <w:rsid w:val="00E86903"/>
    <w:rsid w:val="00E93847"/>
    <w:rsid w:val="00EB08FB"/>
    <w:rsid w:val="00ED0BE3"/>
    <w:rsid w:val="00ED3165"/>
    <w:rsid w:val="00ED480D"/>
    <w:rsid w:val="00ED665C"/>
    <w:rsid w:val="00EE4F5D"/>
    <w:rsid w:val="00EE7BFA"/>
    <w:rsid w:val="00EF4E86"/>
    <w:rsid w:val="00F00A23"/>
    <w:rsid w:val="00F243F6"/>
    <w:rsid w:val="00F35AA3"/>
    <w:rsid w:val="00F46EEF"/>
    <w:rsid w:val="00F91B80"/>
    <w:rsid w:val="00F96D41"/>
    <w:rsid w:val="00FA5AB2"/>
    <w:rsid w:val="00FA7F6D"/>
    <w:rsid w:val="00FD2306"/>
    <w:rsid w:val="00FE2E42"/>
    <w:rsid w:val="00FF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0F131D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AC6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7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7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Katrinič Forišová, Lívia, Mgr.</cp:lastModifiedBy>
  <cp:revision>4</cp:revision>
  <cp:lastPrinted>2023-02-28T13:27:00Z</cp:lastPrinted>
  <dcterms:created xsi:type="dcterms:W3CDTF">2023-02-27T13:34:00Z</dcterms:created>
  <dcterms:modified xsi:type="dcterms:W3CDTF">2023-02-28T13:27:00Z</dcterms:modified>
</cp:coreProperties>
</file>