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D37FC3">
        <w:rPr>
          <w:sz w:val="20"/>
        </w:rPr>
        <w:t>215</w:t>
      </w:r>
      <w:r w:rsidR="001D633C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4C7F">
        <w:t>2047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B4C7F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B4C7F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02B99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1D633C" w:rsidP="00A15C08">
      <w:pPr>
        <w:jc w:val="both"/>
        <w:rPr>
          <w:i/>
          <w:iCs/>
          <w:sz w:val="20"/>
        </w:rPr>
      </w:pPr>
      <w:r w:rsidRPr="001D633C" w:rsidR="00183419">
        <w:rPr>
          <w:rFonts w:cs="Arial"/>
          <w:bCs/>
          <w:szCs w:val="22"/>
        </w:rPr>
        <w:t>k</w:t>
      </w:r>
      <w:r w:rsidRPr="001D633C" w:rsidR="001D633C">
        <w:t xml:space="preserve"> návrhu poslancov Národnej rady Slovenskej republiky Jaromíra Šíbla, Tomáša Šudíka, Márie Šofranko a Jána Szőllősa na vydanie zákona, ktorým sa mení a dopĺňa zákon</w:t>
      </w:r>
      <w:r w:rsidR="001D633C">
        <w:br/>
      </w:r>
      <w:r w:rsidRPr="001D633C" w:rsidR="001D633C">
        <w:t>č. 364/2004 Z. z. o vodách a o zmene zákona Slovenskej národnej rady č. 372/1990 Zb. o priestupkoch v znení neskorších predpisov (vodný zákon) v znení neskorších predpisov (tlač 1257)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</w:t>
      </w:r>
      <w:r>
        <w:rPr>
          <w:rFonts w:cs="Arial"/>
          <w:b/>
          <w:sz w:val="28"/>
          <w:szCs w:val="28"/>
        </w:rPr>
        <w:t>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1D633C" w:rsidP="00D2097B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B4C7F">
        <w:t>návrh</w:t>
      </w:r>
      <w:r w:rsidRPr="001D633C" w:rsidR="001D633C">
        <w:t xml:space="preserve"> poslancov Národnej rady Slovenskej republiky Jaromíra Šíbla, Tomáša Šudíka, Márie Šofranko a Jána Szőllősa na vydanie zákona</w:t>
      </w:r>
      <w:r w:rsidR="00D2097B">
        <w:t xml:space="preserve">, ktorým sa mení a dopĺňa zákon </w:t>
        <w:br/>
        <w:t xml:space="preserve">č. </w:t>
      </w:r>
      <w:r w:rsidRPr="001D633C" w:rsidR="001D633C">
        <w:t>364/2004 Z. z. o vodách a o zmene zákona Slovenskej národnej rady</w:t>
      </w:r>
      <w:r w:rsidR="00D2097B">
        <w:t xml:space="preserve"> </w:t>
      </w:r>
      <w:r w:rsidRPr="001D633C" w:rsidR="001D633C">
        <w:t>č. 372/1990 Zb.</w:t>
      </w:r>
      <w:r w:rsidR="00D2097B">
        <w:t xml:space="preserve"> </w:t>
      </w:r>
      <w:r w:rsidRPr="001D633C" w:rsidR="001D633C">
        <w:t>o priestupkoch v znení neskorších predpisov (vodný zákon) v znení neskorších predpisov</w:t>
      </w:r>
      <w:r w:rsidRPr="001D633C" w:rsidR="00870F9B">
        <w:t>,</w:t>
      </w:r>
      <w:r w:rsidRPr="001D633C">
        <w:rPr>
          <w:szCs w:val="22"/>
        </w:rPr>
        <w:t xml:space="preserve">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202B99" w:rsidRPr="00202B99" w:rsidP="00202B99">
      <w:pPr>
        <w:keepNext w:val="0"/>
        <w:keepLines w:val="0"/>
        <w:widowControl w:val="0"/>
        <w:jc w:val="both"/>
        <w:rPr>
          <w:rFonts w:cs="Arial"/>
        </w:rPr>
      </w:pPr>
      <w:r w:rsidRPr="00202B99">
        <w:rPr>
          <w:rFonts w:cs="Arial"/>
        </w:rPr>
        <w:t xml:space="preserve">Monika  K a v e c k á   v. r. </w:t>
      </w:r>
    </w:p>
    <w:p w:rsidR="001050A7" w:rsidP="00202B9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202B99" w:rsidR="00202B99">
        <w:rPr>
          <w:rFonts w:cs="Arial"/>
        </w:rPr>
        <w:t>Eduard  K o č i š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</cp:revision>
  <cp:lastPrinted>2023-02-23T13:57:00Z</cp:lastPrinted>
  <dcterms:created xsi:type="dcterms:W3CDTF">2022-11-29T10:39:00Z</dcterms:created>
  <dcterms:modified xsi:type="dcterms:W3CDTF">2023-02-23T13:58:00Z</dcterms:modified>
</cp:coreProperties>
</file>