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497" w:tblpY="1"/>
        <w:tblOverlap w:val="never"/>
        <w:tblW w:w="15861"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94"/>
        <w:gridCol w:w="4961"/>
        <w:gridCol w:w="851"/>
        <w:gridCol w:w="709"/>
        <w:gridCol w:w="1275"/>
        <w:gridCol w:w="4253"/>
        <w:gridCol w:w="709"/>
        <w:gridCol w:w="992"/>
        <w:gridCol w:w="709"/>
        <w:gridCol w:w="708"/>
      </w:tblGrid>
      <w:tr w:rsidR="00B2446E" w:rsidRPr="004B2322" w14:paraId="2C5E9214" w14:textId="77777777" w:rsidTr="00496A60">
        <w:tc>
          <w:tcPr>
            <w:tcW w:w="15861" w:type="dxa"/>
            <w:gridSpan w:val="10"/>
            <w:tcBorders>
              <w:top w:val="single" w:sz="12" w:space="0" w:color="auto"/>
              <w:left w:val="single" w:sz="12" w:space="0" w:color="auto"/>
              <w:bottom w:val="single" w:sz="4" w:space="0" w:color="auto"/>
              <w:right w:val="single" w:sz="12" w:space="0" w:color="auto"/>
            </w:tcBorders>
          </w:tcPr>
          <w:p w14:paraId="6CC2220A" w14:textId="77777777" w:rsidR="00B2446E" w:rsidRPr="004B2322" w:rsidRDefault="00B2446E" w:rsidP="00496A60">
            <w:pPr>
              <w:pStyle w:val="Nadpis1"/>
            </w:pPr>
            <w:bookmarkStart w:id="0" w:name="_GoBack"/>
            <w:bookmarkEnd w:id="0"/>
            <w:r w:rsidRPr="004B2322">
              <w:t>TABUĽKA  ZHODY</w:t>
            </w:r>
          </w:p>
          <w:p w14:paraId="6EA0DD81" w14:textId="77777777" w:rsidR="00B2446E" w:rsidRPr="004B2322" w:rsidRDefault="00B2446E" w:rsidP="00496A60">
            <w:pPr>
              <w:tabs>
                <w:tab w:val="left" w:pos="0"/>
              </w:tabs>
              <w:jc w:val="center"/>
              <w:rPr>
                <w:b/>
                <w:bCs/>
              </w:rPr>
            </w:pPr>
            <w:r w:rsidRPr="004B2322">
              <w:rPr>
                <w:b/>
                <w:bCs/>
              </w:rPr>
              <w:t>n</w:t>
            </w:r>
            <w:r w:rsidRPr="004B2322">
              <w:rPr>
                <w:b/>
              </w:rPr>
              <w:t>ávrhu zákona s právom Európskej únie</w:t>
            </w:r>
          </w:p>
        </w:tc>
      </w:tr>
      <w:tr w:rsidR="00B2446E" w:rsidRPr="004B2322" w14:paraId="121AE362" w14:textId="77777777" w:rsidTr="00496A60">
        <w:trPr>
          <w:trHeight w:val="567"/>
        </w:trPr>
        <w:tc>
          <w:tcPr>
            <w:tcW w:w="6506" w:type="dxa"/>
            <w:gridSpan w:val="3"/>
            <w:tcBorders>
              <w:top w:val="single" w:sz="4" w:space="0" w:color="auto"/>
              <w:left w:val="single" w:sz="12" w:space="0" w:color="auto"/>
              <w:bottom w:val="single" w:sz="4" w:space="0" w:color="auto"/>
              <w:right w:val="single" w:sz="12" w:space="0" w:color="auto"/>
            </w:tcBorders>
          </w:tcPr>
          <w:p w14:paraId="4316D89D" w14:textId="77777777" w:rsidR="00B2446E" w:rsidRPr="004B2322" w:rsidRDefault="00B2446E" w:rsidP="00496A60">
            <w:pPr>
              <w:jc w:val="both"/>
              <w:rPr>
                <w:b/>
              </w:rPr>
            </w:pPr>
            <w:r w:rsidRPr="005B11E9">
              <w:rPr>
                <w:b/>
                <w:bCs/>
              </w:rPr>
              <w:t>Smernica 2001/42/ES Európskeho parlamentu a Rady z 27. júna 2001 o posudzovaní účinkov určitých plánov a programov na životné prostredie ((Ú. v. ES L 197 21.7.2001; Mimoriadne vydanie Ú. v. EÚ, kap. 15/zv.006)</w:t>
            </w:r>
          </w:p>
        </w:tc>
        <w:tc>
          <w:tcPr>
            <w:tcW w:w="9355" w:type="dxa"/>
            <w:gridSpan w:val="7"/>
            <w:tcBorders>
              <w:top w:val="single" w:sz="4" w:space="0" w:color="auto"/>
              <w:left w:val="nil"/>
              <w:bottom w:val="single" w:sz="4" w:space="0" w:color="auto"/>
              <w:right w:val="single" w:sz="12" w:space="0" w:color="auto"/>
            </w:tcBorders>
          </w:tcPr>
          <w:p w14:paraId="5E80E696" w14:textId="4B62587F" w:rsidR="00B2446E" w:rsidRPr="005D72AB" w:rsidRDefault="00B2446E" w:rsidP="00496A60">
            <w:pPr>
              <w:pStyle w:val="Zkladntext"/>
              <w:jc w:val="both"/>
              <w:rPr>
                <w:b/>
                <w:bCs/>
              </w:rPr>
            </w:pPr>
            <w:r w:rsidRPr="00B36FC8">
              <w:rPr>
                <w:b/>
                <w:bCs/>
                <w:color w:val="auto"/>
              </w:rPr>
              <w:t xml:space="preserve">Návrh </w:t>
            </w:r>
            <w:r w:rsidRPr="005D72AB">
              <w:rPr>
                <w:b/>
                <w:bCs/>
                <w:lang w:eastAsia="cs-CZ"/>
              </w:rPr>
              <w:t xml:space="preserve"> </w:t>
            </w:r>
            <w:r>
              <w:rPr>
                <w:b/>
                <w:bCs/>
              </w:rPr>
              <w:t xml:space="preserve">zákona </w:t>
            </w:r>
            <w:r w:rsidRPr="005D72AB">
              <w:rPr>
                <w:b/>
                <w:bCs/>
              </w:rPr>
              <w:t>o zmene a doplnení niektorých zákonov</w:t>
            </w:r>
            <w:r w:rsidR="00797E5F">
              <w:rPr>
                <w:b/>
                <w:bCs/>
              </w:rPr>
              <w:t xml:space="preserve"> </w:t>
            </w:r>
            <w:r w:rsidR="00797E5F" w:rsidRPr="00797E5F">
              <w:rPr>
                <w:b/>
                <w:bCs/>
              </w:rPr>
              <w:t xml:space="preserve">v oblasti ochrany životného prostredia </w:t>
            </w:r>
            <w:r w:rsidRPr="005D72AB">
              <w:rPr>
                <w:b/>
                <w:bCs/>
              </w:rPr>
              <w:t xml:space="preserve">v súvislosti s reformou stavebnej legislatívy  </w:t>
            </w:r>
            <w:r>
              <w:rPr>
                <w:b/>
                <w:bCs/>
                <w:color w:val="auto"/>
              </w:rPr>
              <w:t>(ďalej len „NZ“)</w:t>
            </w:r>
          </w:p>
        </w:tc>
      </w:tr>
      <w:tr w:rsidR="00B2446E" w:rsidRPr="004B2322" w14:paraId="483E1B35" w14:textId="77777777" w:rsidTr="00496A60">
        <w:tc>
          <w:tcPr>
            <w:tcW w:w="694" w:type="dxa"/>
            <w:tcBorders>
              <w:top w:val="single" w:sz="4" w:space="0" w:color="auto"/>
              <w:left w:val="single" w:sz="12" w:space="0" w:color="auto"/>
              <w:bottom w:val="single" w:sz="4" w:space="0" w:color="auto"/>
              <w:right w:val="single" w:sz="4" w:space="0" w:color="auto"/>
            </w:tcBorders>
          </w:tcPr>
          <w:p w14:paraId="2C91E6BE" w14:textId="77777777" w:rsidR="00B2446E" w:rsidRPr="004B2322" w:rsidRDefault="00B2446E" w:rsidP="00496A60">
            <w:pPr>
              <w:jc w:val="center"/>
            </w:pPr>
            <w:r w:rsidRPr="004B2322">
              <w:t>1</w:t>
            </w:r>
          </w:p>
        </w:tc>
        <w:tc>
          <w:tcPr>
            <w:tcW w:w="4961" w:type="dxa"/>
            <w:tcBorders>
              <w:top w:val="single" w:sz="4" w:space="0" w:color="auto"/>
              <w:left w:val="single" w:sz="4" w:space="0" w:color="auto"/>
              <w:bottom w:val="single" w:sz="4" w:space="0" w:color="auto"/>
              <w:right w:val="single" w:sz="4" w:space="0" w:color="auto"/>
            </w:tcBorders>
          </w:tcPr>
          <w:p w14:paraId="744DCD14" w14:textId="77777777" w:rsidR="00B2446E" w:rsidRPr="004B2322" w:rsidRDefault="00B2446E" w:rsidP="00496A60">
            <w:pPr>
              <w:jc w:val="center"/>
            </w:pPr>
            <w:r w:rsidRPr="004B2322">
              <w:t>2</w:t>
            </w:r>
          </w:p>
        </w:tc>
        <w:tc>
          <w:tcPr>
            <w:tcW w:w="851" w:type="dxa"/>
            <w:tcBorders>
              <w:top w:val="single" w:sz="4" w:space="0" w:color="auto"/>
              <w:left w:val="single" w:sz="4" w:space="0" w:color="auto"/>
              <w:bottom w:val="single" w:sz="4" w:space="0" w:color="auto"/>
              <w:right w:val="single" w:sz="12" w:space="0" w:color="auto"/>
            </w:tcBorders>
          </w:tcPr>
          <w:p w14:paraId="67C17219" w14:textId="77777777" w:rsidR="00B2446E" w:rsidRPr="004B2322" w:rsidRDefault="00B2446E" w:rsidP="00496A60">
            <w:pPr>
              <w:jc w:val="center"/>
            </w:pPr>
            <w:r w:rsidRPr="004B2322">
              <w:t>3</w:t>
            </w:r>
          </w:p>
        </w:tc>
        <w:tc>
          <w:tcPr>
            <w:tcW w:w="709" w:type="dxa"/>
            <w:tcBorders>
              <w:top w:val="single" w:sz="4" w:space="0" w:color="auto"/>
              <w:left w:val="nil"/>
              <w:bottom w:val="single" w:sz="4" w:space="0" w:color="auto"/>
              <w:right w:val="single" w:sz="4" w:space="0" w:color="auto"/>
            </w:tcBorders>
          </w:tcPr>
          <w:p w14:paraId="0343106A" w14:textId="77777777" w:rsidR="00B2446E" w:rsidRPr="004B2322" w:rsidRDefault="00B2446E" w:rsidP="00496A60">
            <w:pPr>
              <w:jc w:val="center"/>
            </w:pPr>
            <w:r w:rsidRPr="004B2322">
              <w:t>4</w:t>
            </w:r>
          </w:p>
        </w:tc>
        <w:tc>
          <w:tcPr>
            <w:tcW w:w="1275" w:type="dxa"/>
            <w:tcBorders>
              <w:top w:val="single" w:sz="4" w:space="0" w:color="auto"/>
              <w:left w:val="single" w:sz="4" w:space="0" w:color="auto"/>
              <w:bottom w:val="single" w:sz="4" w:space="0" w:color="auto"/>
              <w:right w:val="single" w:sz="4" w:space="0" w:color="auto"/>
            </w:tcBorders>
          </w:tcPr>
          <w:p w14:paraId="3ED95221" w14:textId="77777777" w:rsidR="00B2446E" w:rsidRPr="004B2322" w:rsidRDefault="00B2446E" w:rsidP="00496A60">
            <w:pPr>
              <w:pStyle w:val="Zkladntext2"/>
              <w:spacing w:line="240" w:lineRule="exact"/>
              <w:rPr>
                <w:sz w:val="24"/>
                <w:szCs w:val="24"/>
              </w:rPr>
            </w:pPr>
            <w:r w:rsidRPr="004B2322">
              <w:rPr>
                <w:sz w:val="24"/>
                <w:szCs w:val="24"/>
              </w:rPr>
              <w:t>5</w:t>
            </w:r>
          </w:p>
        </w:tc>
        <w:tc>
          <w:tcPr>
            <w:tcW w:w="4253" w:type="dxa"/>
            <w:tcBorders>
              <w:top w:val="single" w:sz="4" w:space="0" w:color="auto"/>
              <w:left w:val="single" w:sz="4" w:space="0" w:color="auto"/>
              <w:bottom w:val="single" w:sz="4" w:space="0" w:color="auto"/>
              <w:right w:val="single" w:sz="4" w:space="0" w:color="auto"/>
            </w:tcBorders>
          </w:tcPr>
          <w:p w14:paraId="3230887E" w14:textId="77777777" w:rsidR="00B2446E" w:rsidRPr="004B2322" w:rsidRDefault="00B2446E" w:rsidP="00496A60">
            <w:pPr>
              <w:pStyle w:val="Zkladntext2"/>
              <w:spacing w:line="240" w:lineRule="exact"/>
              <w:rPr>
                <w:sz w:val="24"/>
                <w:szCs w:val="24"/>
              </w:rPr>
            </w:pPr>
            <w:r w:rsidRPr="004B2322">
              <w:rPr>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0AF125B7" w14:textId="77777777" w:rsidR="00B2446E" w:rsidRPr="004B2322" w:rsidRDefault="00B2446E" w:rsidP="00496A60">
            <w:pPr>
              <w:jc w:val="center"/>
            </w:pPr>
            <w:r w:rsidRPr="004B2322">
              <w:t>7</w:t>
            </w:r>
          </w:p>
        </w:tc>
        <w:tc>
          <w:tcPr>
            <w:tcW w:w="992" w:type="dxa"/>
            <w:tcBorders>
              <w:top w:val="single" w:sz="4" w:space="0" w:color="auto"/>
              <w:left w:val="single" w:sz="4" w:space="0" w:color="auto"/>
              <w:bottom w:val="single" w:sz="4" w:space="0" w:color="auto"/>
              <w:right w:val="single" w:sz="4" w:space="0" w:color="auto"/>
            </w:tcBorders>
          </w:tcPr>
          <w:p w14:paraId="60408C16" w14:textId="77777777" w:rsidR="00B2446E" w:rsidRPr="004B2322" w:rsidRDefault="00B2446E" w:rsidP="00496A60">
            <w:pPr>
              <w:jc w:val="center"/>
            </w:pPr>
            <w:r>
              <w:t>8</w:t>
            </w:r>
          </w:p>
        </w:tc>
        <w:tc>
          <w:tcPr>
            <w:tcW w:w="709" w:type="dxa"/>
            <w:tcBorders>
              <w:top w:val="single" w:sz="4" w:space="0" w:color="auto"/>
              <w:left w:val="single" w:sz="4" w:space="0" w:color="auto"/>
              <w:bottom w:val="single" w:sz="4" w:space="0" w:color="auto"/>
              <w:right w:val="single" w:sz="4" w:space="0" w:color="auto"/>
            </w:tcBorders>
          </w:tcPr>
          <w:p w14:paraId="274B0115" w14:textId="77777777" w:rsidR="00B2446E" w:rsidRPr="004B2322" w:rsidRDefault="00B2446E" w:rsidP="00496A60">
            <w:pPr>
              <w:jc w:val="center"/>
            </w:pPr>
            <w:r>
              <w:t>9</w:t>
            </w:r>
          </w:p>
        </w:tc>
        <w:tc>
          <w:tcPr>
            <w:tcW w:w="708" w:type="dxa"/>
            <w:tcBorders>
              <w:top w:val="single" w:sz="4" w:space="0" w:color="auto"/>
              <w:left w:val="single" w:sz="4" w:space="0" w:color="auto"/>
              <w:bottom w:val="single" w:sz="4" w:space="0" w:color="auto"/>
              <w:right w:val="single" w:sz="12" w:space="0" w:color="auto"/>
            </w:tcBorders>
          </w:tcPr>
          <w:p w14:paraId="03755B59" w14:textId="77777777" w:rsidR="00B2446E" w:rsidRPr="004B2322" w:rsidRDefault="00B2446E" w:rsidP="00496A60">
            <w:pPr>
              <w:jc w:val="center"/>
            </w:pPr>
            <w:r>
              <w:t>10</w:t>
            </w:r>
          </w:p>
        </w:tc>
      </w:tr>
      <w:tr w:rsidR="00B2446E" w:rsidRPr="004B2322" w14:paraId="3501EE76" w14:textId="77777777" w:rsidTr="00496A60">
        <w:tc>
          <w:tcPr>
            <w:tcW w:w="694" w:type="dxa"/>
            <w:tcBorders>
              <w:top w:val="single" w:sz="4" w:space="0" w:color="auto"/>
              <w:left w:val="single" w:sz="12" w:space="0" w:color="auto"/>
              <w:bottom w:val="single" w:sz="4" w:space="0" w:color="auto"/>
              <w:right w:val="single" w:sz="4" w:space="0" w:color="auto"/>
            </w:tcBorders>
          </w:tcPr>
          <w:p w14:paraId="11A68ABC" w14:textId="77777777" w:rsidR="00B2446E" w:rsidRPr="006262EA" w:rsidRDefault="00B2446E" w:rsidP="00496A60">
            <w:pPr>
              <w:jc w:val="center"/>
              <w:rPr>
                <w:b/>
              </w:rPr>
            </w:pPr>
            <w:r>
              <w:rPr>
                <w:b/>
              </w:rPr>
              <w:t>Č:</w:t>
            </w:r>
            <w:r w:rsidRPr="006262EA">
              <w:rPr>
                <w:b/>
              </w:rPr>
              <w:t xml:space="preserve"> 1 </w:t>
            </w:r>
          </w:p>
          <w:p w14:paraId="3D2516E7" w14:textId="77777777" w:rsidR="00B2446E" w:rsidRPr="006262EA" w:rsidRDefault="00B2446E" w:rsidP="00496A60">
            <w:pPr>
              <w:jc w:val="center"/>
              <w:rPr>
                <w:b/>
              </w:rPr>
            </w:pPr>
          </w:p>
          <w:p w14:paraId="52EC7621" w14:textId="77777777" w:rsidR="00B2446E" w:rsidRPr="006262EA" w:rsidRDefault="00B2446E" w:rsidP="00496A60">
            <w:pPr>
              <w:jc w:val="center"/>
              <w:rPr>
                <w:b/>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7CC480" w14:textId="77777777" w:rsidR="00B2446E" w:rsidRPr="005B11E9" w:rsidRDefault="00B2446E" w:rsidP="00496A60">
            <w:pPr>
              <w:adjustRightInd w:val="0"/>
              <w:jc w:val="both"/>
              <w:rPr>
                <w:b/>
                <w:bCs/>
              </w:rPr>
            </w:pPr>
            <w:r w:rsidRPr="005B11E9">
              <w:rPr>
                <w:b/>
                <w:bCs/>
              </w:rPr>
              <w:t>Ciele</w:t>
            </w:r>
          </w:p>
          <w:p w14:paraId="518B4DA6" w14:textId="77777777" w:rsidR="00B2446E" w:rsidRPr="005B11E9" w:rsidRDefault="00B2446E" w:rsidP="00496A60">
            <w:pPr>
              <w:adjustRightInd w:val="0"/>
              <w:jc w:val="both"/>
              <w:rPr>
                <w:bCs/>
              </w:rPr>
            </w:pPr>
            <w:r w:rsidRPr="005B11E9">
              <w:rPr>
                <w:bCs/>
              </w:rPr>
              <w:t>Cieľom tejto smernice je zabezpečiť vysokú úroveň ochrany životného prostredia a prispieť k integrácii environmentálnych úvah do prípravy a schvaľovania plánov a programov so zreteľom na podporu trvalo udržateľného rozvoja tým, že sa zabezpečí, v súlade s touto smernicou, vykonanie environmentálneho posudzovania určitých plánov a programov, ktoré majú pravdepodobne významné účinky na životné prostredie.</w:t>
            </w:r>
          </w:p>
          <w:p w14:paraId="682EA967" w14:textId="77777777" w:rsidR="00B2446E" w:rsidRPr="004B2322" w:rsidRDefault="00B2446E" w:rsidP="00496A60">
            <w:pPr>
              <w:spacing w:before="120" w:line="312" w:lineRule="atLeast"/>
              <w:jc w:val="both"/>
              <w:rPr>
                <w:b/>
                <w:bCs/>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6125B4ED" w14:textId="77777777" w:rsidR="00B2446E" w:rsidRPr="004B2322" w:rsidRDefault="00B2446E" w:rsidP="00496A60">
            <w:pPr>
              <w:jc w:val="center"/>
            </w:pPr>
            <w:r w:rsidRPr="004B2322">
              <w:t>N</w:t>
            </w:r>
          </w:p>
          <w:p w14:paraId="7E9AC023" w14:textId="77777777" w:rsidR="00B2446E" w:rsidRPr="004B2322" w:rsidRDefault="00B2446E" w:rsidP="00496A60">
            <w:pPr>
              <w:jc w:val="center"/>
            </w:pPr>
          </w:p>
          <w:p w14:paraId="11C9E8F7" w14:textId="77777777" w:rsidR="00B2446E" w:rsidRPr="004B2322" w:rsidRDefault="00B2446E" w:rsidP="00496A60">
            <w:pPr>
              <w:jc w:val="center"/>
            </w:pPr>
          </w:p>
          <w:p w14:paraId="09FB1517" w14:textId="77777777" w:rsidR="00B2446E" w:rsidRPr="004B2322" w:rsidRDefault="00B2446E" w:rsidP="00496A60">
            <w:pPr>
              <w:jc w:val="center"/>
            </w:pPr>
          </w:p>
        </w:tc>
        <w:tc>
          <w:tcPr>
            <w:tcW w:w="709" w:type="dxa"/>
            <w:tcBorders>
              <w:top w:val="single" w:sz="4" w:space="0" w:color="auto"/>
              <w:left w:val="nil"/>
              <w:bottom w:val="single" w:sz="4" w:space="0" w:color="auto"/>
              <w:right w:val="single" w:sz="4" w:space="0" w:color="auto"/>
            </w:tcBorders>
            <w:shd w:val="clear" w:color="auto" w:fill="auto"/>
          </w:tcPr>
          <w:p w14:paraId="0064C02B" w14:textId="77777777" w:rsidR="00B2446E" w:rsidRPr="005B11E9" w:rsidRDefault="00B2446E" w:rsidP="00496A60">
            <w:pPr>
              <w:jc w:val="center"/>
              <w:rPr>
                <w:sz w:val="18"/>
                <w:szCs w:val="18"/>
              </w:rPr>
            </w:pPr>
            <w:r w:rsidRPr="005B11E9">
              <w:t>NZ</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2CD690" w14:textId="429390D6" w:rsidR="00B2446E" w:rsidRPr="006262EA" w:rsidRDefault="00B2446E" w:rsidP="00496A60">
            <w:pPr>
              <w:rPr>
                <w:b/>
                <w:bCs/>
                <w:color w:val="000000"/>
              </w:rPr>
            </w:pPr>
            <w:r w:rsidRPr="006262EA">
              <w:rPr>
                <w:b/>
                <w:bCs/>
                <w:color w:val="000000"/>
              </w:rPr>
              <w:t xml:space="preserve">Čl. </w:t>
            </w:r>
            <w:r w:rsidR="00797E5F">
              <w:rPr>
                <w:b/>
                <w:bCs/>
                <w:color w:val="000000"/>
              </w:rPr>
              <w:t>IV</w:t>
            </w:r>
          </w:p>
          <w:p w14:paraId="37301AD8" w14:textId="77777777" w:rsidR="00B2446E" w:rsidRPr="006262EA" w:rsidRDefault="00B2446E" w:rsidP="00496A60">
            <w:pPr>
              <w:rPr>
                <w:b/>
                <w:bCs/>
                <w:color w:val="000000"/>
              </w:rPr>
            </w:pPr>
            <w:r w:rsidRPr="006262EA">
              <w:rPr>
                <w:b/>
                <w:bCs/>
                <w:color w:val="000000"/>
              </w:rPr>
              <w:t>§ 2 písm. c)</w:t>
            </w:r>
          </w:p>
          <w:p w14:paraId="4B82B21A" w14:textId="77777777" w:rsidR="00B2446E" w:rsidRPr="006262EA" w:rsidRDefault="00B2446E" w:rsidP="00496A60">
            <w:pPr>
              <w:rPr>
                <w:b/>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FF75CEB" w14:textId="77777777" w:rsidR="00B2446E" w:rsidRPr="005C1590" w:rsidRDefault="00B2446E" w:rsidP="00496A60">
            <w:pPr>
              <w:jc w:val="both"/>
            </w:pPr>
            <w:r w:rsidRPr="005B11E9">
              <w:t>c) objasniť a porovnať výhody a nevýhody návrhu strategického dokumentu a navrhovanej činnosti a to aj v porovnaní s nulovým variantom,</w:t>
            </w:r>
          </w:p>
        </w:tc>
        <w:tc>
          <w:tcPr>
            <w:tcW w:w="709" w:type="dxa"/>
            <w:tcBorders>
              <w:top w:val="single" w:sz="4" w:space="0" w:color="auto"/>
              <w:left w:val="single" w:sz="4" w:space="0" w:color="auto"/>
              <w:bottom w:val="single" w:sz="4" w:space="0" w:color="auto"/>
              <w:right w:val="single" w:sz="4" w:space="0" w:color="auto"/>
            </w:tcBorders>
          </w:tcPr>
          <w:p w14:paraId="7FB49C87" w14:textId="77777777" w:rsidR="00B2446E" w:rsidRPr="004B2322" w:rsidRDefault="00B2446E" w:rsidP="00496A60">
            <w:pPr>
              <w:jc w:val="center"/>
            </w:pPr>
            <w:r w:rsidRPr="004B2322">
              <w:t>Ú</w:t>
            </w:r>
          </w:p>
          <w:p w14:paraId="4EE5DC4E" w14:textId="77777777" w:rsidR="00B2446E" w:rsidRPr="004B2322" w:rsidRDefault="00B2446E" w:rsidP="00496A60"/>
        </w:tc>
        <w:tc>
          <w:tcPr>
            <w:tcW w:w="992" w:type="dxa"/>
            <w:tcBorders>
              <w:top w:val="single" w:sz="4" w:space="0" w:color="auto"/>
              <w:left w:val="single" w:sz="4" w:space="0" w:color="auto"/>
              <w:bottom w:val="single" w:sz="4" w:space="0" w:color="auto"/>
              <w:right w:val="single" w:sz="4" w:space="0" w:color="auto"/>
            </w:tcBorders>
          </w:tcPr>
          <w:p w14:paraId="63418083" w14:textId="77777777" w:rsidR="00B2446E" w:rsidRPr="004B2322" w:rsidRDefault="00B2446E" w:rsidP="00496A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EC1C2C" w14:textId="77777777" w:rsidR="00B2446E" w:rsidRPr="002613EF" w:rsidRDefault="00B2446E" w:rsidP="00496A60">
            <w:pPr>
              <w:jc w:val="center"/>
            </w:pPr>
            <w:r w:rsidRPr="002613EF">
              <w:t>GP-N</w:t>
            </w:r>
          </w:p>
        </w:tc>
        <w:tc>
          <w:tcPr>
            <w:tcW w:w="708" w:type="dxa"/>
            <w:tcBorders>
              <w:top w:val="single" w:sz="4" w:space="0" w:color="auto"/>
              <w:left w:val="single" w:sz="4" w:space="0" w:color="auto"/>
              <w:bottom w:val="single" w:sz="4" w:space="0" w:color="auto"/>
              <w:right w:val="single" w:sz="12" w:space="0" w:color="auto"/>
            </w:tcBorders>
          </w:tcPr>
          <w:p w14:paraId="1701A41F" w14:textId="77777777" w:rsidR="00B2446E" w:rsidRPr="004B2322" w:rsidRDefault="00B2446E" w:rsidP="00496A60">
            <w:pPr>
              <w:rPr>
                <w:sz w:val="20"/>
                <w:szCs w:val="20"/>
              </w:rPr>
            </w:pPr>
          </w:p>
        </w:tc>
      </w:tr>
      <w:tr w:rsidR="00B2446E" w:rsidRPr="004B2322" w14:paraId="7669CFF3" w14:textId="77777777" w:rsidTr="00496A60">
        <w:tc>
          <w:tcPr>
            <w:tcW w:w="694" w:type="dxa"/>
            <w:tcBorders>
              <w:top w:val="single" w:sz="4" w:space="0" w:color="auto"/>
              <w:left w:val="single" w:sz="12" w:space="0" w:color="auto"/>
              <w:bottom w:val="single" w:sz="4" w:space="0" w:color="auto"/>
              <w:right w:val="single" w:sz="4" w:space="0" w:color="auto"/>
            </w:tcBorders>
          </w:tcPr>
          <w:p w14:paraId="2625FD5C" w14:textId="77777777" w:rsidR="00B2446E" w:rsidRPr="006262EA" w:rsidRDefault="00B2446E" w:rsidP="00496A60">
            <w:pPr>
              <w:jc w:val="center"/>
              <w:rPr>
                <w:b/>
              </w:rPr>
            </w:pPr>
            <w:r w:rsidRPr="006262EA">
              <w:rPr>
                <w:b/>
              </w:rPr>
              <w:t>Č</w:t>
            </w:r>
            <w:r>
              <w:rPr>
                <w:b/>
              </w:rPr>
              <w:t>:</w:t>
            </w:r>
            <w:r w:rsidRPr="006262EA">
              <w:rPr>
                <w:b/>
              </w:rPr>
              <w:t xml:space="preserve"> 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7579C2" w14:textId="77777777" w:rsidR="00B2446E" w:rsidRPr="005B11E9" w:rsidRDefault="00B2446E" w:rsidP="00496A60">
            <w:pPr>
              <w:adjustRightInd w:val="0"/>
              <w:jc w:val="both"/>
              <w:rPr>
                <w:b/>
                <w:bCs/>
              </w:rPr>
            </w:pPr>
            <w:r w:rsidRPr="005B11E9">
              <w:rPr>
                <w:b/>
                <w:bCs/>
              </w:rPr>
              <w:t>Definície</w:t>
            </w:r>
          </w:p>
          <w:p w14:paraId="27CCB7F5" w14:textId="77777777" w:rsidR="00B2446E" w:rsidRPr="005B11E9" w:rsidRDefault="00B2446E" w:rsidP="00496A60">
            <w:pPr>
              <w:adjustRightInd w:val="0"/>
              <w:jc w:val="both"/>
              <w:rPr>
                <w:bCs/>
              </w:rPr>
            </w:pPr>
            <w:r w:rsidRPr="005B11E9">
              <w:rPr>
                <w:bCs/>
              </w:rPr>
              <w:t>Na účely tejto smernice:</w:t>
            </w:r>
          </w:p>
          <w:p w14:paraId="73B9F97C" w14:textId="77777777" w:rsidR="00B2446E" w:rsidRPr="005B11E9" w:rsidRDefault="00B2446E" w:rsidP="00496A60">
            <w:pPr>
              <w:adjustRightInd w:val="0"/>
              <w:jc w:val="both"/>
              <w:rPr>
                <w:bCs/>
              </w:rPr>
            </w:pPr>
            <w:r w:rsidRPr="005B11E9">
              <w:rPr>
                <w:bCs/>
              </w:rPr>
              <w:t>a) „plány a programy“ sú plány a programy vrátane tých, na ktorých financovaní sa podieľa Európske spoločenstvo, ako aj ich akékoľvek modifikácie:</w:t>
            </w:r>
          </w:p>
          <w:p w14:paraId="40A4EED3" w14:textId="77777777" w:rsidR="00B2446E" w:rsidRPr="005B11E9" w:rsidRDefault="00B2446E" w:rsidP="00496A60">
            <w:pPr>
              <w:adjustRightInd w:val="0"/>
              <w:jc w:val="both"/>
              <w:rPr>
                <w:bCs/>
              </w:rPr>
            </w:pPr>
            <w:r w:rsidRPr="005B11E9">
              <w:rPr>
                <w:bCs/>
              </w:rPr>
              <w:t>— ktoré sú predmetom prípravy a/alebo schvaľovania úradom na štátnej, regionálnej alebo miestnej úrovni alebo ktoré úrad pripravuje na schválenie prostredníctvom parlamentného alebo vládneho legislatívneho postupu a</w:t>
            </w:r>
          </w:p>
          <w:p w14:paraId="126AFA55" w14:textId="77777777" w:rsidR="00B2446E" w:rsidRPr="005B11E9" w:rsidRDefault="00B2446E" w:rsidP="00496A60">
            <w:pPr>
              <w:adjustRightInd w:val="0"/>
              <w:jc w:val="both"/>
              <w:rPr>
                <w:bCs/>
              </w:rPr>
            </w:pPr>
            <w:r w:rsidRPr="005B11E9">
              <w:rPr>
                <w:bCs/>
              </w:rPr>
              <w:t>— ktoré vyžadujú legislatívne, regulatívne alebo správne predpisy;</w:t>
            </w:r>
          </w:p>
          <w:p w14:paraId="2D125503" w14:textId="77777777" w:rsidR="00B2446E" w:rsidRPr="005B11E9" w:rsidRDefault="00B2446E" w:rsidP="00496A60">
            <w:pPr>
              <w:adjustRightInd w:val="0"/>
              <w:jc w:val="both"/>
              <w:rPr>
                <w:bCs/>
              </w:rPr>
            </w:pPr>
            <w:r w:rsidRPr="005B11E9">
              <w:rPr>
                <w:bCs/>
              </w:rPr>
              <w:t>b) „environmentálne posudzovanie“ je príprava environmentálnej správy, uskutočnenie porád, zohľadnenie environmentálnej správy a výsledkov porád pri rozhodovaní a poskytnutie informácií o rozhodnutí v súlade s článkami 4 až 9;</w:t>
            </w:r>
          </w:p>
          <w:p w14:paraId="33542E88" w14:textId="77777777" w:rsidR="00B2446E" w:rsidRPr="005B11E9" w:rsidRDefault="00B2446E" w:rsidP="00496A60">
            <w:pPr>
              <w:adjustRightInd w:val="0"/>
              <w:jc w:val="both"/>
              <w:rPr>
                <w:bCs/>
              </w:rPr>
            </w:pPr>
            <w:r w:rsidRPr="005B11E9">
              <w:rPr>
                <w:bCs/>
              </w:rPr>
              <w:lastRenderedPageBreak/>
              <w:t>c) „environmentálna správa“ je časť plánovacej alebo programovej dokumentácie, ktorá obsahuje informácie požadované článkom 5 a prílohou I;</w:t>
            </w:r>
          </w:p>
          <w:p w14:paraId="3F89D419" w14:textId="77777777" w:rsidR="00B2446E" w:rsidRPr="005B11E9" w:rsidRDefault="00B2446E" w:rsidP="00496A60">
            <w:pPr>
              <w:adjustRightInd w:val="0"/>
              <w:jc w:val="both"/>
              <w:rPr>
                <w:bCs/>
              </w:rPr>
            </w:pPr>
            <w:r w:rsidRPr="005B11E9">
              <w:rPr>
                <w:bCs/>
              </w:rPr>
              <w:t>d) „verejnosť“ je jedna alebo viac fyzických alebo právnických osôb a podľa vnútroštátnych právnych predpisov alebo zaužívanej praxe aj ich združenia, organizácie alebo skupiny.</w:t>
            </w:r>
          </w:p>
          <w:p w14:paraId="259AA1DE" w14:textId="77777777" w:rsidR="00B2446E" w:rsidRPr="005B11E9" w:rsidRDefault="00B2446E" w:rsidP="00496A60">
            <w:pPr>
              <w:adjustRightInd w:val="0"/>
              <w:jc w:val="both"/>
              <w:rPr>
                <w:b/>
                <w:bCs/>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384092DF" w14:textId="77777777" w:rsidR="00B2446E" w:rsidRDefault="00B2446E" w:rsidP="00496A60">
            <w:pPr>
              <w:jc w:val="center"/>
            </w:pPr>
            <w:r>
              <w:lastRenderedPageBreak/>
              <w:t>N</w:t>
            </w:r>
          </w:p>
          <w:p w14:paraId="204F4AF5" w14:textId="77777777" w:rsidR="00B2446E" w:rsidRDefault="00B2446E" w:rsidP="00496A60">
            <w:pPr>
              <w:jc w:val="center"/>
            </w:pPr>
          </w:p>
          <w:p w14:paraId="1CFB5998" w14:textId="77777777" w:rsidR="00B2446E" w:rsidRDefault="00B2446E" w:rsidP="00496A60">
            <w:pPr>
              <w:jc w:val="center"/>
            </w:pPr>
          </w:p>
          <w:p w14:paraId="71A8E5B8" w14:textId="77777777" w:rsidR="00B2446E" w:rsidRDefault="00B2446E" w:rsidP="00496A60">
            <w:pPr>
              <w:jc w:val="center"/>
            </w:pPr>
          </w:p>
          <w:p w14:paraId="7781CB50" w14:textId="77777777" w:rsidR="00B2446E" w:rsidRDefault="00B2446E" w:rsidP="00496A60">
            <w:pPr>
              <w:jc w:val="center"/>
            </w:pPr>
          </w:p>
          <w:p w14:paraId="4961A57D" w14:textId="77777777" w:rsidR="00B2446E" w:rsidRDefault="00B2446E" w:rsidP="00496A60">
            <w:pPr>
              <w:jc w:val="center"/>
            </w:pPr>
          </w:p>
          <w:p w14:paraId="421675C4" w14:textId="77777777" w:rsidR="00B2446E" w:rsidRDefault="00B2446E" w:rsidP="00496A60"/>
          <w:p w14:paraId="72B0B35F" w14:textId="77777777" w:rsidR="00B2446E" w:rsidRDefault="00B2446E" w:rsidP="00496A60">
            <w:pPr>
              <w:jc w:val="center"/>
            </w:pPr>
          </w:p>
          <w:p w14:paraId="7FDE352D" w14:textId="77777777" w:rsidR="00B2446E" w:rsidRDefault="00B2446E" w:rsidP="00496A60">
            <w:pPr>
              <w:jc w:val="center"/>
            </w:pPr>
          </w:p>
          <w:p w14:paraId="0AAAEE52" w14:textId="77777777" w:rsidR="00B2446E" w:rsidRPr="004B2322" w:rsidRDefault="00B2446E" w:rsidP="00496A60">
            <w:pPr>
              <w:jc w:val="center"/>
            </w:pPr>
            <w:r>
              <w:t>N</w:t>
            </w:r>
          </w:p>
        </w:tc>
        <w:tc>
          <w:tcPr>
            <w:tcW w:w="709" w:type="dxa"/>
            <w:tcBorders>
              <w:top w:val="single" w:sz="4" w:space="0" w:color="auto"/>
              <w:left w:val="nil"/>
              <w:bottom w:val="single" w:sz="4" w:space="0" w:color="auto"/>
              <w:right w:val="single" w:sz="4" w:space="0" w:color="auto"/>
            </w:tcBorders>
            <w:shd w:val="clear" w:color="auto" w:fill="auto"/>
          </w:tcPr>
          <w:p w14:paraId="5A8573B7" w14:textId="77777777" w:rsidR="00B2446E" w:rsidRDefault="00B2446E" w:rsidP="00496A60">
            <w:pPr>
              <w:jc w:val="center"/>
            </w:pPr>
            <w:r>
              <w:t>NZ</w:t>
            </w:r>
          </w:p>
          <w:p w14:paraId="4CB50899" w14:textId="77777777" w:rsidR="00B2446E" w:rsidRDefault="00B2446E" w:rsidP="00496A60">
            <w:pPr>
              <w:jc w:val="center"/>
            </w:pPr>
          </w:p>
          <w:p w14:paraId="5817BC9B" w14:textId="77777777" w:rsidR="00B2446E" w:rsidRDefault="00B2446E" w:rsidP="00496A60">
            <w:pPr>
              <w:jc w:val="center"/>
            </w:pPr>
          </w:p>
          <w:p w14:paraId="21AB7D26" w14:textId="77777777" w:rsidR="00B2446E" w:rsidRDefault="00B2446E" w:rsidP="00496A60">
            <w:pPr>
              <w:jc w:val="center"/>
            </w:pPr>
          </w:p>
          <w:p w14:paraId="4AECD16D" w14:textId="77777777" w:rsidR="00B2446E" w:rsidRDefault="00B2446E" w:rsidP="00496A60">
            <w:pPr>
              <w:jc w:val="center"/>
            </w:pPr>
          </w:p>
          <w:p w14:paraId="7A2B2C65" w14:textId="77777777" w:rsidR="00B2446E" w:rsidRDefault="00B2446E" w:rsidP="00496A60">
            <w:pPr>
              <w:jc w:val="center"/>
            </w:pPr>
          </w:p>
          <w:p w14:paraId="65530AD0" w14:textId="77777777" w:rsidR="00B2446E" w:rsidRDefault="00B2446E" w:rsidP="00496A60"/>
          <w:p w14:paraId="3DD2AB99" w14:textId="77777777" w:rsidR="00B2446E" w:rsidRDefault="00B2446E" w:rsidP="00496A60">
            <w:pPr>
              <w:jc w:val="center"/>
            </w:pPr>
          </w:p>
          <w:p w14:paraId="560DE4D9" w14:textId="77777777" w:rsidR="00B2446E" w:rsidRDefault="00B2446E" w:rsidP="00496A60">
            <w:pPr>
              <w:jc w:val="center"/>
            </w:pPr>
          </w:p>
          <w:p w14:paraId="6E11319F" w14:textId="77777777" w:rsidR="00B2446E" w:rsidRPr="005B11E9" w:rsidRDefault="00B2446E" w:rsidP="00496A60">
            <w:pPr>
              <w:jc w:val="center"/>
            </w:pPr>
            <w:r>
              <w:t>NZ</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A983F8" w14:textId="58C15E87" w:rsidR="00B2446E" w:rsidRPr="006262EA" w:rsidRDefault="00B2446E" w:rsidP="00496A60">
            <w:pPr>
              <w:rPr>
                <w:b/>
                <w:bCs/>
                <w:color w:val="000000"/>
              </w:rPr>
            </w:pPr>
            <w:r w:rsidRPr="006262EA">
              <w:rPr>
                <w:b/>
                <w:bCs/>
                <w:color w:val="000000"/>
              </w:rPr>
              <w:t xml:space="preserve">Čl. </w:t>
            </w:r>
            <w:r w:rsidR="00797E5F">
              <w:rPr>
                <w:b/>
                <w:bCs/>
                <w:color w:val="000000"/>
              </w:rPr>
              <w:t>IV</w:t>
            </w:r>
          </w:p>
          <w:p w14:paraId="16388774" w14:textId="77777777" w:rsidR="00B2446E" w:rsidRPr="006262EA" w:rsidRDefault="00B2446E" w:rsidP="00496A60">
            <w:pPr>
              <w:rPr>
                <w:b/>
                <w:bCs/>
                <w:color w:val="000000"/>
              </w:rPr>
            </w:pPr>
            <w:r w:rsidRPr="006262EA">
              <w:rPr>
                <w:b/>
                <w:bCs/>
                <w:color w:val="000000"/>
              </w:rPr>
              <w:t>§ 3 písm. m)</w:t>
            </w:r>
          </w:p>
          <w:p w14:paraId="11B13620" w14:textId="77777777" w:rsidR="00B2446E" w:rsidRPr="006262EA" w:rsidRDefault="00B2446E" w:rsidP="00496A60">
            <w:pPr>
              <w:rPr>
                <w:b/>
                <w:bCs/>
                <w:color w:val="000000"/>
              </w:rPr>
            </w:pPr>
          </w:p>
          <w:p w14:paraId="567619F4" w14:textId="77777777" w:rsidR="00B2446E" w:rsidRPr="006262EA" w:rsidRDefault="00B2446E" w:rsidP="00496A60">
            <w:pPr>
              <w:rPr>
                <w:b/>
                <w:bCs/>
                <w:color w:val="000000"/>
              </w:rPr>
            </w:pPr>
          </w:p>
          <w:p w14:paraId="0BCE858D" w14:textId="77777777" w:rsidR="00B2446E" w:rsidRPr="006262EA" w:rsidRDefault="00B2446E" w:rsidP="00496A60">
            <w:pPr>
              <w:rPr>
                <w:b/>
                <w:bCs/>
                <w:color w:val="000000"/>
              </w:rPr>
            </w:pPr>
          </w:p>
          <w:p w14:paraId="0CE638E2" w14:textId="77777777" w:rsidR="00B2446E" w:rsidRPr="006262EA" w:rsidRDefault="00B2446E" w:rsidP="00496A60">
            <w:pPr>
              <w:rPr>
                <w:b/>
                <w:bCs/>
                <w:color w:val="000000"/>
              </w:rPr>
            </w:pPr>
          </w:p>
          <w:p w14:paraId="7720F497" w14:textId="77777777" w:rsidR="00B2446E" w:rsidRPr="006262EA" w:rsidRDefault="00B2446E" w:rsidP="00496A60">
            <w:pPr>
              <w:rPr>
                <w:b/>
                <w:bCs/>
                <w:color w:val="000000"/>
              </w:rPr>
            </w:pPr>
          </w:p>
          <w:p w14:paraId="4654316D" w14:textId="77777777" w:rsidR="00B2446E" w:rsidRPr="006262EA" w:rsidRDefault="00B2446E" w:rsidP="00496A60">
            <w:pPr>
              <w:rPr>
                <w:b/>
                <w:bCs/>
                <w:color w:val="000000"/>
              </w:rPr>
            </w:pPr>
          </w:p>
          <w:p w14:paraId="26F90415" w14:textId="77777777" w:rsidR="00B2446E" w:rsidRPr="006262EA" w:rsidRDefault="00B2446E" w:rsidP="00496A60">
            <w:pPr>
              <w:rPr>
                <w:b/>
                <w:bCs/>
                <w:color w:val="000000"/>
              </w:rPr>
            </w:pPr>
            <w:r w:rsidRPr="006262EA">
              <w:rPr>
                <w:b/>
                <w:bCs/>
                <w:color w:val="000000"/>
              </w:rPr>
              <w:t>§ 9 ods. 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A1E592B" w14:textId="77777777" w:rsidR="00B2446E" w:rsidRDefault="00B2446E" w:rsidP="00496A60">
            <w:pPr>
              <w:jc w:val="both"/>
            </w:pPr>
            <w:r>
              <w:t xml:space="preserve">m) </w:t>
            </w:r>
            <w:r w:rsidRPr="005B11E9">
              <w:t>povoľujúci orgán je obec alebo orgán štátnej správy príslušný na rozhodovanie v povoľovacom konaní</w:t>
            </w:r>
            <w:r>
              <w:t>;</w:t>
            </w:r>
            <w:r w:rsidRPr="005B11E9">
              <w:t xml:space="preserve"> ak ide o integrované konanie, je ním aj orgán príslušný pre toto konanie</w:t>
            </w:r>
            <w:r>
              <w:t>,</w:t>
            </w:r>
          </w:p>
          <w:p w14:paraId="394FA1A9" w14:textId="77777777" w:rsidR="00B2446E" w:rsidRDefault="00B2446E" w:rsidP="00496A60">
            <w:pPr>
              <w:jc w:val="both"/>
            </w:pPr>
          </w:p>
          <w:p w14:paraId="3EF99E78" w14:textId="77777777" w:rsidR="00B2446E" w:rsidRDefault="00B2446E" w:rsidP="00496A60">
            <w:pPr>
              <w:jc w:val="both"/>
            </w:pPr>
          </w:p>
          <w:p w14:paraId="094145C7" w14:textId="77777777" w:rsidR="00B2446E" w:rsidRDefault="00B2446E" w:rsidP="00496A60">
            <w:pPr>
              <w:jc w:val="both"/>
            </w:pPr>
          </w:p>
          <w:p w14:paraId="281E9127" w14:textId="77777777" w:rsidR="00B2446E" w:rsidRDefault="00B2446E" w:rsidP="00496A60">
            <w:pPr>
              <w:jc w:val="both"/>
            </w:pPr>
          </w:p>
          <w:p w14:paraId="37B33EF0" w14:textId="77777777" w:rsidR="00B2446E" w:rsidRDefault="00B2446E" w:rsidP="00496A60">
            <w:pPr>
              <w:jc w:val="both"/>
            </w:pPr>
            <w:r w:rsidRPr="005B11E9">
              <w:t>Obstarávateľ predloží príslušnému orgánu správu o hodnotení strategického dokumentu, ktorým je územnoplánovacia dokumentácia spolu s</w:t>
            </w:r>
            <w:r>
              <w:t>:</w:t>
            </w:r>
          </w:p>
          <w:p w14:paraId="728258BF" w14:textId="77777777" w:rsidR="00B2446E" w:rsidRPr="005B11E9" w:rsidRDefault="00B2446E" w:rsidP="00496A60">
            <w:pPr>
              <w:jc w:val="both"/>
            </w:pPr>
            <w:r>
              <w:t xml:space="preserve">a) </w:t>
            </w:r>
            <w:r w:rsidRPr="005B11E9">
              <w:t>návrhom územnoplánovacej dokumentácie,</w:t>
            </w:r>
            <w:hyperlink r:id="rId6" w:anchor="poznamky.poznamka-13a" w:tooltip="Odkaz na predpis alebo ustanovenie" w:history="1">
              <w:r w:rsidRPr="005B11E9">
                <w:rPr>
                  <w:rStyle w:val="Hypertextovprepojenie"/>
                  <w:i/>
                  <w:iCs/>
                  <w:vertAlign w:val="superscript"/>
                </w:rPr>
                <w:t>13a</w:t>
              </w:r>
              <w:r w:rsidRPr="005B11E9">
                <w:rPr>
                  <w:rStyle w:val="Hypertextovprepojenie"/>
                  <w:i/>
                  <w:iCs/>
                </w:rPr>
                <w:t>)</w:t>
              </w:r>
            </w:hyperlink>
            <w:r w:rsidRPr="005B11E9">
              <w:t> ak ide o územný plán obce určujúci využívanie malých území na miestnej úrovni, alebo</w:t>
            </w:r>
          </w:p>
          <w:p w14:paraId="0D93963E" w14:textId="77777777" w:rsidR="00B2446E" w:rsidRDefault="00B2446E" w:rsidP="00496A60">
            <w:pPr>
              <w:jc w:val="both"/>
            </w:pPr>
            <w:r>
              <w:t xml:space="preserve">b) </w:t>
            </w:r>
            <w:r w:rsidRPr="005B11E9">
              <w:t>zmenami a doplnkami,</w:t>
            </w:r>
            <w:hyperlink r:id="rId7" w:anchor="poznamky.poznamka-14" w:tooltip="Odkaz na predpis alebo ustanovenie" w:history="1">
              <w:r w:rsidRPr="005B11E9">
                <w:rPr>
                  <w:rStyle w:val="Hypertextovprepojenie"/>
                  <w:i/>
                  <w:iCs/>
                  <w:vertAlign w:val="superscript"/>
                </w:rPr>
                <w:t>14</w:t>
              </w:r>
              <w:r w:rsidRPr="005B11E9">
                <w:rPr>
                  <w:rStyle w:val="Hypertextovprepojenie"/>
                  <w:i/>
                  <w:iCs/>
                </w:rPr>
                <w:t>)</w:t>
              </w:r>
            </w:hyperlink>
            <w:r w:rsidRPr="005B11E9">
              <w:t xml:space="preserve"> ak ide o zmenu alebo doplnenie strategického dokumentu, </w:t>
            </w:r>
            <w:r w:rsidRPr="005B11E9">
              <w:lastRenderedPageBreak/>
              <w:t>ktorým je územnoplánovacia dokumentácia.</w:t>
            </w:r>
          </w:p>
          <w:p w14:paraId="71F78FED" w14:textId="77777777" w:rsidR="00B2446E" w:rsidRPr="00700C33" w:rsidRDefault="00B2446E" w:rsidP="00496A60">
            <w:pPr>
              <w:jc w:val="both"/>
            </w:pPr>
            <w:r w:rsidRPr="005B11E9">
              <w:rPr>
                <w:i/>
                <w:iCs/>
              </w:rPr>
              <w:br/>
            </w:r>
            <w:r w:rsidRPr="005B11E9">
              <w:rPr>
                <w:iCs/>
                <w:sz w:val="20"/>
                <w:szCs w:val="20"/>
              </w:rPr>
              <w:t>13a) § 8 ods. 2 zákona č. 50/1976 Zb.</w:t>
            </w:r>
            <w:r w:rsidRPr="005B11E9">
              <w:rPr>
                <w:sz w:val="20"/>
                <w:szCs w:val="20"/>
              </w:rPr>
              <w:t> v znení neskorších predpisov</w:t>
            </w:r>
          </w:p>
          <w:p w14:paraId="41597B45" w14:textId="77777777" w:rsidR="00B2446E" w:rsidRDefault="00B2446E" w:rsidP="00496A60">
            <w:pPr>
              <w:jc w:val="both"/>
              <w:rPr>
                <w:sz w:val="20"/>
                <w:szCs w:val="20"/>
              </w:rPr>
            </w:pPr>
            <w:r w:rsidRPr="005B11E9">
              <w:rPr>
                <w:sz w:val="20"/>
                <w:szCs w:val="20"/>
              </w:rPr>
              <w:t>14) § 31 ods. 2 zákona č. 50/1976 Zb. v znení neskorších predpisov</w:t>
            </w:r>
          </w:p>
          <w:p w14:paraId="20DAEFCB" w14:textId="77777777" w:rsidR="00B2446E" w:rsidRPr="005B11E9" w:rsidRDefault="00B2446E" w:rsidP="00496A60">
            <w:pPr>
              <w:jc w:val="both"/>
            </w:pPr>
          </w:p>
        </w:tc>
        <w:tc>
          <w:tcPr>
            <w:tcW w:w="709" w:type="dxa"/>
            <w:tcBorders>
              <w:top w:val="single" w:sz="4" w:space="0" w:color="auto"/>
              <w:left w:val="single" w:sz="4" w:space="0" w:color="auto"/>
              <w:bottom w:val="single" w:sz="4" w:space="0" w:color="auto"/>
              <w:right w:val="single" w:sz="4" w:space="0" w:color="auto"/>
            </w:tcBorders>
          </w:tcPr>
          <w:p w14:paraId="0A2DFD8A" w14:textId="77777777" w:rsidR="00B2446E" w:rsidRPr="004B2322" w:rsidRDefault="00B2446E" w:rsidP="00496A60">
            <w:pPr>
              <w:jc w:val="center"/>
            </w:pPr>
            <w:r w:rsidRPr="004B2322">
              <w:lastRenderedPageBreak/>
              <w:t>Ú</w:t>
            </w:r>
          </w:p>
          <w:p w14:paraId="216452DA" w14:textId="77777777" w:rsidR="00B2446E" w:rsidRDefault="00B2446E" w:rsidP="00496A60">
            <w:pPr>
              <w:jc w:val="center"/>
            </w:pPr>
          </w:p>
          <w:p w14:paraId="20CB461F" w14:textId="77777777" w:rsidR="00B2446E" w:rsidRDefault="00B2446E" w:rsidP="00496A60">
            <w:pPr>
              <w:jc w:val="center"/>
            </w:pPr>
          </w:p>
          <w:p w14:paraId="314DCD55" w14:textId="77777777" w:rsidR="00B2446E" w:rsidRDefault="00B2446E" w:rsidP="00496A60">
            <w:pPr>
              <w:jc w:val="center"/>
            </w:pPr>
          </w:p>
          <w:p w14:paraId="10CB06F4" w14:textId="77777777" w:rsidR="00B2446E" w:rsidRDefault="00B2446E" w:rsidP="00496A60">
            <w:pPr>
              <w:jc w:val="center"/>
            </w:pPr>
          </w:p>
          <w:p w14:paraId="57D686A5" w14:textId="77777777" w:rsidR="00B2446E" w:rsidRDefault="00B2446E" w:rsidP="00496A60">
            <w:pPr>
              <w:jc w:val="center"/>
            </w:pPr>
          </w:p>
          <w:p w14:paraId="5BF85722" w14:textId="77777777" w:rsidR="00B2446E" w:rsidRDefault="00B2446E" w:rsidP="00496A60">
            <w:pPr>
              <w:jc w:val="center"/>
            </w:pPr>
          </w:p>
          <w:p w14:paraId="6133A278" w14:textId="77777777" w:rsidR="00B2446E" w:rsidRDefault="00B2446E" w:rsidP="00496A60"/>
          <w:p w14:paraId="14ECBDBF" w14:textId="77777777" w:rsidR="00B2446E" w:rsidRDefault="00B2446E" w:rsidP="00496A60"/>
          <w:p w14:paraId="59380E4B" w14:textId="77777777" w:rsidR="00B2446E" w:rsidRPr="004B2322" w:rsidRDefault="00B2446E" w:rsidP="00496A60">
            <w:pPr>
              <w:jc w:val="center"/>
            </w:pPr>
            <w:r>
              <w:t>Ú</w:t>
            </w:r>
          </w:p>
        </w:tc>
        <w:tc>
          <w:tcPr>
            <w:tcW w:w="992" w:type="dxa"/>
            <w:tcBorders>
              <w:top w:val="single" w:sz="4" w:space="0" w:color="auto"/>
              <w:left w:val="single" w:sz="4" w:space="0" w:color="auto"/>
              <w:bottom w:val="single" w:sz="4" w:space="0" w:color="auto"/>
              <w:right w:val="single" w:sz="4" w:space="0" w:color="auto"/>
            </w:tcBorders>
          </w:tcPr>
          <w:p w14:paraId="56893F24" w14:textId="77777777" w:rsidR="00B2446E" w:rsidRPr="004B2322" w:rsidRDefault="00B2446E" w:rsidP="00496A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A48377F" w14:textId="77777777" w:rsidR="00B2446E" w:rsidRPr="002613EF" w:rsidRDefault="00B2446E" w:rsidP="00496A60">
            <w:pPr>
              <w:jc w:val="center"/>
            </w:pPr>
            <w:r w:rsidRPr="002613EF">
              <w:t>GP-N</w:t>
            </w:r>
          </w:p>
          <w:p w14:paraId="6F85E0CB" w14:textId="77777777" w:rsidR="00B2446E" w:rsidRPr="002613EF" w:rsidRDefault="00B2446E" w:rsidP="00496A60">
            <w:pPr>
              <w:jc w:val="center"/>
            </w:pPr>
          </w:p>
          <w:p w14:paraId="7E0DCDE5" w14:textId="77777777" w:rsidR="00B2446E" w:rsidRPr="002613EF" w:rsidRDefault="00B2446E" w:rsidP="00496A60">
            <w:pPr>
              <w:jc w:val="center"/>
            </w:pPr>
          </w:p>
          <w:p w14:paraId="72A0B7A9" w14:textId="77777777" w:rsidR="00B2446E" w:rsidRPr="002613EF" w:rsidRDefault="00B2446E" w:rsidP="00496A60">
            <w:pPr>
              <w:jc w:val="center"/>
            </w:pPr>
          </w:p>
          <w:p w14:paraId="1AB2B6C6" w14:textId="77777777" w:rsidR="00B2446E" w:rsidRPr="002613EF" w:rsidRDefault="00B2446E" w:rsidP="00496A60">
            <w:pPr>
              <w:jc w:val="center"/>
            </w:pPr>
          </w:p>
          <w:p w14:paraId="551A7E74" w14:textId="77777777" w:rsidR="00B2446E" w:rsidRPr="002613EF" w:rsidRDefault="00B2446E" w:rsidP="00496A60"/>
          <w:p w14:paraId="74720EA4" w14:textId="77777777" w:rsidR="00B2446E" w:rsidRPr="002613EF" w:rsidRDefault="00B2446E" w:rsidP="00496A60">
            <w:pPr>
              <w:jc w:val="center"/>
            </w:pPr>
          </w:p>
          <w:p w14:paraId="56A89600" w14:textId="77777777" w:rsidR="00B2446E" w:rsidRPr="002613EF" w:rsidRDefault="00B2446E" w:rsidP="00496A60"/>
          <w:p w14:paraId="1C8F518C" w14:textId="77777777" w:rsidR="00B2446E" w:rsidRPr="002613EF" w:rsidRDefault="00B2446E" w:rsidP="00496A60">
            <w:pPr>
              <w:jc w:val="center"/>
            </w:pPr>
          </w:p>
          <w:p w14:paraId="41382FA4" w14:textId="77777777" w:rsidR="00B2446E" w:rsidRPr="002613EF" w:rsidRDefault="00B2446E" w:rsidP="00496A60">
            <w:pPr>
              <w:jc w:val="center"/>
            </w:pPr>
            <w:r w:rsidRPr="002613EF">
              <w:t>GP-N</w:t>
            </w:r>
          </w:p>
        </w:tc>
        <w:tc>
          <w:tcPr>
            <w:tcW w:w="708" w:type="dxa"/>
            <w:tcBorders>
              <w:top w:val="single" w:sz="4" w:space="0" w:color="auto"/>
              <w:left w:val="single" w:sz="4" w:space="0" w:color="auto"/>
              <w:bottom w:val="single" w:sz="4" w:space="0" w:color="auto"/>
              <w:right w:val="single" w:sz="12" w:space="0" w:color="auto"/>
            </w:tcBorders>
          </w:tcPr>
          <w:p w14:paraId="238880DE" w14:textId="77777777" w:rsidR="00B2446E" w:rsidRDefault="00B2446E" w:rsidP="00496A60">
            <w:pPr>
              <w:rPr>
                <w:sz w:val="20"/>
                <w:szCs w:val="20"/>
              </w:rPr>
            </w:pPr>
          </w:p>
          <w:p w14:paraId="46C499C4" w14:textId="77777777" w:rsidR="00B2446E" w:rsidRPr="00700C33" w:rsidRDefault="00B2446E" w:rsidP="00496A60">
            <w:pPr>
              <w:rPr>
                <w:sz w:val="20"/>
                <w:szCs w:val="20"/>
              </w:rPr>
            </w:pPr>
          </w:p>
          <w:p w14:paraId="7F4BDB3A" w14:textId="77777777" w:rsidR="00B2446E" w:rsidRPr="00700C33" w:rsidRDefault="00B2446E" w:rsidP="00496A60">
            <w:pPr>
              <w:rPr>
                <w:sz w:val="20"/>
                <w:szCs w:val="20"/>
              </w:rPr>
            </w:pPr>
          </w:p>
          <w:p w14:paraId="1C2636E9" w14:textId="77777777" w:rsidR="00B2446E" w:rsidRPr="00700C33" w:rsidRDefault="00B2446E" w:rsidP="00496A60">
            <w:pPr>
              <w:rPr>
                <w:sz w:val="20"/>
                <w:szCs w:val="20"/>
              </w:rPr>
            </w:pPr>
          </w:p>
          <w:p w14:paraId="01153F6C" w14:textId="77777777" w:rsidR="00B2446E" w:rsidRPr="00700C33" w:rsidRDefault="00B2446E" w:rsidP="00496A60">
            <w:pPr>
              <w:rPr>
                <w:sz w:val="20"/>
                <w:szCs w:val="20"/>
              </w:rPr>
            </w:pPr>
          </w:p>
          <w:p w14:paraId="272EBD3F" w14:textId="77777777" w:rsidR="00B2446E" w:rsidRPr="00700C33" w:rsidRDefault="00B2446E" w:rsidP="00496A60">
            <w:pPr>
              <w:rPr>
                <w:sz w:val="20"/>
                <w:szCs w:val="20"/>
              </w:rPr>
            </w:pPr>
          </w:p>
          <w:p w14:paraId="471ED767" w14:textId="77777777" w:rsidR="00B2446E" w:rsidRPr="00700C33" w:rsidRDefault="00B2446E" w:rsidP="00496A60">
            <w:pPr>
              <w:rPr>
                <w:sz w:val="20"/>
                <w:szCs w:val="20"/>
              </w:rPr>
            </w:pPr>
          </w:p>
          <w:p w14:paraId="053A74A2" w14:textId="77777777" w:rsidR="00B2446E" w:rsidRPr="00700C33" w:rsidRDefault="00B2446E" w:rsidP="00496A60">
            <w:pPr>
              <w:rPr>
                <w:sz w:val="20"/>
                <w:szCs w:val="20"/>
              </w:rPr>
            </w:pPr>
          </w:p>
          <w:p w14:paraId="2E991D5B" w14:textId="77777777" w:rsidR="00B2446E" w:rsidRPr="00700C33" w:rsidRDefault="00B2446E" w:rsidP="00496A60">
            <w:pPr>
              <w:rPr>
                <w:sz w:val="20"/>
                <w:szCs w:val="20"/>
              </w:rPr>
            </w:pPr>
          </w:p>
          <w:p w14:paraId="4307EFDE" w14:textId="77777777" w:rsidR="00B2446E" w:rsidRPr="00700C33" w:rsidRDefault="00B2446E" w:rsidP="00496A60">
            <w:pPr>
              <w:rPr>
                <w:sz w:val="20"/>
                <w:szCs w:val="20"/>
              </w:rPr>
            </w:pPr>
          </w:p>
          <w:p w14:paraId="228A0040" w14:textId="77777777" w:rsidR="00B2446E" w:rsidRPr="00700C33" w:rsidRDefault="00B2446E" w:rsidP="00496A60">
            <w:pPr>
              <w:rPr>
                <w:sz w:val="20"/>
                <w:szCs w:val="20"/>
              </w:rPr>
            </w:pPr>
          </w:p>
          <w:p w14:paraId="2338609B" w14:textId="77777777" w:rsidR="00B2446E" w:rsidRPr="00700C33" w:rsidRDefault="00B2446E" w:rsidP="00496A60">
            <w:pPr>
              <w:rPr>
                <w:sz w:val="20"/>
                <w:szCs w:val="20"/>
              </w:rPr>
            </w:pPr>
          </w:p>
          <w:p w14:paraId="44DEED7B" w14:textId="77777777" w:rsidR="00B2446E" w:rsidRPr="00700C33" w:rsidRDefault="00B2446E" w:rsidP="00496A60">
            <w:pPr>
              <w:rPr>
                <w:sz w:val="20"/>
                <w:szCs w:val="20"/>
              </w:rPr>
            </w:pPr>
          </w:p>
          <w:p w14:paraId="374952FD" w14:textId="77777777" w:rsidR="00B2446E" w:rsidRPr="00700C33" w:rsidRDefault="00B2446E" w:rsidP="00496A60">
            <w:pPr>
              <w:rPr>
                <w:sz w:val="20"/>
                <w:szCs w:val="20"/>
              </w:rPr>
            </w:pPr>
          </w:p>
          <w:p w14:paraId="13017C72" w14:textId="77777777" w:rsidR="00B2446E" w:rsidRPr="00700C33" w:rsidRDefault="00B2446E" w:rsidP="00496A60">
            <w:pPr>
              <w:rPr>
                <w:sz w:val="20"/>
                <w:szCs w:val="20"/>
              </w:rPr>
            </w:pPr>
          </w:p>
          <w:p w14:paraId="3B0FCE4C" w14:textId="77777777" w:rsidR="00B2446E" w:rsidRPr="00700C33" w:rsidRDefault="00B2446E" w:rsidP="00496A60">
            <w:pPr>
              <w:rPr>
                <w:sz w:val="20"/>
                <w:szCs w:val="20"/>
              </w:rPr>
            </w:pPr>
          </w:p>
          <w:p w14:paraId="686A0BE1" w14:textId="77777777" w:rsidR="00B2446E" w:rsidRPr="00700C33" w:rsidRDefault="00B2446E" w:rsidP="00496A60">
            <w:pPr>
              <w:rPr>
                <w:sz w:val="20"/>
                <w:szCs w:val="20"/>
              </w:rPr>
            </w:pPr>
          </w:p>
          <w:p w14:paraId="4756A183" w14:textId="77777777" w:rsidR="00B2446E" w:rsidRPr="00700C33" w:rsidRDefault="00B2446E" w:rsidP="00496A60">
            <w:pPr>
              <w:rPr>
                <w:sz w:val="20"/>
                <w:szCs w:val="20"/>
              </w:rPr>
            </w:pPr>
          </w:p>
          <w:p w14:paraId="617EF235" w14:textId="77777777" w:rsidR="00B2446E" w:rsidRDefault="00B2446E" w:rsidP="00496A60">
            <w:pPr>
              <w:rPr>
                <w:sz w:val="20"/>
                <w:szCs w:val="20"/>
              </w:rPr>
            </w:pPr>
          </w:p>
          <w:p w14:paraId="5E1ED05E" w14:textId="77777777" w:rsidR="00B2446E" w:rsidRDefault="00B2446E" w:rsidP="00496A60">
            <w:pPr>
              <w:rPr>
                <w:sz w:val="20"/>
                <w:szCs w:val="20"/>
              </w:rPr>
            </w:pPr>
          </w:p>
          <w:p w14:paraId="5F2C7C50" w14:textId="77777777" w:rsidR="00B2446E" w:rsidRDefault="00B2446E" w:rsidP="00496A60">
            <w:pPr>
              <w:rPr>
                <w:sz w:val="20"/>
                <w:szCs w:val="20"/>
              </w:rPr>
            </w:pPr>
          </w:p>
          <w:p w14:paraId="48AA04EB" w14:textId="77777777" w:rsidR="00B2446E" w:rsidRDefault="00B2446E" w:rsidP="00496A60">
            <w:pPr>
              <w:rPr>
                <w:sz w:val="20"/>
                <w:szCs w:val="20"/>
              </w:rPr>
            </w:pPr>
          </w:p>
          <w:p w14:paraId="3D8B8EE0" w14:textId="77777777" w:rsidR="00B2446E" w:rsidRDefault="00B2446E" w:rsidP="00496A60">
            <w:pPr>
              <w:rPr>
                <w:sz w:val="20"/>
                <w:szCs w:val="20"/>
              </w:rPr>
            </w:pPr>
          </w:p>
          <w:p w14:paraId="2DF5099B" w14:textId="77777777" w:rsidR="00B2446E" w:rsidRDefault="00B2446E" w:rsidP="00496A60">
            <w:pPr>
              <w:rPr>
                <w:sz w:val="20"/>
                <w:szCs w:val="20"/>
              </w:rPr>
            </w:pPr>
          </w:p>
          <w:p w14:paraId="2C7E5E2B" w14:textId="77777777" w:rsidR="00B2446E" w:rsidRDefault="00B2446E" w:rsidP="00496A60">
            <w:pPr>
              <w:rPr>
                <w:sz w:val="20"/>
                <w:szCs w:val="20"/>
              </w:rPr>
            </w:pPr>
          </w:p>
          <w:p w14:paraId="06EF6FD1" w14:textId="77777777" w:rsidR="00B2446E" w:rsidRDefault="00B2446E" w:rsidP="00496A60">
            <w:pPr>
              <w:rPr>
                <w:sz w:val="20"/>
                <w:szCs w:val="20"/>
              </w:rPr>
            </w:pPr>
          </w:p>
          <w:p w14:paraId="2AA15063" w14:textId="77777777" w:rsidR="00B2446E" w:rsidRDefault="00B2446E" w:rsidP="00496A60">
            <w:pPr>
              <w:rPr>
                <w:sz w:val="20"/>
                <w:szCs w:val="20"/>
              </w:rPr>
            </w:pPr>
          </w:p>
          <w:p w14:paraId="0995A6EE" w14:textId="77777777" w:rsidR="00B2446E" w:rsidRDefault="00B2446E" w:rsidP="00496A60">
            <w:pPr>
              <w:rPr>
                <w:sz w:val="20"/>
                <w:szCs w:val="20"/>
              </w:rPr>
            </w:pPr>
          </w:p>
          <w:p w14:paraId="4D31BE72" w14:textId="77777777" w:rsidR="00B2446E" w:rsidRDefault="00B2446E" w:rsidP="00496A60">
            <w:pPr>
              <w:rPr>
                <w:sz w:val="20"/>
                <w:szCs w:val="20"/>
              </w:rPr>
            </w:pPr>
          </w:p>
          <w:p w14:paraId="0863E7EB" w14:textId="77777777" w:rsidR="00B2446E" w:rsidRDefault="00B2446E" w:rsidP="00496A60">
            <w:pPr>
              <w:rPr>
                <w:sz w:val="20"/>
                <w:szCs w:val="20"/>
              </w:rPr>
            </w:pPr>
          </w:p>
          <w:p w14:paraId="7BC4E74D" w14:textId="77777777" w:rsidR="00B2446E" w:rsidRDefault="00B2446E" w:rsidP="00496A60">
            <w:pPr>
              <w:rPr>
                <w:sz w:val="20"/>
                <w:szCs w:val="20"/>
              </w:rPr>
            </w:pPr>
          </w:p>
          <w:p w14:paraId="4BEA795F" w14:textId="77777777" w:rsidR="00B2446E" w:rsidRDefault="00B2446E" w:rsidP="00496A60">
            <w:pPr>
              <w:rPr>
                <w:sz w:val="20"/>
                <w:szCs w:val="20"/>
              </w:rPr>
            </w:pPr>
          </w:p>
          <w:p w14:paraId="7D3F09D9" w14:textId="77777777" w:rsidR="00B2446E" w:rsidRPr="004B2322" w:rsidRDefault="00B2446E" w:rsidP="00496A60">
            <w:pPr>
              <w:rPr>
                <w:sz w:val="20"/>
                <w:szCs w:val="20"/>
              </w:rPr>
            </w:pPr>
          </w:p>
        </w:tc>
      </w:tr>
      <w:tr w:rsidR="00B2446E" w:rsidRPr="004B2322" w14:paraId="77024F9A" w14:textId="77777777" w:rsidTr="00496A60">
        <w:tc>
          <w:tcPr>
            <w:tcW w:w="694" w:type="dxa"/>
            <w:tcBorders>
              <w:top w:val="single" w:sz="4" w:space="0" w:color="auto"/>
              <w:left w:val="single" w:sz="12" w:space="0" w:color="auto"/>
              <w:bottom w:val="single" w:sz="4" w:space="0" w:color="auto"/>
              <w:right w:val="single" w:sz="4" w:space="0" w:color="auto"/>
            </w:tcBorders>
          </w:tcPr>
          <w:p w14:paraId="545BA2E0" w14:textId="77777777" w:rsidR="00B2446E" w:rsidRPr="006262EA" w:rsidRDefault="00B2446E" w:rsidP="00496A60">
            <w:pPr>
              <w:jc w:val="center"/>
              <w:rPr>
                <w:b/>
              </w:rPr>
            </w:pPr>
            <w:r w:rsidRPr="006262EA">
              <w:rPr>
                <w:b/>
              </w:rPr>
              <w:lastRenderedPageBreak/>
              <w:t>Č</w:t>
            </w:r>
            <w:r>
              <w:rPr>
                <w:b/>
              </w:rPr>
              <w:t>:</w:t>
            </w:r>
            <w:r w:rsidRPr="006262EA">
              <w:rPr>
                <w:b/>
              </w:rPr>
              <w:t xml:space="preserve"> 5 ods. 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A84401E" w14:textId="77777777" w:rsidR="00B2446E" w:rsidRPr="002613EF" w:rsidRDefault="00B2446E" w:rsidP="00496A60">
            <w:pPr>
              <w:adjustRightInd w:val="0"/>
              <w:jc w:val="both"/>
              <w:rPr>
                <w:b/>
                <w:bCs/>
              </w:rPr>
            </w:pPr>
            <w:r w:rsidRPr="002613EF">
              <w:rPr>
                <w:b/>
                <w:bCs/>
              </w:rPr>
              <w:t>Environmentálna správa</w:t>
            </w:r>
          </w:p>
          <w:p w14:paraId="1E9CA973" w14:textId="77777777" w:rsidR="00B2446E" w:rsidRPr="002613EF" w:rsidRDefault="00B2446E" w:rsidP="00496A60">
            <w:pPr>
              <w:adjustRightInd w:val="0"/>
              <w:jc w:val="both"/>
              <w:rPr>
                <w:bCs/>
              </w:rPr>
            </w:pPr>
            <w:r w:rsidRPr="002613EF">
              <w:rPr>
                <w:bCs/>
              </w:rPr>
              <w:t>1.  Tam, kde sa podľa článku 3 ods. 1 požaduje environmentálne posudzovanie, vypracuje sa environmentálna správa, v ktorej sa určia, popíšu a zhodnotia pravdepodobne významné účinky vykonávania plánu alebo programu na životné prostredie a primerané alternatívy, ktoré zohľadňujú ciele a geografický rozmer plánu alebo programu. Informácie, ktoré sa na tento účel poskytujú, sú uvedené v prílohe I.</w:t>
            </w:r>
          </w:p>
          <w:p w14:paraId="7B1D5F7D" w14:textId="77777777" w:rsidR="00B2446E" w:rsidRPr="002613EF" w:rsidRDefault="00B2446E" w:rsidP="00496A60">
            <w:pPr>
              <w:adjustRightInd w:val="0"/>
              <w:jc w:val="both"/>
              <w:rPr>
                <w:bCs/>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30E53FE3" w14:textId="77777777" w:rsidR="00B2446E" w:rsidRPr="004B2322" w:rsidRDefault="00B2446E" w:rsidP="00496A60">
            <w:pPr>
              <w:jc w:val="center"/>
            </w:pPr>
            <w:r>
              <w:t>N</w:t>
            </w:r>
          </w:p>
        </w:tc>
        <w:tc>
          <w:tcPr>
            <w:tcW w:w="709" w:type="dxa"/>
            <w:tcBorders>
              <w:top w:val="single" w:sz="4" w:space="0" w:color="auto"/>
              <w:left w:val="nil"/>
              <w:bottom w:val="single" w:sz="4" w:space="0" w:color="auto"/>
              <w:right w:val="single" w:sz="4" w:space="0" w:color="auto"/>
            </w:tcBorders>
            <w:shd w:val="clear" w:color="auto" w:fill="auto"/>
          </w:tcPr>
          <w:p w14:paraId="65D0BC82" w14:textId="77777777" w:rsidR="00B2446E" w:rsidRPr="005B11E9" w:rsidRDefault="00B2446E" w:rsidP="00496A60">
            <w:pPr>
              <w:jc w:val="center"/>
            </w:pPr>
            <w:r>
              <w:t>NZ</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DCA74A" w14:textId="726C8CE5" w:rsidR="00B2446E" w:rsidRPr="006262EA" w:rsidRDefault="00B2446E" w:rsidP="00496A60">
            <w:pPr>
              <w:rPr>
                <w:b/>
                <w:bCs/>
                <w:color w:val="000000"/>
              </w:rPr>
            </w:pPr>
            <w:r w:rsidRPr="006262EA">
              <w:rPr>
                <w:b/>
                <w:bCs/>
                <w:color w:val="000000"/>
              </w:rPr>
              <w:t xml:space="preserve">Čl. </w:t>
            </w:r>
            <w:r w:rsidR="00797E5F">
              <w:rPr>
                <w:b/>
                <w:bCs/>
                <w:color w:val="000000"/>
              </w:rPr>
              <w:t>IV</w:t>
            </w:r>
          </w:p>
          <w:p w14:paraId="130A701E" w14:textId="77777777" w:rsidR="00B2446E" w:rsidRPr="006262EA" w:rsidRDefault="00B2446E" w:rsidP="00496A60">
            <w:pPr>
              <w:rPr>
                <w:b/>
                <w:bCs/>
                <w:color w:val="000000"/>
              </w:rPr>
            </w:pPr>
            <w:r w:rsidRPr="006262EA">
              <w:rPr>
                <w:b/>
                <w:bCs/>
                <w:color w:val="000000"/>
              </w:rPr>
              <w:t xml:space="preserve">§ 9 ods. 6 </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27BE526" w14:textId="77777777" w:rsidR="00B2446E" w:rsidRDefault="00B2446E" w:rsidP="00496A60">
            <w:pPr>
              <w:jc w:val="both"/>
            </w:pPr>
            <w:r w:rsidRPr="005B11E9">
              <w:t>Obstarávateľ predloží príslušnému orgánu správu o hodnotení strategického dokumentu, ktorým je územnoplánovacia dokumentácia spolu s</w:t>
            </w:r>
            <w:r>
              <w:t>:</w:t>
            </w:r>
          </w:p>
          <w:p w14:paraId="3612A9C3" w14:textId="77777777" w:rsidR="00B2446E" w:rsidRPr="005B11E9" w:rsidRDefault="00B2446E" w:rsidP="00496A60">
            <w:pPr>
              <w:jc w:val="both"/>
            </w:pPr>
            <w:r>
              <w:t xml:space="preserve">a) </w:t>
            </w:r>
            <w:r w:rsidRPr="005B11E9">
              <w:t>návrhom územnoplánovacej dokumentácie,</w:t>
            </w:r>
            <w:hyperlink r:id="rId8" w:anchor="poznamky.poznamka-13a" w:tooltip="Odkaz na predpis alebo ustanovenie" w:history="1">
              <w:r w:rsidRPr="005B11E9">
                <w:rPr>
                  <w:rStyle w:val="Hypertextovprepojenie"/>
                  <w:i/>
                  <w:iCs/>
                  <w:vertAlign w:val="superscript"/>
                </w:rPr>
                <w:t>13a</w:t>
              </w:r>
              <w:r w:rsidRPr="005B11E9">
                <w:rPr>
                  <w:rStyle w:val="Hypertextovprepojenie"/>
                  <w:i/>
                  <w:iCs/>
                </w:rPr>
                <w:t>)</w:t>
              </w:r>
            </w:hyperlink>
            <w:r w:rsidRPr="005B11E9">
              <w:t> ak ide o územný plán obce určujúci využívanie malých území na miestnej úrovni, alebo</w:t>
            </w:r>
          </w:p>
          <w:p w14:paraId="05077835" w14:textId="77777777" w:rsidR="00B2446E" w:rsidRDefault="00B2446E" w:rsidP="00496A60">
            <w:pPr>
              <w:jc w:val="both"/>
            </w:pPr>
            <w:r>
              <w:t xml:space="preserve">b) </w:t>
            </w:r>
            <w:r w:rsidRPr="005B11E9">
              <w:t>zmenami a doplnkami,</w:t>
            </w:r>
            <w:hyperlink r:id="rId9" w:anchor="poznamky.poznamka-14" w:tooltip="Odkaz na predpis alebo ustanovenie" w:history="1">
              <w:r w:rsidRPr="005B11E9">
                <w:rPr>
                  <w:rStyle w:val="Hypertextovprepojenie"/>
                  <w:i/>
                  <w:iCs/>
                  <w:vertAlign w:val="superscript"/>
                </w:rPr>
                <w:t>14</w:t>
              </w:r>
              <w:r w:rsidRPr="005B11E9">
                <w:rPr>
                  <w:rStyle w:val="Hypertextovprepojenie"/>
                  <w:i/>
                  <w:iCs/>
                </w:rPr>
                <w:t>)</w:t>
              </w:r>
            </w:hyperlink>
            <w:r w:rsidRPr="005B11E9">
              <w:t> ak ide o zmenu alebo doplnenie strategického dokumentu, ktorým je územnoplánovacia dokumentácia.</w:t>
            </w:r>
          </w:p>
          <w:p w14:paraId="0A9B3EFB" w14:textId="77777777" w:rsidR="00B2446E" w:rsidRPr="00700C33" w:rsidRDefault="00B2446E" w:rsidP="00496A60">
            <w:pPr>
              <w:jc w:val="both"/>
            </w:pPr>
            <w:r w:rsidRPr="005B11E9">
              <w:rPr>
                <w:i/>
                <w:iCs/>
              </w:rPr>
              <w:br/>
            </w:r>
            <w:r w:rsidRPr="005B11E9">
              <w:rPr>
                <w:iCs/>
                <w:sz w:val="20"/>
                <w:szCs w:val="20"/>
              </w:rPr>
              <w:t>13a) § 8 ods. 2 zákona č. 50/1976 Zb.</w:t>
            </w:r>
            <w:r w:rsidRPr="005B11E9">
              <w:rPr>
                <w:sz w:val="20"/>
                <w:szCs w:val="20"/>
              </w:rPr>
              <w:t> v znení neskorších predpisov</w:t>
            </w:r>
          </w:p>
          <w:p w14:paraId="00CBDFBB" w14:textId="77777777" w:rsidR="00B2446E" w:rsidRDefault="00B2446E" w:rsidP="00496A60">
            <w:pPr>
              <w:jc w:val="both"/>
              <w:rPr>
                <w:sz w:val="20"/>
                <w:szCs w:val="20"/>
              </w:rPr>
            </w:pPr>
            <w:r w:rsidRPr="005B11E9">
              <w:rPr>
                <w:sz w:val="20"/>
                <w:szCs w:val="20"/>
              </w:rPr>
              <w:t>14) § 31 ods. 2 zákona č. 50/1976 Zb. v znení neskorších predpisov</w:t>
            </w:r>
          </w:p>
          <w:p w14:paraId="2852B36B" w14:textId="77777777" w:rsidR="00B2446E" w:rsidRPr="005B11E9" w:rsidRDefault="00B2446E" w:rsidP="00496A60">
            <w:pPr>
              <w:jc w:val="both"/>
            </w:pPr>
          </w:p>
        </w:tc>
        <w:tc>
          <w:tcPr>
            <w:tcW w:w="709" w:type="dxa"/>
            <w:tcBorders>
              <w:top w:val="single" w:sz="4" w:space="0" w:color="auto"/>
              <w:left w:val="single" w:sz="4" w:space="0" w:color="auto"/>
              <w:bottom w:val="single" w:sz="4" w:space="0" w:color="auto"/>
              <w:right w:val="single" w:sz="4" w:space="0" w:color="auto"/>
            </w:tcBorders>
          </w:tcPr>
          <w:p w14:paraId="07B9E957" w14:textId="77777777" w:rsidR="00B2446E" w:rsidRPr="004B2322" w:rsidRDefault="00B2446E" w:rsidP="00496A60">
            <w:pPr>
              <w:jc w:val="center"/>
            </w:pPr>
            <w:r>
              <w:t>Ú</w:t>
            </w:r>
          </w:p>
        </w:tc>
        <w:tc>
          <w:tcPr>
            <w:tcW w:w="992" w:type="dxa"/>
            <w:tcBorders>
              <w:top w:val="single" w:sz="4" w:space="0" w:color="auto"/>
              <w:left w:val="single" w:sz="4" w:space="0" w:color="auto"/>
              <w:bottom w:val="single" w:sz="4" w:space="0" w:color="auto"/>
              <w:right w:val="single" w:sz="4" w:space="0" w:color="auto"/>
            </w:tcBorders>
          </w:tcPr>
          <w:p w14:paraId="023968F1" w14:textId="77777777" w:rsidR="00B2446E" w:rsidRPr="004B2322" w:rsidRDefault="00B2446E" w:rsidP="00496A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F7B9577" w14:textId="77777777" w:rsidR="00B2446E" w:rsidRDefault="00B2446E" w:rsidP="00496A60">
            <w:pPr>
              <w:jc w:val="center"/>
              <w:rPr>
                <w:sz w:val="20"/>
                <w:szCs w:val="20"/>
              </w:rPr>
            </w:pPr>
            <w:r w:rsidRPr="002613EF">
              <w:t>GP-N</w:t>
            </w:r>
          </w:p>
        </w:tc>
        <w:tc>
          <w:tcPr>
            <w:tcW w:w="708" w:type="dxa"/>
            <w:tcBorders>
              <w:top w:val="single" w:sz="4" w:space="0" w:color="auto"/>
              <w:left w:val="single" w:sz="4" w:space="0" w:color="auto"/>
              <w:bottom w:val="single" w:sz="4" w:space="0" w:color="auto"/>
              <w:right w:val="single" w:sz="12" w:space="0" w:color="auto"/>
            </w:tcBorders>
          </w:tcPr>
          <w:p w14:paraId="7321E95B" w14:textId="77777777" w:rsidR="00B2446E" w:rsidRPr="004B2322" w:rsidRDefault="00B2446E" w:rsidP="00496A60">
            <w:pPr>
              <w:rPr>
                <w:sz w:val="20"/>
                <w:szCs w:val="20"/>
              </w:rPr>
            </w:pPr>
          </w:p>
        </w:tc>
      </w:tr>
      <w:tr w:rsidR="00B2446E" w:rsidRPr="004B2322" w14:paraId="5538E448" w14:textId="77777777" w:rsidTr="00496A60">
        <w:tc>
          <w:tcPr>
            <w:tcW w:w="694" w:type="dxa"/>
            <w:tcBorders>
              <w:top w:val="single" w:sz="4" w:space="0" w:color="auto"/>
              <w:left w:val="single" w:sz="12" w:space="0" w:color="auto"/>
              <w:bottom w:val="single" w:sz="4" w:space="0" w:color="auto"/>
              <w:right w:val="single" w:sz="4" w:space="0" w:color="auto"/>
            </w:tcBorders>
          </w:tcPr>
          <w:p w14:paraId="2EB4B76A" w14:textId="77777777" w:rsidR="00B2446E" w:rsidRPr="006262EA" w:rsidRDefault="00B2446E" w:rsidP="00496A60">
            <w:pPr>
              <w:jc w:val="center"/>
              <w:rPr>
                <w:b/>
              </w:rPr>
            </w:pPr>
            <w:r w:rsidRPr="006262EA">
              <w:rPr>
                <w:b/>
              </w:rPr>
              <w:t>Č</w:t>
            </w:r>
            <w:r>
              <w:rPr>
                <w:b/>
              </w:rPr>
              <w:t>:</w:t>
            </w:r>
            <w:r w:rsidRPr="006262EA">
              <w:rPr>
                <w:b/>
              </w:rPr>
              <w:t xml:space="preserve"> 5 ods. 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5ED29B5" w14:textId="77777777" w:rsidR="00B2446E" w:rsidRPr="002613EF" w:rsidRDefault="00B2446E" w:rsidP="00496A60">
            <w:pPr>
              <w:adjustRightInd w:val="0"/>
              <w:jc w:val="both"/>
              <w:rPr>
                <w:b/>
                <w:bCs/>
              </w:rPr>
            </w:pPr>
            <w:r w:rsidRPr="002613EF">
              <w:rPr>
                <w:b/>
                <w:bCs/>
              </w:rPr>
              <w:t>Environmentálna správa</w:t>
            </w:r>
          </w:p>
          <w:p w14:paraId="5665FA8A" w14:textId="77777777" w:rsidR="00B2446E" w:rsidRPr="002613EF" w:rsidRDefault="00B2446E" w:rsidP="00496A60">
            <w:pPr>
              <w:adjustRightInd w:val="0"/>
              <w:jc w:val="both"/>
              <w:rPr>
                <w:bCs/>
              </w:rPr>
            </w:pPr>
            <w:r w:rsidRPr="002613EF">
              <w:rPr>
                <w:bCs/>
              </w:rPr>
              <w:t>2.  Environmentálna správa vypracovaná podľa odseku 1 musí obsahovať informácie, ktoré možno odôvodnene požadovať pri zohľadnení súčasných poznatkov a metód posudzovania, obsah a úroveň podrobnosti plánu alebo programu, v akom štádiu rozhodovacieho procesu sa nachádza a rozsah v akom sú určité záležitosti vhodnejšie posudzované na rozličných úrovniach procesu, aby sa predišlo zdvojovaniu posudzovania.</w:t>
            </w: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21496EA7" w14:textId="77777777" w:rsidR="00B2446E" w:rsidRPr="004B2322" w:rsidRDefault="00B2446E" w:rsidP="00496A60">
            <w:pPr>
              <w:jc w:val="center"/>
            </w:pPr>
            <w:r>
              <w:t>N</w:t>
            </w:r>
          </w:p>
        </w:tc>
        <w:tc>
          <w:tcPr>
            <w:tcW w:w="709" w:type="dxa"/>
            <w:tcBorders>
              <w:top w:val="single" w:sz="4" w:space="0" w:color="auto"/>
              <w:left w:val="nil"/>
              <w:bottom w:val="single" w:sz="4" w:space="0" w:color="auto"/>
              <w:right w:val="single" w:sz="4" w:space="0" w:color="auto"/>
            </w:tcBorders>
            <w:shd w:val="clear" w:color="auto" w:fill="auto"/>
          </w:tcPr>
          <w:p w14:paraId="1926D370" w14:textId="77777777" w:rsidR="00B2446E" w:rsidRPr="005B11E9" w:rsidRDefault="00B2446E" w:rsidP="00496A60">
            <w:pPr>
              <w:jc w:val="center"/>
            </w:pPr>
            <w:r>
              <w:t>NZ</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8A3034" w14:textId="6B7600A6" w:rsidR="00B2446E" w:rsidRPr="006262EA" w:rsidRDefault="00B2446E" w:rsidP="00496A60">
            <w:pPr>
              <w:rPr>
                <w:b/>
                <w:bCs/>
                <w:color w:val="000000"/>
              </w:rPr>
            </w:pPr>
            <w:r w:rsidRPr="006262EA">
              <w:rPr>
                <w:b/>
                <w:bCs/>
                <w:color w:val="000000"/>
              </w:rPr>
              <w:t xml:space="preserve">Čl. </w:t>
            </w:r>
            <w:r w:rsidR="00797E5F">
              <w:rPr>
                <w:b/>
                <w:bCs/>
                <w:color w:val="000000"/>
              </w:rPr>
              <w:t>IV</w:t>
            </w:r>
          </w:p>
          <w:p w14:paraId="2D67FD6E" w14:textId="77777777" w:rsidR="00B2446E" w:rsidRPr="006262EA" w:rsidRDefault="00B2446E" w:rsidP="00496A60">
            <w:pPr>
              <w:rPr>
                <w:b/>
                <w:bCs/>
                <w:color w:val="000000"/>
              </w:rPr>
            </w:pPr>
            <w:r w:rsidRPr="006262EA">
              <w:rPr>
                <w:b/>
                <w:bCs/>
                <w:color w:val="000000"/>
              </w:rPr>
              <w:t>§ 9 ods. 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97223D5" w14:textId="77777777" w:rsidR="00B2446E" w:rsidRDefault="00B2446E" w:rsidP="00496A60">
            <w:pPr>
              <w:jc w:val="both"/>
            </w:pPr>
            <w:r w:rsidRPr="005B11E9">
              <w:t>Obstarávateľ predloží príslušnému orgánu správu o hodnotení strategického dokumentu, ktorým je územnoplánovacia dokumentácia spolu s</w:t>
            </w:r>
            <w:r>
              <w:t>:</w:t>
            </w:r>
          </w:p>
          <w:p w14:paraId="7AD54A33" w14:textId="77777777" w:rsidR="00B2446E" w:rsidRPr="005B11E9" w:rsidRDefault="00B2446E" w:rsidP="00496A60">
            <w:pPr>
              <w:jc w:val="both"/>
            </w:pPr>
            <w:r>
              <w:t xml:space="preserve">a) </w:t>
            </w:r>
            <w:r w:rsidRPr="005B11E9">
              <w:t>návrhom územnoplánovacej dokumentácie,</w:t>
            </w:r>
            <w:hyperlink r:id="rId10" w:anchor="poznamky.poznamka-13a" w:tooltip="Odkaz na predpis alebo ustanovenie" w:history="1">
              <w:r w:rsidRPr="005B11E9">
                <w:rPr>
                  <w:rStyle w:val="Hypertextovprepojenie"/>
                  <w:i/>
                  <w:iCs/>
                  <w:vertAlign w:val="superscript"/>
                </w:rPr>
                <w:t>13a</w:t>
              </w:r>
              <w:r w:rsidRPr="005B11E9">
                <w:rPr>
                  <w:rStyle w:val="Hypertextovprepojenie"/>
                  <w:i/>
                  <w:iCs/>
                </w:rPr>
                <w:t>)</w:t>
              </w:r>
            </w:hyperlink>
            <w:r w:rsidRPr="005B11E9">
              <w:t> ak ide o územný plán obce určujúci využívanie malých území na miestnej úrovni, alebo</w:t>
            </w:r>
          </w:p>
          <w:p w14:paraId="638C8857" w14:textId="77777777" w:rsidR="00B2446E" w:rsidRDefault="00B2446E" w:rsidP="00496A60">
            <w:pPr>
              <w:jc w:val="both"/>
            </w:pPr>
            <w:r>
              <w:t xml:space="preserve">b) </w:t>
            </w:r>
            <w:r w:rsidRPr="005B11E9">
              <w:t>zmenami a doplnkami,</w:t>
            </w:r>
            <w:hyperlink r:id="rId11" w:anchor="poznamky.poznamka-14" w:tooltip="Odkaz na predpis alebo ustanovenie" w:history="1">
              <w:r w:rsidRPr="005B11E9">
                <w:rPr>
                  <w:rStyle w:val="Hypertextovprepojenie"/>
                  <w:i/>
                  <w:iCs/>
                  <w:vertAlign w:val="superscript"/>
                </w:rPr>
                <w:t>14</w:t>
              </w:r>
              <w:r w:rsidRPr="005B11E9">
                <w:rPr>
                  <w:rStyle w:val="Hypertextovprepojenie"/>
                  <w:i/>
                  <w:iCs/>
                </w:rPr>
                <w:t>)</w:t>
              </w:r>
            </w:hyperlink>
            <w:r w:rsidRPr="005B11E9">
              <w:t> ak ide o zmenu alebo doplnenie strategického dokumentu, ktorým je územnoplánovacia dokumentácia.</w:t>
            </w:r>
          </w:p>
          <w:p w14:paraId="215752F1" w14:textId="77777777" w:rsidR="00B2446E" w:rsidRPr="00700C33" w:rsidRDefault="00B2446E" w:rsidP="00496A60">
            <w:pPr>
              <w:jc w:val="both"/>
            </w:pPr>
            <w:r w:rsidRPr="005B11E9">
              <w:rPr>
                <w:i/>
                <w:iCs/>
              </w:rPr>
              <w:lastRenderedPageBreak/>
              <w:br/>
            </w:r>
            <w:r w:rsidRPr="005B11E9">
              <w:rPr>
                <w:iCs/>
                <w:sz w:val="20"/>
                <w:szCs w:val="20"/>
              </w:rPr>
              <w:t>13a) § 8 ods. 2 zákona č. 50/1976 Zb.</w:t>
            </w:r>
            <w:r w:rsidRPr="005B11E9">
              <w:rPr>
                <w:sz w:val="20"/>
                <w:szCs w:val="20"/>
              </w:rPr>
              <w:t> v znení neskorších predpisov</w:t>
            </w:r>
          </w:p>
          <w:p w14:paraId="2E159928" w14:textId="77777777" w:rsidR="00B2446E" w:rsidRDefault="00B2446E" w:rsidP="00496A60">
            <w:pPr>
              <w:jc w:val="both"/>
              <w:rPr>
                <w:sz w:val="20"/>
                <w:szCs w:val="20"/>
              </w:rPr>
            </w:pPr>
            <w:r w:rsidRPr="005B11E9">
              <w:rPr>
                <w:sz w:val="20"/>
                <w:szCs w:val="20"/>
              </w:rPr>
              <w:t>14) § 31 ods. 2 zákona č. 50/1976 Zb. v znení neskorších predpisov</w:t>
            </w:r>
          </w:p>
          <w:p w14:paraId="0DA15074" w14:textId="77777777" w:rsidR="00B2446E" w:rsidRPr="005B11E9" w:rsidRDefault="00B2446E" w:rsidP="00496A60">
            <w:pPr>
              <w:jc w:val="both"/>
            </w:pPr>
          </w:p>
        </w:tc>
        <w:tc>
          <w:tcPr>
            <w:tcW w:w="709" w:type="dxa"/>
            <w:tcBorders>
              <w:top w:val="single" w:sz="4" w:space="0" w:color="auto"/>
              <w:left w:val="single" w:sz="4" w:space="0" w:color="auto"/>
              <w:bottom w:val="single" w:sz="4" w:space="0" w:color="auto"/>
              <w:right w:val="single" w:sz="4" w:space="0" w:color="auto"/>
            </w:tcBorders>
          </w:tcPr>
          <w:p w14:paraId="0098191C" w14:textId="77777777" w:rsidR="00B2446E" w:rsidRPr="004B2322" w:rsidRDefault="00B2446E" w:rsidP="00496A60">
            <w:pPr>
              <w:jc w:val="center"/>
            </w:pPr>
            <w:r>
              <w:lastRenderedPageBreak/>
              <w:t>Ú</w:t>
            </w:r>
          </w:p>
        </w:tc>
        <w:tc>
          <w:tcPr>
            <w:tcW w:w="992" w:type="dxa"/>
            <w:tcBorders>
              <w:top w:val="single" w:sz="4" w:space="0" w:color="auto"/>
              <w:left w:val="single" w:sz="4" w:space="0" w:color="auto"/>
              <w:bottom w:val="single" w:sz="4" w:space="0" w:color="auto"/>
              <w:right w:val="single" w:sz="4" w:space="0" w:color="auto"/>
            </w:tcBorders>
          </w:tcPr>
          <w:p w14:paraId="6607E5AA" w14:textId="77777777" w:rsidR="00B2446E" w:rsidRPr="004B2322" w:rsidRDefault="00B2446E" w:rsidP="00496A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802A830" w14:textId="77777777" w:rsidR="00B2446E" w:rsidRDefault="00B2446E" w:rsidP="00496A60">
            <w:pPr>
              <w:jc w:val="center"/>
              <w:rPr>
                <w:sz w:val="20"/>
                <w:szCs w:val="20"/>
              </w:rPr>
            </w:pPr>
            <w:r w:rsidRPr="002613EF">
              <w:t>GP-N</w:t>
            </w:r>
          </w:p>
        </w:tc>
        <w:tc>
          <w:tcPr>
            <w:tcW w:w="708" w:type="dxa"/>
            <w:tcBorders>
              <w:top w:val="single" w:sz="4" w:space="0" w:color="auto"/>
              <w:left w:val="single" w:sz="4" w:space="0" w:color="auto"/>
              <w:bottom w:val="single" w:sz="4" w:space="0" w:color="auto"/>
              <w:right w:val="single" w:sz="12" w:space="0" w:color="auto"/>
            </w:tcBorders>
          </w:tcPr>
          <w:p w14:paraId="78FB2149" w14:textId="77777777" w:rsidR="00B2446E" w:rsidRPr="004B2322" w:rsidRDefault="00B2446E" w:rsidP="00496A60">
            <w:pPr>
              <w:rPr>
                <w:sz w:val="20"/>
                <w:szCs w:val="20"/>
              </w:rPr>
            </w:pPr>
          </w:p>
        </w:tc>
      </w:tr>
      <w:tr w:rsidR="00B2446E" w:rsidRPr="004B2322" w14:paraId="7F31404A" w14:textId="77777777" w:rsidTr="00496A60">
        <w:tc>
          <w:tcPr>
            <w:tcW w:w="694" w:type="dxa"/>
            <w:tcBorders>
              <w:top w:val="single" w:sz="4" w:space="0" w:color="auto"/>
              <w:left w:val="single" w:sz="12" w:space="0" w:color="auto"/>
              <w:bottom w:val="single" w:sz="4" w:space="0" w:color="auto"/>
              <w:right w:val="single" w:sz="4" w:space="0" w:color="auto"/>
            </w:tcBorders>
          </w:tcPr>
          <w:p w14:paraId="029A7441" w14:textId="77777777" w:rsidR="00B2446E" w:rsidRPr="006262EA" w:rsidRDefault="00B2446E" w:rsidP="00496A60">
            <w:pPr>
              <w:jc w:val="center"/>
              <w:rPr>
                <w:b/>
              </w:rPr>
            </w:pPr>
            <w:r w:rsidRPr="006262EA">
              <w:rPr>
                <w:b/>
              </w:rPr>
              <w:t>Č</w:t>
            </w:r>
            <w:r>
              <w:rPr>
                <w:b/>
              </w:rPr>
              <w:t>:</w:t>
            </w:r>
            <w:r w:rsidRPr="006262EA">
              <w:rPr>
                <w:b/>
              </w:rPr>
              <w:t xml:space="preserve"> 6 ods. 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A6A89C6" w14:textId="77777777" w:rsidR="00B2446E" w:rsidRDefault="00B2446E" w:rsidP="00496A60">
            <w:pPr>
              <w:adjustRightInd w:val="0"/>
              <w:jc w:val="both"/>
              <w:rPr>
                <w:b/>
                <w:bCs/>
              </w:rPr>
            </w:pPr>
            <w:r w:rsidRPr="002613EF">
              <w:rPr>
                <w:b/>
                <w:bCs/>
              </w:rPr>
              <w:t>Porady</w:t>
            </w:r>
          </w:p>
          <w:p w14:paraId="6434588E" w14:textId="77777777" w:rsidR="00B2446E" w:rsidRDefault="00B2446E" w:rsidP="00496A60">
            <w:pPr>
              <w:adjustRightInd w:val="0"/>
              <w:jc w:val="both"/>
              <w:rPr>
                <w:bCs/>
              </w:rPr>
            </w:pPr>
            <w:r w:rsidRPr="002613EF">
              <w:rPr>
                <w:bCs/>
              </w:rPr>
              <w:t>3.  Členské štáty určia orgány pre porady, ktoré sú z dôvodu svojej špecifickej environmentálnej zodpovednosti pravdepodobne zainteresované v environmentálnych účinkoch vykonávania plánov a programov.</w:t>
            </w:r>
          </w:p>
          <w:p w14:paraId="47363872" w14:textId="77777777" w:rsidR="00B2446E" w:rsidRDefault="00B2446E" w:rsidP="00496A60">
            <w:pPr>
              <w:adjustRightInd w:val="0"/>
              <w:jc w:val="both"/>
              <w:rPr>
                <w:bCs/>
              </w:rPr>
            </w:pPr>
          </w:p>
          <w:p w14:paraId="062046BC" w14:textId="77777777" w:rsidR="00B2446E" w:rsidRPr="002613EF" w:rsidRDefault="00B2446E" w:rsidP="00496A60">
            <w:pPr>
              <w:adjustRightInd w:val="0"/>
              <w:jc w:val="both"/>
              <w:rPr>
                <w:bCs/>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1F463B31" w14:textId="77777777" w:rsidR="00B2446E" w:rsidRDefault="00B2446E" w:rsidP="00496A60">
            <w:pPr>
              <w:jc w:val="center"/>
            </w:pPr>
            <w:r>
              <w:t>N</w:t>
            </w:r>
          </w:p>
          <w:p w14:paraId="645996AC" w14:textId="77777777" w:rsidR="00B2446E" w:rsidRDefault="00B2446E" w:rsidP="00496A60">
            <w:pPr>
              <w:jc w:val="center"/>
            </w:pPr>
          </w:p>
          <w:p w14:paraId="5BF63673" w14:textId="77777777" w:rsidR="00B2446E" w:rsidRDefault="00B2446E" w:rsidP="00496A60">
            <w:pPr>
              <w:jc w:val="center"/>
            </w:pPr>
          </w:p>
          <w:p w14:paraId="0F93BE2F" w14:textId="77777777" w:rsidR="00B2446E" w:rsidRDefault="00B2446E" w:rsidP="00496A60">
            <w:pPr>
              <w:jc w:val="center"/>
            </w:pPr>
          </w:p>
          <w:p w14:paraId="31F3D3D6" w14:textId="77777777" w:rsidR="00B2446E" w:rsidRDefault="00B2446E" w:rsidP="00496A60">
            <w:pPr>
              <w:jc w:val="center"/>
            </w:pPr>
          </w:p>
          <w:p w14:paraId="72128C82" w14:textId="77777777" w:rsidR="00B2446E" w:rsidRDefault="00B2446E" w:rsidP="00496A60">
            <w:pPr>
              <w:jc w:val="center"/>
            </w:pPr>
          </w:p>
          <w:p w14:paraId="4CA55A47" w14:textId="77777777" w:rsidR="00B2446E" w:rsidRDefault="00B2446E" w:rsidP="00496A60">
            <w:pPr>
              <w:jc w:val="center"/>
            </w:pPr>
          </w:p>
          <w:p w14:paraId="7E8523CA" w14:textId="77777777" w:rsidR="00B2446E" w:rsidRDefault="00B2446E" w:rsidP="00496A60">
            <w:pPr>
              <w:jc w:val="center"/>
            </w:pPr>
          </w:p>
          <w:p w14:paraId="54BAFFF5" w14:textId="77777777" w:rsidR="00B2446E" w:rsidRDefault="00B2446E" w:rsidP="00496A60">
            <w:pPr>
              <w:jc w:val="center"/>
            </w:pPr>
          </w:p>
          <w:p w14:paraId="24FA3259" w14:textId="77777777" w:rsidR="00B2446E" w:rsidRDefault="00B2446E" w:rsidP="00496A60">
            <w:pPr>
              <w:jc w:val="center"/>
            </w:pPr>
          </w:p>
          <w:p w14:paraId="2D6A39BB" w14:textId="77777777" w:rsidR="00B2446E" w:rsidRDefault="00B2446E" w:rsidP="00496A60">
            <w:pPr>
              <w:jc w:val="center"/>
            </w:pPr>
            <w:r>
              <w:t>N</w:t>
            </w:r>
          </w:p>
          <w:p w14:paraId="5F3573A7" w14:textId="77777777" w:rsidR="00B2446E" w:rsidRDefault="00B2446E" w:rsidP="00496A60">
            <w:pPr>
              <w:jc w:val="center"/>
            </w:pPr>
          </w:p>
          <w:p w14:paraId="20A2BAC4" w14:textId="77777777" w:rsidR="00B2446E" w:rsidRDefault="00B2446E" w:rsidP="00496A60">
            <w:pPr>
              <w:jc w:val="center"/>
            </w:pPr>
          </w:p>
          <w:p w14:paraId="1DE3B6AA" w14:textId="77777777" w:rsidR="00B2446E" w:rsidRDefault="00B2446E" w:rsidP="00496A60">
            <w:pPr>
              <w:jc w:val="center"/>
            </w:pPr>
          </w:p>
          <w:p w14:paraId="43E359D8" w14:textId="77777777" w:rsidR="00B2446E" w:rsidRDefault="00B2446E" w:rsidP="00496A60">
            <w:pPr>
              <w:jc w:val="center"/>
            </w:pPr>
          </w:p>
          <w:p w14:paraId="03FA9541" w14:textId="77777777" w:rsidR="00B2446E" w:rsidRDefault="00B2446E" w:rsidP="00496A60">
            <w:pPr>
              <w:jc w:val="center"/>
            </w:pPr>
          </w:p>
          <w:p w14:paraId="3F3C93AA" w14:textId="77777777" w:rsidR="00B2446E" w:rsidRDefault="00B2446E" w:rsidP="00496A60">
            <w:pPr>
              <w:jc w:val="center"/>
            </w:pPr>
          </w:p>
          <w:p w14:paraId="11F9AB51" w14:textId="77777777" w:rsidR="00B2446E" w:rsidRDefault="00B2446E" w:rsidP="00496A60">
            <w:pPr>
              <w:jc w:val="center"/>
            </w:pPr>
          </w:p>
          <w:p w14:paraId="322DEBA3" w14:textId="77777777" w:rsidR="00B2446E" w:rsidRDefault="00B2446E" w:rsidP="00496A60">
            <w:pPr>
              <w:jc w:val="center"/>
            </w:pPr>
          </w:p>
          <w:p w14:paraId="26B5A24F" w14:textId="77777777" w:rsidR="00B2446E" w:rsidRDefault="00B2446E" w:rsidP="00496A60">
            <w:pPr>
              <w:jc w:val="center"/>
            </w:pPr>
          </w:p>
          <w:p w14:paraId="21207F3A" w14:textId="77777777" w:rsidR="00B2446E" w:rsidRDefault="00B2446E" w:rsidP="00496A60">
            <w:pPr>
              <w:jc w:val="center"/>
            </w:pPr>
          </w:p>
          <w:p w14:paraId="76BD9554" w14:textId="77777777" w:rsidR="00B2446E" w:rsidRDefault="00B2446E" w:rsidP="00496A60">
            <w:pPr>
              <w:jc w:val="center"/>
            </w:pPr>
          </w:p>
          <w:p w14:paraId="6216BFBC" w14:textId="77777777" w:rsidR="00B2446E" w:rsidRDefault="00B2446E" w:rsidP="00496A60">
            <w:pPr>
              <w:jc w:val="center"/>
            </w:pPr>
          </w:p>
          <w:p w14:paraId="1DC671D4" w14:textId="77777777" w:rsidR="00B2446E" w:rsidRDefault="00B2446E" w:rsidP="00496A60">
            <w:pPr>
              <w:jc w:val="center"/>
            </w:pPr>
          </w:p>
          <w:p w14:paraId="6109A662" w14:textId="77777777" w:rsidR="00B2446E" w:rsidRDefault="00B2446E" w:rsidP="00496A60">
            <w:pPr>
              <w:jc w:val="center"/>
            </w:pPr>
          </w:p>
          <w:p w14:paraId="4A40EBAC" w14:textId="77777777" w:rsidR="00B2446E" w:rsidRDefault="00B2446E" w:rsidP="00496A60">
            <w:pPr>
              <w:jc w:val="center"/>
            </w:pPr>
          </w:p>
          <w:p w14:paraId="379DF8CE" w14:textId="77777777" w:rsidR="00B2446E" w:rsidRDefault="00B2446E" w:rsidP="00496A60">
            <w:pPr>
              <w:jc w:val="center"/>
            </w:pPr>
          </w:p>
          <w:p w14:paraId="425ED013" w14:textId="77777777" w:rsidR="00B2446E" w:rsidRDefault="00B2446E" w:rsidP="00496A60">
            <w:pPr>
              <w:jc w:val="center"/>
            </w:pPr>
          </w:p>
          <w:p w14:paraId="4A614F8E" w14:textId="77777777" w:rsidR="00B2446E" w:rsidRDefault="00B2446E" w:rsidP="00496A60">
            <w:pPr>
              <w:jc w:val="center"/>
            </w:pPr>
          </w:p>
          <w:p w14:paraId="1235CE95" w14:textId="77777777" w:rsidR="00B2446E" w:rsidRDefault="00B2446E" w:rsidP="00496A60">
            <w:pPr>
              <w:jc w:val="center"/>
            </w:pPr>
          </w:p>
          <w:p w14:paraId="3542F55C" w14:textId="77777777" w:rsidR="00B2446E" w:rsidRDefault="00B2446E" w:rsidP="00496A60">
            <w:pPr>
              <w:jc w:val="center"/>
            </w:pPr>
          </w:p>
          <w:p w14:paraId="64CB8BFB" w14:textId="77777777" w:rsidR="00B2446E" w:rsidRPr="004B2322" w:rsidRDefault="00B2446E" w:rsidP="00496A60">
            <w:pPr>
              <w:jc w:val="center"/>
            </w:pPr>
            <w:r>
              <w:t>N</w:t>
            </w:r>
          </w:p>
        </w:tc>
        <w:tc>
          <w:tcPr>
            <w:tcW w:w="709" w:type="dxa"/>
            <w:tcBorders>
              <w:top w:val="single" w:sz="4" w:space="0" w:color="auto"/>
              <w:left w:val="nil"/>
              <w:bottom w:val="single" w:sz="4" w:space="0" w:color="auto"/>
              <w:right w:val="single" w:sz="4" w:space="0" w:color="auto"/>
            </w:tcBorders>
            <w:shd w:val="clear" w:color="auto" w:fill="auto"/>
          </w:tcPr>
          <w:p w14:paraId="6FC619E9" w14:textId="77777777" w:rsidR="00B2446E" w:rsidRDefault="00B2446E" w:rsidP="00496A60">
            <w:pPr>
              <w:jc w:val="center"/>
            </w:pPr>
            <w:r>
              <w:t>NZ</w:t>
            </w:r>
          </w:p>
          <w:p w14:paraId="1DDCF7E8" w14:textId="77777777" w:rsidR="00B2446E" w:rsidRDefault="00B2446E" w:rsidP="00496A60">
            <w:pPr>
              <w:jc w:val="center"/>
            </w:pPr>
          </w:p>
          <w:p w14:paraId="411F474A" w14:textId="77777777" w:rsidR="00B2446E" w:rsidRDefault="00B2446E" w:rsidP="00496A60">
            <w:pPr>
              <w:jc w:val="center"/>
            </w:pPr>
          </w:p>
          <w:p w14:paraId="67FEAAB6" w14:textId="77777777" w:rsidR="00B2446E" w:rsidRDefault="00B2446E" w:rsidP="00496A60">
            <w:pPr>
              <w:jc w:val="center"/>
            </w:pPr>
          </w:p>
          <w:p w14:paraId="2FE7F73D" w14:textId="77777777" w:rsidR="00B2446E" w:rsidRDefault="00B2446E" w:rsidP="00496A60">
            <w:pPr>
              <w:jc w:val="center"/>
            </w:pPr>
          </w:p>
          <w:p w14:paraId="7104A0F2" w14:textId="77777777" w:rsidR="00B2446E" w:rsidRDefault="00B2446E" w:rsidP="00496A60">
            <w:pPr>
              <w:jc w:val="center"/>
            </w:pPr>
          </w:p>
          <w:p w14:paraId="599F502F" w14:textId="77777777" w:rsidR="00B2446E" w:rsidRDefault="00B2446E" w:rsidP="00496A60">
            <w:pPr>
              <w:jc w:val="center"/>
            </w:pPr>
          </w:p>
          <w:p w14:paraId="4FD4070C" w14:textId="77777777" w:rsidR="00B2446E" w:rsidRDefault="00B2446E" w:rsidP="00496A60">
            <w:pPr>
              <w:jc w:val="center"/>
            </w:pPr>
          </w:p>
          <w:p w14:paraId="141F2763" w14:textId="77777777" w:rsidR="00B2446E" w:rsidRDefault="00B2446E" w:rsidP="00496A60">
            <w:pPr>
              <w:jc w:val="center"/>
            </w:pPr>
          </w:p>
          <w:p w14:paraId="0A36B425" w14:textId="77777777" w:rsidR="00B2446E" w:rsidRDefault="00B2446E" w:rsidP="00496A60">
            <w:pPr>
              <w:jc w:val="center"/>
            </w:pPr>
          </w:p>
          <w:p w14:paraId="6FA9A53D" w14:textId="77777777" w:rsidR="00B2446E" w:rsidRDefault="00B2446E" w:rsidP="00496A60">
            <w:pPr>
              <w:jc w:val="center"/>
            </w:pPr>
            <w:r>
              <w:t>NZ</w:t>
            </w:r>
          </w:p>
          <w:p w14:paraId="5A34FF08" w14:textId="77777777" w:rsidR="00B2446E" w:rsidRDefault="00B2446E" w:rsidP="00496A60">
            <w:pPr>
              <w:jc w:val="center"/>
            </w:pPr>
          </w:p>
          <w:p w14:paraId="3E28C912" w14:textId="77777777" w:rsidR="00B2446E" w:rsidRDefault="00B2446E" w:rsidP="00496A60">
            <w:pPr>
              <w:jc w:val="center"/>
            </w:pPr>
          </w:p>
          <w:p w14:paraId="3DB69859" w14:textId="77777777" w:rsidR="00B2446E" w:rsidRDefault="00B2446E" w:rsidP="00496A60">
            <w:pPr>
              <w:jc w:val="center"/>
            </w:pPr>
          </w:p>
          <w:p w14:paraId="20FF5BE3" w14:textId="77777777" w:rsidR="00B2446E" w:rsidRDefault="00B2446E" w:rsidP="00496A60">
            <w:pPr>
              <w:jc w:val="center"/>
            </w:pPr>
          </w:p>
          <w:p w14:paraId="7F74C6DD" w14:textId="77777777" w:rsidR="00B2446E" w:rsidRDefault="00B2446E" w:rsidP="00496A60">
            <w:pPr>
              <w:jc w:val="center"/>
            </w:pPr>
          </w:p>
          <w:p w14:paraId="3DFDFD5A" w14:textId="77777777" w:rsidR="00B2446E" w:rsidRDefault="00B2446E" w:rsidP="00496A60">
            <w:pPr>
              <w:jc w:val="center"/>
            </w:pPr>
          </w:p>
          <w:p w14:paraId="53ED4348" w14:textId="77777777" w:rsidR="00B2446E" w:rsidRDefault="00B2446E" w:rsidP="00496A60">
            <w:pPr>
              <w:jc w:val="center"/>
            </w:pPr>
          </w:p>
          <w:p w14:paraId="503AF5F9" w14:textId="77777777" w:rsidR="00B2446E" w:rsidRDefault="00B2446E" w:rsidP="00496A60">
            <w:pPr>
              <w:jc w:val="center"/>
            </w:pPr>
          </w:p>
          <w:p w14:paraId="00FB42FA" w14:textId="77777777" w:rsidR="00B2446E" w:rsidRDefault="00B2446E" w:rsidP="00496A60">
            <w:pPr>
              <w:jc w:val="center"/>
            </w:pPr>
          </w:p>
          <w:p w14:paraId="42452B6A" w14:textId="77777777" w:rsidR="00B2446E" w:rsidRDefault="00B2446E" w:rsidP="00496A60">
            <w:pPr>
              <w:jc w:val="center"/>
            </w:pPr>
          </w:p>
          <w:p w14:paraId="729F5CFE" w14:textId="77777777" w:rsidR="00B2446E" w:rsidRDefault="00B2446E" w:rsidP="00496A60">
            <w:pPr>
              <w:jc w:val="center"/>
            </w:pPr>
          </w:p>
          <w:p w14:paraId="66BF7F9F" w14:textId="77777777" w:rsidR="00B2446E" w:rsidRDefault="00B2446E" w:rsidP="00496A60">
            <w:pPr>
              <w:jc w:val="center"/>
            </w:pPr>
          </w:p>
          <w:p w14:paraId="5B8FE0A2" w14:textId="77777777" w:rsidR="00B2446E" w:rsidRDefault="00B2446E" w:rsidP="00496A60">
            <w:pPr>
              <w:jc w:val="center"/>
            </w:pPr>
          </w:p>
          <w:p w14:paraId="39A999F1" w14:textId="77777777" w:rsidR="00B2446E" w:rsidRDefault="00B2446E" w:rsidP="00496A60">
            <w:pPr>
              <w:jc w:val="center"/>
            </w:pPr>
          </w:p>
          <w:p w14:paraId="3A838C64" w14:textId="77777777" w:rsidR="00B2446E" w:rsidRDefault="00B2446E" w:rsidP="00496A60">
            <w:pPr>
              <w:jc w:val="center"/>
            </w:pPr>
          </w:p>
          <w:p w14:paraId="63ADAA00" w14:textId="77777777" w:rsidR="00B2446E" w:rsidRDefault="00B2446E" w:rsidP="00496A60">
            <w:pPr>
              <w:jc w:val="center"/>
            </w:pPr>
          </w:p>
          <w:p w14:paraId="185F9B64" w14:textId="77777777" w:rsidR="00B2446E" w:rsidRDefault="00B2446E" w:rsidP="00496A60">
            <w:pPr>
              <w:jc w:val="center"/>
            </w:pPr>
          </w:p>
          <w:p w14:paraId="26D9198E" w14:textId="77777777" w:rsidR="00B2446E" w:rsidRDefault="00B2446E" w:rsidP="00496A60">
            <w:pPr>
              <w:jc w:val="center"/>
            </w:pPr>
          </w:p>
          <w:p w14:paraId="71B62856" w14:textId="77777777" w:rsidR="00B2446E" w:rsidRDefault="00B2446E" w:rsidP="00496A60">
            <w:pPr>
              <w:jc w:val="center"/>
            </w:pPr>
          </w:p>
          <w:p w14:paraId="74365D94" w14:textId="77777777" w:rsidR="00B2446E" w:rsidRDefault="00B2446E" w:rsidP="00496A60">
            <w:pPr>
              <w:jc w:val="center"/>
            </w:pPr>
          </w:p>
          <w:p w14:paraId="64B0FE29" w14:textId="77777777" w:rsidR="00B2446E" w:rsidRPr="005B11E9" w:rsidRDefault="00B2446E" w:rsidP="00496A60">
            <w:pPr>
              <w:jc w:val="center"/>
            </w:pPr>
            <w:r>
              <w:t>NZ</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134D6C" w14:textId="131C6052" w:rsidR="00B2446E" w:rsidRPr="006262EA" w:rsidRDefault="00B2446E" w:rsidP="00496A60">
            <w:pPr>
              <w:rPr>
                <w:b/>
                <w:bCs/>
                <w:color w:val="000000"/>
              </w:rPr>
            </w:pPr>
            <w:r w:rsidRPr="006262EA">
              <w:rPr>
                <w:b/>
                <w:bCs/>
                <w:color w:val="000000"/>
              </w:rPr>
              <w:t xml:space="preserve">Čl. </w:t>
            </w:r>
            <w:r w:rsidR="00797E5F">
              <w:rPr>
                <w:b/>
                <w:bCs/>
                <w:color w:val="000000"/>
              </w:rPr>
              <w:t>IV</w:t>
            </w:r>
          </w:p>
          <w:p w14:paraId="008E22F9" w14:textId="77777777" w:rsidR="00B2446E" w:rsidRPr="006262EA" w:rsidRDefault="00B2446E" w:rsidP="00496A60">
            <w:pPr>
              <w:rPr>
                <w:b/>
                <w:bCs/>
                <w:color w:val="000000"/>
              </w:rPr>
            </w:pPr>
            <w:r w:rsidRPr="006262EA">
              <w:rPr>
                <w:b/>
                <w:bCs/>
                <w:color w:val="000000"/>
              </w:rPr>
              <w:t xml:space="preserve">§ 3 písm. </w:t>
            </w:r>
            <w:r>
              <w:rPr>
                <w:b/>
                <w:bCs/>
                <w:color w:val="000000"/>
              </w:rPr>
              <w:t>h</w:t>
            </w:r>
            <w:r w:rsidRPr="006262EA">
              <w:rPr>
                <w:b/>
                <w:bCs/>
                <w:color w:val="000000"/>
              </w:rPr>
              <w:t>)</w:t>
            </w:r>
          </w:p>
          <w:p w14:paraId="67E04BF3" w14:textId="77777777" w:rsidR="00B2446E" w:rsidRPr="006262EA" w:rsidRDefault="00B2446E" w:rsidP="00496A60">
            <w:pPr>
              <w:rPr>
                <w:b/>
                <w:bCs/>
                <w:color w:val="000000"/>
              </w:rPr>
            </w:pPr>
          </w:p>
          <w:p w14:paraId="22CE8A8A" w14:textId="77777777" w:rsidR="00B2446E" w:rsidRPr="006262EA" w:rsidRDefault="00B2446E" w:rsidP="00496A60">
            <w:pPr>
              <w:rPr>
                <w:b/>
                <w:bCs/>
                <w:color w:val="000000"/>
              </w:rPr>
            </w:pPr>
          </w:p>
          <w:p w14:paraId="68A5863B" w14:textId="77777777" w:rsidR="00B2446E" w:rsidRPr="006262EA" w:rsidRDefault="00B2446E" w:rsidP="00496A60">
            <w:pPr>
              <w:rPr>
                <w:b/>
                <w:bCs/>
                <w:color w:val="000000"/>
              </w:rPr>
            </w:pPr>
          </w:p>
          <w:p w14:paraId="311B64D2" w14:textId="77777777" w:rsidR="00B2446E" w:rsidRPr="006262EA" w:rsidRDefault="00B2446E" w:rsidP="00496A60">
            <w:pPr>
              <w:rPr>
                <w:b/>
                <w:bCs/>
                <w:color w:val="000000"/>
              </w:rPr>
            </w:pPr>
          </w:p>
          <w:p w14:paraId="02F78889" w14:textId="77777777" w:rsidR="00B2446E" w:rsidRDefault="00B2446E" w:rsidP="00496A60">
            <w:pPr>
              <w:rPr>
                <w:b/>
                <w:bCs/>
                <w:color w:val="000000"/>
              </w:rPr>
            </w:pPr>
          </w:p>
          <w:p w14:paraId="6D3DA4BE" w14:textId="77777777" w:rsidR="00B2446E" w:rsidRDefault="00B2446E" w:rsidP="00496A60">
            <w:pPr>
              <w:rPr>
                <w:b/>
                <w:bCs/>
                <w:color w:val="000000"/>
              </w:rPr>
            </w:pPr>
          </w:p>
          <w:p w14:paraId="70E5F6F9" w14:textId="77777777" w:rsidR="00B2446E" w:rsidRDefault="00B2446E" w:rsidP="00496A60">
            <w:pPr>
              <w:rPr>
                <w:b/>
                <w:bCs/>
                <w:color w:val="000000"/>
              </w:rPr>
            </w:pPr>
          </w:p>
          <w:p w14:paraId="4140993B" w14:textId="77777777" w:rsidR="00B2446E" w:rsidRDefault="00B2446E" w:rsidP="00496A60">
            <w:pPr>
              <w:rPr>
                <w:b/>
                <w:bCs/>
                <w:color w:val="000000"/>
              </w:rPr>
            </w:pPr>
          </w:p>
          <w:p w14:paraId="66434020" w14:textId="77777777" w:rsidR="00B2446E" w:rsidRDefault="00B2446E" w:rsidP="00496A60">
            <w:pPr>
              <w:rPr>
                <w:b/>
                <w:bCs/>
                <w:color w:val="000000"/>
              </w:rPr>
            </w:pPr>
            <w:r>
              <w:rPr>
                <w:b/>
                <w:bCs/>
                <w:color w:val="000000"/>
              </w:rPr>
              <w:t>§ 3 písm. j)</w:t>
            </w:r>
          </w:p>
          <w:p w14:paraId="3D0007B5" w14:textId="77777777" w:rsidR="00B2446E" w:rsidRDefault="00B2446E" w:rsidP="00496A60">
            <w:pPr>
              <w:rPr>
                <w:b/>
                <w:bCs/>
                <w:color w:val="000000"/>
              </w:rPr>
            </w:pPr>
          </w:p>
          <w:p w14:paraId="45347CCD" w14:textId="77777777" w:rsidR="00B2446E" w:rsidRDefault="00B2446E" w:rsidP="00496A60">
            <w:pPr>
              <w:rPr>
                <w:b/>
                <w:bCs/>
                <w:color w:val="000000"/>
              </w:rPr>
            </w:pPr>
          </w:p>
          <w:p w14:paraId="09A49A58" w14:textId="77777777" w:rsidR="00B2446E" w:rsidRDefault="00B2446E" w:rsidP="00496A60">
            <w:pPr>
              <w:rPr>
                <w:b/>
                <w:bCs/>
                <w:color w:val="000000"/>
              </w:rPr>
            </w:pPr>
          </w:p>
          <w:p w14:paraId="0AC1DB98" w14:textId="77777777" w:rsidR="00B2446E" w:rsidRDefault="00B2446E" w:rsidP="00496A60">
            <w:pPr>
              <w:rPr>
                <w:b/>
                <w:bCs/>
                <w:color w:val="000000"/>
              </w:rPr>
            </w:pPr>
          </w:p>
          <w:p w14:paraId="4A11FD7B" w14:textId="77777777" w:rsidR="00B2446E" w:rsidRDefault="00B2446E" w:rsidP="00496A60">
            <w:pPr>
              <w:rPr>
                <w:b/>
                <w:bCs/>
                <w:color w:val="000000"/>
              </w:rPr>
            </w:pPr>
          </w:p>
          <w:p w14:paraId="2F36386B" w14:textId="77777777" w:rsidR="00B2446E" w:rsidRDefault="00B2446E" w:rsidP="00496A60">
            <w:pPr>
              <w:rPr>
                <w:b/>
                <w:bCs/>
                <w:color w:val="000000"/>
              </w:rPr>
            </w:pPr>
          </w:p>
          <w:p w14:paraId="4E1F2774" w14:textId="77777777" w:rsidR="00B2446E" w:rsidRDefault="00B2446E" w:rsidP="00496A60">
            <w:pPr>
              <w:rPr>
                <w:b/>
                <w:bCs/>
                <w:color w:val="000000"/>
              </w:rPr>
            </w:pPr>
          </w:p>
          <w:p w14:paraId="1C396B07" w14:textId="77777777" w:rsidR="00B2446E" w:rsidRDefault="00B2446E" w:rsidP="00496A60">
            <w:pPr>
              <w:rPr>
                <w:b/>
                <w:bCs/>
                <w:color w:val="000000"/>
              </w:rPr>
            </w:pPr>
          </w:p>
          <w:p w14:paraId="61CBB5DF" w14:textId="77777777" w:rsidR="00B2446E" w:rsidRDefault="00B2446E" w:rsidP="00496A60">
            <w:pPr>
              <w:rPr>
                <w:b/>
                <w:bCs/>
                <w:color w:val="000000"/>
              </w:rPr>
            </w:pPr>
          </w:p>
          <w:p w14:paraId="5F0D0D0B" w14:textId="77777777" w:rsidR="00B2446E" w:rsidRDefault="00B2446E" w:rsidP="00496A60">
            <w:pPr>
              <w:rPr>
                <w:b/>
                <w:bCs/>
                <w:color w:val="000000"/>
              </w:rPr>
            </w:pPr>
          </w:p>
          <w:p w14:paraId="12BA4174" w14:textId="77777777" w:rsidR="00B2446E" w:rsidRDefault="00B2446E" w:rsidP="00496A60">
            <w:pPr>
              <w:rPr>
                <w:b/>
                <w:bCs/>
                <w:color w:val="000000"/>
              </w:rPr>
            </w:pPr>
          </w:p>
          <w:p w14:paraId="0E6DCC8B" w14:textId="77777777" w:rsidR="00B2446E" w:rsidRDefault="00B2446E" w:rsidP="00496A60">
            <w:pPr>
              <w:rPr>
                <w:b/>
                <w:bCs/>
                <w:color w:val="000000"/>
              </w:rPr>
            </w:pPr>
          </w:p>
          <w:p w14:paraId="254CBC53" w14:textId="77777777" w:rsidR="00B2446E" w:rsidRDefault="00B2446E" w:rsidP="00496A60">
            <w:pPr>
              <w:rPr>
                <w:b/>
                <w:bCs/>
                <w:color w:val="000000"/>
              </w:rPr>
            </w:pPr>
          </w:p>
          <w:p w14:paraId="0BE18F1A" w14:textId="77777777" w:rsidR="00B2446E" w:rsidRDefault="00B2446E" w:rsidP="00496A60">
            <w:pPr>
              <w:rPr>
                <w:b/>
                <w:bCs/>
                <w:color w:val="000000"/>
              </w:rPr>
            </w:pPr>
          </w:p>
          <w:p w14:paraId="673B8ED7" w14:textId="77777777" w:rsidR="00B2446E" w:rsidRDefault="00B2446E" w:rsidP="00496A60">
            <w:pPr>
              <w:rPr>
                <w:b/>
                <w:bCs/>
                <w:color w:val="000000"/>
              </w:rPr>
            </w:pPr>
          </w:p>
          <w:p w14:paraId="72E3C95C" w14:textId="77777777" w:rsidR="00B2446E" w:rsidRDefault="00B2446E" w:rsidP="00496A60">
            <w:pPr>
              <w:rPr>
                <w:b/>
                <w:bCs/>
                <w:color w:val="000000"/>
              </w:rPr>
            </w:pPr>
          </w:p>
          <w:p w14:paraId="27B0C6E9" w14:textId="77777777" w:rsidR="00B2446E" w:rsidRDefault="00B2446E" w:rsidP="00496A60">
            <w:pPr>
              <w:rPr>
                <w:b/>
                <w:bCs/>
                <w:color w:val="000000"/>
              </w:rPr>
            </w:pPr>
          </w:p>
          <w:p w14:paraId="43CB8F1E" w14:textId="77777777" w:rsidR="00B2446E" w:rsidRDefault="00B2446E" w:rsidP="00496A60">
            <w:pPr>
              <w:rPr>
                <w:b/>
                <w:bCs/>
                <w:color w:val="000000"/>
              </w:rPr>
            </w:pPr>
          </w:p>
          <w:p w14:paraId="733E4DC2" w14:textId="77777777" w:rsidR="00B2446E" w:rsidRDefault="00B2446E" w:rsidP="00496A60">
            <w:pPr>
              <w:rPr>
                <w:b/>
                <w:bCs/>
                <w:color w:val="000000"/>
              </w:rPr>
            </w:pPr>
          </w:p>
          <w:p w14:paraId="3839FFD7" w14:textId="77777777" w:rsidR="00B2446E" w:rsidRDefault="00B2446E" w:rsidP="00496A60">
            <w:pPr>
              <w:rPr>
                <w:b/>
                <w:bCs/>
                <w:color w:val="000000"/>
              </w:rPr>
            </w:pPr>
          </w:p>
          <w:p w14:paraId="2418B865" w14:textId="77777777" w:rsidR="00B2446E" w:rsidRPr="006262EA" w:rsidRDefault="00B2446E" w:rsidP="00496A60">
            <w:pPr>
              <w:rPr>
                <w:b/>
                <w:bCs/>
                <w:color w:val="000000"/>
              </w:rPr>
            </w:pPr>
            <w:r w:rsidRPr="006262EA">
              <w:rPr>
                <w:b/>
                <w:bCs/>
                <w:color w:val="000000"/>
              </w:rPr>
              <w:t xml:space="preserve">§ 3 písm. </w:t>
            </w:r>
            <w:r>
              <w:rPr>
                <w:b/>
                <w:bCs/>
                <w:color w:val="000000"/>
              </w:rPr>
              <w:t>m</w:t>
            </w:r>
            <w:r w:rsidRPr="006262EA">
              <w:rPr>
                <w:b/>
                <w:bCs/>
                <w:color w:val="000000"/>
              </w:rPr>
              <w:t>)</w:t>
            </w:r>
          </w:p>
          <w:p w14:paraId="6366B3A3" w14:textId="77777777" w:rsidR="00B2446E" w:rsidRPr="006262EA" w:rsidRDefault="00B2446E" w:rsidP="00496A60">
            <w:pPr>
              <w:rPr>
                <w:b/>
                <w:bCs/>
                <w:color w:val="000000"/>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6064FD9" w14:textId="77777777" w:rsidR="00B2446E" w:rsidRDefault="00B2446E" w:rsidP="00496A60">
            <w:pPr>
              <w:jc w:val="both"/>
            </w:pPr>
            <w:r w:rsidRPr="009D5906">
              <w:t>h) povoľovacie konanie je konanie, v ktorom sa rozhoduje o návrhu na vydanie povolenia vo vzťahu k navrhovanej činnosti alebo jej zmene podľa osobitných predpisov,</w:t>
            </w:r>
            <w:hyperlink r:id="rId12" w:anchor="poznamky.poznamka-2" w:tooltip="Odkaz na predpis alebo ustanovenie" w:history="1">
              <w:r w:rsidRPr="009D5906">
                <w:rPr>
                  <w:rStyle w:val="Hypertextovprepojenie"/>
                  <w:iCs/>
                  <w:vertAlign w:val="superscript"/>
                </w:rPr>
                <w:t>2</w:t>
              </w:r>
              <w:r w:rsidRPr="009D5906">
                <w:rPr>
                  <w:rStyle w:val="Hypertextovprepojenie"/>
                  <w:iCs/>
                </w:rPr>
                <w:t>)</w:t>
              </w:r>
            </w:hyperlink>
            <w:r w:rsidRPr="009D5906">
              <w:t>; ak ide o integrované konanie, je ním aj konanie podľa tohto zákona,</w:t>
            </w:r>
          </w:p>
          <w:p w14:paraId="6B323DA7" w14:textId="77777777" w:rsidR="00B2446E" w:rsidRDefault="00B2446E" w:rsidP="00496A60">
            <w:pPr>
              <w:jc w:val="both"/>
            </w:pPr>
          </w:p>
          <w:p w14:paraId="01741965" w14:textId="77777777" w:rsidR="00B2446E" w:rsidRDefault="00B2446E" w:rsidP="00496A60">
            <w:pPr>
              <w:jc w:val="both"/>
            </w:pPr>
          </w:p>
          <w:p w14:paraId="5DFEF68E" w14:textId="77777777" w:rsidR="00B2446E" w:rsidRDefault="00B2446E" w:rsidP="00496A60">
            <w:pPr>
              <w:jc w:val="both"/>
            </w:pPr>
          </w:p>
          <w:p w14:paraId="19458EA4" w14:textId="77777777" w:rsidR="00B2446E" w:rsidRDefault="00B2446E" w:rsidP="00496A60">
            <w:pPr>
              <w:jc w:val="both"/>
            </w:pPr>
          </w:p>
          <w:p w14:paraId="1C7DDB7C" w14:textId="2D7E7207" w:rsidR="00B2446E" w:rsidRDefault="00B2446E" w:rsidP="00496A60">
            <w:pPr>
              <w:jc w:val="both"/>
            </w:pPr>
            <w:r>
              <w:t>j)</w:t>
            </w:r>
            <w:r w:rsidRPr="009D5906">
              <w:t xml:space="preserve"> povolenie je rozhodnutie povoľujúceho orgánu vydané v povoľovacom konaní</w:t>
            </w:r>
            <w:r w:rsidR="006249CF">
              <w:t xml:space="preserve"> vrátane integrovaného konania</w:t>
            </w:r>
            <w:r w:rsidRPr="009D5906">
              <w:t>, ktoré oprávňuje navrhovateľa realizovať navrhovanú činnosť alebo zmenu povolenej navrhovanej činnosti; ak navrhovaná činnosť alebo jej zmena podlieha viacerým povoľovacím konaniam, považuje sa za povolenie, oprávňujúce navrhovateľa realizovať navrhovanú činnosť alebo zmenu povolenej navrhovanej činnosti, rozhodnutie vydané v každom z týchto povoľovacích konaní</w:t>
            </w:r>
            <w:r>
              <w:t xml:space="preserve">; </w:t>
            </w:r>
            <w:r w:rsidRPr="00A000D8">
              <w:t xml:space="preserve"> </w:t>
            </w:r>
            <w:r w:rsidR="006249CF" w:rsidRPr="006249CF">
              <w:t>za povolenie sa nepovažuje kolaudačné rozhodnutie, povolenie na užívanie, ani ich zmena; to neplatí, ak povolenie bolo vydané v kolaudačnom konaní, ktoré bolo spojené s konaním o zmene stavby</w:t>
            </w:r>
            <w:r w:rsidRPr="00A000D8">
              <w:t>,</w:t>
            </w:r>
          </w:p>
          <w:p w14:paraId="2359D67A" w14:textId="77777777" w:rsidR="00B2446E" w:rsidRDefault="00B2446E" w:rsidP="00496A60">
            <w:pPr>
              <w:jc w:val="both"/>
            </w:pPr>
          </w:p>
          <w:p w14:paraId="4885C329" w14:textId="77777777" w:rsidR="00B2446E" w:rsidRDefault="00B2446E" w:rsidP="00496A60">
            <w:pPr>
              <w:jc w:val="both"/>
            </w:pPr>
          </w:p>
          <w:p w14:paraId="4E9CE89D" w14:textId="77777777" w:rsidR="00B2446E" w:rsidRPr="009D5906" w:rsidRDefault="00B2446E" w:rsidP="00496A60">
            <w:pPr>
              <w:jc w:val="both"/>
            </w:pPr>
          </w:p>
          <w:p w14:paraId="7494BE60" w14:textId="77777777" w:rsidR="00B2446E" w:rsidRPr="009D5906" w:rsidRDefault="00B2446E" w:rsidP="00496A60">
            <w:pPr>
              <w:jc w:val="both"/>
            </w:pPr>
            <w:r w:rsidRPr="009D5906">
              <w:t xml:space="preserve">m) povoľujúci orgán je obec alebo orgán štátnej správy príslušný na rozhodovanie v povoľovacom konaní; ak ide o integrované </w:t>
            </w:r>
            <w:r w:rsidRPr="009D5906">
              <w:lastRenderedPageBreak/>
              <w:t>konanie, je ním aj orgán príslušný pre toto konanie</w:t>
            </w:r>
          </w:p>
          <w:p w14:paraId="095865EF" w14:textId="77777777" w:rsidR="00B2446E" w:rsidRDefault="00B2446E" w:rsidP="00496A60">
            <w:pPr>
              <w:jc w:val="both"/>
            </w:pPr>
          </w:p>
          <w:p w14:paraId="1F4B3B72" w14:textId="77777777" w:rsidR="00B2446E" w:rsidRPr="009D5906" w:rsidRDefault="00B2446E" w:rsidP="00496A60">
            <w:pPr>
              <w:jc w:val="both"/>
            </w:pPr>
          </w:p>
          <w:p w14:paraId="2434520B" w14:textId="77777777" w:rsidR="00B2446E" w:rsidRPr="009D5906" w:rsidRDefault="00B2446E" w:rsidP="00496A60">
            <w:pPr>
              <w:jc w:val="both"/>
              <w:rPr>
                <w:sz w:val="20"/>
                <w:szCs w:val="20"/>
              </w:rPr>
            </w:pPr>
            <w:r w:rsidRPr="009D5906">
              <w:rPr>
                <w:sz w:val="20"/>
                <w:szCs w:val="20"/>
              </w:rPr>
              <w:t>2) Napríklad zákon č. </w:t>
            </w:r>
            <w:r w:rsidRPr="009D5906">
              <w:rPr>
                <w:iCs/>
                <w:sz w:val="20"/>
                <w:szCs w:val="20"/>
              </w:rPr>
              <w:t>135/1961 Zb.</w:t>
            </w:r>
            <w:r w:rsidRPr="009D5906">
              <w:rPr>
                <w:sz w:val="20"/>
                <w:szCs w:val="20"/>
              </w:rPr>
              <w:t xml:space="preserve"> o pozemných komunikáciách (cestný zákon) v znení neskorších predpisov, </w:t>
            </w:r>
            <w:r w:rsidRPr="009D5906">
              <w:t xml:space="preserve"> </w:t>
            </w:r>
            <w:r w:rsidRPr="009D5906">
              <w:rPr>
                <w:sz w:val="20"/>
                <w:szCs w:val="20"/>
              </w:rPr>
              <w:t>zákon č. 200/2022 Z. z. o územnom plánovaní, zákon č. 201/2022 Z. z. o výstavbe, zákon Slovenskej národnej rady č. </w:t>
            </w:r>
            <w:r w:rsidRPr="009D5906">
              <w:rPr>
                <w:iCs/>
                <w:sz w:val="20"/>
                <w:szCs w:val="20"/>
              </w:rPr>
              <w:t>51/1988 Zb.</w:t>
            </w:r>
            <w:r w:rsidRPr="009D5906">
              <w:rPr>
                <w:sz w:val="20"/>
                <w:szCs w:val="20"/>
              </w:rPr>
              <w:t> o banskej činnosti, výbušninách a o štátnej banskej správe v znení neskorších predpisov, zákon Národnej rady Slovenskej republiky č. </w:t>
            </w:r>
            <w:r w:rsidRPr="009D5906">
              <w:rPr>
                <w:iCs/>
                <w:sz w:val="20"/>
                <w:szCs w:val="20"/>
              </w:rPr>
              <w:t>164/1996 Z. z.</w:t>
            </w:r>
            <w:r w:rsidRPr="009D5906">
              <w:rPr>
                <w:sz w:val="20"/>
                <w:szCs w:val="20"/>
              </w:rPr>
              <w:t> o dráhach a o zmene zákona č. </w:t>
            </w:r>
            <w:r w:rsidRPr="009D5906">
              <w:rPr>
                <w:iCs/>
                <w:sz w:val="20"/>
                <w:szCs w:val="20"/>
              </w:rPr>
              <w:t>455/1991 Zb.</w:t>
            </w:r>
            <w:r w:rsidRPr="009D5906">
              <w:rPr>
                <w:sz w:val="20"/>
                <w:szCs w:val="20"/>
              </w:rPr>
              <w:t> o živnostenskom podnikaní (živnostenský zákon) v znení neskorších predpisov, zákon č. </w:t>
            </w:r>
            <w:r w:rsidRPr="009D5906">
              <w:rPr>
                <w:iCs/>
                <w:sz w:val="20"/>
                <w:szCs w:val="20"/>
              </w:rPr>
              <w:t>313/1999 Z. z.</w:t>
            </w:r>
            <w:r w:rsidRPr="009D5906">
              <w:rPr>
                <w:sz w:val="20"/>
                <w:szCs w:val="20"/>
              </w:rPr>
              <w:t> o geologických prácach a o štátnej geologickej správe (geologický zákon) v znení neskorších predpisov, zákon č. </w:t>
            </w:r>
            <w:r w:rsidRPr="009D5906">
              <w:rPr>
                <w:iCs/>
                <w:sz w:val="20"/>
                <w:szCs w:val="20"/>
              </w:rPr>
              <w:t>245/2003 Z. z.</w:t>
            </w:r>
            <w:r w:rsidRPr="009D5906">
              <w:rPr>
                <w:sz w:val="20"/>
                <w:szCs w:val="20"/>
              </w:rPr>
              <w:t> o integrovanej prevencii a kontrole znečisťovania životného prostredia a o zmene a doplnení niektorých zákonov v znení neskorších predpisov.</w:t>
            </w:r>
          </w:p>
          <w:p w14:paraId="063C2A5E" w14:textId="77777777" w:rsidR="00B2446E" w:rsidRPr="009D5906" w:rsidRDefault="00B2446E" w:rsidP="00496A60">
            <w:pPr>
              <w:jc w:val="both"/>
            </w:pPr>
          </w:p>
        </w:tc>
        <w:tc>
          <w:tcPr>
            <w:tcW w:w="709" w:type="dxa"/>
            <w:tcBorders>
              <w:top w:val="single" w:sz="4" w:space="0" w:color="auto"/>
              <w:left w:val="single" w:sz="4" w:space="0" w:color="auto"/>
              <w:bottom w:val="single" w:sz="4" w:space="0" w:color="auto"/>
              <w:right w:val="single" w:sz="4" w:space="0" w:color="auto"/>
            </w:tcBorders>
          </w:tcPr>
          <w:p w14:paraId="4D321EBB" w14:textId="77777777" w:rsidR="00B2446E" w:rsidRDefault="00B2446E" w:rsidP="00496A60">
            <w:pPr>
              <w:jc w:val="center"/>
            </w:pPr>
            <w:r>
              <w:lastRenderedPageBreak/>
              <w:t>Ú</w:t>
            </w:r>
          </w:p>
          <w:p w14:paraId="16D1C9D2" w14:textId="77777777" w:rsidR="00B2446E" w:rsidRDefault="00B2446E" w:rsidP="00496A60">
            <w:pPr>
              <w:jc w:val="center"/>
            </w:pPr>
          </w:p>
          <w:p w14:paraId="0938479F" w14:textId="77777777" w:rsidR="00B2446E" w:rsidRDefault="00B2446E" w:rsidP="00496A60">
            <w:pPr>
              <w:jc w:val="center"/>
            </w:pPr>
          </w:p>
          <w:p w14:paraId="4F20596E" w14:textId="77777777" w:rsidR="00B2446E" w:rsidRDefault="00B2446E" w:rsidP="00496A60">
            <w:pPr>
              <w:jc w:val="center"/>
            </w:pPr>
          </w:p>
          <w:p w14:paraId="2713B36B" w14:textId="77777777" w:rsidR="00B2446E" w:rsidRDefault="00B2446E" w:rsidP="00496A60">
            <w:pPr>
              <w:jc w:val="center"/>
            </w:pPr>
          </w:p>
          <w:p w14:paraId="39D6DD46" w14:textId="77777777" w:rsidR="00B2446E" w:rsidRDefault="00B2446E" w:rsidP="00496A60">
            <w:pPr>
              <w:jc w:val="center"/>
            </w:pPr>
          </w:p>
          <w:p w14:paraId="02F39243" w14:textId="77777777" w:rsidR="00B2446E" w:rsidRDefault="00B2446E" w:rsidP="00496A60">
            <w:pPr>
              <w:jc w:val="center"/>
            </w:pPr>
          </w:p>
          <w:p w14:paraId="553EC0EC" w14:textId="77777777" w:rsidR="00B2446E" w:rsidRDefault="00B2446E" w:rsidP="00496A60">
            <w:pPr>
              <w:jc w:val="center"/>
            </w:pPr>
          </w:p>
          <w:p w14:paraId="637BFA7F" w14:textId="77777777" w:rsidR="00B2446E" w:rsidRDefault="00B2446E" w:rsidP="00496A60">
            <w:pPr>
              <w:jc w:val="center"/>
            </w:pPr>
          </w:p>
          <w:p w14:paraId="2645C609" w14:textId="77777777" w:rsidR="00B2446E" w:rsidRDefault="00B2446E" w:rsidP="00496A60">
            <w:pPr>
              <w:jc w:val="center"/>
            </w:pPr>
          </w:p>
          <w:p w14:paraId="5DCB1053" w14:textId="77777777" w:rsidR="00B2446E" w:rsidRDefault="00B2446E" w:rsidP="00496A60">
            <w:pPr>
              <w:jc w:val="center"/>
            </w:pPr>
            <w:r>
              <w:t>Ú</w:t>
            </w:r>
          </w:p>
          <w:p w14:paraId="523E1DD0" w14:textId="77777777" w:rsidR="00B2446E" w:rsidRDefault="00B2446E" w:rsidP="00496A60">
            <w:pPr>
              <w:jc w:val="center"/>
            </w:pPr>
          </w:p>
          <w:p w14:paraId="340A905A" w14:textId="77777777" w:rsidR="00B2446E" w:rsidRDefault="00B2446E" w:rsidP="00496A60">
            <w:pPr>
              <w:jc w:val="center"/>
            </w:pPr>
          </w:p>
          <w:p w14:paraId="145093BB" w14:textId="77777777" w:rsidR="00B2446E" w:rsidRDefault="00B2446E" w:rsidP="00496A60">
            <w:pPr>
              <w:jc w:val="center"/>
            </w:pPr>
          </w:p>
          <w:p w14:paraId="724027E6" w14:textId="77777777" w:rsidR="00B2446E" w:rsidRDefault="00B2446E" w:rsidP="00496A60">
            <w:pPr>
              <w:jc w:val="center"/>
            </w:pPr>
          </w:p>
          <w:p w14:paraId="2247A0E3" w14:textId="77777777" w:rsidR="00B2446E" w:rsidRDefault="00B2446E" w:rsidP="00496A60">
            <w:pPr>
              <w:jc w:val="center"/>
            </w:pPr>
          </w:p>
          <w:p w14:paraId="30F3E188" w14:textId="77777777" w:rsidR="00B2446E" w:rsidRDefault="00B2446E" w:rsidP="00496A60">
            <w:pPr>
              <w:jc w:val="center"/>
            </w:pPr>
          </w:p>
          <w:p w14:paraId="171FF9AC" w14:textId="77777777" w:rsidR="00B2446E" w:rsidRDefault="00B2446E" w:rsidP="00496A60">
            <w:pPr>
              <w:jc w:val="center"/>
            </w:pPr>
          </w:p>
          <w:p w14:paraId="40B9F81A" w14:textId="77777777" w:rsidR="00B2446E" w:rsidRDefault="00B2446E" w:rsidP="00496A60">
            <w:pPr>
              <w:jc w:val="center"/>
            </w:pPr>
          </w:p>
          <w:p w14:paraId="396FD543" w14:textId="77777777" w:rsidR="00B2446E" w:rsidRDefault="00B2446E" w:rsidP="00496A60">
            <w:pPr>
              <w:jc w:val="center"/>
            </w:pPr>
          </w:p>
          <w:p w14:paraId="125540B0" w14:textId="77777777" w:rsidR="00B2446E" w:rsidRDefault="00B2446E" w:rsidP="00496A60">
            <w:pPr>
              <w:jc w:val="center"/>
            </w:pPr>
          </w:p>
          <w:p w14:paraId="6B9F4F24" w14:textId="77777777" w:rsidR="00B2446E" w:rsidRDefault="00B2446E" w:rsidP="00496A60">
            <w:pPr>
              <w:jc w:val="center"/>
            </w:pPr>
          </w:p>
          <w:p w14:paraId="59AC028D" w14:textId="77777777" w:rsidR="00B2446E" w:rsidRDefault="00B2446E" w:rsidP="00496A60">
            <w:pPr>
              <w:jc w:val="center"/>
            </w:pPr>
          </w:p>
          <w:p w14:paraId="36EAB969" w14:textId="77777777" w:rsidR="00B2446E" w:rsidRDefault="00B2446E" w:rsidP="00496A60">
            <w:pPr>
              <w:jc w:val="center"/>
            </w:pPr>
          </w:p>
          <w:p w14:paraId="65D7B0FB" w14:textId="77777777" w:rsidR="00B2446E" w:rsidRDefault="00B2446E" w:rsidP="00496A60">
            <w:pPr>
              <w:jc w:val="center"/>
            </w:pPr>
          </w:p>
          <w:p w14:paraId="1EAD8419" w14:textId="77777777" w:rsidR="00B2446E" w:rsidRDefault="00B2446E" w:rsidP="00496A60">
            <w:pPr>
              <w:jc w:val="center"/>
            </w:pPr>
          </w:p>
          <w:p w14:paraId="01B170AD" w14:textId="77777777" w:rsidR="00B2446E" w:rsidRDefault="00B2446E" w:rsidP="00496A60">
            <w:pPr>
              <w:jc w:val="center"/>
            </w:pPr>
          </w:p>
          <w:p w14:paraId="0F3C5C2A" w14:textId="77777777" w:rsidR="00B2446E" w:rsidRDefault="00B2446E" w:rsidP="00496A60">
            <w:pPr>
              <w:jc w:val="center"/>
            </w:pPr>
          </w:p>
          <w:p w14:paraId="19A87D65" w14:textId="77777777" w:rsidR="00B2446E" w:rsidRDefault="00B2446E" w:rsidP="00496A60">
            <w:pPr>
              <w:jc w:val="center"/>
            </w:pPr>
          </w:p>
          <w:p w14:paraId="6FDF56C4" w14:textId="77777777" w:rsidR="00B2446E" w:rsidRDefault="00B2446E" w:rsidP="00496A60">
            <w:pPr>
              <w:jc w:val="center"/>
            </w:pPr>
          </w:p>
          <w:p w14:paraId="66109D8E" w14:textId="77777777" w:rsidR="00B2446E" w:rsidRDefault="00B2446E" w:rsidP="00496A60">
            <w:pPr>
              <w:jc w:val="center"/>
            </w:pPr>
          </w:p>
          <w:p w14:paraId="26793045" w14:textId="77777777" w:rsidR="00B2446E" w:rsidRPr="004B2322" w:rsidRDefault="00B2446E" w:rsidP="00496A60">
            <w:pPr>
              <w:jc w:val="center"/>
            </w:pPr>
            <w:r>
              <w:t>Ú</w:t>
            </w:r>
          </w:p>
        </w:tc>
        <w:tc>
          <w:tcPr>
            <w:tcW w:w="992" w:type="dxa"/>
            <w:tcBorders>
              <w:top w:val="single" w:sz="4" w:space="0" w:color="auto"/>
              <w:left w:val="single" w:sz="4" w:space="0" w:color="auto"/>
              <w:bottom w:val="single" w:sz="4" w:space="0" w:color="auto"/>
              <w:right w:val="single" w:sz="4" w:space="0" w:color="auto"/>
            </w:tcBorders>
          </w:tcPr>
          <w:p w14:paraId="123D9F2F" w14:textId="77777777" w:rsidR="00B2446E" w:rsidRPr="004B2322" w:rsidRDefault="00B2446E" w:rsidP="00496A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11098ED" w14:textId="77777777" w:rsidR="00B2446E" w:rsidRDefault="00B2446E" w:rsidP="00496A60">
            <w:pPr>
              <w:jc w:val="center"/>
            </w:pPr>
            <w:r w:rsidRPr="002613EF">
              <w:t>GP-N</w:t>
            </w:r>
          </w:p>
          <w:p w14:paraId="54C7A78B" w14:textId="77777777" w:rsidR="00B2446E" w:rsidRDefault="00B2446E" w:rsidP="00496A60">
            <w:pPr>
              <w:jc w:val="center"/>
            </w:pPr>
          </w:p>
          <w:p w14:paraId="0A736B79" w14:textId="77777777" w:rsidR="00B2446E" w:rsidRDefault="00B2446E" w:rsidP="00496A60">
            <w:pPr>
              <w:jc w:val="center"/>
            </w:pPr>
          </w:p>
          <w:p w14:paraId="08EEAA9F" w14:textId="77777777" w:rsidR="00B2446E" w:rsidRDefault="00B2446E" w:rsidP="00496A60">
            <w:pPr>
              <w:jc w:val="center"/>
            </w:pPr>
          </w:p>
          <w:p w14:paraId="471448F0" w14:textId="77777777" w:rsidR="00B2446E" w:rsidRDefault="00B2446E" w:rsidP="00496A60">
            <w:pPr>
              <w:jc w:val="center"/>
            </w:pPr>
          </w:p>
          <w:p w14:paraId="703EFB59" w14:textId="77777777" w:rsidR="00B2446E" w:rsidRDefault="00B2446E" w:rsidP="00496A60">
            <w:pPr>
              <w:jc w:val="center"/>
            </w:pPr>
          </w:p>
          <w:p w14:paraId="3B3D6F35" w14:textId="77777777" w:rsidR="00B2446E" w:rsidRDefault="00B2446E" w:rsidP="00496A60">
            <w:pPr>
              <w:jc w:val="center"/>
            </w:pPr>
          </w:p>
          <w:p w14:paraId="3EE0110E" w14:textId="77777777" w:rsidR="00B2446E" w:rsidRDefault="00B2446E" w:rsidP="00496A60">
            <w:pPr>
              <w:jc w:val="center"/>
            </w:pPr>
          </w:p>
          <w:p w14:paraId="34FB26E5" w14:textId="77777777" w:rsidR="00B2446E" w:rsidRDefault="00B2446E" w:rsidP="00496A60">
            <w:pPr>
              <w:jc w:val="center"/>
            </w:pPr>
          </w:p>
          <w:p w14:paraId="220FECBF" w14:textId="77777777" w:rsidR="00B2446E" w:rsidRDefault="00B2446E" w:rsidP="00496A60">
            <w:pPr>
              <w:jc w:val="center"/>
            </w:pPr>
          </w:p>
          <w:p w14:paraId="57FA0EC9" w14:textId="77777777" w:rsidR="00B2446E" w:rsidRDefault="00B2446E" w:rsidP="00496A60">
            <w:pPr>
              <w:jc w:val="center"/>
            </w:pPr>
            <w:r w:rsidRPr="002613EF">
              <w:t>GP-N</w:t>
            </w:r>
          </w:p>
          <w:p w14:paraId="2F162616" w14:textId="77777777" w:rsidR="00B2446E" w:rsidRDefault="00B2446E" w:rsidP="00496A60">
            <w:pPr>
              <w:jc w:val="center"/>
            </w:pPr>
          </w:p>
          <w:p w14:paraId="7FBFF780" w14:textId="77777777" w:rsidR="00B2446E" w:rsidRDefault="00B2446E" w:rsidP="00496A60">
            <w:pPr>
              <w:jc w:val="center"/>
            </w:pPr>
          </w:p>
          <w:p w14:paraId="0286DDB8" w14:textId="77777777" w:rsidR="00B2446E" w:rsidRDefault="00B2446E" w:rsidP="00496A60">
            <w:pPr>
              <w:jc w:val="center"/>
            </w:pPr>
          </w:p>
          <w:p w14:paraId="0AF484D5" w14:textId="77777777" w:rsidR="00B2446E" w:rsidRDefault="00B2446E" w:rsidP="00496A60">
            <w:pPr>
              <w:jc w:val="center"/>
            </w:pPr>
          </w:p>
          <w:p w14:paraId="6198A091" w14:textId="77777777" w:rsidR="00B2446E" w:rsidRDefault="00B2446E" w:rsidP="00496A60">
            <w:pPr>
              <w:jc w:val="center"/>
            </w:pPr>
          </w:p>
          <w:p w14:paraId="3754CC8F" w14:textId="77777777" w:rsidR="00B2446E" w:rsidRDefault="00B2446E" w:rsidP="00496A60">
            <w:pPr>
              <w:jc w:val="center"/>
            </w:pPr>
          </w:p>
          <w:p w14:paraId="4B385819" w14:textId="77777777" w:rsidR="00B2446E" w:rsidRDefault="00B2446E" w:rsidP="00496A60">
            <w:pPr>
              <w:jc w:val="center"/>
            </w:pPr>
          </w:p>
          <w:p w14:paraId="4B98A23B" w14:textId="77777777" w:rsidR="00B2446E" w:rsidRDefault="00B2446E" w:rsidP="00496A60">
            <w:pPr>
              <w:jc w:val="center"/>
            </w:pPr>
          </w:p>
          <w:p w14:paraId="39948188" w14:textId="77777777" w:rsidR="00B2446E" w:rsidRDefault="00B2446E" w:rsidP="00496A60">
            <w:pPr>
              <w:jc w:val="center"/>
            </w:pPr>
          </w:p>
          <w:p w14:paraId="113A1EEB" w14:textId="77777777" w:rsidR="00B2446E" w:rsidRDefault="00B2446E" w:rsidP="00496A60">
            <w:pPr>
              <w:jc w:val="center"/>
            </w:pPr>
          </w:p>
          <w:p w14:paraId="7DC0CF0C" w14:textId="77777777" w:rsidR="00B2446E" w:rsidRDefault="00B2446E" w:rsidP="00496A60">
            <w:pPr>
              <w:jc w:val="center"/>
            </w:pPr>
          </w:p>
          <w:p w14:paraId="68D3E99B" w14:textId="77777777" w:rsidR="00B2446E" w:rsidRDefault="00B2446E" w:rsidP="00496A60">
            <w:pPr>
              <w:jc w:val="center"/>
            </w:pPr>
          </w:p>
          <w:p w14:paraId="24B5CF07" w14:textId="77777777" w:rsidR="00B2446E" w:rsidRDefault="00B2446E" w:rsidP="00496A60">
            <w:pPr>
              <w:jc w:val="center"/>
            </w:pPr>
          </w:p>
          <w:p w14:paraId="6DD412B6" w14:textId="77777777" w:rsidR="00B2446E" w:rsidRDefault="00B2446E" w:rsidP="00496A60">
            <w:pPr>
              <w:jc w:val="center"/>
            </w:pPr>
          </w:p>
          <w:p w14:paraId="7BDEC1C8" w14:textId="77777777" w:rsidR="00B2446E" w:rsidRDefault="00B2446E" w:rsidP="00496A60">
            <w:pPr>
              <w:jc w:val="center"/>
            </w:pPr>
          </w:p>
          <w:p w14:paraId="2BBD04A0" w14:textId="77777777" w:rsidR="00B2446E" w:rsidRDefault="00B2446E" w:rsidP="00496A60">
            <w:pPr>
              <w:jc w:val="center"/>
            </w:pPr>
          </w:p>
          <w:p w14:paraId="0D67486B" w14:textId="77777777" w:rsidR="00B2446E" w:rsidRDefault="00B2446E" w:rsidP="00496A60">
            <w:pPr>
              <w:jc w:val="center"/>
            </w:pPr>
          </w:p>
          <w:p w14:paraId="4E51DFA0" w14:textId="77777777" w:rsidR="00B2446E" w:rsidRDefault="00B2446E" w:rsidP="00496A60">
            <w:pPr>
              <w:jc w:val="center"/>
            </w:pPr>
          </w:p>
          <w:p w14:paraId="35FCE427" w14:textId="77777777" w:rsidR="00B2446E" w:rsidRDefault="00B2446E" w:rsidP="00496A60">
            <w:pPr>
              <w:jc w:val="center"/>
            </w:pPr>
          </w:p>
          <w:p w14:paraId="41C97CA4" w14:textId="77777777" w:rsidR="00B2446E" w:rsidRDefault="00B2446E" w:rsidP="00496A60">
            <w:pPr>
              <w:jc w:val="center"/>
            </w:pPr>
          </w:p>
          <w:p w14:paraId="69BF7C90" w14:textId="77777777" w:rsidR="00B2446E" w:rsidRDefault="00B2446E" w:rsidP="00496A60">
            <w:pPr>
              <w:jc w:val="center"/>
              <w:rPr>
                <w:sz w:val="20"/>
                <w:szCs w:val="20"/>
              </w:rPr>
            </w:pPr>
            <w:r>
              <w:t>GP-N</w:t>
            </w:r>
          </w:p>
        </w:tc>
        <w:tc>
          <w:tcPr>
            <w:tcW w:w="708" w:type="dxa"/>
            <w:tcBorders>
              <w:top w:val="single" w:sz="4" w:space="0" w:color="auto"/>
              <w:left w:val="single" w:sz="4" w:space="0" w:color="auto"/>
              <w:bottom w:val="single" w:sz="4" w:space="0" w:color="auto"/>
              <w:right w:val="single" w:sz="12" w:space="0" w:color="auto"/>
            </w:tcBorders>
          </w:tcPr>
          <w:p w14:paraId="721A8A1C" w14:textId="77777777" w:rsidR="00B2446E" w:rsidRPr="004B2322" w:rsidRDefault="00B2446E" w:rsidP="00496A60">
            <w:pPr>
              <w:rPr>
                <w:sz w:val="20"/>
                <w:szCs w:val="20"/>
              </w:rPr>
            </w:pPr>
          </w:p>
        </w:tc>
      </w:tr>
      <w:tr w:rsidR="00B2446E" w:rsidRPr="004B2322" w14:paraId="154750E1" w14:textId="77777777" w:rsidTr="00496A60">
        <w:tc>
          <w:tcPr>
            <w:tcW w:w="694" w:type="dxa"/>
            <w:tcBorders>
              <w:top w:val="single" w:sz="4" w:space="0" w:color="auto"/>
              <w:left w:val="single" w:sz="12" w:space="0" w:color="auto"/>
              <w:bottom w:val="single" w:sz="4" w:space="0" w:color="auto"/>
              <w:right w:val="single" w:sz="4" w:space="0" w:color="auto"/>
            </w:tcBorders>
          </w:tcPr>
          <w:p w14:paraId="1F7C5B49" w14:textId="77777777" w:rsidR="00B2446E" w:rsidRPr="006262EA" w:rsidRDefault="00B2446E" w:rsidP="00496A60">
            <w:pPr>
              <w:jc w:val="center"/>
              <w:rPr>
                <w:b/>
              </w:rPr>
            </w:pPr>
            <w:r w:rsidRPr="006262EA">
              <w:rPr>
                <w:b/>
              </w:rPr>
              <w:t>Č</w:t>
            </w:r>
            <w:r>
              <w:rPr>
                <w:b/>
              </w:rPr>
              <w:t>:</w:t>
            </w:r>
            <w:r w:rsidRPr="006262EA">
              <w:rPr>
                <w:b/>
              </w:rPr>
              <w:t xml:space="preserve"> 6 ods. 4</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0C6B180" w14:textId="77777777" w:rsidR="00B2446E" w:rsidRPr="005B11E9" w:rsidRDefault="00B2446E" w:rsidP="00496A60">
            <w:pPr>
              <w:adjustRightInd w:val="0"/>
              <w:jc w:val="both"/>
              <w:rPr>
                <w:bCs/>
              </w:rPr>
            </w:pPr>
            <w:r w:rsidRPr="002613EF">
              <w:rPr>
                <w:b/>
                <w:bCs/>
              </w:rPr>
              <w:t>Porady</w:t>
            </w:r>
          </w:p>
          <w:p w14:paraId="619434E5" w14:textId="77777777" w:rsidR="00B2446E" w:rsidRPr="002613EF" w:rsidRDefault="00B2446E" w:rsidP="00496A60">
            <w:pPr>
              <w:adjustRightInd w:val="0"/>
              <w:jc w:val="both"/>
              <w:rPr>
                <w:bCs/>
              </w:rPr>
            </w:pPr>
            <w:r>
              <w:rPr>
                <w:bCs/>
              </w:rPr>
              <w:t xml:space="preserve">4. </w:t>
            </w:r>
            <w:r w:rsidRPr="002613EF">
              <w:rPr>
                <w:bCs/>
              </w:rPr>
              <w:t>Členské štáty identifikujú verejnosť na účely odseku 2, vrátane zainteresovanej verejnosti, alebo pravdepodobne zainteresovanej verejnosti alebo verejnosti majúcej záujem na veci rozhodovanej podľa tejto smernice, vrátane relevantných mimovládnych organizácií, akými sú organizácie podporujúce ochranu životného prostredia a ďalšie zainteresované organizácie.</w:t>
            </w: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0DBE1448" w14:textId="77777777" w:rsidR="00B2446E" w:rsidRDefault="00B2446E" w:rsidP="00496A60">
            <w:pPr>
              <w:jc w:val="center"/>
            </w:pPr>
            <w:r>
              <w:t>N</w:t>
            </w:r>
          </w:p>
          <w:p w14:paraId="501CB9FD" w14:textId="77777777" w:rsidR="00B2446E" w:rsidRDefault="00B2446E" w:rsidP="00496A60">
            <w:pPr>
              <w:jc w:val="center"/>
            </w:pPr>
          </w:p>
          <w:p w14:paraId="791802B6" w14:textId="77777777" w:rsidR="00B2446E" w:rsidRDefault="00B2446E" w:rsidP="00496A60">
            <w:pPr>
              <w:jc w:val="center"/>
            </w:pPr>
          </w:p>
          <w:p w14:paraId="292CFE39" w14:textId="77777777" w:rsidR="00B2446E" w:rsidRDefault="00B2446E" w:rsidP="00496A60">
            <w:pPr>
              <w:jc w:val="center"/>
            </w:pPr>
          </w:p>
          <w:p w14:paraId="3E219F28" w14:textId="77777777" w:rsidR="00B2446E" w:rsidRDefault="00B2446E" w:rsidP="00496A60"/>
          <w:p w14:paraId="2AE3A231" w14:textId="77777777" w:rsidR="00B2446E" w:rsidRPr="004B2322" w:rsidRDefault="00B2446E" w:rsidP="00496A60"/>
        </w:tc>
        <w:tc>
          <w:tcPr>
            <w:tcW w:w="709" w:type="dxa"/>
            <w:tcBorders>
              <w:top w:val="single" w:sz="4" w:space="0" w:color="auto"/>
              <w:left w:val="nil"/>
              <w:bottom w:val="single" w:sz="4" w:space="0" w:color="auto"/>
              <w:right w:val="single" w:sz="4" w:space="0" w:color="auto"/>
            </w:tcBorders>
            <w:shd w:val="clear" w:color="auto" w:fill="auto"/>
          </w:tcPr>
          <w:p w14:paraId="79D1F169" w14:textId="77777777" w:rsidR="00B2446E" w:rsidRDefault="00B2446E" w:rsidP="00496A60">
            <w:pPr>
              <w:jc w:val="center"/>
            </w:pPr>
            <w:r>
              <w:t>NZ</w:t>
            </w:r>
          </w:p>
          <w:p w14:paraId="06275185" w14:textId="77777777" w:rsidR="00B2446E" w:rsidRDefault="00B2446E" w:rsidP="00496A60">
            <w:pPr>
              <w:jc w:val="center"/>
            </w:pPr>
          </w:p>
          <w:p w14:paraId="2D6EFEE9" w14:textId="77777777" w:rsidR="00B2446E" w:rsidRDefault="00B2446E" w:rsidP="00496A60">
            <w:pPr>
              <w:jc w:val="center"/>
            </w:pPr>
          </w:p>
          <w:p w14:paraId="1635EED7" w14:textId="77777777" w:rsidR="00B2446E" w:rsidRDefault="00B2446E" w:rsidP="00496A60">
            <w:pPr>
              <w:jc w:val="center"/>
            </w:pPr>
          </w:p>
          <w:p w14:paraId="2E185871" w14:textId="77777777" w:rsidR="00B2446E" w:rsidRPr="005B11E9" w:rsidRDefault="00B2446E" w:rsidP="00496A60"/>
        </w:tc>
        <w:tc>
          <w:tcPr>
            <w:tcW w:w="1275" w:type="dxa"/>
            <w:tcBorders>
              <w:top w:val="single" w:sz="4" w:space="0" w:color="auto"/>
              <w:left w:val="single" w:sz="4" w:space="0" w:color="auto"/>
              <w:bottom w:val="single" w:sz="4" w:space="0" w:color="auto"/>
              <w:right w:val="single" w:sz="4" w:space="0" w:color="auto"/>
            </w:tcBorders>
            <w:shd w:val="clear" w:color="auto" w:fill="auto"/>
          </w:tcPr>
          <w:p w14:paraId="7705B293" w14:textId="3EEE53B5" w:rsidR="00B2446E" w:rsidRPr="006262EA" w:rsidRDefault="00B2446E" w:rsidP="00496A60">
            <w:pPr>
              <w:rPr>
                <w:b/>
                <w:bCs/>
                <w:color w:val="000000"/>
              </w:rPr>
            </w:pPr>
            <w:r w:rsidRPr="006262EA">
              <w:rPr>
                <w:b/>
                <w:bCs/>
                <w:color w:val="000000"/>
              </w:rPr>
              <w:t xml:space="preserve">Čl. </w:t>
            </w:r>
            <w:r w:rsidR="00797E5F">
              <w:rPr>
                <w:b/>
                <w:bCs/>
                <w:color w:val="000000"/>
              </w:rPr>
              <w:t>IV</w:t>
            </w:r>
          </w:p>
          <w:p w14:paraId="30A0B534" w14:textId="77777777" w:rsidR="00B2446E" w:rsidRPr="006262EA" w:rsidRDefault="00B2446E" w:rsidP="00496A60">
            <w:pPr>
              <w:rPr>
                <w:b/>
                <w:bCs/>
                <w:color w:val="000000"/>
              </w:rPr>
            </w:pPr>
            <w:r w:rsidRPr="006262EA">
              <w:rPr>
                <w:b/>
                <w:bCs/>
                <w:color w:val="000000"/>
              </w:rPr>
              <w:t>§ 3 písm. m)</w:t>
            </w:r>
          </w:p>
          <w:p w14:paraId="205452DA" w14:textId="77777777" w:rsidR="00B2446E" w:rsidRPr="006262EA" w:rsidRDefault="00B2446E" w:rsidP="00496A60">
            <w:pPr>
              <w:rPr>
                <w:b/>
                <w:bCs/>
                <w:color w:val="000000"/>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DFB2932" w14:textId="77777777" w:rsidR="00B2446E" w:rsidRDefault="00B2446E" w:rsidP="00496A60">
            <w:pPr>
              <w:jc w:val="both"/>
            </w:pPr>
            <w:r>
              <w:t xml:space="preserve">m) </w:t>
            </w:r>
            <w:r w:rsidRPr="005B11E9">
              <w:t>povoľujúci orgán je obec alebo orgán štátnej správy príslušný na rozhodovanie v povoľovacom konaní</w:t>
            </w:r>
            <w:r>
              <w:t>;</w:t>
            </w:r>
            <w:r w:rsidRPr="005B11E9">
              <w:t xml:space="preserve"> ak ide o integrované konanie, je ním aj orgán príslušný pre toto konanie</w:t>
            </w:r>
          </w:p>
          <w:p w14:paraId="07683F41" w14:textId="77777777" w:rsidR="00B2446E" w:rsidRPr="005B11E9" w:rsidRDefault="00B2446E" w:rsidP="00496A60">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54F5D28" w14:textId="77777777" w:rsidR="00B2446E" w:rsidRPr="004B2322" w:rsidRDefault="00B2446E" w:rsidP="00496A60">
            <w:pPr>
              <w:jc w:val="center"/>
            </w:pPr>
            <w:r w:rsidRPr="004B2322">
              <w:t>Ú</w:t>
            </w:r>
          </w:p>
          <w:p w14:paraId="10B59862" w14:textId="77777777" w:rsidR="00B2446E" w:rsidRDefault="00B2446E" w:rsidP="00496A60">
            <w:pPr>
              <w:jc w:val="center"/>
            </w:pPr>
          </w:p>
          <w:p w14:paraId="21A39AB4" w14:textId="77777777" w:rsidR="00B2446E" w:rsidRDefault="00B2446E" w:rsidP="00496A60">
            <w:pPr>
              <w:jc w:val="center"/>
            </w:pPr>
          </w:p>
          <w:p w14:paraId="1C72C096" w14:textId="77777777" w:rsidR="00B2446E" w:rsidRDefault="00B2446E" w:rsidP="00496A60">
            <w:pPr>
              <w:jc w:val="center"/>
            </w:pPr>
          </w:p>
          <w:p w14:paraId="7953021F" w14:textId="77777777" w:rsidR="00B2446E" w:rsidRPr="004B2322" w:rsidRDefault="00B2446E" w:rsidP="00496A60"/>
        </w:tc>
        <w:tc>
          <w:tcPr>
            <w:tcW w:w="992" w:type="dxa"/>
            <w:tcBorders>
              <w:top w:val="single" w:sz="4" w:space="0" w:color="auto"/>
              <w:left w:val="single" w:sz="4" w:space="0" w:color="auto"/>
              <w:bottom w:val="single" w:sz="4" w:space="0" w:color="auto"/>
              <w:right w:val="single" w:sz="4" w:space="0" w:color="auto"/>
            </w:tcBorders>
          </w:tcPr>
          <w:p w14:paraId="008551FB" w14:textId="77777777" w:rsidR="00B2446E" w:rsidRPr="004B2322" w:rsidRDefault="00B2446E" w:rsidP="00496A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5A6C142" w14:textId="77777777" w:rsidR="00B2446E" w:rsidRPr="002613EF" w:rsidRDefault="00B2446E" w:rsidP="00496A60">
            <w:pPr>
              <w:jc w:val="center"/>
            </w:pPr>
            <w:r w:rsidRPr="002613EF">
              <w:t>GP-N</w:t>
            </w:r>
          </w:p>
          <w:p w14:paraId="3950C7DC" w14:textId="77777777" w:rsidR="00B2446E" w:rsidRPr="002613EF" w:rsidRDefault="00B2446E" w:rsidP="00496A60">
            <w:pPr>
              <w:jc w:val="center"/>
            </w:pPr>
          </w:p>
          <w:p w14:paraId="6B1021D1" w14:textId="77777777" w:rsidR="00B2446E" w:rsidRPr="002613EF" w:rsidRDefault="00B2446E" w:rsidP="00496A60">
            <w:pPr>
              <w:jc w:val="center"/>
            </w:pPr>
          </w:p>
          <w:p w14:paraId="64EE3DD1" w14:textId="77777777" w:rsidR="00B2446E" w:rsidRPr="002613EF" w:rsidRDefault="00B2446E" w:rsidP="00496A60">
            <w:pPr>
              <w:jc w:val="center"/>
            </w:pPr>
          </w:p>
          <w:p w14:paraId="22C67489" w14:textId="77777777" w:rsidR="00B2446E" w:rsidRPr="002613EF" w:rsidRDefault="00B2446E" w:rsidP="00496A60">
            <w:pPr>
              <w:jc w:val="center"/>
            </w:pPr>
          </w:p>
          <w:p w14:paraId="32717E0B" w14:textId="77777777" w:rsidR="00B2446E" w:rsidRPr="002613EF" w:rsidRDefault="00B2446E" w:rsidP="00496A60"/>
        </w:tc>
        <w:tc>
          <w:tcPr>
            <w:tcW w:w="708" w:type="dxa"/>
            <w:tcBorders>
              <w:top w:val="single" w:sz="4" w:space="0" w:color="auto"/>
              <w:left w:val="single" w:sz="4" w:space="0" w:color="auto"/>
              <w:bottom w:val="single" w:sz="4" w:space="0" w:color="auto"/>
              <w:right w:val="single" w:sz="12" w:space="0" w:color="auto"/>
            </w:tcBorders>
          </w:tcPr>
          <w:p w14:paraId="46FD3068" w14:textId="77777777" w:rsidR="00B2446E" w:rsidRDefault="00B2446E" w:rsidP="00496A60">
            <w:pPr>
              <w:rPr>
                <w:sz w:val="20"/>
                <w:szCs w:val="20"/>
              </w:rPr>
            </w:pPr>
          </w:p>
          <w:p w14:paraId="7A36D966" w14:textId="77777777" w:rsidR="00B2446E" w:rsidRPr="00700C33" w:rsidRDefault="00B2446E" w:rsidP="00496A60">
            <w:pPr>
              <w:rPr>
                <w:sz w:val="20"/>
                <w:szCs w:val="20"/>
              </w:rPr>
            </w:pPr>
          </w:p>
          <w:p w14:paraId="253F132B" w14:textId="77777777" w:rsidR="00B2446E" w:rsidRPr="00700C33" w:rsidRDefault="00B2446E" w:rsidP="00496A60">
            <w:pPr>
              <w:rPr>
                <w:sz w:val="20"/>
                <w:szCs w:val="20"/>
              </w:rPr>
            </w:pPr>
          </w:p>
          <w:p w14:paraId="7FCF2EDC" w14:textId="77777777" w:rsidR="00B2446E" w:rsidRPr="00700C33" w:rsidRDefault="00B2446E" w:rsidP="00496A60">
            <w:pPr>
              <w:rPr>
                <w:sz w:val="20"/>
                <w:szCs w:val="20"/>
              </w:rPr>
            </w:pPr>
          </w:p>
          <w:p w14:paraId="4A45B0BF" w14:textId="77777777" w:rsidR="00B2446E" w:rsidRPr="00700C33" w:rsidRDefault="00B2446E" w:rsidP="00496A60">
            <w:pPr>
              <w:rPr>
                <w:sz w:val="20"/>
                <w:szCs w:val="20"/>
              </w:rPr>
            </w:pPr>
          </w:p>
          <w:p w14:paraId="6E9A6EEB" w14:textId="77777777" w:rsidR="00B2446E" w:rsidRPr="00700C33" w:rsidRDefault="00B2446E" w:rsidP="00496A60">
            <w:pPr>
              <w:rPr>
                <w:sz w:val="20"/>
                <w:szCs w:val="20"/>
              </w:rPr>
            </w:pPr>
          </w:p>
          <w:p w14:paraId="359E1DEA" w14:textId="77777777" w:rsidR="00B2446E" w:rsidRDefault="00B2446E" w:rsidP="00496A60">
            <w:pPr>
              <w:rPr>
                <w:sz w:val="20"/>
                <w:szCs w:val="20"/>
              </w:rPr>
            </w:pPr>
          </w:p>
          <w:p w14:paraId="0DEE6D42" w14:textId="77777777" w:rsidR="00B2446E" w:rsidRDefault="00B2446E" w:rsidP="00496A60">
            <w:pPr>
              <w:rPr>
                <w:sz w:val="20"/>
                <w:szCs w:val="20"/>
              </w:rPr>
            </w:pPr>
          </w:p>
          <w:p w14:paraId="0EE228E3" w14:textId="77777777" w:rsidR="00B2446E" w:rsidRPr="00700C33" w:rsidRDefault="00B2446E" w:rsidP="00496A60">
            <w:pPr>
              <w:rPr>
                <w:sz w:val="20"/>
                <w:szCs w:val="20"/>
              </w:rPr>
            </w:pPr>
          </w:p>
        </w:tc>
      </w:tr>
      <w:tr w:rsidR="00B2446E" w:rsidRPr="004B2322" w14:paraId="695F7DDA" w14:textId="77777777" w:rsidTr="00496A60">
        <w:tc>
          <w:tcPr>
            <w:tcW w:w="694" w:type="dxa"/>
            <w:tcBorders>
              <w:top w:val="single" w:sz="4" w:space="0" w:color="auto"/>
              <w:left w:val="single" w:sz="12" w:space="0" w:color="auto"/>
              <w:bottom w:val="single" w:sz="4" w:space="0" w:color="auto"/>
              <w:right w:val="single" w:sz="4" w:space="0" w:color="auto"/>
            </w:tcBorders>
          </w:tcPr>
          <w:p w14:paraId="6BF674FE" w14:textId="77777777" w:rsidR="00B2446E" w:rsidRPr="006262EA" w:rsidRDefault="00B2446E" w:rsidP="00496A60">
            <w:pPr>
              <w:jc w:val="center"/>
              <w:rPr>
                <w:b/>
              </w:rPr>
            </w:pPr>
            <w:r w:rsidRPr="006262EA">
              <w:rPr>
                <w:b/>
              </w:rPr>
              <w:t>Č</w:t>
            </w:r>
            <w:r>
              <w:rPr>
                <w:b/>
              </w:rPr>
              <w:t>:</w:t>
            </w:r>
            <w:r w:rsidRPr="006262EA">
              <w:rPr>
                <w:b/>
              </w:rPr>
              <w:t xml:space="preserve"> 6 ods. 5 </w:t>
            </w:r>
          </w:p>
          <w:p w14:paraId="68F32962" w14:textId="77777777" w:rsidR="00B2446E" w:rsidRPr="006262EA" w:rsidRDefault="00B2446E" w:rsidP="00496A60">
            <w:pPr>
              <w:jc w:val="center"/>
              <w:rPr>
                <w:b/>
              </w:rPr>
            </w:pPr>
          </w:p>
          <w:p w14:paraId="53879135" w14:textId="77777777" w:rsidR="00B2446E" w:rsidRPr="006262EA" w:rsidRDefault="00B2446E" w:rsidP="00496A60">
            <w:pPr>
              <w:jc w:val="center"/>
              <w:rPr>
                <w:b/>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2DA7AB8" w14:textId="77777777" w:rsidR="00B2446E" w:rsidRDefault="00B2446E" w:rsidP="00496A60">
            <w:pPr>
              <w:adjustRightInd w:val="0"/>
              <w:jc w:val="both"/>
              <w:rPr>
                <w:b/>
                <w:bCs/>
              </w:rPr>
            </w:pPr>
            <w:r w:rsidRPr="002613EF">
              <w:rPr>
                <w:b/>
                <w:bCs/>
              </w:rPr>
              <w:t>Porady</w:t>
            </w:r>
          </w:p>
          <w:p w14:paraId="62A29DDD" w14:textId="77777777" w:rsidR="00B2446E" w:rsidRPr="002613EF" w:rsidRDefault="00B2446E" w:rsidP="00496A60">
            <w:pPr>
              <w:adjustRightInd w:val="0"/>
              <w:jc w:val="both"/>
              <w:rPr>
                <w:bCs/>
              </w:rPr>
            </w:pPr>
            <w:r w:rsidRPr="002613EF">
              <w:rPr>
                <w:bCs/>
              </w:rPr>
              <w:t>5.  O podrobnostiach zabezpečenia informovanosti úradov a verejnosti a porád s nimi rozhodnú členské štáty.</w:t>
            </w: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138F09E5" w14:textId="77777777" w:rsidR="00B2446E" w:rsidRDefault="00B2446E" w:rsidP="00496A60">
            <w:pPr>
              <w:jc w:val="center"/>
            </w:pPr>
            <w:r w:rsidRPr="004B2322">
              <w:t>N</w:t>
            </w:r>
          </w:p>
          <w:p w14:paraId="717B4B2A" w14:textId="77777777" w:rsidR="00B2446E" w:rsidRDefault="00B2446E" w:rsidP="00496A60">
            <w:pPr>
              <w:jc w:val="center"/>
            </w:pPr>
          </w:p>
          <w:p w14:paraId="21FF7435" w14:textId="77777777" w:rsidR="00B2446E" w:rsidRDefault="00B2446E" w:rsidP="00496A60">
            <w:pPr>
              <w:jc w:val="center"/>
            </w:pPr>
          </w:p>
          <w:p w14:paraId="6019E919" w14:textId="77777777" w:rsidR="00B2446E" w:rsidRDefault="00B2446E" w:rsidP="00496A60">
            <w:pPr>
              <w:jc w:val="center"/>
            </w:pPr>
          </w:p>
          <w:p w14:paraId="5D1047BC" w14:textId="77777777" w:rsidR="00B2446E" w:rsidRDefault="00B2446E" w:rsidP="00496A60">
            <w:pPr>
              <w:jc w:val="center"/>
            </w:pPr>
          </w:p>
          <w:p w14:paraId="549CE777" w14:textId="77777777" w:rsidR="00B2446E" w:rsidRDefault="00B2446E" w:rsidP="00496A60">
            <w:pPr>
              <w:jc w:val="center"/>
            </w:pPr>
          </w:p>
          <w:p w14:paraId="226896DA" w14:textId="77777777" w:rsidR="00B2446E" w:rsidRDefault="00B2446E" w:rsidP="00496A60">
            <w:pPr>
              <w:jc w:val="center"/>
            </w:pPr>
          </w:p>
          <w:p w14:paraId="216FDBC6" w14:textId="77777777" w:rsidR="00B2446E" w:rsidRPr="004B2322" w:rsidRDefault="00B2446E" w:rsidP="00496A60">
            <w:pPr>
              <w:jc w:val="center"/>
            </w:pPr>
          </w:p>
          <w:p w14:paraId="5B4F05B5" w14:textId="77777777" w:rsidR="00B2446E" w:rsidRPr="004B2322" w:rsidRDefault="00B2446E" w:rsidP="00496A60">
            <w:pPr>
              <w:jc w:val="center"/>
            </w:pPr>
            <w:r>
              <w:t>N</w:t>
            </w:r>
          </w:p>
          <w:p w14:paraId="019AD53D" w14:textId="77777777" w:rsidR="00B2446E" w:rsidRPr="004B2322" w:rsidRDefault="00B2446E" w:rsidP="00496A60">
            <w:pPr>
              <w:jc w:val="center"/>
            </w:pPr>
          </w:p>
          <w:p w14:paraId="2BF32887" w14:textId="77777777" w:rsidR="00B2446E" w:rsidRDefault="00B2446E" w:rsidP="00496A60">
            <w:pPr>
              <w:jc w:val="center"/>
            </w:pPr>
          </w:p>
          <w:p w14:paraId="2A6692B2" w14:textId="77777777" w:rsidR="00B2446E" w:rsidRDefault="00B2446E" w:rsidP="00496A60">
            <w:pPr>
              <w:jc w:val="center"/>
            </w:pPr>
          </w:p>
          <w:p w14:paraId="3C1678DD" w14:textId="77777777" w:rsidR="00B2446E" w:rsidRDefault="00B2446E" w:rsidP="00496A60">
            <w:pPr>
              <w:jc w:val="center"/>
            </w:pPr>
          </w:p>
          <w:p w14:paraId="45278F56" w14:textId="77777777" w:rsidR="00B2446E" w:rsidRDefault="00B2446E" w:rsidP="00496A60">
            <w:pPr>
              <w:jc w:val="center"/>
            </w:pPr>
          </w:p>
          <w:p w14:paraId="19B2BEB2" w14:textId="77777777" w:rsidR="00B2446E" w:rsidRDefault="00B2446E" w:rsidP="00496A60">
            <w:pPr>
              <w:jc w:val="center"/>
            </w:pPr>
          </w:p>
          <w:p w14:paraId="794A6E14" w14:textId="77777777" w:rsidR="00B2446E" w:rsidRDefault="00B2446E" w:rsidP="00496A60">
            <w:pPr>
              <w:jc w:val="center"/>
            </w:pPr>
          </w:p>
          <w:p w14:paraId="376DF70B" w14:textId="77777777" w:rsidR="00B2446E" w:rsidRDefault="00B2446E" w:rsidP="00496A60">
            <w:pPr>
              <w:jc w:val="center"/>
            </w:pPr>
          </w:p>
          <w:p w14:paraId="10AB2B8E" w14:textId="77777777" w:rsidR="00B2446E" w:rsidRDefault="00B2446E" w:rsidP="00496A60">
            <w:pPr>
              <w:jc w:val="center"/>
            </w:pPr>
          </w:p>
          <w:p w14:paraId="11B28FCD" w14:textId="77777777" w:rsidR="00B2446E" w:rsidRDefault="00B2446E" w:rsidP="00496A60">
            <w:pPr>
              <w:jc w:val="center"/>
            </w:pPr>
          </w:p>
          <w:p w14:paraId="0A435B35" w14:textId="77777777" w:rsidR="00B2446E" w:rsidRDefault="00B2446E" w:rsidP="00496A60">
            <w:pPr>
              <w:jc w:val="center"/>
            </w:pPr>
          </w:p>
          <w:p w14:paraId="550EA86A" w14:textId="77777777" w:rsidR="00B2446E" w:rsidRDefault="00B2446E" w:rsidP="00496A60">
            <w:pPr>
              <w:jc w:val="center"/>
            </w:pPr>
          </w:p>
          <w:p w14:paraId="2E5FD223" w14:textId="77777777" w:rsidR="00B2446E" w:rsidRDefault="00B2446E" w:rsidP="00496A60">
            <w:pPr>
              <w:jc w:val="center"/>
            </w:pPr>
          </w:p>
          <w:p w14:paraId="2D0D4436" w14:textId="77777777" w:rsidR="00B2446E" w:rsidRDefault="00B2446E" w:rsidP="00496A60">
            <w:pPr>
              <w:jc w:val="center"/>
            </w:pPr>
          </w:p>
          <w:p w14:paraId="70FE87A2" w14:textId="77777777" w:rsidR="00B2446E" w:rsidRDefault="00B2446E" w:rsidP="00496A60">
            <w:pPr>
              <w:jc w:val="center"/>
            </w:pPr>
          </w:p>
          <w:p w14:paraId="6FA63EA5" w14:textId="77777777" w:rsidR="00B2446E" w:rsidRDefault="00B2446E" w:rsidP="00496A60">
            <w:pPr>
              <w:jc w:val="center"/>
            </w:pPr>
          </w:p>
          <w:p w14:paraId="57BE3641" w14:textId="77777777" w:rsidR="00B2446E" w:rsidRDefault="00B2446E" w:rsidP="00496A60">
            <w:pPr>
              <w:jc w:val="center"/>
            </w:pPr>
          </w:p>
          <w:p w14:paraId="37342E43" w14:textId="77777777" w:rsidR="00B2446E" w:rsidRDefault="00B2446E" w:rsidP="00496A60">
            <w:pPr>
              <w:jc w:val="center"/>
            </w:pPr>
          </w:p>
          <w:p w14:paraId="67DF813A" w14:textId="77777777" w:rsidR="00B2446E" w:rsidRDefault="00B2446E" w:rsidP="00496A60">
            <w:pPr>
              <w:jc w:val="center"/>
            </w:pPr>
          </w:p>
          <w:p w14:paraId="046D7374" w14:textId="77777777" w:rsidR="00B2446E" w:rsidRPr="004B2322" w:rsidRDefault="00B2446E" w:rsidP="00496A60">
            <w:pPr>
              <w:jc w:val="center"/>
            </w:pPr>
            <w:r>
              <w:t>N</w:t>
            </w:r>
          </w:p>
        </w:tc>
        <w:tc>
          <w:tcPr>
            <w:tcW w:w="709" w:type="dxa"/>
            <w:tcBorders>
              <w:top w:val="single" w:sz="4" w:space="0" w:color="auto"/>
              <w:left w:val="nil"/>
              <w:bottom w:val="single" w:sz="4" w:space="0" w:color="auto"/>
              <w:right w:val="single" w:sz="4" w:space="0" w:color="auto"/>
            </w:tcBorders>
            <w:shd w:val="clear" w:color="auto" w:fill="auto"/>
          </w:tcPr>
          <w:p w14:paraId="75F2D366" w14:textId="77777777" w:rsidR="00B2446E" w:rsidRDefault="00B2446E" w:rsidP="00496A60">
            <w:pPr>
              <w:jc w:val="center"/>
            </w:pPr>
            <w:r w:rsidRPr="005B11E9">
              <w:lastRenderedPageBreak/>
              <w:t>NZ</w:t>
            </w:r>
          </w:p>
          <w:p w14:paraId="7FA4DAF9" w14:textId="77777777" w:rsidR="00B2446E" w:rsidRDefault="00B2446E" w:rsidP="00496A60">
            <w:pPr>
              <w:jc w:val="center"/>
            </w:pPr>
          </w:p>
          <w:p w14:paraId="72718A73" w14:textId="77777777" w:rsidR="00B2446E" w:rsidRDefault="00B2446E" w:rsidP="00496A60">
            <w:pPr>
              <w:jc w:val="center"/>
            </w:pPr>
          </w:p>
          <w:p w14:paraId="08D951B2" w14:textId="77777777" w:rsidR="00B2446E" w:rsidRDefault="00B2446E" w:rsidP="00496A60">
            <w:pPr>
              <w:jc w:val="center"/>
            </w:pPr>
          </w:p>
          <w:p w14:paraId="141FCD25" w14:textId="77777777" w:rsidR="00B2446E" w:rsidRDefault="00B2446E" w:rsidP="00496A60">
            <w:pPr>
              <w:jc w:val="center"/>
            </w:pPr>
          </w:p>
          <w:p w14:paraId="230DAFC1" w14:textId="77777777" w:rsidR="00B2446E" w:rsidRDefault="00B2446E" w:rsidP="00496A60">
            <w:pPr>
              <w:jc w:val="center"/>
            </w:pPr>
          </w:p>
          <w:p w14:paraId="5F1C3223" w14:textId="77777777" w:rsidR="00B2446E" w:rsidRDefault="00B2446E" w:rsidP="00496A60">
            <w:pPr>
              <w:jc w:val="center"/>
            </w:pPr>
          </w:p>
          <w:p w14:paraId="57BC5D4D" w14:textId="77777777" w:rsidR="00B2446E" w:rsidRDefault="00B2446E" w:rsidP="00496A60">
            <w:pPr>
              <w:jc w:val="center"/>
            </w:pPr>
          </w:p>
          <w:p w14:paraId="70544516" w14:textId="77777777" w:rsidR="00B2446E" w:rsidRDefault="00B2446E" w:rsidP="00496A60">
            <w:pPr>
              <w:jc w:val="center"/>
            </w:pPr>
            <w:r>
              <w:t>NZ</w:t>
            </w:r>
          </w:p>
          <w:p w14:paraId="6BEB4F55" w14:textId="77777777" w:rsidR="00B2446E" w:rsidRPr="00DB72AF" w:rsidRDefault="00B2446E" w:rsidP="00496A60">
            <w:pPr>
              <w:jc w:val="center"/>
            </w:pPr>
          </w:p>
          <w:p w14:paraId="3D4F50E9" w14:textId="77777777" w:rsidR="00B2446E" w:rsidRPr="00DB72AF" w:rsidRDefault="00B2446E" w:rsidP="00496A60">
            <w:pPr>
              <w:jc w:val="center"/>
            </w:pPr>
          </w:p>
          <w:p w14:paraId="26DFDD2D" w14:textId="77777777" w:rsidR="00B2446E" w:rsidRPr="00DB72AF" w:rsidRDefault="00B2446E" w:rsidP="00496A60">
            <w:pPr>
              <w:jc w:val="center"/>
            </w:pPr>
          </w:p>
          <w:p w14:paraId="7534DBB7" w14:textId="77777777" w:rsidR="00B2446E" w:rsidRPr="00DB72AF" w:rsidRDefault="00B2446E" w:rsidP="00496A60">
            <w:pPr>
              <w:jc w:val="center"/>
            </w:pPr>
          </w:p>
          <w:p w14:paraId="07DDE98E" w14:textId="77777777" w:rsidR="00B2446E" w:rsidRPr="00DB72AF" w:rsidRDefault="00B2446E" w:rsidP="00496A60">
            <w:pPr>
              <w:jc w:val="center"/>
            </w:pPr>
          </w:p>
          <w:p w14:paraId="6755999E" w14:textId="77777777" w:rsidR="00B2446E" w:rsidRPr="00DB72AF" w:rsidRDefault="00B2446E" w:rsidP="00496A60">
            <w:pPr>
              <w:jc w:val="center"/>
            </w:pPr>
          </w:p>
          <w:p w14:paraId="59F3229B" w14:textId="77777777" w:rsidR="00B2446E" w:rsidRPr="00DB72AF" w:rsidRDefault="00B2446E" w:rsidP="00496A60">
            <w:pPr>
              <w:jc w:val="center"/>
            </w:pPr>
          </w:p>
          <w:p w14:paraId="5F8376D6" w14:textId="77777777" w:rsidR="00B2446E" w:rsidRPr="00DB72AF" w:rsidRDefault="00B2446E" w:rsidP="00496A60">
            <w:pPr>
              <w:jc w:val="center"/>
            </w:pPr>
          </w:p>
          <w:p w14:paraId="5172EA79" w14:textId="77777777" w:rsidR="00B2446E" w:rsidRPr="00DB72AF" w:rsidRDefault="00B2446E" w:rsidP="00496A60">
            <w:pPr>
              <w:jc w:val="center"/>
            </w:pPr>
          </w:p>
          <w:p w14:paraId="409A1207" w14:textId="77777777" w:rsidR="00B2446E" w:rsidRPr="00DB72AF" w:rsidRDefault="00B2446E" w:rsidP="00496A60">
            <w:pPr>
              <w:jc w:val="center"/>
            </w:pPr>
          </w:p>
          <w:p w14:paraId="71B269DC" w14:textId="77777777" w:rsidR="00B2446E" w:rsidRPr="00DB72AF" w:rsidRDefault="00B2446E" w:rsidP="00496A60">
            <w:pPr>
              <w:jc w:val="center"/>
            </w:pPr>
          </w:p>
          <w:p w14:paraId="64941C86" w14:textId="77777777" w:rsidR="00B2446E" w:rsidRPr="00DB72AF" w:rsidRDefault="00B2446E" w:rsidP="00496A60">
            <w:pPr>
              <w:jc w:val="center"/>
            </w:pPr>
          </w:p>
          <w:p w14:paraId="21172769" w14:textId="77777777" w:rsidR="00B2446E" w:rsidRPr="00DB72AF" w:rsidRDefault="00B2446E" w:rsidP="00496A60">
            <w:pPr>
              <w:jc w:val="center"/>
            </w:pPr>
          </w:p>
          <w:p w14:paraId="104F9BBF" w14:textId="77777777" w:rsidR="00B2446E" w:rsidRPr="00DB72AF" w:rsidRDefault="00B2446E" w:rsidP="00496A60">
            <w:pPr>
              <w:jc w:val="center"/>
            </w:pPr>
          </w:p>
          <w:p w14:paraId="5916B57E" w14:textId="77777777" w:rsidR="00B2446E" w:rsidRPr="00DB72AF" w:rsidRDefault="00B2446E" w:rsidP="00496A60">
            <w:pPr>
              <w:jc w:val="center"/>
            </w:pPr>
          </w:p>
          <w:p w14:paraId="573D8B13" w14:textId="77777777" w:rsidR="00B2446E" w:rsidRPr="00DB72AF" w:rsidRDefault="00B2446E" w:rsidP="00496A60"/>
          <w:p w14:paraId="6F0D2BBF" w14:textId="77777777" w:rsidR="00B2446E" w:rsidRPr="00DB72AF" w:rsidRDefault="00B2446E" w:rsidP="00496A60">
            <w:pPr>
              <w:jc w:val="center"/>
            </w:pPr>
          </w:p>
          <w:p w14:paraId="6754220A" w14:textId="77777777" w:rsidR="00B2446E" w:rsidRPr="00DB72AF" w:rsidRDefault="00B2446E" w:rsidP="00496A60">
            <w:pPr>
              <w:jc w:val="center"/>
            </w:pPr>
          </w:p>
          <w:p w14:paraId="21AAC9F4" w14:textId="77777777" w:rsidR="00B2446E" w:rsidRPr="00DB72AF" w:rsidRDefault="00B2446E" w:rsidP="00496A60">
            <w:pPr>
              <w:jc w:val="center"/>
            </w:pPr>
          </w:p>
          <w:p w14:paraId="301253D5" w14:textId="77777777" w:rsidR="00B2446E" w:rsidRPr="00DB72AF" w:rsidRDefault="00B2446E" w:rsidP="00496A60">
            <w:pPr>
              <w:jc w:val="center"/>
            </w:pPr>
            <w:r w:rsidRPr="00DB72AF">
              <w:t>NZ</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26E314" w14:textId="32EB0309" w:rsidR="00B2446E" w:rsidRPr="006262EA" w:rsidRDefault="00B2446E" w:rsidP="00496A60">
            <w:pPr>
              <w:rPr>
                <w:b/>
                <w:bCs/>
                <w:color w:val="000000"/>
              </w:rPr>
            </w:pPr>
            <w:r w:rsidRPr="006262EA">
              <w:rPr>
                <w:b/>
                <w:bCs/>
                <w:color w:val="000000"/>
              </w:rPr>
              <w:lastRenderedPageBreak/>
              <w:t xml:space="preserve">Čl. </w:t>
            </w:r>
            <w:r w:rsidR="00797E5F">
              <w:rPr>
                <w:b/>
                <w:bCs/>
                <w:color w:val="000000"/>
              </w:rPr>
              <w:t>IV</w:t>
            </w:r>
          </w:p>
          <w:p w14:paraId="50E241CB" w14:textId="77777777" w:rsidR="00B2446E" w:rsidRPr="006262EA" w:rsidRDefault="00B2446E" w:rsidP="00496A60">
            <w:pPr>
              <w:rPr>
                <w:b/>
                <w:bCs/>
                <w:color w:val="000000"/>
              </w:rPr>
            </w:pPr>
            <w:r w:rsidRPr="006262EA">
              <w:rPr>
                <w:b/>
                <w:bCs/>
                <w:color w:val="000000"/>
              </w:rPr>
              <w:t xml:space="preserve">§ 3 písm. </w:t>
            </w:r>
            <w:r>
              <w:rPr>
                <w:b/>
                <w:bCs/>
                <w:color w:val="000000"/>
              </w:rPr>
              <w:t>h</w:t>
            </w:r>
            <w:r w:rsidRPr="006262EA">
              <w:rPr>
                <w:b/>
                <w:bCs/>
                <w:color w:val="000000"/>
              </w:rPr>
              <w:t>)</w:t>
            </w:r>
          </w:p>
          <w:p w14:paraId="1302E62F" w14:textId="77777777" w:rsidR="00B2446E" w:rsidRDefault="00B2446E" w:rsidP="00496A60">
            <w:pPr>
              <w:rPr>
                <w:b/>
              </w:rPr>
            </w:pPr>
          </w:p>
          <w:p w14:paraId="71455FF4" w14:textId="77777777" w:rsidR="00B2446E" w:rsidRDefault="00B2446E" w:rsidP="00496A60">
            <w:pPr>
              <w:rPr>
                <w:b/>
              </w:rPr>
            </w:pPr>
          </w:p>
          <w:p w14:paraId="0D7F0D67" w14:textId="77777777" w:rsidR="00B2446E" w:rsidRDefault="00B2446E" w:rsidP="00496A60">
            <w:pPr>
              <w:rPr>
                <w:b/>
              </w:rPr>
            </w:pPr>
          </w:p>
          <w:p w14:paraId="5E31E256" w14:textId="77777777" w:rsidR="00B2446E" w:rsidRDefault="00B2446E" w:rsidP="00496A60">
            <w:pPr>
              <w:rPr>
                <w:b/>
              </w:rPr>
            </w:pPr>
          </w:p>
          <w:p w14:paraId="3AC4E6BE" w14:textId="77777777" w:rsidR="00B2446E" w:rsidRDefault="00B2446E" w:rsidP="00496A60">
            <w:pPr>
              <w:rPr>
                <w:b/>
              </w:rPr>
            </w:pPr>
          </w:p>
          <w:p w14:paraId="2ED4D746" w14:textId="77777777" w:rsidR="00B2446E" w:rsidRDefault="00B2446E" w:rsidP="00496A60">
            <w:pPr>
              <w:rPr>
                <w:b/>
              </w:rPr>
            </w:pPr>
          </w:p>
          <w:p w14:paraId="36536083" w14:textId="77777777" w:rsidR="00B2446E" w:rsidRDefault="00B2446E" w:rsidP="00496A60">
            <w:pPr>
              <w:rPr>
                <w:b/>
                <w:bCs/>
                <w:color w:val="000000"/>
              </w:rPr>
            </w:pPr>
            <w:r>
              <w:rPr>
                <w:b/>
                <w:bCs/>
                <w:color w:val="000000"/>
              </w:rPr>
              <w:t>§ 3 písm. j)</w:t>
            </w:r>
          </w:p>
          <w:p w14:paraId="37AA5164" w14:textId="77777777" w:rsidR="00B2446E" w:rsidRDefault="00B2446E" w:rsidP="00496A60">
            <w:pPr>
              <w:rPr>
                <w:b/>
                <w:bCs/>
                <w:color w:val="000000"/>
              </w:rPr>
            </w:pPr>
          </w:p>
          <w:p w14:paraId="1C012DF7" w14:textId="77777777" w:rsidR="00B2446E" w:rsidRDefault="00B2446E" w:rsidP="00496A60">
            <w:pPr>
              <w:rPr>
                <w:b/>
                <w:bCs/>
                <w:color w:val="000000"/>
              </w:rPr>
            </w:pPr>
          </w:p>
          <w:p w14:paraId="744D1EE4" w14:textId="77777777" w:rsidR="00B2446E" w:rsidRDefault="00B2446E" w:rsidP="00496A60">
            <w:pPr>
              <w:rPr>
                <w:b/>
                <w:bCs/>
                <w:color w:val="000000"/>
              </w:rPr>
            </w:pPr>
          </w:p>
          <w:p w14:paraId="4DA6F994" w14:textId="77777777" w:rsidR="00B2446E" w:rsidRDefault="00B2446E" w:rsidP="00496A60">
            <w:pPr>
              <w:rPr>
                <w:b/>
                <w:bCs/>
                <w:color w:val="000000"/>
              </w:rPr>
            </w:pPr>
          </w:p>
          <w:p w14:paraId="19C17A36" w14:textId="77777777" w:rsidR="00B2446E" w:rsidRDefault="00B2446E" w:rsidP="00496A60">
            <w:pPr>
              <w:rPr>
                <w:b/>
                <w:bCs/>
                <w:color w:val="000000"/>
              </w:rPr>
            </w:pPr>
          </w:p>
          <w:p w14:paraId="2E7A1C1F" w14:textId="77777777" w:rsidR="00B2446E" w:rsidRDefault="00B2446E" w:rsidP="00496A60">
            <w:pPr>
              <w:rPr>
                <w:b/>
                <w:bCs/>
                <w:color w:val="000000"/>
              </w:rPr>
            </w:pPr>
          </w:p>
          <w:p w14:paraId="1D959513" w14:textId="77777777" w:rsidR="00B2446E" w:rsidRDefault="00B2446E" w:rsidP="00496A60">
            <w:pPr>
              <w:rPr>
                <w:b/>
                <w:bCs/>
                <w:color w:val="000000"/>
              </w:rPr>
            </w:pPr>
          </w:p>
          <w:p w14:paraId="0E84BC24" w14:textId="77777777" w:rsidR="00B2446E" w:rsidRDefault="00B2446E" w:rsidP="00496A60">
            <w:pPr>
              <w:rPr>
                <w:b/>
                <w:bCs/>
                <w:color w:val="000000"/>
              </w:rPr>
            </w:pPr>
          </w:p>
          <w:p w14:paraId="15327A70" w14:textId="77777777" w:rsidR="00B2446E" w:rsidRDefault="00B2446E" w:rsidP="00496A60">
            <w:pPr>
              <w:rPr>
                <w:b/>
                <w:bCs/>
                <w:color w:val="000000"/>
              </w:rPr>
            </w:pPr>
          </w:p>
          <w:p w14:paraId="4C8FC77F" w14:textId="77777777" w:rsidR="00B2446E" w:rsidRDefault="00B2446E" w:rsidP="00496A60">
            <w:pPr>
              <w:rPr>
                <w:b/>
                <w:bCs/>
                <w:color w:val="000000"/>
              </w:rPr>
            </w:pPr>
          </w:p>
          <w:p w14:paraId="42E51E71" w14:textId="77777777" w:rsidR="00B2446E" w:rsidRDefault="00B2446E" w:rsidP="00496A60">
            <w:pPr>
              <w:rPr>
                <w:b/>
                <w:bCs/>
                <w:color w:val="000000"/>
              </w:rPr>
            </w:pPr>
          </w:p>
          <w:p w14:paraId="6ACD9D94" w14:textId="77777777" w:rsidR="00B2446E" w:rsidRDefault="00B2446E" w:rsidP="00496A60">
            <w:pPr>
              <w:rPr>
                <w:b/>
                <w:bCs/>
                <w:color w:val="000000"/>
              </w:rPr>
            </w:pPr>
          </w:p>
          <w:p w14:paraId="6D23305F" w14:textId="77777777" w:rsidR="00B2446E" w:rsidRDefault="00B2446E" w:rsidP="00496A60">
            <w:pPr>
              <w:rPr>
                <w:b/>
                <w:bCs/>
                <w:color w:val="000000"/>
              </w:rPr>
            </w:pPr>
          </w:p>
          <w:p w14:paraId="7A03A538" w14:textId="77777777" w:rsidR="00B2446E" w:rsidRDefault="00B2446E" w:rsidP="00496A60">
            <w:pPr>
              <w:rPr>
                <w:b/>
                <w:bCs/>
                <w:color w:val="000000"/>
              </w:rPr>
            </w:pPr>
          </w:p>
          <w:p w14:paraId="78E64728" w14:textId="77777777" w:rsidR="00B2446E" w:rsidRDefault="00B2446E" w:rsidP="00496A60">
            <w:pPr>
              <w:rPr>
                <w:b/>
                <w:bCs/>
                <w:color w:val="000000"/>
              </w:rPr>
            </w:pPr>
          </w:p>
          <w:p w14:paraId="3544C670" w14:textId="77777777" w:rsidR="00B2446E" w:rsidRDefault="00B2446E" w:rsidP="00496A60">
            <w:pPr>
              <w:rPr>
                <w:b/>
                <w:bCs/>
                <w:color w:val="000000"/>
              </w:rPr>
            </w:pPr>
          </w:p>
          <w:p w14:paraId="2A7D88BC" w14:textId="77777777" w:rsidR="00B2446E" w:rsidRDefault="00B2446E" w:rsidP="00496A60">
            <w:pPr>
              <w:rPr>
                <w:b/>
                <w:bCs/>
                <w:color w:val="000000"/>
              </w:rPr>
            </w:pPr>
          </w:p>
          <w:p w14:paraId="2CF36A2B" w14:textId="77777777" w:rsidR="00B2446E" w:rsidRDefault="00B2446E" w:rsidP="00496A60">
            <w:pPr>
              <w:rPr>
                <w:b/>
                <w:bCs/>
                <w:color w:val="000000"/>
              </w:rPr>
            </w:pPr>
          </w:p>
          <w:p w14:paraId="113CAD3E" w14:textId="77777777" w:rsidR="00B2446E" w:rsidRDefault="00B2446E" w:rsidP="00496A60">
            <w:pPr>
              <w:rPr>
                <w:b/>
                <w:bCs/>
                <w:color w:val="000000"/>
              </w:rPr>
            </w:pPr>
          </w:p>
          <w:p w14:paraId="5FCEF126" w14:textId="77777777" w:rsidR="00B2446E" w:rsidRPr="006262EA" w:rsidRDefault="00B2446E" w:rsidP="00496A60">
            <w:pPr>
              <w:rPr>
                <w:b/>
                <w:bCs/>
                <w:color w:val="000000"/>
              </w:rPr>
            </w:pPr>
            <w:r w:rsidRPr="006262EA">
              <w:rPr>
                <w:b/>
                <w:bCs/>
                <w:color w:val="000000"/>
              </w:rPr>
              <w:t>§ 3 písm. m)</w:t>
            </w:r>
          </w:p>
          <w:p w14:paraId="21061F8A" w14:textId="77777777" w:rsidR="00B2446E" w:rsidRPr="006262EA" w:rsidRDefault="00B2446E" w:rsidP="00496A60">
            <w:pPr>
              <w:rPr>
                <w:b/>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2F4B7B8" w14:textId="77777777" w:rsidR="00B2446E" w:rsidRDefault="00B2446E" w:rsidP="00496A60">
            <w:pPr>
              <w:jc w:val="both"/>
            </w:pPr>
            <w:r>
              <w:lastRenderedPageBreak/>
              <w:t xml:space="preserve">h) </w:t>
            </w:r>
            <w:r w:rsidRPr="009D5906">
              <w:t>povoľovacie konanie je konanie, v ktorom sa rozhoduje o návrhu na vydanie povolenia vo vzťahu k navrhovanej činnosti alebo jej zmene podľa osobitných predpisov,</w:t>
            </w:r>
            <w:hyperlink r:id="rId13" w:anchor="poznamky.poznamka-2" w:tooltip="Odkaz na predpis alebo ustanovenie" w:history="1">
              <w:r w:rsidRPr="009D5906">
                <w:rPr>
                  <w:rStyle w:val="Hypertextovprepojenie"/>
                  <w:i/>
                  <w:iCs/>
                  <w:vertAlign w:val="superscript"/>
                </w:rPr>
                <w:t>2</w:t>
              </w:r>
              <w:r w:rsidRPr="009D5906">
                <w:rPr>
                  <w:rStyle w:val="Hypertextovprepojenie"/>
                  <w:i/>
                  <w:iCs/>
                </w:rPr>
                <w:t>)</w:t>
              </w:r>
            </w:hyperlink>
            <w:r>
              <w:t xml:space="preserve">; </w:t>
            </w:r>
            <w:r w:rsidRPr="00A000D8">
              <w:t>ak ide o integrované konanie, je ním aj konanie podľa tohto zákona,</w:t>
            </w:r>
          </w:p>
          <w:p w14:paraId="0138C55F" w14:textId="77777777" w:rsidR="00B2446E" w:rsidRDefault="00B2446E" w:rsidP="00496A60">
            <w:pPr>
              <w:jc w:val="both"/>
            </w:pPr>
          </w:p>
          <w:p w14:paraId="79F8717A" w14:textId="77777777" w:rsidR="00B2446E" w:rsidRDefault="00B2446E" w:rsidP="00496A60">
            <w:pPr>
              <w:jc w:val="both"/>
            </w:pPr>
          </w:p>
          <w:p w14:paraId="4B264D59" w14:textId="2DD14434" w:rsidR="00B2446E" w:rsidRDefault="00B2446E" w:rsidP="00496A60">
            <w:pPr>
              <w:jc w:val="both"/>
            </w:pPr>
            <w:r>
              <w:t>j)</w:t>
            </w:r>
            <w:r w:rsidRPr="009D5906">
              <w:t xml:space="preserve"> povolenie je rozhodnutie povoľujúceho orgánu vydané v povoľovacom konaní</w:t>
            </w:r>
            <w:r w:rsidR="008F3C1D">
              <w:t xml:space="preserve"> vrátane integrovaného konania</w:t>
            </w:r>
            <w:r w:rsidRPr="009D5906">
              <w:t xml:space="preserve">, ktoré </w:t>
            </w:r>
            <w:r w:rsidRPr="009D5906">
              <w:lastRenderedPageBreak/>
              <w:t>oprávňuje navrhovateľa realizovať navrhovanú činnosť alebo zmenu povolenej navrhovanej činnosti; ak navrhovaná činnosť alebo jej zmena podlieha viacerým povoľovacím konaniam, považuje sa za povolenie, oprávňujúce navrhovateľa realizovať navrhovanú činnosť alebo zmenu povolenej navrhovanej činnosti, rozhodnutie vydané v každom z týchto povoľovacích konaní</w:t>
            </w:r>
            <w:r>
              <w:t xml:space="preserve">; </w:t>
            </w:r>
            <w:r w:rsidRPr="00A000D8">
              <w:t xml:space="preserve"> </w:t>
            </w:r>
            <w:r w:rsidR="008F3C1D" w:rsidRPr="008F3C1D">
              <w:t>za povolenie sa nepovažuje kolaudačné rozhodnutie, povolenie na užívanie, ani ich zmena; to neplatí, ak povolenie bolo vydané v kolaudačnom konaní, ktoré bolo spojené s konaním o zmene stavby</w:t>
            </w:r>
            <w:r w:rsidRPr="00A000D8">
              <w:t>,</w:t>
            </w:r>
          </w:p>
          <w:p w14:paraId="17723C0E" w14:textId="77777777" w:rsidR="00B2446E" w:rsidRDefault="00B2446E" w:rsidP="00496A60">
            <w:pPr>
              <w:jc w:val="both"/>
            </w:pPr>
          </w:p>
          <w:p w14:paraId="1476AE12" w14:textId="77777777" w:rsidR="00B2446E" w:rsidRDefault="00B2446E" w:rsidP="00496A60">
            <w:pPr>
              <w:jc w:val="both"/>
            </w:pPr>
          </w:p>
          <w:p w14:paraId="280098DF" w14:textId="77777777" w:rsidR="00B2446E" w:rsidRDefault="00B2446E" w:rsidP="00496A60">
            <w:pPr>
              <w:jc w:val="both"/>
            </w:pPr>
            <w:r>
              <w:t xml:space="preserve">m) </w:t>
            </w:r>
            <w:r w:rsidRPr="005B11E9">
              <w:t>povoľujúci orgán je obec alebo orgán štátnej správy príslušný na rozhodovanie v povoľovacom konaní</w:t>
            </w:r>
            <w:r>
              <w:t>;</w:t>
            </w:r>
            <w:r w:rsidRPr="005B11E9">
              <w:t xml:space="preserve"> ak ide o integrované konanie, je ním aj orgán príslušný pre toto konanie</w:t>
            </w:r>
          </w:p>
          <w:p w14:paraId="39F55C8F" w14:textId="77777777" w:rsidR="00B2446E" w:rsidRPr="005C1590" w:rsidRDefault="00B2446E" w:rsidP="00496A60">
            <w:pPr>
              <w:jc w:val="both"/>
            </w:pPr>
          </w:p>
        </w:tc>
        <w:tc>
          <w:tcPr>
            <w:tcW w:w="709" w:type="dxa"/>
            <w:tcBorders>
              <w:top w:val="single" w:sz="4" w:space="0" w:color="auto"/>
              <w:left w:val="single" w:sz="4" w:space="0" w:color="auto"/>
              <w:bottom w:val="single" w:sz="4" w:space="0" w:color="auto"/>
              <w:right w:val="single" w:sz="4" w:space="0" w:color="auto"/>
            </w:tcBorders>
          </w:tcPr>
          <w:p w14:paraId="14ECA09C" w14:textId="77777777" w:rsidR="00B2446E" w:rsidRDefault="00B2446E" w:rsidP="00496A60">
            <w:pPr>
              <w:jc w:val="center"/>
            </w:pPr>
            <w:r w:rsidRPr="004B2322">
              <w:lastRenderedPageBreak/>
              <w:t>Ú</w:t>
            </w:r>
          </w:p>
          <w:p w14:paraId="54DA3F29" w14:textId="77777777" w:rsidR="00B2446E" w:rsidRDefault="00B2446E" w:rsidP="00496A60">
            <w:pPr>
              <w:jc w:val="center"/>
            </w:pPr>
          </w:p>
          <w:p w14:paraId="53B5F477" w14:textId="77777777" w:rsidR="00B2446E" w:rsidRDefault="00B2446E" w:rsidP="00496A60">
            <w:pPr>
              <w:jc w:val="center"/>
            </w:pPr>
          </w:p>
          <w:p w14:paraId="06705AA4" w14:textId="77777777" w:rsidR="00B2446E" w:rsidRDefault="00B2446E" w:rsidP="00496A60">
            <w:pPr>
              <w:jc w:val="center"/>
            </w:pPr>
          </w:p>
          <w:p w14:paraId="1F51FE27" w14:textId="77777777" w:rsidR="00B2446E" w:rsidRDefault="00B2446E" w:rsidP="00496A60">
            <w:pPr>
              <w:jc w:val="center"/>
            </w:pPr>
          </w:p>
          <w:p w14:paraId="278FD6F7" w14:textId="77777777" w:rsidR="00B2446E" w:rsidRDefault="00B2446E" w:rsidP="00496A60">
            <w:pPr>
              <w:jc w:val="center"/>
            </w:pPr>
          </w:p>
          <w:p w14:paraId="54368F6E" w14:textId="77777777" w:rsidR="00B2446E" w:rsidRDefault="00B2446E" w:rsidP="00496A60">
            <w:pPr>
              <w:jc w:val="center"/>
            </w:pPr>
          </w:p>
          <w:p w14:paraId="4C2956A9" w14:textId="77777777" w:rsidR="00B2446E" w:rsidRDefault="00B2446E" w:rsidP="00496A60">
            <w:pPr>
              <w:jc w:val="center"/>
            </w:pPr>
          </w:p>
          <w:p w14:paraId="68EE7A38" w14:textId="77777777" w:rsidR="00B2446E" w:rsidRPr="004B2322" w:rsidRDefault="00B2446E" w:rsidP="00496A60">
            <w:pPr>
              <w:jc w:val="center"/>
            </w:pPr>
            <w:r>
              <w:t>Ú</w:t>
            </w:r>
          </w:p>
          <w:p w14:paraId="1FD3949B" w14:textId="77777777" w:rsidR="00B2446E" w:rsidRDefault="00B2446E" w:rsidP="00496A60"/>
          <w:p w14:paraId="12F8C51E" w14:textId="77777777" w:rsidR="00B2446E" w:rsidRDefault="00B2446E" w:rsidP="00496A60"/>
          <w:p w14:paraId="6CAEDC53" w14:textId="77777777" w:rsidR="00B2446E" w:rsidRDefault="00B2446E" w:rsidP="00496A60"/>
          <w:p w14:paraId="0B47407C" w14:textId="77777777" w:rsidR="00B2446E" w:rsidRDefault="00B2446E" w:rsidP="00496A60"/>
          <w:p w14:paraId="478190EA" w14:textId="77777777" w:rsidR="00B2446E" w:rsidRDefault="00B2446E" w:rsidP="00496A60"/>
          <w:p w14:paraId="50A13FDE" w14:textId="77777777" w:rsidR="00B2446E" w:rsidRDefault="00B2446E" w:rsidP="00496A60"/>
          <w:p w14:paraId="551BFFD7" w14:textId="77777777" w:rsidR="00B2446E" w:rsidRDefault="00B2446E" w:rsidP="00496A60"/>
          <w:p w14:paraId="2E32ACEE" w14:textId="77777777" w:rsidR="00B2446E" w:rsidRDefault="00B2446E" w:rsidP="00496A60"/>
          <w:p w14:paraId="6920E76C" w14:textId="77777777" w:rsidR="00B2446E" w:rsidRDefault="00B2446E" w:rsidP="00496A60"/>
          <w:p w14:paraId="2E5B0695" w14:textId="77777777" w:rsidR="00B2446E" w:rsidRDefault="00B2446E" w:rsidP="00496A60"/>
          <w:p w14:paraId="75184EA1" w14:textId="77777777" w:rsidR="00B2446E" w:rsidRDefault="00B2446E" w:rsidP="00496A60"/>
          <w:p w14:paraId="408D61C9" w14:textId="77777777" w:rsidR="00B2446E" w:rsidRDefault="00B2446E" w:rsidP="00496A60"/>
          <w:p w14:paraId="0AED3A0F" w14:textId="77777777" w:rsidR="00B2446E" w:rsidRDefault="00B2446E" w:rsidP="00496A60"/>
          <w:p w14:paraId="49D9035A" w14:textId="77777777" w:rsidR="00B2446E" w:rsidRDefault="00B2446E" w:rsidP="00496A60"/>
          <w:p w14:paraId="25626C7D" w14:textId="77777777" w:rsidR="00B2446E" w:rsidRDefault="00B2446E" w:rsidP="00496A60"/>
          <w:p w14:paraId="4BE8B440" w14:textId="77777777" w:rsidR="00B2446E" w:rsidRDefault="00B2446E" w:rsidP="00496A60"/>
          <w:p w14:paraId="3957E7F9" w14:textId="77777777" w:rsidR="00B2446E" w:rsidRDefault="00B2446E" w:rsidP="00496A60"/>
          <w:p w14:paraId="7C6B046F" w14:textId="77777777" w:rsidR="00B2446E" w:rsidRDefault="00B2446E" w:rsidP="00496A60"/>
          <w:p w14:paraId="30961361" w14:textId="77777777" w:rsidR="00B2446E" w:rsidRDefault="00B2446E" w:rsidP="00496A60"/>
          <w:p w14:paraId="0872503A" w14:textId="77777777" w:rsidR="00B2446E" w:rsidRDefault="00B2446E" w:rsidP="00496A60">
            <w:pPr>
              <w:jc w:val="center"/>
            </w:pPr>
            <w:r>
              <w:t>Ú</w:t>
            </w:r>
          </w:p>
          <w:p w14:paraId="247C6856" w14:textId="77777777" w:rsidR="00B2446E" w:rsidRPr="004B2322" w:rsidRDefault="00B2446E" w:rsidP="00496A60"/>
        </w:tc>
        <w:tc>
          <w:tcPr>
            <w:tcW w:w="992" w:type="dxa"/>
            <w:tcBorders>
              <w:top w:val="single" w:sz="4" w:space="0" w:color="auto"/>
              <w:left w:val="single" w:sz="4" w:space="0" w:color="auto"/>
              <w:bottom w:val="single" w:sz="4" w:space="0" w:color="auto"/>
              <w:right w:val="single" w:sz="4" w:space="0" w:color="auto"/>
            </w:tcBorders>
          </w:tcPr>
          <w:p w14:paraId="53BB659C" w14:textId="77777777" w:rsidR="00B2446E" w:rsidRPr="004B2322" w:rsidRDefault="00B2446E" w:rsidP="00496A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735FE9E" w14:textId="77777777" w:rsidR="00B2446E" w:rsidRDefault="00B2446E" w:rsidP="00496A60">
            <w:pPr>
              <w:jc w:val="center"/>
            </w:pPr>
            <w:r w:rsidRPr="002613EF">
              <w:t>GP-N</w:t>
            </w:r>
          </w:p>
          <w:p w14:paraId="4D75D148" w14:textId="77777777" w:rsidR="00B2446E" w:rsidRDefault="00B2446E" w:rsidP="00496A60">
            <w:pPr>
              <w:jc w:val="center"/>
            </w:pPr>
          </w:p>
          <w:p w14:paraId="3BEAA7D9" w14:textId="77777777" w:rsidR="00B2446E" w:rsidRDefault="00B2446E" w:rsidP="00496A60">
            <w:pPr>
              <w:jc w:val="center"/>
            </w:pPr>
          </w:p>
          <w:p w14:paraId="343610DD" w14:textId="77777777" w:rsidR="00B2446E" w:rsidRDefault="00B2446E" w:rsidP="00496A60">
            <w:pPr>
              <w:jc w:val="center"/>
            </w:pPr>
          </w:p>
          <w:p w14:paraId="1931D0BE" w14:textId="77777777" w:rsidR="00B2446E" w:rsidRDefault="00B2446E" w:rsidP="00496A60">
            <w:pPr>
              <w:jc w:val="center"/>
            </w:pPr>
          </w:p>
          <w:p w14:paraId="2721D66D" w14:textId="77777777" w:rsidR="00B2446E" w:rsidRDefault="00B2446E" w:rsidP="00496A60">
            <w:pPr>
              <w:jc w:val="center"/>
            </w:pPr>
          </w:p>
          <w:p w14:paraId="582BDF6D" w14:textId="77777777" w:rsidR="00B2446E" w:rsidRDefault="00B2446E" w:rsidP="00496A60">
            <w:pPr>
              <w:jc w:val="center"/>
            </w:pPr>
          </w:p>
          <w:p w14:paraId="26272B8C" w14:textId="77777777" w:rsidR="00B2446E" w:rsidRDefault="00B2446E" w:rsidP="00496A60">
            <w:pPr>
              <w:jc w:val="center"/>
            </w:pPr>
          </w:p>
          <w:p w14:paraId="47BE5042" w14:textId="77777777" w:rsidR="00B2446E" w:rsidRDefault="00B2446E" w:rsidP="00496A60">
            <w:pPr>
              <w:jc w:val="center"/>
            </w:pPr>
            <w:r>
              <w:t>GP-N</w:t>
            </w:r>
          </w:p>
          <w:p w14:paraId="6B19C8DE" w14:textId="77777777" w:rsidR="00B2446E" w:rsidRDefault="00B2446E" w:rsidP="00496A60">
            <w:pPr>
              <w:jc w:val="center"/>
            </w:pPr>
          </w:p>
          <w:p w14:paraId="573BE522" w14:textId="77777777" w:rsidR="00B2446E" w:rsidRDefault="00B2446E" w:rsidP="00496A60">
            <w:pPr>
              <w:jc w:val="center"/>
            </w:pPr>
          </w:p>
          <w:p w14:paraId="2FD22630" w14:textId="77777777" w:rsidR="00B2446E" w:rsidRDefault="00B2446E" w:rsidP="00496A60">
            <w:pPr>
              <w:jc w:val="center"/>
            </w:pPr>
          </w:p>
          <w:p w14:paraId="2C0FDB4D" w14:textId="77777777" w:rsidR="00B2446E" w:rsidRDefault="00B2446E" w:rsidP="00496A60">
            <w:pPr>
              <w:jc w:val="center"/>
            </w:pPr>
          </w:p>
          <w:p w14:paraId="775CE6F8" w14:textId="77777777" w:rsidR="00B2446E" w:rsidRDefault="00B2446E" w:rsidP="00496A60">
            <w:pPr>
              <w:jc w:val="center"/>
            </w:pPr>
          </w:p>
          <w:p w14:paraId="4215BBAB" w14:textId="77777777" w:rsidR="00B2446E" w:rsidRDefault="00B2446E" w:rsidP="00496A60">
            <w:pPr>
              <w:jc w:val="center"/>
            </w:pPr>
          </w:p>
          <w:p w14:paraId="56CD6776" w14:textId="77777777" w:rsidR="00B2446E" w:rsidRDefault="00B2446E" w:rsidP="00496A60">
            <w:pPr>
              <w:jc w:val="center"/>
            </w:pPr>
          </w:p>
          <w:p w14:paraId="2106F9A1" w14:textId="77777777" w:rsidR="00B2446E" w:rsidRDefault="00B2446E" w:rsidP="00496A60">
            <w:pPr>
              <w:jc w:val="center"/>
            </w:pPr>
          </w:p>
          <w:p w14:paraId="23A34E36" w14:textId="77777777" w:rsidR="00B2446E" w:rsidRDefault="00B2446E" w:rsidP="00496A60">
            <w:pPr>
              <w:jc w:val="center"/>
            </w:pPr>
          </w:p>
          <w:p w14:paraId="4AFC3459" w14:textId="77777777" w:rsidR="00B2446E" w:rsidRDefault="00B2446E" w:rsidP="00496A60">
            <w:pPr>
              <w:jc w:val="center"/>
            </w:pPr>
          </w:p>
          <w:p w14:paraId="48712627" w14:textId="77777777" w:rsidR="00B2446E" w:rsidRDefault="00B2446E" w:rsidP="00496A60">
            <w:pPr>
              <w:jc w:val="center"/>
            </w:pPr>
          </w:p>
          <w:p w14:paraId="37D18E9E" w14:textId="77777777" w:rsidR="00B2446E" w:rsidRDefault="00B2446E" w:rsidP="00496A60">
            <w:pPr>
              <w:jc w:val="center"/>
            </w:pPr>
          </w:p>
          <w:p w14:paraId="7D59252D" w14:textId="77777777" w:rsidR="00B2446E" w:rsidRDefault="00B2446E" w:rsidP="00496A60">
            <w:pPr>
              <w:jc w:val="center"/>
            </w:pPr>
          </w:p>
          <w:p w14:paraId="5FF4311F" w14:textId="77777777" w:rsidR="00B2446E" w:rsidRDefault="00B2446E" w:rsidP="00496A60">
            <w:pPr>
              <w:jc w:val="center"/>
            </w:pPr>
          </w:p>
          <w:p w14:paraId="360D632E" w14:textId="77777777" w:rsidR="00B2446E" w:rsidRDefault="00B2446E" w:rsidP="00496A60">
            <w:pPr>
              <w:jc w:val="center"/>
            </w:pPr>
          </w:p>
          <w:p w14:paraId="3AA2AB49" w14:textId="77777777" w:rsidR="00B2446E" w:rsidRDefault="00B2446E" w:rsidP="00496A60">
            <w:pPr>
              <w:jc w:val="center"/>
            </w:pPr>
          </w:p>
          <w:p w14:paraId="0D91E59E" w14:textId="77777777" w:rsidR="00B2446E" w:rsidRDefault="00B2446E" w:rsidP="00496A60">
            <w:pPr>
              <w:jc w:val="center"/>
            </w:pPr>
          </w:p>
          <w:p w14:paraId="31228690" w14:textId="77777777" w:rsidR="00B2446E" w:rsidRDefault="00B2446E" w:rsidP="00496A60">
            <w:pPr>
              <w:jc w:val="center"/>
            </w:pPr>
          </w:p>
          <w:p w14:paraId="14910394" w14:textId="77777777" w:rsidR="00B2446E" w:rsidRDefault="00B2446E" w:rsidP="00496A60">
            <w:pPr>
              <w:jc w:val="center"/>
            </w:pPr>
          </w:p>
          <w:p w14:paraId="1A430043" w14:textId="77777777" w:rsidR="00B2446E" w:rsidRPr="002613EF" w:rsidRDefault="00B2446E" w:rsidP="00496A60">
            <w:pPr>
              <w:jc w:val="center"/>
            </w:pPr>
            <w:r>
              <w:t>GP-N</w:t>
            </w:r>
          </w:p>
        </w:tc>
        <w:tc>
          <w:tcPr>
            <w:tcW w:w="708" w:type="dxa"/>
            <w:tcBorders>
              <w:top w:val="single" w:sz="4" w:space="0" w:color="auto"/>
              <w:left w:val="single" w:sz="4" w:space="0" w:color="auto"/>
              <w:bottom w:val="single" w:sz="4" w:space="0" w:color="auto"/>
              <w:right w:val="single" w:sz="12" w:space="0" w:color="auto"/>
            </w:tcBorders>
          </w:tcPr>
          <w:p w14:paraId="176DC65C" w14:textId="77777777" w:rsidR="00B2446E" w:rsidRPr="004B2322" w:rsidRDefault="00B2446E" w:rsidP="00496A60">
            <w:pPr>
              <w:rPr>
                <w:sz w:val="20"/>
                <w:szCs w:val="20"/>
              </w:rPr>
            </w:pPr>
          </w:p>
        </w:tc>
      </w:tr>
    </w:tbl>
    <w:p w14:paraId="0F6C0A83" w14:textId="77777777" w:rsidR="00B2446E" w:rsidRDefault="00B2446E" w:rsidP="00B2446E">
      <w:pPr>
        <w:autoSpaceDE/>
        <w:autoSpaceDN/>
      </w:pPr>
    </w:p>
    <w:p w14:paraId="3EDBEFCC" w14:textId="77777777" w:rsidR="00B2446E" w:rsidRPr="009F70B5" w:rsidRDefault="00B2446E" w:rsidP="00B2446E">
      <w:pPr>
        <w:autoSpaceDE/>
        <w:autoSpaceDN/>
      </w:pPr>
      <w:r w:rsidRPr="009F70B5">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B2446E" w:rsidRPr="00A54A82" w14:paraId="2C63E2F9" w14:textId="77777777" w:rsidTr="00496A60">
        <w:tc>
          <w:tcPr>
            <w:tcW w:w="2410" w:type="dxa"/>
            <w:tcBorders>
              <w:top w:val="nil"/>
              <w:left w:val="nil"/>
              <w:bottom w:val="nil"/>
              <w:right w:val="nil"/>
            </w:tcBorders>
          </w:tcPr>
          <w:p w14:paraId="168B4565" w14:textId="77777777" w:rsidR="00B2446E" w:rsidRPr="009F70B5" w:rsidRDefault="00B2446E" w:rsidP="00496A60">
            <w:pPr>
              <w:pStyle w:val="Normlny0"/>
              <w:autoSpaceDE/>
              <w:autoSpaceDN/>
              <w:spacing w:after="60"/>
              <w:rPr>
                <w:sz w:val="24"/>
                <w:szCs w:val="24"/>
                <w:lang w:eastAsia="sk-SK"/>
              </w:rPr>
            </w:pPr>
            <w:r w:rsidRPr="009F70B5">
              <w:rPr>
                <w:sz w:val="24"/>
                <w:szCs w:val="24"/>
                <w:lang w:eastAsia="sk-SK"/>
              </w:rPr>
              <w:t>V stĺpci (1):</w:t>
            </w:r>
          </w:p>
          <w:p w14:paraId="77F1F6D3" w14:textId="77777777" w:rsidR="00B2446E" w:rsidRPr="009F70B5" w:rsidRDefault="00B2446E" w:rsidP="00496A60">
            <w:pPr>
              <w:autoSpaceDE/>
              <w:autoSpaceDN/>
            </w:pPr>
            <w:r w:rsidRPr="009F70B5">
              <w:t>Č – článok</w:t>
            </w:r>
          </w:p>
          <w:p w14:paraId="1896F344" w14:textId="77777777" w:rsidR="00B2446E" w:rsidRPr="009F70B5" w:rsidRDefault="00B2446E" w:rsidP="00496A60">
            <w:pPr>
              <w:autoSpaceDE/>
              <w:autoSpaceDN/>
            </w:pPr>
            <w:r w:rsidRPr="009F70B5">
              <w:t>O – odsek</w:t>
            </w:r>
          </w:p>
          <w:p w14:paraId="71FF3FDB" w14:textId="77777777" w:rsidR="00B2446E" w:rsidRPr="009F70B5" w:rsidRDefault="00B2446E" w:rsidP="00496A60">
            <w:pPr>
              <w:autoSpaceDE/>
              <w:autoSpaceDN/>
            </w:pPr>
            <w:r w:rsidRPr="009F70B5">
              <w:t>V – veta</w:t>
            </w:r>
          </w:p>
          <w:p w14:paraId="6841B1B0" w14:textId="77777777" w:rsidR="00B2446E" w:rsidRPr="009F70B5" w:rsidRDefault="00B2446E" w:rsidP="00496A60">
            <w:pPr>
              <w:autoSpaceDE/>
              <w:autoSpaceDN/>
            </w:pPr>
            <w:r w:rsidRPr="009F70B5">
              <w:t>P – číslo (písmeno)</w:t>
            </w:r>
          </w:p>
          <w:p w14:paraId="3B4A93F7" w14:textId="77777777" w:rsidR="00B2446E" w:rsidRDefault="00B2446E" w:rsidP="00496A60">
            <w:pPr>
              <w:autoSpaceDE/>
              <w:autoSpaceDN/>
            </w:pPr>
          </w:p>
          <w:p w14:paraId="371B3B34" w14:textId="77777777" w:rsidR="00B2446E" w:rsidRDefault="00B2446E" w:rsidP="00496A60">
            <w:pPr>
              <w:autoSpaceDE/>
              <w:autoSpaceDN/>
            </w:pPr>
          </w:p>
          <w:p w14:paraId="2ABB16E1" w14:textId="77777777" w:rsidR="00B2446E" w:rsidRDefault="00B2446E" w:rsidP="00496A60">
            <w:pPr>
              <w:autoSpaceDE/>
              <w:autoSpaceDN/>
            </w:pPr>
          </w:p>
          <w:p w14:paraId="6669792C" w14:textId="77777777" w:rsidR="00B2446E" w:rsidRPr="009F70B5" w:rsidRDefault="00B2446E" w:rsidP="00496A60">
            <w:pPr>
              <w:autoSpaceDE/>
              <w:autoSpaceDN/>
            </w:pPr>
          </w:p>
        </w:tc>
        <w:tc>
          <w:tcPr>
            <w:tcW w:w="3780" w:type="dxa"/>
            <w:tcBorders>
              <w:top w:val="nil"/>
              <w:left w:val="nil"/>
              <w:bottom w:val="nil"/>
              <w:right w:val="nil"/>
            </w:tcBorders>
          </w:tcPr>
          <w:p w14:paraId="775A791A" w14:textId="77777777" w:rsidR="00B2446E" w:rsidRPr="009F70B5" w:rsidRDefault="00B2446E" w:rsidP="00496A60">
            <w:pPr>
              <w:pStyle w:val="Normlny0"/>
              <w:autoSpaceDE/>
              <w:autoSpaceDN/>
              <w:spacing w:after="60"/>
              <w:rPr>
                <w:sz w:val="24"/>
                <w:szCs w:val="24"/>
                <w:lang w:eastAsia="sk-SK"/>
              </w:rPr>
            </w:pPr>
            <w:r w:rsidRPr="009F70B5">
              <w:rPr>
                <w:sz w:val="24"/>
                <w:szCs w:val="24"/>
                <w:lang w:eastAsia="sk-SK"/>
              </w:rPr>
              <w:t>V stĺpci (3):</w:t>
            </w:r>
          </w:p>
          <w:p w14:paraId="64E4DEC4" w14:textId="77777777" w:rsidR="00B2446E" w:rsidRPr="009F70B5" w:rsidRDefault="00B2446E" w:rsidP="00496A60">
            <w:pPr>
              <w:autoSpaceDE/>
              <w:autoSpaceDN/>
            </w:pPr>
            <w:r w:rsidRPr="009F70B5">
              <w:t>N – bežná transpozícia</w:t>
            </w:r>
          </w:p>
          <w:p w14:paraId="3B42FD04" w14:textId="77777777" w:rsidR="00B2446E" w:rsidRPr="009F70B5" w:rsidRDefault="00B2446E" w:rsidP="00496A60">
            <w:pPr>
              <w:autoSpaceDE/>
              <w:autoSpaceDN/>
            </w:pPr>
            <w:r w:rsidRPr="009F70B5">
              <w:t>O – transpozícia s možnosťou voľby</w:t>
            </w:r>
          </w:p>
          <w:p w14:paraId="13F146F1" w14:textId="77777777" w:rsidR="00B2446E" w:rsidRPr="009F70B5" w:rsidRDefault="00B2446E" w:rsidP="00496A60">
            <w:pPr>
              <w:autoSpaceDE/>
              <w:autoSpaceDN/>
            </w:pPr>
            <w:r w:rsidRPr="009F70B5">
              <w:t>D – transpozícia podľa úvahy (dobrovoľná)</w:t>
            </w:r>
          </w:p>
          <w:p w14:paraId="2A3B3FC7" w14:textId="77777777" w:rsidR="00B2446E" w:rsidRDefault="00B2446E" w:rsidP="00496A60">
            <w:pPr>
              <w:autoSpaceDE/>
              <w:autoSpaceDN/>
            </w:pPr>
            <w:r w:rsidRPr="009F70B5">
              <w:t>n.a. – transpozícia sa neuskutočňuje</w:t>
            </w:r>
          </w:p>
          <w:p w14:paraId="3E0A7FEC" w14:textId="77777777" w:rsidR="00B2446E" w:rsidRDefault="00B2446E" w:rsidP="00496A60">
            <w:pPr>
              <w:autoSpaceDE/>
              <w:autoSpaceDN/>
              <w:ind w:left="290" w:hanging="290"/>
            </w:pPr>
          </w:p>
          <w:p w14:paraId="33DA5747" w14:textId="77777777" w:rsidR="00B2446E" w:rsidRDefault="00B2446E" w:rsidP="00496A60">
            <w:pPr>
              <w:autoSpaceDE/>
              <w:autoSpaceDN/>
              <w:ind w:left="290" w:hanging="290"/>
            </w:pPr>
          </w:p>
          <w:p w14:paraId="5A5310C3" w14:textId="77777777" w:rsidR="00B2446E" w:rsidRDefault="00B2446E" w:rsidP="00496A60">
            <w:pPr>
              <w:autoSpaceDE/>
              <w:autoSpaceDN/>
              <w:ind w:left="290" w:hanging="290"/>
            </w:pPr>
            <w:r>
              <w:t>V stĺpci (9)</w:t>
            </w:r>
          </w:p>
          <w:p w14:paraId="3FB6FE1A" w14:textId="77777777" w:rsidR="00B2446E" w:rsidRDefault="00B2446E" w:rsidP="00496A60">
            <w:pPr>
              <w:autoSpaceDE/>
              <w:autoSpaceDN/>
              <w:ind w:left="290" w:hanging="290"/>
            </w:pPr>
            <w:r w:rsidRPr="00B23F72">
              <w:t>GP – A a) až g): goldplating je identifikovaný</w:t>
            </w:r>
          </w:p>
          <w:p w14:paraId="6A3F0F8C" w14:textId="77777777" w:rsidR="00B2446E" w:rsidRPr="009F70B5" w:rsidRDefault="00B2446E" w:rsidP="00496A60">
            <w:pPr>
              <w:autoSpaceDE/>
              <w:autoSpaceDN/>
            </w:pPr>
            <w:r w:rsidRPr="00B23F72">
              <w:t>GP – N: goldplating nie je identifikovaný</w:t>
            </w:r>
          </w:p>
        </w:tc>
        <w:tc>
          <w:tcPr>
            <w:tcW w:w="2340" w:type="dxa"/>
            <w:tcBorders>
              <w:top w:val="nil"/>
              <w:left w:val="nil"/>
              <w:bottom w:val="nil"/>
              <w:right w:val="nil"/>
            </w:tcBorders>
          </w:tcPr>
          <w:p w14:paraId="1044617A" w14:textId="77777777" w:rsidR="00B2446E" w:rsidRPr="009F70B5" w:rsidRDefault="00B2446E" w:rsidP="00496A60">
            <w:pPr>
              <w:pStyle w:val="Normlny0"/>
              <w:autoSpaceDE/>
              <w:autoSpaceDN/>
              <w:spacing w:after="60"/>
              <w:rPr>
                <w:sz w:val="24"/>
                <w:szCs w:val="24"/>
                <w:lang w:eastAsia="sk-SK"/>
              </w:rPr>
            </w:pPr>
            <w:r w:rsidRPr="009F70B5">
              <w:rPr>
                <w:sz w:val="24"/>
                <w:szCs w:val="24"/>
                <w:lang w:eastAsia="sk-SK"/>
              </w:rPr>
              <w:t>V stĺpci (5):</w:t>
            </w:r>
          </w:p>
          <w:p w14:paraId="2A5C4336" w14:textId="77777777" w:rsidR="00B2446E" w:rsidRPr="009F70B5" w:rsidRDefault="00B2446E" w:rsidP="00496A60">
            <w:pPr>
              <w:autoSpaceDE/>
              <w:autoSpaceDN/>
            </w:pPr>
            <w:r w:rsidRPr="009F70B5">
              <w:t>Č – článok</w:t>
            </w:r>
          </w:p>
          <w:p w14:paraId="308B49CE" w14:textId="77777777" w:rsidR="00B2446E" w:rsidRPr="009F70B5" w:rsidRDefault="00B2446E" w:rsidP="00496A60">
            <w:pPr>
              <w:autoSpaceDE/>
              <w:autoSpaceDN/>
            </w:pPr>
            <w:r w:rsidRPr="009F70B5">
              <w:t>§ – paragraf</w:t>
            </w:r>
          </w:p>
          <w:p w14:paraId="6A9B3FD8" w14:textId="77777777" w:rsidR="00B2446E" w:rsidRPr="009F70B5" w:rsidRDefault="00B2446E" w:rsidP="00496A60">
            <w:pPr>
              <w:autoSpaceDE/>
              <w:autoSpaceDN/>
            </w:pPr>
            <w:r w:rsidRPr="009F70B5">
              <w:t>O – odsek</w:t>
            </w:r>
          </w:p>
          <w:p w14:paraId="60ED43C4" w14:textId="77777777" w:rsidR="00B2446E" w:rsidRPr="009F70B5" w:rsidRDefault="00B2446E" w:rsidP="00496A60">
            <w:pPr>
              <w:autoSpaceDE/>
              <w:autoSpaceDN/>
            </w:pPr>
            <w:r w:rsidRPr="009F70B5">
              <w:t>V – veta</w:t>
            </w:r>
          </w:p>
          <w:p w14:paraId="094DB18A" w14:textId="77777777" w:rsidR="00B2446E" w:rsidRPr="009F70B5" w:rsidRDefault="00B2446E" w:rsidP="00496A60">
            <w:pPr>
              <w:autoSpaceDE/>
              <w:autoSpaceDN/>
            </w:pPr>
            <w:r w:rsidRPr="009F70B5">
              <w:t>P – písmeno (číslo)</w:t>
            </w:r>
          </w:p>
        </w:tc>
        <w:tc>
          <w:tcPr>
            <w:tcW w:w="7200" w:type="dxa"/>
            <w:tcBorders>
              <w:top w:val="nil"/>
              <w:left w:val="nil"/>
              <w:bottom w:val="nil"/>
              <w:right w:val="nil"/>
            </w:tcBorders>
          </w:tcPr>
          <w:p w14:paraId="04A0ADDD" w14:textId="77777777" w:rsidR="00B2446E" w:rsidRPr="009F70B5" w:rsidRDefault="00B2446E" w:rsidP="00496A60">
            <w:pPr>
              <w:pStyle w:val="Normlny0"/>
              <w:autoSpaceDE/>
              <w:autoSpaceDN/>
              <w:spacing w:after="60"/>
              <w:rPr>
                <w:sz w:val="24"/>
                <w:szCs w:val="24"/>
                <w:lang w:eastAsia="sk-SK"/>
              </w:rPr>
            </w:pPr>
            <w:r w:rsidRPr="009F70B5">
              <w:rPr>
                <w:sz w:val="24"/>
                <w:szCs w:val="24"/>
                <w:lang w:eastAsia="sk-SK"/>
              </w:rPr>
              <w:t>V stĺpci (7):</w:t>
            </w:r>
          </w:p>
          <w:p w14:paraId="233AA9A4" w14:textId="77777777" w:rsidR="00B2446E" w:rsidRPr="009F70B5" w:rsidRDefault="00B2446E" w:rsidP="00496A60">
            <w:pPr>
              <w:autoSpaceDE/>
              <w:autoSpaceDN/>
              <w:ind w:left="290" w:hanging="290"/>
            </w:pPr>
            <w:r w:rsidRPr="009F70B5">
              <w:t>Ú – úplná zhoda (ak bolo ustanovenie smernice prebraté v celom rozsahu, správne, v príslušnej forme, so zabezpečenou inštitucionálnou  infraštruktúrou, s príslušnými sankciami a vo vzájomnej súvislosti)</w:t>
            </w:r>
          </w:p>
          <w:p w14:paraId="1C8AAE74" w14:textId="77777777" w:rsidR="00B2446E" w:rsidRPr="009F70B5" w:rsidRDefault="00B2446E" w:rsidP="00496A60">
            <w:pPr>
              <w:autoSpaceDE/>
              <w:autoSpaceDN/>
            </w:pPr>
            <w:r w:rsidRPr="009F70B5">
              <w:t>Č – čiastočná zhoda (ak minimálne jedna z podmienok úplnej zhody nie je splnená)</w:t>
            </w:r>
          </w:p>
          <w:p w14:paraId="0F53629F" w14:textId="77777777" w:rsidR="00B2446E" w:rsidRPr="009F70B5" w:rsidRDefault="00B2446E" w:rsidP="00496A60">
            <w:pPr>
              <w:pStyle w:val="Zarkazkladnhotextu2"/>
              <w:rPr>
                <w:sz w:val="24"/>
                <w:szCs w:val="24"/>
              </w:rPr>
            </w:pPr>
            <w:r w:rsidRPr="009F70B5">
              <w:rPr>
                <w:sz w:val="24"/>
                <w:szCs w:val="24"/>
              </w:rPr>
              <w:t>Ž – žiadna zhoda (ak nebola dosiahnutá ani úplná ani čiast. zhoda alebo k prebratiu dôjde v budúcnosti)</w:t>
            </w:r>
          </w:p>
          <w:p w14:paraId="0CFB365F" w14:textId="77777777" w:rsidR="00B2446E" w:rsidRDefault="00B2446E" w:rsidP="00496A60">
            <w:pPr>
              <w:autoSpaceDE/>
              <w:autoSpaceDN/>
              <w:ind w:left="290" w:hanging="290"/>
            </w:pPr>
            <w:r w:rsidRPr="009F70B5">
              <w:t>n.a. – neaplikovateľnosť (ak sa ustanovenie smernice netýka SR alebo nie je potrebné ho prebrať)</w:t>
            </w:r>
          </w:p>
          <w:p w14:paraId="1C618E5D" w14:textId="77777777" w:rsidR="00B2446E" w:rsidRDefault="00B2446E" w:rsidP="00496A60">
            <w:pPr>
              <w:autoSpaceDE/>
              <w:autoSpaceDN/>
              <w:ind w:left="290" w:hanging="290"/>
            </w:pPr>
          </w:p>
          <w:p w14:paraId="659F53EF" w14:textId="77777777" w:rsidR="00B2446E" w:rsidRPr="00A54A82" w:rsidRDefault="00B2446E" w:rsidP="00496A60">
            <w:pPr>
              <w:autoSpaceDE/>
              <w:autoSpaceDN/>
              <w:ind w:left="290" w:hanging="290"/>
            </w:pPr>
          </w:p>
        </w:tc>
      </w:tr>
    </w:tbl>
    <w:p w14:paraId="0F073A8F" w14:textId="77777777" w:rsidR="000C2A31" w:rsidRDefault="000C2A31"/>
    <w:sectPr w:rsidR="000C2A31" w:rsidSect="00B23F72">
      <w:footerReference w:type="default" r:id="rId14"/>
      <w:pgSz w:w="16838" w:h="11906" w:orient="landscape" w:code="9"/>
      <w:pgMar w:top="284" w:right="737" w:bottom="284" w:left="737"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647E0" w14:textId="77777777" w:rsidR="006E5E18" w:rsidRDefault="006E5E18">
      <w:r>
        <w:separator/>
      </w:r>
    </w:p>
  </w:endnote>
  <w:endnote w:type="continuationSeparator" w:id="0">
    <w:p w14:paraId="748C41D3" w14:textId="77777777" w:rsidR="006E5E18" w:rsidRDefault="006E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953281"/>
      <w:docPartObj>
        <w:docPartGallery w:val="Page Numbers (Bottom of Page)"/>
        <w:docPartUnique/>
      </w:docPartObj>
    </w:sdtPr>
    <w:sdtEndPr/>
    <w:sdtContent>
      <w:p w14:paraId="4B4E351C" w14:textId="1470DF01" w:rsidR="0059144A" w:rsidRDefault="00B2446E">
        <w:pPr>
          <w:pStyle w:val="Pta"/>
          <w:jc w:val="right"/>
        </w:pPr>
        <w:r>
          <w:fldChar w:fldCharType="begin"/>
        </w:r>
        <w:r>
          <w:instrText>PAGE   \* MERGEFORMAT</w:instrText>
        </w:r>
        <w:r>
          <w:fldChar w:fldCharType="separate"/>
        </w:r>
        <w:r w:rsidR="000A380F">
          <w:rPr>
            <w:noProof/>
          </w:rPr>
          <w:t>5</w:t>
        </w:r>
        <w:r>
          <w:fldChar w:fldCharType="end"/>
        </w:r>
      </w:p>
    </w:sdtContent>
  </w:sdt>
  <w:p w14:paraId="12584C31" w14:textId="77777777" w:rsidR="00CB440E" w:rsidRDefault="006E5E18">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D9EB7" w14:textId="77777777" w:rsidR="006E5E18" w:rsidRDefault="006E5E18">
      <w:r>
        <w:separator/>
      </w:r>
    </w:p>
  </w:footnote>
  <w:footnote w:type="continuationSeparator" w:id="0">
    <w:p w14:paraId="1CA1D58A" w14:textId="77777777" w:rsidR="006E5E18" w:rsidRDefault="006E5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6E"/>
    <w:rsid w:val="000A380F"/>
    <w:rsid w:val="000C2A31"/>
    <w:rsid w:val="005211F5"/>
    <w:rsid w:val="005D015D"/>
    <w:rsid w:val="006249CF"/>
    <w:rsid w:val="006E5E18"/>
    <w:rsid w:val="00763153"/>
    <w:rsid w:val="00797E5F"/>
    <w:rsid w:val="008C731F"/>
    <w:rsid w:val="008F3C1D"/>
    <w:rsid w:val="00B2446E"/>
    <w:rsid w:val="00B27B52"/>
    <w:rsid w:val="00CF7FB5"/>
    <w:rsid w:val="00ED46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2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446E"/>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B2446E"/>
    <w:pPr>
      <w:keepNext/>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2446E"/>
    <w:rPr>
      <w:rFonts w:ascii="Times New Roman" w:eastAsia="Times New Roman" w:hAnsi="Times New Roman" w:cs="Times New Roman"/>
      <w:b/>
      <w:bCs/>
      <w:sz w:val="24"/>
      <w:szCs w:val="24"/>
      <w:lang w:eastAsia="sk-SK"/>
    </w:rPr>
  </w:style>
  <w:style w:type="paragraph" w:styleId="Hlavika">
    <w:name w:val="header"/>
    <w:basedOn w:val="Normlny"/>
    <w:link w:val="HlavikaChar"/>
    <w:uiPriority w:val="99"/>
    <w:rsid w:val="00B2446E"/>
    <w:pPr>
      <w:tabs>
        <w:tab w:val="center" w:pos="4536"/>
        <w:tab w:val="right" w:pos="9072"/>
      </w:tabs>
    </w:pPr>
  </w:style>
  <w:style w:type="character" w:customStyle="1" w:styleId="HlavikaChar">
    <w:name w:val="Hlavička Char"/>
    <w:basedOn w:val="Predvolenpsmoodseku"/>
    <w:link w:val="Hlavika"/>
    <w:uiPriority w:val="99"/>
    <w:rsid w:val="00B2446E"/>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B2446E"/>
    <w:pPr>
      <w:jc w:val="center"/>
    </w:pPr>
    <w:rPr>
      <w:sz w:val="20"/>
      <w:szCs w:val="20"/>
    </w:rPr>
  </w:style>
  <w:style w:type="character" w:customStyle="1" w:styleId="Zkladntext2Char">
    <w:name w:val="Základný text 2 Char"/>
    <w:basedOn w:val="Predvolenpsmoodseku"/>
    <w:link w:val="Zkladntext2"/>
    <w:uiPriority w:val="99"/>
    <w:rsid w:val="00B2446E"/>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B2446E"/>
    <w:rPr>
      <w:sz w:val="20"/>
      <w:szCs w:val="20"/>
      <w:lang w:eastAsia="en-US"/>
    </w:rPr>
  </w:style>
  <w:style w:type="paragraph" w:styleId="Pta">
    <w:name w:val="footer"/>
    <w:basedOn w:val="Normlny"/>
    <w:link w:val="PtaChar"/>
    <w:uiPriority w:val="99"/>
    <w:rsid w:val="00B2446E"/>
    <w:pPr>
      <w:tabs>
        <w:tab w:val="center" w:pos="4536"/>
        <w:tab w:val="right" w:pos="9072"/>
      </w:tabs>
      <w:autoSpaceDE/>
      <w:autoSpaceDN/>
    </w:pPr>
  </w:style>
  <w:style w:type="character" w:customStyle="1" w:styleId="PtaChar">
    <w:name w:val="Päta Char"/>
    <w:basedOn w:val="Predvolenpsmoodseku"/>
    <w:link w:val="Pta"/>
    <w:uiPriority w:val="99"/>
    <w:rsid w:val="00B2446E"/>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rsid w:val="00B2446E"/>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B2446E"/>
    <w:rPr>
      <w:rFonts w:ascii="Times New Roman" w:eastAsia="Times New Roman" w:hAnsi="Times New Roman" w:cs="Times New Roman"/>
      <w:sz w:val="20"/>
      <w:szCs w:val="20"/>
      <w:lang w:eastAsia="sk-SK"/>
    </w:rPr>
  </w:style>
  <w:style w:type="paragraph" w:customStyle="1" w:styleId="Zkladntext">
    <w:name w:val="Základní text"/>
    <w:aliases w:val="Základný text Char Char"/>
    <w:rsid w:val="00B2446E"/>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B244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6/24/20230101.html" TargetMode="External"/><Relationship Id="rId13" Type="http://schemas.openxmlformats.org/officeDocument/2006/relationships/hyperlink" Target="https://www.slov-lex.sk/pravne-predpisy/SK/ZZ/2006/24/20230101.html" TargetMode="External"/><Relationship Id="rId3" Type="http://schemas.openxmlformats.org/officeDocument/2006/relationships/webSettings" Target="webSettings.xml"/><Relationship Id="rId7" Type="http://schemas.openxmlformats.org/officeDocument/2006/relationships/hyperlink" Target="https://www.slov-lex.sk/pravne-predpisy/SK/ZZ/2006/24/20230101.html" TargetMode="External"/><Relationship Id="rId12" Type="http://schemas.openxmlformats.org/officeDocument/2006/relationships/hyperlink" Target="https://www.slov-lex.sk/pravne-predpisy/SK/ZZ/2006/24/20230101.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lov-lex.sk/pravne-predpisy/SK/ZZ/2006/24/20230101.html" TargetMode="External"/><Relationship Id="rId11" Type="http://schemas.openxmlformats.org/officeDocument/2006/relationships/hyperlink" Target="https://www.slov-lex.sk/pravne-predpisy/SK/ZZ/2006/24/20230101.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slov-lex.sk/pravne-predpisy/SK/ZZ/2006/24/20230101.html" TargetMode="External"/><Relationship Id="rId4" Type="http://schemas.openxmlformats.org/officeDocument/2006/relationships/footnotes" Target="footnotes.xml"/><Relationship Id="rId9" Type="http://schemas.openxmlformats.org/officeDocument/2006/relationships/hyperlink" Target="https://www.slov-lex.sk/pravne-predpisy/SK/ZZ/2006/24/20230101.html"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9678</Characters>
  <Application>Microsoft Office Word</Application>
  <DocSecurity>0</DocSecurity>
  <Lines>80</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2023-02-24T10:59:00Z</dcterms:created>
  <dcterms:modified xsi:type="dcterms:W3CDTF">2023-02-24T10:59:00Z</dcterms:modified>
</cp:coreProperties>
</file>